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A7" w:rsidRPr="00DC6AF6" w:rsidRDefault="000D04A7" w:rsidP="00E9432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04A7">
        <w:rPr>
          <w:rFonts w:ascii="Times New Roman" w:hAnsi="Times New Roman" w:cs="Times New Roman"/>
          <w:i/>
        </w:rPr>
        <w:t>Proiect</w:t>
      </w: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F6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F6">
        <w:rPr>
          <w:rFonts w:ascii="Times New Roman" w:hAnsi="Times New Roman" w:cs="Times New Roman"/>
          <w:b/>
          <w:sz w:val="28"/>
          <w:szCs w:val="28"/>
        </w:rPr>
        <w:t>H O T Ă R Î R E</w:t>
      </w:r>
    </w:p>
    <w:p w:rsidR="000D04A7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F6">
        <w:rPr>
          <w:rFonts w:ascii="Times New Roman" w:hAnsi="Times New Roman" w:cs="Times New Roman"/>
          <w:b/>
          <w:sz w:val="28"/>
          <w:szCs w:val="28"/>
        </w:rPr>
        <w:t xml:space="preserve">cu privire la aprobarea Regulamentului </w:t>
      </w:r>
      <w:r>
        <w:rPr>
          <w:rFonts w:ascii="Times New Roman" w:hAnsi="Times New Roman" w:cs="Times New Roman"/>
          <w:b/>
          <w:sz w:val="28"/>
          <w:szCs w:val="28"/>
        </w:rPr>
        <w:t>de stabilire a normelor şi p</w:t>
      </w:r>
      <w:r w:rsidRPr="000D04A7">
        <w:rPr>
          <w:rFonts w:ascii="Times New Roman" w:hAnsi="Times New Roman" w:cs="Times New Roman"/>
          <w:b/>
          <w:sz w:val="28"/>
          <w:szCs w:val="28"/>
        </w:rPr>
        <w:t>rocedurilor cu privire la introducere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A7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A7">
        <w:rPr>
          <w:rFonts w:ascii="Times New Roman" w:hAnsi="Times New Roman" w:cs="Times New Roman"/>
          <w:b/>
          <w:sz w:val="28"/>
          <w:szCs w:val="28"/>
        </w:rPr>
        <w:t>restricţ</w:t>
      </w:r>
      <w:r>
        <w:rPr>
          <w:rFonts w:ascii="Times New Roman" w:hAnsi="Times New Roman" w:cs="Times New Roman"/>
          <w:b/>
          <w:sz w:val="28"/>
          <w:szCs w:val="28"/>
        </w:rPr>
        <w:t xml:space="preserve">iilor de operare referitoare la </w:t>
      </w:r>
      <w:r w:rsidRPr="000D04A7">
        <w:rPr>
          <w:rFonts w:ascii="Times New Roman" w:hAnsi="Times New Roman" w:cs="Times New Roman"/>
          <w:b/>
          <w:sz w:val="28"/>
          <w:szCs w:val="28"/>
        </w:rPr>
        <w:t>zgomot pe aero</w:t>
      </w:r>
      <w:r>
        <w:rPr>
          <w:rFonts w:ascii="Times New Roman" w:hAnsi="Times New Roman" w:cs="Times New Roman"/>
          <w:b/>
          <w:sz w:val="28"/>
          <w:szCs w:val="28"/>
        </w:rPr>
        <w:t>porturile din Republica Moldova</w:t>
      </w: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4A7">
        <w:rPr>
          <w:rFonts w:ascii="Times New Roman" w:hAnsi="Times New Roman" w:cs="Times New Roman"/>
          <w:b/>
          <w:sz w:val="28"/>
          <w:szCs w:val="28"/>
        </w:rPr>
        <w:t>în cadrul unei abordări echilibrate</w:t>
      </w: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F6">
        <w:rPr>
          <w:rFonts w:ascii="Times New Roman" w:hAnsi="Times New Roman" w:cs="Times New Roman"/>
          <w:b/>
          <w:sz w:val="28"/>
          <w:szCs w:val="28"/>
        </w:rPr>
        <w:t>nr. ____  din __________201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A7" w:rsidRPr="00DC6AF6" w:rsidRDefault="000D04A7" w:rsidP="000D04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AF6">
        <w:rPr>
          <w:rFonts w:ascii="Times New Roman" w:hAnsi="Times New Roman" w:cs="Times New Roman"/>
          <w:sz w:val="28"/>
          <w:szCs w:val="28"/>
        </w:rPr>
        <w:t xml:space="preserve">În temeiul prevederilor articolului 4 alin.(3) lit. a) al Legii </w:t>
      </w:r>
      <w:r w:rsidR="00AB62FB" w:rsidRPr="00DC6AF6">
        <w:rPr>
          <w:rFonts w:ascii="Times New Roman" w:hAnsi="Times New Roman" w:cs="Times New Roman"/>
          <w:sz w:val="28"/>
          <w:szCs w:val="28"/>
        </w:rPr>
        <w:t>aviației</w:t>
      </w:r>
      <w:r w:rsidRPr="00DC6AF6">
        <w:rPr>
          <w:rFonts w:ascii="Times New Roman" w:hAnsi="Times New Roman" w:cs="Times New Roman"/>
          <w:sz w:val="28"/>
          <w:szCs w:val="28"/>
        </w:rPr>
        <w:t xml:space="preserve"> civile nr.1237</w:t>
      </w:r>
      <w:r w:rsidR="00AB62FB">
        <w:rPr>
          <w:rFonts w:ascii="Times New Roman" w:hAnsi="Times New Roman" w:cs="Times New Roman"/>
          <w:sz w:val="28"/>
          <w:szCs w:val="28"/>
        </w:rPr>
        <w:t>/</w:t>
      </w:r>
      <w:r w:rsidRPr="00DC6AF6">
        <w:rPr>
          <w:rFonts w:ascii="Times New Roman" w:hAnsi="Times New Roman" w:cs="Times New Roman"/>
          <w:sz w:val="28"/>
          <w:szCs w:val="28"/>
        </w:rPr>
        <w:t xml:space="preserve">1997 (republicată în Monitorul Oficial al Republicii Moldova, 2010, nr.98-99, art.292), cu modificările ulterioare, Guvernul </w:t>
      </w: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F6">
        <w:rPr>
          <w:rFonts w:ascii="Times New Roman" w:hAnsi="Times New Roman" w:cs="Times New Roman"/>
          <w:b/>
          <w:sz w:val="28"/>
          <w:szCs w:val="28"/>
        </w:rPr>
        <w:t>HOTĂREŞTE:</w:t>
      </w: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A7" w:rsidRDefault="000D04A7" w:rsidP="000D04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6AF6">
        <w:rPr>
          <w:rFonts w:ascii="Times New Roman" w:hAnsi="Times New Roman" w:cs="Times New Roman"/>
          <w:sz w:val="28"/>
          <w:szCs w:val="28"/>
        </w:rPr>
        <w:t xml:space="preserve">1. Se aprobă Regulamentul </w:t>
      </w:r>
      <w:r w:rsidRPr="000D04A7">
        <w:rPr>
          <w:rFonts w:ascii="Times New Roman" w:hAnsi="Times New Roman" w:cs="Times New Roman"/>
          <w:sz w:val="28"/>
          <w:szCs w:val="28"/>
        </w:rPr>
        <w:t>de stabilire a normelor şi procedurilor cu privire la introducerea restricţiilor de operare referitoare la zgomot pe aeroporturile din Republica Moldova în cadrul unei abordări echilibrate</w:t>
      </w:r>
      <w:r w:rsidRPr="00DC6AF6">
        <w:rPr>
          <w:rFonts w:ascii="Times New Roman" w:hAnsi="Times New Roman" w:cs="Times New Roman"/>
          <w:sz w:val="28"/>
          <w:szCs w:val="28"/>
        </w:rPr>
        <w:t xml:space="preserve"> (se anexează).</w:t>
      </w:r>
    </w:p>
    <w:p w:rsidR="00E94321" w:rsidRPr="00DC6AF6" w:rsidRDefault="008A7957" w:rsidP="000D04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43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Ministerul Economiei și Infrastructurii</w:t>
      </w:r>
      <w:bookmarkStart w:id="0" w:name="_GoBack"/>
      <w:bookmarkEnd w:id="0"/>
      <w:r w:rsidR="00E94321" w:rsidRPr="00F47DAA">
        <w:rPr>
          <w:rFonts w:ascii="Times New Roman" w:hAnsi="Times New Roman"/>
          <w:sz w:val="28"/>
          <w:szCs w:val="28"/>
        </w:rPr>
        <w:t xml:space="preserve"> va întocmi un raport referitor la aplicarea prezentului regulament</w:t>
      </w:r>
      <w:r w:rsidR="00E94321" w:rsidRPr="00E94321">
        <w:rPr>
          <w:rFonts w:ascii="Times New Roman" w:hAnsi="Times New Roman"/>
          <w:sz w:val="28"/>
          <w:szCs w:val="28"/>
        </w:rPr>
        <w:t xml:space="preserve"> </w:t>
      </w:r>
      <w:r w:rsidR="00E94321">
        <w:rPr>
          <w:rFonts w:ascii="Times New Roman" w:hAnsi="Times New Roman"/>
          <w:sz w:val="28"/>
          <w:szCs w:val="28"/>
        </w:rPr>
        <w:t>p</w:t>
      </w:r>
      <w:r w:rsidR="00E94321" w:rsidRPr="00F47DAA">
        <w:rPr>
          <w:rFonts w:ascii="Times New Roman" w:hAnsi="Times New Roman"/>
          <w:sz w:val="28"/>
          <w:szCs w:val="28"/>
        </w:rPr>
        <w:t>ână la 14 iunie 2025</w:t>
      </w:r>
      <w:r w:rsidR="00E94321">
        <w:rPr>
          <w:rFonts w:ascii="Times New Roman" w:hAnsi="Times New Roman"/>
          <w:sz w:val="28"/>
          <w:szCs w:val="28"/>
        </w:rPr>
        <w:t>.</w:t>
      </w:r>
    </w:p>
    <w:p w:rsidR="000D04A7" w:rsidRPr="00DC6AF6" w:rsidRDefault="008A7957" w:rsidP="000D04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04A7" w:rsidRPr="00DC6AF6">
        <w:rPr>
          <w:rFonts w:ascii="Times New Roman" w:hAnsi="Times New Roman" w:cs="Times New Roman"/>
          <w:sz w:val="28"/>
          <w:szCs w:val="28"/>
        </w:rPr>
        <w:t xml:space="preserve">. Controlul asupra executării prezentei hotărâri se pune în sarcina </w:t>
      </w:r>
      <w:r w:rsidR="000D04A7" w:rsidRPr="00BE2425">
        <w:rPr>
          <w:rFonts w:ascii="Times New Roman" w:hAnsi="Times New Roman" w:cs="Times New Roman"/>
          <w:sz w:val="28"/>
          <w:szCs w:val="28"/>
        </w:rPr>
        <w:t>Ministerului Economiei și Infrastructurii.</w:t>
      </w:r>
    </w:p>
    <w:p w:rsidR="000D04A7" w:rsidRPr="000D04A7" w:rsidRDefault="000D04A7" w:rsidP="000D04A7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AF6">
        <w:rPr>
          <w:rFonts w:ascii="Times New Roman" w:hAnsi="Times New Roman" w:cs="Times New Roman"/>
          <w:b/>
          <w:sz w:val="28"/>
          <w:szCs w:val="28"/>
        </w:rPr>
        <w:t>PRIM-MINISTRU</w:t>
      </w:r>
      <w:r w:rsidRPr="00DC6AF6">
        <w:rPr>
          <w:rFonts w:ascii="Times New Roman" w:hAnsi="Times New Roman" w:cs="Times New Roman"/>
          <w:b/>
          <w:sz w:val="28"/>
          <w:szCs w:val="28"/>
        </w:rPr>
        <w:tab/>
      </w:r>
      <w:r w:rsidRPr="00DC6AF6">
        <w:rPr>
          <w:rFonts w:ascii="Times New Roman" w:hAnsi="Times New Roman" w:cs="Times New Roman"/>
          <w:b/>
          <w:sz w:val="28"/>
          <w:szCs w:val="28"/>
        </w:rPr>
        <w:tab/>
      </w:r>
      <w:r w:rsidRPr="00DC6AF6">
        <w:rPr>
          <w:rFonts w:ascii="Times New Roman" w:hAnsi="Times New Roman" w:cs="Times New Roman"/>
          <w:b/>
          <w:sz w:val="28"/>
          <w:szCs w:val="28"/>
        </w:rPr>
        <w:tab/>
      </w:r>
      <w:r w:rsidRPr="00DC6AF6">
        <w:rPr>
          <w:rFonts w:ascii="Times New Roman" w:hAnsi="Times New Roman" w:cs="Times New Roman"/>
          <w:b/>
          <w:sz w:val="28"/>
          <w:szCs w:val="28"/>
        </w:rPr>
        <w:tab/>
      </w:r>
      <w:r w:rsidRPr="00DC6AF6">
        <w:rPr>
          <w:rFonts w:ascii="Times New Roman" w:hAnsi="Times New Roman" w:cs="Times New Roman"/>
          <w:b/>
          <w:sz w:val="28"/>
          <w:szCs w:val="28"/>
        </w:rPr>
        <w:tab/>
      </w:r>
      <w:r w:rsidRPr="00DC6AF6">
        <w:rPr>
          <w:rFonts w:ascii="Times New Roman" w:hAnsi="Times New Roman" w:cs="Times New Roman"/>
          <w:b/>
          <w:sz w:val="28"/>
          <w:szCs w:val="28"/>
        </w:rPr>
        <w:tab/>
        <w:t xml:space="preserve">Pavel FILIP </w:t>
      </w: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A7" w:rsidRPr="00DC6AF6" w:rsidRDefault="000D04A7" w:rsidP="000D0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A7" w:rsidRPr="00DC6AF6" w:rsidRDefault="000D04A7" w:rsidP="000D04A7">
      <w:pPr>
        <w:rPr>
          <w:rFonts w:ascii="Times New Roman" w:hAnsi="Times New Roman" w:cs="Times New Roman"/>
          <w:b/>
          <w:sz w:val="28"/>
          <w:szCs w:val="28"/>
        </w:rPr>
      </w:pPr>
      <w:r w:rsidRPr="00DC6AF6">
        <w:rPr>
          <w:rFonts w:ascii="Times New Roman" w:hAnsi="Times New Roman" w:cs="Times New Roman"/>
          <w:b/>
          <w:sz w:val="28"/>
          <w:szCs w:val="28"/>
        </w:rPr>
        <w:t>Contrasemnează:</w:t>
      </w:r>
    </w:p>
    <w:p w:rsidR="000D04A7" w:rsidRPr="00DC6AF6" w:rsidRDefault="000D04A7" w:rsidP="000D04A7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0D04A7" w:rsidRPr="00DC6AF6" w:rsidRDefault="000D04A7" w:rsidP="000D04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6AF6">
        <w:rPr>
          <w:rFonts w:ascii="Times New Roman" w:hAnsi="Times New Roman" w:cs="Times New Roman"/>
          <w:b/>
          <w:sz w:val="28"/>
          <w:szCs w:val="28"/>
        </w:rPr>
        <w:t>Ministrul economiei și infrastructurii</w:t>
      </w:r>
      <w:r w:rsidRPr="00DC6AF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Chiril GABURICI</w:t>
      </w:r>
    </w:p>
    <w:p w:rsidR="000D04A7" w:rsidRPr="00DC6AF6" w:rsidRDefault="000D04A7" w:rsidP="000D04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D04A7" w:rsidRPr="00DC6AF6" w:rsidRDefault="000D04A7" w:rsidP="000D04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76A1A" w:rsidRPr="000D04A7" w:rsidRDefault="000D04A7" w:rsidP="000D04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6AF6">
        <w:rPr>
          <w:rFonts w:ascii="Times New Roman" w:hAnsi="Times New Roman" w:cs="Times New Roman"/>
          <w:b/>
          <w:sz w:val="28"/>
          <w:szCs w:val="28"/>
        </w:rPr>
        <w:t xml:space="preserve">Ministrul </w:t>
      </w:r>
      <w:r>
        <w:rPr>
          <w:rFonts w:ascii="Times New Roman" w:hAnsi="Times New Roman" w:cs="Times New Roman"/>
          <w:b/>
          <w:sz w:val="28"/>
          <w:szCs w:val="28"/>
        </w:rPr>
        <w:t xml:space="preserve">finanțelor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C6AF6">
        <w:rPr>
          <w:rFonts w:ascii="Times New Roman" w:hAnsi="Times New Roman" w:cs="Times New Roman"/>
          <w:b/>
          <w:sz w:val="28"/>
          <w:szCs w:val="28"/>
        </w:rPr>
        <w:t xml:space="preserve">Octavian ARMAȘU </w:t>
      </w:r>
    </w:p>
    <w:sectPr w:rsidR="00A76A1A" w:rsidRPr="000D0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69E" w:rsidRDefault="0003469E" w:rsidP="00AB62FB">
      <w:r>
        <w:separator/>
      </w:r>
    </w:p>
  </w:endnote>
  <w:endnote w:type="continuationSeparator" w:id="0">
    <w:p w:rsidR="0003469E" w:rsidRDefault="0003469E" w:rsidP="00AB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69E" w:rsidRDefault="0003469E" w:rsidP="00AB62FB">
      <w:r>
        <w:separator/>
      </w:r>
    </w:p>
  </w:footnote>
  <w:footnote w:type="continuationSeparator" w:id="0">
    <w:p w:rsidR="0003469E" w:rsidRDefault="0003469E" w:rsidP="00AB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2FB" w:rsidRPr="00AB62FB" w:rsidRDefault="00AB62FB" w:rsidP="00AB62FB">
    <w:pPr>
      <w:pStyle w:val="a3"/>
      <w:jc w:val="right"/>
      <w:rPr>
        <w:i/>
      </w:rPr>
    </w:pPr>
    <w:r>
      <w:t>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A7"/>
    <w:rsid w:val="0003469E"/>
    <w:rsid w:val="000D04A7"/>
    <w:rsid w:val="002860F0"/>
    <w:rsid w:val="00857857"/>
    <w:rsid w:val="008A7957"/>
    <w:rsid w:val="00A76A1A"/>
    <w:rsid w:val="00AB62FB"/>
    <w:rsid w:val="00E9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A7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62FB"/>
    <w:rPr>
      <w:rFonts w:ascii="Tahoma" w:eastAsia="Times New Roman" w:hAnsi="Tahoma" w:cs="Tahoma"/>
      <w:color w:val="000000"/>
      <w:sz w:val="24"/>
      <w:szCs w:val="24"/>
      <w:lang w:val="ro-RO" w:eastAsia="ro-RO"/>
    </w:rPr>
  </w:style>
  <w:style w:type="paragraph" w:styleId="a5">
    <w:name w:val="footer"/>
    <w:basedOn w:val="a"/>
    <w:link w:val="a6"/>
    <w:uiPriority w:val="99"/>
    <w:unhideWhenUsed/>
    <w:rsid w:val="00AB6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62FB"/>
    <w:rPr>
      <w:rFonts w:ascii="Tahoma" w:eastAsia="Times New Roman" w:hAnsi="Tahoma" w:cs="Tahoma"/>
      <w:color w:val="00000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A7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62FB"/>
    <w:rPr>
      <w:rFonts w:ascii="Tahoma" w:eastAsia="Times New Roman" w:hAnsi="Tahoma" w:cs="Tahoma"/>
      <w:color w:val="000000"/>
      <w:sz w:val="24"/>
      <w:szCs w:val="24"/>
      <w:lang w:val="ro-RO" w:eastAsia="ro-RO"/>
    </w:rPr>
  </w:style>
  <w:style w:type="paragraph" w:styleId="a5">
    <w:name w:val="footer"/>
    <w:basedOn w:val="a"/>
    <w:link w:val="a6"/>
    <w:uiPriority w:val="99"/>
    <w:unhideWhenUsed/>
    <w:rsid w:val="00AB6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62FB"/>
    <w:rPr>
      <w:rFonts w:ascii="Tahoma" w:eastAsia="Times New Roman" w:hAnsi="Tahoma" w:cs="Tahom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Vozian Constantin</dc:creator>
  <cp:lastModifiedBy>user</cp:lastModifiedBy>
  <cp:revision>5</cp:revision>
  <cp:lastPrinted>2018-10-10T10:37:00Z</cp:lastPrinted>
  <dcterms:created xsi:type="dcterms:W3CDTF">2018-06-06T05:42:00Z</dcterms:created>
  <dcterms:modified xsi:type="dcterms:W3CDTF">2018-10-18T07:03:00Z</dcterms:modified>
</cp:coreProperties>
</file>