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778" w:rsidRPr="00AC4B8D" w:rsidRDefault="00CE1778" w:rsidP="007C1403">
      <w:pPr>
        <w:jc w:val="right"/>
        <w:rPr>
          <w:b/>
          <w:sz w:val="28"/>
          <w:szCs w:val="28"/>
        </w:rPr>
      </w:pPr>
      <w:r w:rsidRPr="00AC4B8D">
        <w:rPr>
          <w:b/>
          <w:sz w:val="28"/>
          <w:szCs w:val="28"/>
        </w:rPr>
        <w:t>proiect</w:t>
      </w:r>
    </w:p>
    <w:p w:rsidR="00CE1778" w:rsidRDefault="00CE1778" w:rsidP="007C1403">
      <w:pPr>
        <w:rPr>
          <w:b/>
          <w:sz w:val="28"/>
          <w:szCs w:val="28"/>
        </w:rPr>
      </w:pPr>
    </w:p>
    <w:p w:rsidR="00CE1778" w:rsidRDefault="00CE1778" w:rsidP="007C1403">
      <w:pPr>
        <w:pStyle w:val="tt"/>
        <w:rPr>
          <w:sz w:val="28"/>
          <w:szCs w:val="28"/>
        </w:rPr>
      </w:pPr>
      <w:r w:rsidRPr="004C11DD">
        <w:rPr>
          <w:sz w:val="28"/>
          <w:szCs w:val="28"/>
        </w:rPr>
        <w:t>H O T Ă R Î R E</w:t>
      </w:r>
    </w:p>
    <w:p w:rsidR="00CE1778" w:rsidRDefault="00CE1778" w:rsidP="007C1403">
      <w:pPr>
        <w:pStyle w:val="cb"/>
        <w:rPr>
          <w:sz w:val="28"/>
          <w:szCs w:val="28"/>
        </w:rPr>
      </w:pPr>
    </w:p>
    <w:p w:rsidR="00CE1778" w:rsidRPr="004C11DD" w:rsidRDefault="00CE1778" w:rsidP="007C1403">
      <w:pPr>
        <w:pStyle w:val="cb"/>
        <w:rPr>
          <w:sz w:val="28"/>
          <w:szCs w:val="28"/>
        </w:rPr>
      </w:pPr>
      <w:proofErr w:type="spellStart"/>
      <w:r>
        <w:rPr>
          <w:sz w:val="28"/>
          <w:szCs w:val="28"/>
        </w:rPr>
        <w:t>nr</w:t>
      </w:r>
      <w:proofErr w:type="spellEnd"/>
      <w:r>
        <w:rPr>
          <w:sz w:val="28"/>
          <w:szCs w:val="28"/>
        </w:rPr>
        <w:t>. _____ din ____________</w:t>
      </w:r>
      <w:r w:rsidRPr="004C11DD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</w:p>
    <w:p w:rsidR="00CE1778" w:rsidRDefault="00CE1778" w:rsidP="007C1403">
      <w:pPr>
        <w:pStyle w:val="tt"/>
        <w:rPr>
          <w:sz w:val="28"/>
          <w:szCs w:val="28"/>
        </w:rPr>
      </w:pPr>
    </w:p>
    <w:p w:rsidR="00CE1778" w:rsidRPr="004C11DD" w:rsidRDefault="00CE1778" w:rsidP="007C1403">
      <w:pPr>
        <w:pStyle w:val="tt"/>
        <w:rPr>
          <w:sz w:val="28"/>
          <w:szCs w:val="28"/>
        </w:rPr>
      </w:pPr>
      <w:r>
        <w:rPr>
          <w:sz w:val="28"/>
          <w:szCs w:val="28"/>
        </w:rPr>
        <w:t>Chișinău</w:t>
      </w:r>
    </w:p>
    <w:p w:rsidR="00CE1778" w:rsidRPr="004C11DD" w:rsidRDefault="00CE1778" w:rsidP="007C1403">
      <w:pPr>
        <w:pStyle w:val="tt"/>
        <w:rPr>
          <w:sz w:val="28"/>
          <w:szCs w:val="28"/>
          <w:lang w:val="en-US" w:eastAsia="en-US"/>
        </w:rPr>
      </w:pPr>
    </w:p>
    <w:p w:rsidR="002C400D" w:rsidRDefault="002C400D" w:rsidP="007C1403">
      <w:pPr>
        <w:pStyle w:val="tt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u privire la</w:t>
      </w:r>
      <w:r w:rsidR="00CE1778">
        <w:rPr>
          <w:sz w:val="28"/>
          <w:szCs w:val="28"/>
        </w:rPr>
        <w:t xml:space="preserve"> aprobarea modificărilor ce se operează </w:t>
      </w:r>
    </w:p>
    <w:p w:rsidR="00CE1778" w:rsidRDefault="00CE1778" w:rsidP="007C1403">
      <w:pPr>
        <w:pStyle w:val="tt"/>
        <w:rPr>
          <w:sz w:val="28"/>
          <w:szCs w:val="28"/>
        </w:rPr>
      </w:pPr>
      <w:r>
        <w:rPr>
          <w:sz w:val="28"/>
          <w:szCs w:val="28"/>
        </w:rPr>
        <w:t xml:space="preserve">în unele </w:t>
      </w:r>
      <w:proofErr w:type="spellStart"/>
      <w:r>
        <w:rPr>
          <w:sz w:val="28"/>
          <w:szCs w:val="28"/>
        </w:rPr>
        <w:t>hotărîri</w:t>
      </w:r>
      <w:proofErr w:type="spellEnd"/>
      <w:r>
        <w:rPr>
          <w:sz w:val="28"/>
          <w:szCs w:val="28"/>
        </w:rPr>
        <w:t xml:space="preserve"> ale Guvernului</w:t>
      </w:r>
    </w:p>
    <w:p w:rsidR="00CE1778" w:rsidRPr="006C3CEA" w:rsidRDefault="00CE1778" w:rsidP="007C1403">
      <w:pPr>
        <w:pStyle w:val="cb"/>
        <w:rPr>
          <w:sz w:val="28"/>
          <w:szCs w:val="28"/>
        </w:rPr>
      </w:pPr>
      <w:r w:rsidRPr="004C11DD">
        <w:rPr>
          <w:sz w:val="28"/>
          <w:szCs w:val="28"/>
        </w:rPr>
        <w:t> </w:t>
      </w:r>
      <w:r>
        <w:t> </w:t>
      </w:r>
    </w:p>
    <w:p w:rsidR="00CE1778" w:rsidRPr="0064542E" w:rsidRDefault="00CE1778" w:rsidP="007C1403">
      <w:pPr>
        <w:pStyle w:val="NormalWeb"/>
        <w:ind w:firstLine="708"/>
        <w:rPr>
          <w:sz w:val="28"/>
          <w:szCs w:val="28"/>
          <w:lang w:val="ro-RO"/>
        </w:rPr>
      </w:pPr>
      <w:r w:rsidRPr="0064542E">
        <w:rPr>
          <w:sz w:val="28"/>
          <w:szCs w:val="28"/>
          <w:lang w:val="ro-RO"/>
        </w:rPr>
        <w:t xml:space="preserve">În </w:t>
      </w:r>
      <w:r>
        <w:rPr>
          <w:sz w:val="28"/>
          <w:szCs w:val="28"/>
          <w:lang w:val="ro-RO"/>
        </w:rPr>
        <w:t xml:space="preserve">temeiul </w:t>
      </w:r>
      <w:r>
        <w:rPr>
          <w:sz w:val="28"/>
          <w:szCs w:val="28"/>
          <w:lang w:val="ro-MD"/>
        </w:rPr>
        <w:t xml:space="preserve">prevederilor </w:t>
      </w:r>
      <w:r w:rsidR="001E25D4" w:rsidRPr="008609A1">
        <w:rPr>
          <w:sz w:val="28"/>
          <w:szCs w:val="28"/>
          <w:lang w:val="ro-MD"/>
        </w:rPr>
        <w:t>art. 28 al Legii cu privire la organizațiile de creditare nebancară nr. 1 din 16</w:t>
      </w:r>
      <w:r w:rsidR="001E25D4">
        <w:rPr>
          <w:sz w:val="28"/>
          <w:szCs w:val="28"/>
          <w:lang w:val="ro-MD"/>
        </w:rPr>
        <w:t xml:space="preserve"> martie </w:t>
      </w:r>
      <w:r w:rsidR="001E25D4" w:rsidRPr="008609A1">
        <w:rPr>
          <w:sz w:val="28"/>
          <w:szCs w:val="28"/>
          <w:lang w:val="ro-MD"/>
        </w:rPr>
        <w:t>2018</w:t>
      </w:r>
      <w:r>
        <w:rPr>
          <w:sz w:val="28"/>
          <w:szCs w:val="28"/>
          <w:lang w:val="ro-RO"/>
        </w:rPr>
        <w:t xml:space="preserve">, </w:t>
      </w:r>
      <w:r w:rsidRPr="0064542E">
        <w:rPr>
          <w:sz w:val="28"/>
          <w:szCs w:val="28"/>
          <w:lang w:val="ro-RO"/>
        </w:rPr>
        <w:t>Guvernul</w:t>
      </w:r>
    </w:p>
    <w:p w:rsidR="00CE1778" w:rsidRDefault="00CE1778" w:rsidP="007C1403">
      <w:pPr>
        <w:pStyle w:val="NormalWeb"/>
      </w:pPr>
    </w:p>
    <w:p w:rsidR="00CE1778" w:rsidRDefault="00CE1778" w:rsidP="007C1403">
      <w:pPr>
        <w:pStyle w:val="cb"/>
      </w:pPr>
      <w:r>
        <w:t>HOTĂRĂŞTE:</w:t>
      </w:r>
    </w:p>
    <w:p w:rsidR="00CE1778" w:rsidRPr="00A8311C" w:rsidRDefault="00CE1778" w:rsidP="007C1403">
      <w:pPr>
        <w:pStyle w:val="cb"/>
        <w:tabs>
          <w:tab w:val="left" w:pos="709"/>
        </w:tabs>
        <w:jc w:val="both"/>
        <w:rPr>
          <w:b w:val="0"/>
          <w:sz w:val="20"/>
          <w:szCs w:val="20"/>
          <w:lang w:val="ro-RO"/>
        </w:rPr>
      </w:pPr>
    </w:p>
    <w:p w:rsidR="002C400D" w:rsidRDefault="001E25D4" w:rsidP="007C1403">
      <w:pPr>
        <w:pStyle w:val="cb"/>
        <w:numPr>
          <w:ilvl w:val="0"/>
          <w:numId w:val="2"/>
        </w:numPr>
        <w:ind w:left="0" w:firstLine="283"/>
        <w:jc w:val="both"/>
        <w:rPr>
          <w:b w:val="0"/>
          <w:sz w:val="28"/>
          <w:szCs w:val="28"/>
          <w:lang w:val="ro-RO"/>
        </w:rPr>
      </w:pPr>
      <w:r>
        <w:rPr>
          <w:b w:val="0"/>
          <w:sz w:val="28"/>
          <w:szCs w:val="28"/>
          <w:lang w:val="ro-RO"/>
        </w:rPr>
        <w:t xml:space="preserve">Se aprobă modificările ce se operează în unele </w:t>
      </w:r>
      <w:proofErr w:type="spellStart"/>
      <w:r>
        <w:rPr>
          <w:b w:val="0"/>
          <w:sz w:val="28"/>
          <w:szCs w:val="28"/>
          <w:lang w:val="ro-RO"/>
        </w:rPr>
        <w:t>hotărîri</w:t>
      </w:r>
      <w:proofErr w:type="spellEnd"/>
      <w:r>
        <w:rPr>
          <w:b w:val="0"/>
          <w:sz w:val="28"/>
          <w:szCs w:val="28"/>
          <w:lang w:val="ro-RO"/>
        </w:rPr>
        <w:t xml:space="preserve"> ale Guvernului</w:t>
      </w:r>
      <w:r w:rsidR="002C400D">
        <w:rPr>
          <w:b w:val="0"/>
          <w:sz w:val="28"/>
          <w:szCs w:val="28"/>
          <w:lang w:val="ro-RO"/>
        </w:rPr>
        <w:t xml:space="preserve"> (se anexează).</w:t>
      </w:r>
    </w:p>
    <w:p w:rsidR="002C400D" w:rsidRDefault="002C400D" w:rsidP="007C1403">
      <w:pPr>
        <w:pStyle w:val="cb"/>
        <w:numPr>
          <w:ilvl w:val="0"/>
          <w:numId w:val="2"/>
        </w:numPr>
        <w:ind w:left="0" w:firstLine="283"/>
        <w:jc w:val="both"/>
        <w:rPr>
          <w:b w:val="0"/>
          <w:sz w:val="28"/>
          <w:szCs w:val="28"/>
          <w:lang w:val="ro-RO"/>
        </w:rPr>
      </w:pPr>
      <w:r>
        <w:rPr>
          <w:b w:val="0"/>
          <w:sz w:val="28"/>
          <w:szCs w:val="28"/>
          <w:lang w:val="ro-RO"/>
        </w:rPr>
        <w:t>Ministerele și alte autorități administrative centrale vor aduce actele sale normative în concordanță cu prezenta hotărîre.</w:t>
      </w:r>
    </w:p>
    <w:p w:rsidR="00047554" w:rsidRDefault="00047554" w:rsidP="00047554">
      <w:pPr>
        <w:pStyle w:val="cb"/>
        <w:jc w:val="both"/>
        <w:rPr>
          <w:b w:val="0"/>
          <w:sz w:val="28"/>
          <w:szCs w:val="28"/>
          <w:lang w:val="ro-RO"/>
        </w:rPr>
      </w:pPr>
      <w:bookmarkStart w:id="0" w:name="_GoBack"/>
      <w:bookmarkEnd w:id="0"/>
    </w:p>
    <w:p w:rsidR="00047554" w:rsidRPr="00047554" w:rsidRDefault="00047554" w:rsidP="00047554">
      <w:pPr>
        <w:pStyle w:val="ListParagraph"/>
        <w:ind w:left="643"/>
        <w:rPr>
          <w:b/>
          <w:bCs/>
          <w:iCs/>
          <w:sz w:val="28"/>
          <w:szCs w:val="28"/>
          <w:lang w:val="ro-RO"/>
        </w:rPr>
      </w:pPr>
      <w:r w:rsidRPr="00047554">
        <w:rPr>
          <w:b/>
          <w:bCs/>
          <w:iCs/>
          <w:sz w:val="28"/>
          <w:szCs w:val="28"/>
          <w:lang w:val="ro-RO"/>
        </w:rPr>
        <w:t>PRIM-MINISTRU                                                    Pavel FILIP</w:t>
      </w:r>
    </w:p>
    <w:p w:rsidR="00047554" w:rsidRPr="00047554" w:rsidRDefault="00047554" w:rsidP="00047554">
      <w:pPr>
        <w:pStyle w:val="ListParagraph"/>
        <w:ind w:left="643"/>
        <w:rPr>
          <w:b/>
          <w:bCs/>
          <w:iCs/>
          <w:sz w:val="28"/>
          <w:szCs w:val="28"/>
          <w:lang w:val="ro-RO"/>
        </w:rPr>
      </w:pPr>
    </w:p>
    <w:p w:rsidR="00047554" w:rsidRDefault="00047554" w:rsidP="00047554">
      <w:pPr>
        <w:pStyle w:val="ListParagraph"/>
        <w:ind w:left="643"/>
        <w:rPr>
          <w:b/>
          <w:bCs/>
          <w:iCs/>
          <w:sz w:val="28"/>
          <w:szCs w:val="28"/>
          <w:lang w:val="ro-RO"/>
        </w:rPr>
      </w:pPr>
      <w:r w:rsidRPr="00047554">
        <w:rPr>
          <w:b/>
          <w:bCs/>
          <w:iCs/>
          <w:sz w:val="28"/>
          <w:szCs w:val="28"/>
          <w:lang w:val="ro-RO"/>
        </w:rPr>
        <w:t>Contrasemnează</w:t>
      </w:r>
    </w:p>
    <w:p w:rsidR="002C400D" w:rsidRPr="006E79DB" w:rsidRDefault="00047554" w:rsidP="00047554">
      <w:pPr>
        <w:pStyle w:val="cb"/>
        <w:ind w:left="643"/>
        <w:jc w:val="left"/>
        <w:rPr>
          <w:bCs w:val="0"/>
          <w:iCs/>
          <w:sz w:val="28"/>
          <w:szCs w:val="28"/>
          <w:lang w:val="ro-RO"/>
        </w:rPr>
      </w:pPr>
      <w:r w:rsidRPr="006E79DB">
        <w:rPr>
          <w:bCs w:val="0"/>
          <w:iCs/>
          <w:sz w:val="28"/>
          <w:szCs w:val="28"/>
          <w:lang w:val="ro-RO"/>
        </w:rPr>
        <w:t>Ministrul finanțelor                                                  Octavian ARMAȘU</w:t>
      </w:r>
    </w:p>
    <w:p w:rsidR="00047554" w:rsidRPr="006E79DB" w:rsidRDefault="00047554" w:rsidP="00047554">
      <w:pPr>
        <w:pStyle w:val="cb"/>
        <w:ind w:left="643"/>
        <w:jc w:val="left"/>
        <w:rPr>
          <w:bCs w:val="0"/>
          <w:iCs/>
          <w:sz w:val="28"/>
          <w:szCs w:val="28"/>
          <w:lang w:val="ro-RO"/>
        </w:rPr>
      </w:pPr>
    </w:p>
    <w:p w:rsidR="00047554" w:rsidRPr="006E79DB" w:rsidRDefault="006E79DB" w:rsidP="00047554">
      <w:pPr>
        <w:pStyle w:val="cb"/>
        <w:ind w:left="643"/>
        <w:jc w:val="left"/>
        <w:rPr>
          <w:bCs w:val="0"/>
          <w:iCs/>
          <w:sz w:val="28"/>
          <w:szCs w:val="28"/>
          <w:lang w:val="ro-RO"/>
        </w:rPr>
      </w:pPr>
      <w:r>
        <w:rPr>
          <w:bCs w:val="0"/>
          <w:iCs/>
          <w:sz w:val="28"/>
          <w:szCs w:val="28"/>
          <w:lang w:val="ro-RO"/>
        </w:rPr>
        <w:t>Ministrul j</w:t>
      </w:r>
      <w:r w:rsidR="00047554" w:rsidRPr="006E79DB">
        <w:rPr>
          <w:bCs w:val="0"/>
          <w:iCs/>
          <w:sz w:val="28"/>
          <w:szCs w:val="28"/>
          <w:lang w:val="ro-RO"/>
        </w:rPr>
        <w:t xml:space="preserve">ustiției                                                     </w:t>
      </w:r>
      <w:r>
        <w:rPr>
          <w:bCs w:val="0"/>
          <w:iCs/>
          <w:sz w:val="28"/>
          <w:szCs w:val="28"/>
          <w:lang w:val="ro-RO"/>
        </w:rPr>
        <w:t xml:space="preserve"> </w:t>
      </w:r>
      <w:r w:rsidR="00047554" w:rsidRPr="006E79DB">
        <w:rPr>
          <w:bCs w:val="0"/>
          <w:iCs/>
          <w:sz w:val="28"/>
          <w:szCs w:val="28"/>
          <w:lang w:val="ro-RO"/>
        </w:rPr>
        <w:t>Victoria Iftodi</w:t>
      </w:r>
    </w:p>
    <w:p w:rsidR="00047554" w:rsidRDefault="00047554" w:rsidP="00047554">
      <w:pPr>
        <w:pStyle w:val="cb"/>
        <w:ind w:left="643"/>
        <w:jc w:val="left"/>
        <w:rPr>
          <w:b w:val="0"/>
          <w:bCs w:val="0"/>
          <w:iCs/>
          <w:sz w:val="28"/>
          <w:szCs w:val="28"/>
          <w:lang w:val="ro-RO"/>
        </w:rPr>
      </w:pPr>
    </w:p>
    <w:p w:rsidR="00047554" w:rsidRDefault="00047554" w:rsidP="00047554">
      <w:pPr>
        <w:pStyle w:val="cb"/>
        <w:ind w:left="643"/>
        <w:jc w:val="left"/>
        <w:rPr>
          <w:b w:val="0"/>
          <w:bCs w:val="0"/>
          <w:iCs/>
          <w:sz w:val="28"/>
          <w:szCs w:val="28"/>
          <w:lang w:val="ro-RO"/>
        </w:rPr>
      </w:pPr>
    </w:p>
    <w:p w:rsidR="00047554" w:rsidRDefault="00047554" w:rsidP="00047554">
      <w:pPr>
        <w:pStyle w:val="cb"/>
        <w:ind w:left="643"/>
        <w:jc w:val="left"/>
        <w:rPr>
          <w:b w:val="0"/>
          <w:bCs w:val="0"/>
          <w:iCs/>
          <w:sz w:val="28"/>
          <w:szCs w:val="28"/>
          <w:lang w:val="ro-RO"/>
        </w:rPr>
      </w:pPr>
    </w:p>
    <w:p w:rsidR="002C400D" w:rsidRPr="002C400D" w:rsidRDefault="002C400D" w:rsidP="007C1403">
      <w:pPr>
        <w:pStyle w:val="cb"/>
        <w:ind w:left="283"/>
        <w:jc w:val="right"/>
        <w:rPr>
          <w:b w:val="0"/>
          <w:sz w:val="28"/>
          <w:szCs w:val="28"/>
          <w:lang w:val="ro-RO"/>
        </w:rPr>
      </w:pPr>
      <w:r w:rsidRPr="002C400D">
        <w:rPr>
          <w:b w:val="0"/>
          <w:sz w:val="28"/>
          <w:szCs w:val="28"/>
          <w:lang w:val="ro-RO"/>
        </w:rPr>
        <w:t>Aprobate</w:t>
      </w:r>
    </w:p>
    <w:p w:rsidR="002C400D" w:rsidRPr="002C400D" w:rsidRDefault="002C400D" w:rsidP="007C1403">
      <w:pPr>
        <w:pStyle w:val="cb"/>
        <w:ind w:left="283"/>
        <w:jc w:val="right"/>
        <w:rPr>
          <w:b w:val="0"/>
          <w:sz w:val="28"/>
          <w:szCs w:val="28"/>
          <w:lang w:val="ro-RO"/>
        </w:rPr>
      </w:pPr>
      <w:r w:rsidRPr="002C400D">
        <w:rPr>
          <w:b w:val="0"/>
          <w:sz w:val="28"/>
          <w:szCs w:val="28"/>
          <w:lang w:val="ro-RO"/>
        </w:rPr>
        <w:t xml:space="preserve">prin </w:t>
      </w:r>
      <w:proofErr w:type="spellStart"/>
      <w:r w:rsidRPr="002C400D">
        <w:rPr>
          <w:b w:val="0"/>
          <w:sz w:val="28"/>
          <w:szCs w:val="28"/>
          <w:lang w:val="ro-RO"/>
        </w:rPr>
        <w:t>Hotărîrea</w:t>
      </w:r>
      <w:proofErr w:type="spellEnd"/>
      <w:r w:rsidRPr="002C400D">
        <w:rPr>
          <w:b w:val="0"/>
          <w:sz w:val="28"/>
          <w:szCs w:val="28"/>
          <w:lang w:val="ro-RO"/>
        </w:rPr>
        <w:t xml:space="preserve"> Guvernului</w:t>
      </w:r>
    </w:p>
    <w:p w:rsidR="002C400D" w:rsidRPr="002C400D" w:rsidRDefault="002C400D" w:rsidP="007C1403">
      <w:pPr>
        <w:pStyle w:val="cb"/>
        <w:ind w:left="283"/>
        <w:jc w:val="right"/>
        <w:rPr>
          <w:b w:val="0"/>
          <w:sz w:val="28"/>
          <w:szCs w:val="28"/>
          <w:lang w:val="ro-RO"/>
        </w:rPr>
      </w:pPr>
      <w:r w:rsidRPr="002C400D">
        <w:rPr>
          <w:b w:val="0"/>
          <w:sz w:val="28"/>
          <w:szCs w:val="28"/>
          <w:lang w:val="ro-RO"/>
        </w:rPr>
        <w:t>nr.</w:t>
      </w:r>
      <w:r>
        <w:rPr>
          <w:b w:val="0"/>
          <w:sz w:val="28"/>
          <w:szCs w:val="28"/>
          <w:lang w:val="ro-RO"/>
        </w:rPr>
        <w:t>_______________</w:t>
      </w:r>
    </w:p>
    <w:p w:rsidR="002C400D" w:rsidRPr="002C400D" w:rsidRDefault="002C400D" w:rsidP="007C1403">
      <w:pPr>
        <w:pStyle w:val="cb"/>
        <w:ind w:left="283"/>
        <w:jc w:val="both"/>
        <w:rPr>
          <w:b w:val="0"/>
          <w:sz w:val="28"/>
          <w:szCs w:val="28"/>
          <w:lang w:val="ro-RO"/>
        </w:rPr>
      </w:pPr>
      <w:r w:rsidRPr="002C400D">
        <w:rPr>
          <w:b w:val="0"/>
          <w:sz w:val="28"/>
          <w:szCs w:val="28"/>
          <w:lang w:val="ro-RO"/>
        </w:rPr>
        <w:t xml:space="preserve"> </w:t>
      </w:r>
    </w:p>
    <w:p w:rsidR="002C400D" w:rsidRPr="002C400D" w:rsidRDefault="002C400D" w:rsidP="007C1403">
      <w:pPr>
        <w:pStyle w:val="cb"/>
        <w:ind w:left="283"/>
        <w:rPr>
          <w:sz w:val="28"/>
          <w:szCs w:val="28"/>
          <w:lang w:val="ro-RO"/>
        </w:rPr>
      </w:pPr>
      <w:r w:rsidRPr="002C400D">
        <w:rPr>
          <w:sz w:val="28"/>
          <w:szCs w:val="28"/>
          <w:lang w:val="ro-RO"/>
        </w:rPr>
        <w:t>MODIFICĂRILE</w:t>
      </w:r>
    </w:p>
    <w:p w:rsidR="002C400D" w:rsidRDefault="002C400D" w:rsidP="007C1403">
      <w:pPr>
        <w:pStyle w:val="cb"/>
        <w:ind w:left="283"/>
        <w:rPr>
          <w:sz w:val="28"/>
          <w:szCs w:val="28"/>
          <w:lang w:val="ro-RO"/>
        </w:rPr>
      </w:pPr>
      <w:r w:rsidRPr="002C400D">
        <w:rPr>
          <w:sz w:val="28"/>
          <w:szCs w:val="28"/>
          <w:lang w:val="ro-RO"/>
        </w:rPr>
        <w:t xml:space="preserve">ce se operează în unele </w:t>
      </w:r>
      <w:proofErr w:type="spellStart"/>
      <w:r w:rsidRPr="002C400D">
        <w:rPr>
          <w:sz w:val="28"/>
          <w:szCs w:val="28"/>
          <w:lang w:val="ro-RO"/>
        </w:rPr>
        <w:t>hotărîri</w:t>
      </w:r>
      <w:proofErr w:type="spellEnd"/>
      <w:r w:rsidRPr="002C400D">
        <w:rPr>
          <w:sz w:val="28"/>
          <w:szCs w:val="28"/>
          <w:lang w:val="ro-RO"/>
        </w:rPr>
        <w:t xml:space="preserve"> ale Guvernului</w:t>
      </w:r>
    </w:p>
    <w:p w:rsidR="002C400D" w:rsidRPr="002C400D" w:rsidRDefault="002C400D" w:rsidP="007C1403">
      <w:pPr>
        <w:pStyle w:val="cb"/>
        <w:ind w:left="283"/>
        <w:rPr>
          <w:sz w:val="28"/>
          <w:szCs w:val="28"/>
          <w:lang w:val="ro-RO"/>
        </w:rPr>
      </w:pPr>
    </w:p>
    <w:p w:rsidR="007C1403" w:rsidRPr="0025360F" w:rsidRDefault="00BF0792" w:rsidP="007C1403">
      <w:pPr>
        <w:pStyle w:val="cb"/>
        <w:ind w:firstLine="708"/>
        <w:jc w:val="both"/>
        <w:rPr>
          <w:b w:val="0"/>
          <w:sz w:val="28"/>
          <w:szCs w:val="28"/>
          <w:lang w:val="ro-RO"/>
        </w:rPr>
      </w:pPr>
      <w:r w:rsidRPr="00BF0792">
        <w:rPr>
          <w:sz w:val="28"/>
          <w:szCs w:val="28"/>
          <w:lang w:val="ro-RO"/>
        </w:rPr>
        <w:t>1.</w:t>
      </w:r>
      <w:r>
        <w:rPr>
          <w:b w:val="0"/>
          <w:sz w:val="28"/>
          <w:szCs w:val="28"/>
          <w:lang w:val="ro-RO"/>
        </w:rPr>
        <w:t xml:space="preserve"> </w:t>
      </w:r>
      <w:r w:rsidR="007C1403">
        <w:rPr>
          <w:b w:val="0"/>
          <w:sz w:val="28"/>
          <w:szCs w:val="28"/>
          <w:lang w:val="ro-RO"/>
        </w:rPr>
        <w:t xml:space="preserve">La punctul 2 subpunctul 2.6 din Anexa 4 a Regulamentului de organizare </w:t>
      </w:r>
      <w:proofErr w:type="spellStart"/>
      <w:r w:rsidR="007C1403" w:rsidRPr="00B06824">
        <w:rPr>
          <w:b w:val="0"/>
          <w:sz w:val="28"/>
          <w:szCs w:val="28"/>
          <w:lang w:val="ro-RO"/>
        </w:rPr>
        <w:t>şi</w:t>
      </w:r>
      <w:proofErr w:type="spellEnd"/>
      <w:r w:rsidR="007C1403" w:rsidRPr="00B06824">
        <w:rPr>
          <w:b w:val="0"/>
          <w:sz w:val="28"/>
          <w:szCs w:val="28"/>
          <w:lang w:val="ro-RO"/>
        </w:rPr>
        <w:t xml:space="preserve"> </w:t>
      </w:r>
      <w:proofErr w:type="spellStart"/>
      <w:r w:rsidR="007C1403" w:rsidRPr="00B06824">
        <w:rPr>
          <w:b w:val="0"/>
          <w:sz w:val="28"/>
          <w:szCs w:val="28"/>
          <w:lang w:val="ro-RO"/>
        </w:rPr>
        <w:t>funcţionare</w:t>
      </w:r>
      <w:proofErr w:type="spellEnd"/>
      <w:r w:rsidR="007C1403" w:rsidRPr="00B06824">
        <w:rPr>
          <w:b w:val="0"/>
          <w:sz w:val="28"/>
          <w:szCs w:val="28"/>
          <w:lang w:val="ro-RO"/>
        </w:rPr>
        <w:t xml:space="preserve"> a Fondului pentru</w:t>
      </w:r>
      <w:r w:rsidR="007C1403">
        <w:rPr>
          <w:b w:val="0"/>
          <w:sz w:val="28"/>
          <w:szCs w:val="28"/>
          <w:lang w:val="ro-RO"/>
        </w:rPr>
        <w:t xml:space="preserve"> </w:t>
      </w:r>
      <w:proofErr w:type="spellStart"/>
      <w:r w:rsidR="007C1403" w:rsidRPr="00B06824">
        <w:rPr>
          <w:b w:val="0"/>
          <w:sz w:val="28"/>
          <w:szCs w:val="28"/>
          <w:lang w:val="ro-RO"/>
        </w:rPr>
        <w:t>Eficienţă</w:t>
      </w:r>
      <w:proofErr w:type="spellEnd"/>
      <w:r w:rsidR="007C1403" w:rsidRPr="00B06824">
        <w:rPr>
          <w:b w:val="0"/>
          <w:sz w:val="28"/>
          <w:szCs w:val="28"/>
          <w:lang w:val="ro-RO"/>
        </w:rPr>
        <w:t xml:space="preserve"> Energetică</w:t>
      </w:r>
      <w:r w:rsidR="007C1403">
        <w:rPr>
          <w:b w:val="0"/>
          <w:sz w:val="28"/>
          <w:szCs w:val="28"/>
          <w:lang w:val="ro-RO"/>
        </w:rPr>
        <w:t>, aprobat prin</w:t>
      </w:r>
      <w:r w:rsidR="007C1403" w:rsidRPr="00B06824">
        <w:t xml:space="preserve"> </w:t>
      </w:r>
      <w:proofErr w:type="spellStart"/>
      <w:r w:rsidR="007C1403">
        <w:rPr>
          <w:b w:val="0"/>
          <w:sz w:val="28"/>
          <w:szCs w:val="28"/>
          <w:lang w:val="ro-RO"/>
        </w:rPr>
        <w:t>Hotărîrea</w:t>
      </w:r>
      <w:proofErr w:type="spellEnd"/>
      <w:r w:rsidR="007C1403">
        <w:rPr>
          <w:b w:val="0"/>
          <w:sz w:val="28"/>
          <w:szCs w:val="28"/>
          <w:lang w:val="ro-RO"/>
        </w:rPr>
        <w:t xml:space="preserve"> Guvernului nr. 401</w:t>
      </w:r>
      <w:r w:rsidR="007C1403" w:rsidRPr="00B06824">
        <w:rPr>
          <w:b w:val="0"/>
          <w:sz w:val="28"/>
          <w:szCs w:val="28"/>
          <w:lang w:val="ro-RO"/>
        </w:rPr>
        <w:t xml:space="preserve"> din </w:t>
      </w:r>
      <w:r w:rsidR="007C1403">
        <w:rPr>
          <w:b w:val="0"/>
          <w:sz w:val="28"/>
          <w:szCs w:val="28"/>
          <w:lang w:val="ro-RO"/>
        </w:rPr>
        <w:t>12 iunie 2012</w:t>
      </w:r>
      <w:r w:rsidR="007C1403" w:rsidRPr="00B06824">
        <w:rPr>
          <w:b w:val="0"/>
          <w:sz w:val="28"/>
          <w:szCs w:val="28"/>
          <w:lang w:val="ro-RO"/>
        </w:rPr>
        <w:t xml:space="preserve"> (Monitorul Oficial al Republicii Moldova</w:t>
      </w:r>
      <w:r w:rsidR="007C1403">
        <w:rPr>
          <w:b w:val="0"/>
          <w:sz w:val="28"/>
          <w:szCs w:val="28"/>
          <w:lang w:val="ro-RO"/>
        </w:rPr>
        <w:t>, 2012, nr. 126-129, art. 448), cuvintele „companii de leasing” se substituie cu cuvintele „organizații de creditare nebancară”.</w:t>
      </w:r>
    </w:p>
    <w:p w:rsidR="007C1403" w:rsidRDefault="007C1403" w:rsidP="007C1403">
      <w:pPr>
        <w:pStyle w:val="cb"/>
        <w:ind w:firstLine="643"/>
        <w:jc w:val="both"/>
        <w:rPr>
          <w:b w:val="0"/>
          <w:sz w:val="28"/>
          <w:szCs w:val="28"/>
          <w:lang w:val="ro-RO"/>
        </w:rPr>
      </w:pPr>
    </w:p>
    <w:p w:rsidR="002C400D" w:rsidRDefault="007C1403" w:rsidP="007C1403">
      <w:pPr>
        <w:pStyle w:val="cb"/>
        <w:ind w:firstLine="643"/>
        <w:jc w:val="both"/>
        <w:rPr>
          <w:b w:val="0"/>
          <w:sz w:val="28"/>
          <w:szCs w:val="28"/>
          <w:lang w:val="ro-RO"/>
        </w:rPr>
      </w:pPr>
      <w:r w:rsidRPr="007C1403">
        <w:rPr>
          <w:sz w:val="28"/>
          <w:szCs w:val="28"/>
          <w:lang w:val="ro-RO"/>
        </w:rPr>
        <w:t>2.</w:t>
      </w:r>
      <w:r>
        <w:rPr>
          <w:b w:val="0"/>
          <w:sz w:val="28"/>
          <w:szCs w:val="28"/>
          <w:lang w:val="ro-RO"/>
        </w:rPr>
        <w:t xml:space="preserve"> </w:t>
      </w:r>
      <w:proofErr w:type="spellStart"/>
      <w:r w:rsidR="002F02BF">
        <w:rPr>
          <w:b w:val="0"/>
          <w:sz w:val="28"/>
          <w:szCs w:val="28"/>
          <w:lang w:val="ro-RO"/>
        </w:rPr>
        <w:t>Hotărîrea</w:t>
      </w:r>
      <w:proofErr w:type="spellEnd"/>
      <w:r w:rsidR="002F02BF">
        <w:rPr>
          <w:b w:val="0"/>
          <w:sz w:val="28"/>
          <w:szCs w:val="28"/>
          <w:lang w:val="ro-RO"/>
        </w:rPr>
        <w:t xml:space="preserve"> Guvernului nr. </w:t>
      </w:r>
      <w:r w:rsidR="002F02BF" w:rsidRPr="000A48E4">
        <w:rPr>
          <w:b w:val="0"/>
          <w:sz w:val="28"/>
          <w:szCs w:val="28"/>
          <w:lang w:val="ro-RO"/>
        </w:rPr>
        <w:t>135</w:t>
      </w:r>
      <w:r w:rsidR="002F02BF">
        <w:rPr>
          <w:b w:val="0"/>
          <w:sz w:val="28"/>
          <w:szCs w:val="28"/>
          <w:lang w:val="ro-RO"/>
        </w:rPr>
        <w:t xml:space="preserve"> din </w:t>
      </w:r>
      <w:r w:rsidR="002F02BF" w:rsidRPr="000A48E4">
        <w:rPr>
          <w:b w:val="0"/>
          <w:sz w:val="28"/>
          <w:szCs w:val="28"/>
          <w:lang w:val="ro-RO"/>
        </w:rPr>
        <w:t>24</w:t>
      </w:r>
      <w:r w:rsidR="002F02BF">
        <w:rPr>
          <w:b w:val="0"/>
          <w:sz w:val="28"/>
          <w:szCs w:val="28"/>
          <w:lang w:val="ro-RO"/>
        </w:rPr>
        <w:t xml:space="preserve"> februarie </w:t>
      </w:r>
      <w:r w:rsidR="002F02BF" w:rsidRPr="000A48E4">
        <w:rPr>
          <w:b w:val="0"/>
          <w:sz w:val="28"/>
          <w:szCs w:val="28"/>
          <w:lang w:val="ro-RO"/>
        </w:rPr>
        <w:t xml:space="preserve">2014 </w:t>
      </w:r>
      <w:r w:rsidR="00BF0792">
        <w:rPr>
          <w:b w:val="0"/>
          <w:sz w:val="28"/>
          <w:szCs w:val="28"/>
          <w:lang w:val="ro-RO"/>
        </w:rPr>
        <w:t xml:space="preserve"> </w:t>
      </w:r>
      <w:r w:rsidR="002F02BF" w:rsidRPr="002F02BF">
        <w:rPr>
          <w:b w:val="0"/>
          <w:sz w:val="28"/>
          <w:szCs w:val="28"/>
          <w:lang w:val="ro-RO"/>
        </w:rPr>
        <w:t>cu privire la modul de rep</w:t>
      </w:r>
      <w:r w:rsidR="002F02BF">
        <w:rPr>
          <w:b w:val="0"/>
          <w:sz w:val="28"/>
          <w:szCs w:val="28"/>
          <w:lang w:val="ro-RO"/>
        </w:rPr>
        <w:t xml:space="preserve">artizare a mijloacelor fondului </w:t>
      </w:r>
      <w:r w:rsidR="002F02BF" w:rsidRPr="002F02BF">
        <w:rPr>
          <w:b w:val="0"/>
          <w:sz w:val="28"/>
          <w:szCs w:val="28"/>
          <w:lang w:val="ro-RO"/>
        </w:rPr>
        <w:t xml:space="preserve">de </w:t>
      </w:r>
      <w:proofErr w:type="spellStart"/>
      <w:r w:rsidR="002F02BF" w:rsidRPr="002F02BF">
        <w:rPr>
          <w:b w:val="0"/>
          <w:sz w:val="28"/>
          <w:szCs w:val="28"/>
          <w:lang w:val="ro-RO"/>
        </w:rPr>
        <w:t>subvenţionare</w:t>
      </w:r>
      <w:proofErr w:type="spellEnd"/>
      <w:r w:rsidR="002F02BF" w:rsidRPr="002F02BF">
        <w:rPr>
          <w:b w:val="0"/>
          <w:sz w:val="28"/>
          <w:szCs w:val="28"/>
          <w:lang w:val="ro-RO"/>
        </w:rPr>
        <w:t xml:space="preserve"> a producătorilor agricoli</w:t>
      </w:r>
      <w:r w:rsidR="002F02BF">
        <w:rPr>
          <w:b w:val="0"/>
          <w:sz w:val="28"/>
          <w:szCs w:val="28"/>
          <w:lang w:val="ro-RO"/>
        </w:rPr>
        <w:t xml:space="preserve"> </w:t>
      </w:r>
      <w:r w:rsidR="002F02BF">
        <w:rPr>
          <w:b w:val="0"/>
          <w:sz w:val="28"/>
          <w:szCs w:val="28"/>
          <w:lang w:val="ro-RO"/>
        </w:rPr>
        <w:lastRenderedPageBreak/>
        <w:t>(Monitorul Oficial al Republicii</w:t>
      </w:r>
      <w:r w:rsidR="002F02BF" w:rsidRPr="000A48E4">
        <w:rPr>
          <w:b w:val="0"/>
          <w:sz w:val="28"/>
          <w:szCs w:val="28"/>
          <w:lang w:val="ro-RO"/>
        </w:rPr>
        <w:t xml:space="preserve"> Moldova,</w:t>
      </w:r>
      <w:r w:rsidR="002F02BF">
        <w:rPr>
          <w:b w:val="0"/>
          <w:sz w:val="28"/>
          <w:szCs w:val="28"/>
          <w:lang w:val="ro-RO"/>
        </w:rPr>
        <w:t xml:space="preserve"> 2014, nr. </w:t>
      </w:r>
      <w:r w:rsidR="002F02BF" w:rsidRPr="000A48E4">
        <w:rPr>
          <w:b w:val="0"/>
          <w:sz w:val="28"/>
          <w:szCs w:val="28"/>
          <w:lang w:val="ro-RO"/>
        </w:rPr>
        <w:t>49-52</w:t>
      </w:r>
      <w:r w:rsidR="002F02BF">
        <w:rPr>
          <w:b w:val="0"/>
          <w:sz w:val="28"/>
          <w:szCs w:val="28"/>
          <w:lang w:val="ro-RO"/>
        </w:rPr>
        <w:t>, art.</w:t>
      </w:r>
      <w:r w:rsidR="002F02BF" w:rsidRPr="000A48E4">
        <w:rPr>
          <w:b w:val="0"/>
          <w:sz w:val="28"/>
          <w:szCs w:val="28"/>
          <w:lang w:val="ro-RO"/>
        </w:rPr>
        <w:t>151</w:t>
      </w:r>
      <w:r w:rsidR="002F02BF">
        <w:rPr>
          <w:b w:val="0"/>
          <w:sz w:val="28"/>
          <w:szCs w:val="28"/>
          <w:lang w:val="ro-RO"/>
        </w:rPr>
        <w:t>), se modifică după cum urmează:</w:t>
      </w:r>
    </w:p>
    <w:p w:rsidR="002F02BF" w:rsidRDefault="002F02BF" w:rsidP="007C1403">
      <w:pPr>
        <w:pStyle w:val="cb"/>
        <w:ind w:firstLine="643"/>
        <w:jc w:val="both"/>
        <w:rPr>
          <w:b w:val="0"/>
          <w:sz w:val="28"/>
          <w:szCs w:val="28"/>
          <w:lang w:val="ro-RO"/>
        </w:rPr>
      </w:pPr>
      <w:r>
        <w:rPr>
          <w:b w:val="0"/>
          <w:sz w:val="28"/>
          <w:szCs w:val="28"/>
          <w:lang w:val="ro-RO"/>
        </w:rPr>
        <w:t>1) la punctul 17 și 18,</w:t>
      </w:r>
      <w:r w:rsidRPr="002F02BF">
        <w:rPr>
          <w:b w:val="0"/>
          <w:sz w:val="28"/>
          <w:szCs w:val="28"/>
          <w:lang w:val="ro-RO"/>
        </w:rPr>
        <w:t xml:space="preserve"> </w:t>
      </w:r>
      <w:r>
        <w:rPr>
          <w:b w:val="0"/>
          <w:sz w:val="28"/>
          <w:szCs w:val="28"/>
          <w:lang w:val="ro-RO"/>
        </w:rPr>
        <w:t xml:space="preserve">cuvintele ,,organizații de </w:t>
      </w:r>
      <w:proofErr w:type="spellStart"/>
      <w:r>
        <w:rPr>
          <w:b w:val="0"/>
          <w:sz w:val="28"/>
          <w:szCs w:val="28"/>
          <w:lang w:val="ro-RO"/>
        </w:rPr>
        <w:t>microfinanțare</w:t>
      </w:r>
      <w:proofErr w:type="spellEnd"/>
      <w:r>
        <w:rPr>
          <w:b w:val="0"/>
          <w:sz w:val="28"/>
          <w:szCs w:val="28"/>
          <w:lang w:val="ro-RO"/>
        </w:rPr>
        <w:t xml:space="preserve">” se substituie cu cuvintele ,,organizații de creditare nebancară” la </w:t>
      </w:r>
      <w:r w:rsidR="00A67D8A">
        <w:rPr>
          <w:b w:val="0"/>
          <w:sz w:val="28"/>
          <w:szCs w:val="28"/>
          <w:lang w:val="ro-RO"/>
        </w:rPr>
        <w:t>orice formă gramaticală</w:t>
      </w:r>
      <w:r>
        <w:rPr>
          <w:b w:val="0"/>
          <w:sz w:val="28"/>
          <w:szCs w:val="28"/>
          <w:lang w:val="ro-RO"/>
        </w:rPr>
        <w:t>;</w:t>
      </w:r>
    </w:p>
    <w:p w:rsidR="002F02BF" w:rsidRDefault="002F02BF" w:rsidP="007C1403">
      <w:pPr>
        <w:pStyle w:val="cb"/>
        <w:ind w:firstLine="643"/>
        <w:jc w:val="both"/>
        <w:rPr>
          <w:b w:val="0"/>
          <w:sz w:val="28"/>
          <w:szCs w:val="28"/>
          <w:lang w:val="ro-RO"/>
        </w:rPr>
      </w:pPr>
      <w:r>
        <w:rPr>
          <w:b w:val="0"/>
          <w:sz w:val="28"/>
          <w:szCs w:val="28"/>
          <w:lang w:val="ro-RO"/>
        </w:rPr>
        <w:t>2) la punctul 53 alin. (4), sintagma „</w:t>
      </w:r>
      <w:r w:rsidRPr="002F02BF">
        <w:rPr>
          <w:b w:val="0"/>
          <w:sz w:val="28"/>
          <w:szCs w:val="28"/>
          <w:lang w:val="ro-RO"/>
        </w:rPr>
        <w:t>prin intermediul companiilor de leasing,</w:t>
      </w:r>
      <w:r>
        <w:rPr>
          <w:b w:val="0"/>
          <w:sz w:val="28"/>
          <w:szCs w:val="28"/>
          <w:lang w:val="ro-RO"/>
        </w:rPr>
        <w:t>” se exclude.</w:t>
      </w:r>
    </w:p>
    <w:p w:rsidR="00AC4B8D" w:rsidRDefault="00AC4B8D" w:rsidP="007C1403">
      <w:pPr>
        <w:pStyle w:val="cb"/>
        <w:ind w:firstLine="643"/>
        <w:jc w:val="both"/>
        <w:rPr>
          <w:b w:val="0"/>
          <w:sz w:val="28"/>
          <w:szCs w:val="28"/>
          <w:lang w:val="ro-RO"/>
        </w:rPr>
      </w:pPr>
    </w:p>
    <w:p w:rsidR="002C400D" w:rsidRPr="006472EC" w:rsidRDefault="007C1403" w:rsidP="007C1403">
      <w:pPr>
        <w:pStyle w:val="cb"/>
        <w:ind w:firstLine="643"/>
        <w:jc w:val="both"/>
        <w:rPr>
          <w:b w:val="0"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3</w:t>
      </w:r>
      <w:r w:rsidR="00AC4B8D" w:rsidRPr="006472EC">
        <w:rPr>
          <w:sz w:val="28"/>
          <w:szCs w:val="28"/>
          <w:lang w:val="ro-RO"/>
        </w:rPr>
        <w:t>.</w:t>
      </w:r>
      <w:r w:rsidR="00AC4B8D" w:rsidRPr="006472EC">
        <w:rPr>
          <w:b w:val="0"/>
          <w:sz w:val="28"/>
          <w:szCs w:val="28"/>
          <w:lang w:val="ro-RO"/>
        </w:rPr>
        <w:t xml:space="preserve"> </w:t>
      </w:r>
      <w:proofErr w:type="spellStart"/>
      <w:r w:rsidR="002C400D" w:rsidRPr="006472EC">
        <w:rPr>
          <w:b w:val="0"/>
          <w:sz w:val="28"/>
          <w:szCs w:val="28"/>
          <w:lang w:val="ro-RO"/>
        </w:rPr>
        <w:t>Hotărîrea</w:t>
      </w:r>
      <w:proofErr w:type="spellEnd"/>
      <w:r w:rsidR="002C400D" w:rsidRPr="006472EC">
        <w:rPr>
          <w:b w:val="0"/>
          <w:sz w:val="28"/>
          <w:szCs w:val="28"/>
          <w:lang w:val="ro-RO"/>
        </w:rPr>
        <w:t xml:space="preserve"> Guvernului nr. 142 din 18 februarie 2016 cu privire la aprobarea Conceptului tehnic al Sistem</w:t>
      </w:r>
      <w:r w:rsidR="00AC4B8D" w:rsidRPr="006472EC">
        <w:rPr>
          <w:b w:val="0"/>
          <w:sz w:val="28"/>
          <w:szCs w:val="28"/>
          <w:lang w:val="ro-RO"/>
        </w:rPr>
        <w:t xml:space="preserve">ului </w:t>
      </w:r>
      <w:proofErr w:type="spellStart"/>
      <w:r w:rsidR="00AC4B8D" w:rsidRPr="006472EC">
        <w:rPr>
          <w:b w:val="0"/>
          <w:sz w:val="28"/>
          <w:szCs w:val="28"/>
          <w:lang w:val="ro-RO"/>
        </w:rPr>
        <w:t>informaţional</w:t>
      </w:r>
      <w:proofErr w:type="spellEnd"/>
      <w:r w:rsidR="00AC4B8D" w:rsidRPr="006472EC">
        <w:rPr>
          <w:b w:val="0"/>
          <w:sz w:val="28"/>
          <w:szCs w:val="28"/>
          <w:lang w:val="ro-RO"/>
        </w:rPr>
        <w:t xml:space="preserve"> automatizat „</w:t>
      </w:r>
      <w:r w:rsidR="002C400D" w:rsidRPr="006472EC">
        <w:rPr>
          <w:b w:val="0"/>
          <w:sz w:val="28"/>
          <w:szCs w:val="28"/>
          <w:lang w:val="ro-RO"/>
        </w:rPr>
        <w:t xml:space="preserve">Registrul </w:t>
      </w:r>
      <w:proofErr w:type="spellStart"/>
      <w:r w:rsidR="002C400D" w:rsidRPr="006472EC">
        <w:rPr>
          <w:b w:val="0"/>
          <w:sz w:val="28"/>
          <w:szCs w:val="28"/>
          <w:lang w:val="ro-RO"/>
        </w:rPr>
        <w:t>garanţiilor</w:t>
      </w:r>
      <w:proofErr w:type="spellEnd"/>
      <w:r w:rsidR="002C400D" w:rsidRPr="006472EC">
        <w:rPr>
          <w:b w:val="0"/>
          <w:sz w:val="28"/>
          <w:szCs w:val="28"/>
          <w:lang w:val="ro-RO"/>
        </w:rPr>
        <w:t xml:space="preserve"> reale mob</w:t>
      </w:r>
      <w:r w:rsidR="00AC4B8D" w:rsidRPr="006472EC">
        <w:rPr>
          <w:b w:val="0"/>
          <w:sz w:val="28"/>
          <w:szCs w:val="28"/>
          <w:lang w:val="ro-RO"/>
        </w:rPr>
        <w:t>iliare”</w:t>
      </w:r>
      <w:r w:rsidR="002C400D" w:rsidRPr="006472EC">
        <w:rPr>
          <w:b w:val="0"/>
          <w:sz w:val="28"/>
          <w:szCs w:val="28"/>
          <w:lang w:val="ro-RO"/>
        </w:rPr>
        <w:t xml:space="preserve"> (Monitorul Oficial al Republicii Moldova, </w:t>
      </w:r>
      <w:r w:rsidR="00E70E4D" w:rsidRPr="006472EC">
        <w:rPr>
          <w:b w:val="0"/>
          <w:sz w:val="28"/>
          <w:szCs w:val="28"/>
          <w:lang w:val="ro-RO"/>
        </w:rPr>
        <w:t xml:space="preserve">2016, nr. </w:t>
      </w:r>
      <w:r w:rsidR="002C400D" w:rsidRPr="006472EC">
        <w:rPr>
          <w:b w:val="0"/>
          <w:sz w:val="28"/>
          <w:szCs w:val="28"/>
          <w:lang w:val="ro-RO"/>
        </w:rPr>
        <w:t>44-48</w:t>
      </w:r>
      <w:r w:rsidR="00BF4F7D" w:rsidRPr="006472EC">
        <w:rPr>
          <w:b w:val="0"/>
          <w:sz w:val="28"/>
          <w:szCs w:val="28"/>
          <w:lang w:val="ro-RO"/>
        </w:rPr>
        <w:t>,</w:t>
      </w:r>
      <w:r w:rsidR="00E70E4D" w:rsidRPr="006472EC">
        <w:rPr>
          <w:b w:val="0"/>
          <w:sz w:val="28"/>
          <w:szCs w:val="28"/>
          <w:lang w:val="ro-RO"/>
        </w:rPr>
        <w:t xml:space="preserve"> art. </w:t>
      </w:r>
      <w:r w:rsidR="002C400D" w:rsidRPr="006472EC">
        <w:rPr>
          <w:b w:val="0"/>
          <w:sz w:val="28"/>
          <w:szCs w:val="28"/>
          <w:lang w:val="ro-RO"/>
        </w:rPr>
        <w:t>182)</w:t>
      </w:r>
      <w:r w:rsidR="00AC4B8D" w:rsidRPr="006472EC">
        <w:rPr>
          <w:b w:val="0"/>
          <w:sz w:val="28"/>
          <w:szCs w:val="28"/>
          <w:lang w:val="ro-RO"/>
        </w:rPr>
        <w:t>, se modifică după cum urmează:</w:t>
      </w:r>
    </w:p>
    <w:p w:rsidR="002F02BF" w:rsidRPr="006472EC" w:rsidRDefault="002F02BF" w:rsidP="007C1403">
      <w:pPr>
        <w:pStyle w:val="cb"/>
        <w:ind w:firstLine="643"/>
        <w:jc w:val="both"/>
        <w:rPr>
          <w:b w:val="0"/>
          <w:sz w:val="28"/>
          <w:szCs w:val="28"/>
          <w:lang w:val="ro-RO"/>
        </w:rPr>
      </w:pPr>
      <w:r w:rsidRPr="006472EC">
        <w:rPr>
          <w:b w:val="0"/>
          <w:sz w:val="28"/>
          <w:szCs w:val="28"/>
          <w:lang w:val="ro-RO"/>
        </w:rPr>
        <w:t>1) la punctul 5:</w:t>
      </w:r>
    </w:p>
    <w:p w:rsidR="00380ED1" w:rsidRPr="006472EC" w:rsidRDefault="00380ED1" w:rsidP="007C1403">
      <w:pPr>
        <w:pStyle w:val="cb"/>
        <w:ind w:firstLine="643"/>
        <w:jc w:val="both"/>
        <w:rPr>
          <w:b w:val="0"/>
          <w:sz w:val="28"/>
          <w:szCs w:val="28"/>
          <w:lang w:val="ro-RO"/>
        </w:rPr>
      </w:pPr>
      <w:r w:rsidRPr="006472EC">
        <w:rPr>
          <w:b w:val="0"/>
          <w:sz w:val="28"/>
          <w:szCs w:val="28"/>
          <w:lang w:val="ro-RO"/>
        </w:rPr>
        <w:t>la noțiunea „</w:t>
      </w:r>
      <w:r w:rsidRPr="00A67D8A">
        <w:rPr>
          <w:b w:val="0"/>
          <w:i/>
          <w:sz w:val="28"/>
          <w:szCs w:val="28"/>
          <w:lang w:val="ro-RO"/>
        </w:rPr>
        <w:t>locator</w:t>
      </w:r>
      <w:r w:rsidRPr="006472EC">
        <w:rPr>
          <w:b w:val="0"/>
          <w:sz w:val="28"/>
          <w:szCs w:val="28"/>
          <w:lang w:val="ro-RO"/>
        </w:rPr>
        <w:t xml:space="preserve">” se exclude sintagma </w:t>
      </w:r>
      <w:r w:rsidRPr="00A67D8A">
        <w:rPr>
          <w:b w:val="0"/>
          <w:sz w:val="28"/>
          <w:szCs w:val="28"/>
          <w:lang w:val="ro-RO"/>
        </w:rPr>
        <w:t>„</w:t>
      </w:r>
      <w:r w:rsidRPr="00A67D8A">
        <w:rPr>
          <w:b w:val="0"/>
          <w:i/>
          <w:sz w:val="28"/>
          <w:szCs w:val="28"/>
          <w:lang w:val="ro-RO"/>
        </w:rPr>
        <w:t>(companie de leasing)</w:t>
      </w:r>
      <w:r>
        <w:rPr>
          <w:b w:val="0"/>
          <w:sz w:val="28"/>
          <w:szCs w:val="28"/>
          <w:lang w:val="ro-RO"/>
        </w:rPr>
        <w:t>”;</w:t>
      </w:r>
    </w:p>
    <w:p w:rsidR="00AC4B8D" w:rsidRPr="006472EC" w:rsidRDefault="00AC4B8D" w:rsidP="007C1403">
      <w:pPr>
        <w:pStyle w:val="cb"/>
        <w:ind w:firstLine="643"/>
        <w:jc w:val="both"/>
        <w:rPr>
          <w:b w:val="0"/>
          <w:sz w:val="28"/>
          <w:szCs w:val="28"/>
          <w:lang w:val="ro-RO"/>
        </w:rPr>
      </w:pPr>
      <w:r w:rsidRPr="006472EC">
        <w:rPr>
          <w:b w:val="0"/>
          <w:sz w:val="28"/>
          <w:szCs w:val="28"/>
          <w:lang w:val="ro-RO"/>
        </w:rPr>
        <w:t xml:space="preserve"> noțiunea „organizație de </w:t>
      </w:r>
      <w:proofErr w:type="spellStart"/>
      <w:r w:rsidRPr="006472EC">
        <w:rPr>
          <w:b w:val="0"/>
          <w:sz w:val="28"/>
          <w:szCs w:val="28"/>
          <w:lang w:val="ro-RO"/>
        </w:rPr>
        <w:t>microfinanțare</w:t>
      </w:r>
      <w:proofErr w:type="spellEnd"/>
      <w:r w:rsidRPr="006472EC">
        <w:rPr>
          <w:b w:val="0"/>
          <w:sz w:val="28"/>
          <w:szCs w:val="28"/>
          <w:lang w:val="ro-RO"/>
        </w:rPr>
        <w:t>” va avea următorul cuprins:</w:t>
      </w:r>
    </w:p>
    <w:p w:rsidR="00AC4B8D" w:rsidRPr="006472EC" w:rsidRDefault="00AC4B8D" w:rsidP="007C1403">
      <w:pPr>
        <w:pStyle w:val="cb"/>
        <w:ind w:firstLine="643"/>
        <w:jc w:val="both"/>
        <w:rPr>
          <w:b w:val="0"/>
          <w:sz w:val="28"/>
          <w:szCs w:val="28"/>
          <w:lang w:val="ro-RO"/>
        </w:rPr>
      </w:pPr>
      <w:r w:rsidRPr="006472EC">
        <w:rPr>
          <w:b w:val="0"/>
          <w:sz w:val="28"/>
          <w:szCs w:val="28"/>
          <w:lang w:val="ro-RO"/>
        </w:rPr>
        <w:t>„</w:t>
      </w:r>
      <w:r w:rsidRPr="006472EC">
        <w:rPr>
          <w:b w:val="0"/>
          <w:i/>
          <w:sz w:val="28"/>
          <w:szCs w:val="28"/>
          <w:lang w:val="ro-RO"/>
        </w:rPr>
        <w:t>organizație de creditare nebancară</w:t>
      </w:r>
      <w:r w:rsidRPr="006472EC">
        <w:rPr>
          <w:b w:val="0"/>
          <w:sz w:val="28"/>
          <w:szCs w:val="28"/>
          <w:lang w:val="ro-RO"/>
        </w:rPr>
        <w:t xml:space="preserve"> </w:t>
      </w:r>
      <w:r w:rsidR="008B0E30" w:rsidRPr="006472EC">
        <w:rPr>
          <w:b w:val="0"/>
          <w:sz w:val="28"/>
          <w:szCs w:val="28"/>
          <w:lang w:val="ro-RO"/>
        </w:rPr>
        <w:t>–</w:t>
      </w:r>
      <w:r w:rsidRPr="006472EC">
        <w:rPr>
          <w:b w:val="0"/>
          <w:sz w:val="28"/>
          <w:szCs w:val="28"/>
          <w:lang w:val="ro-RO"/>
        </w:rPr>
        <w:t xml:space="preserve"> </w:t>
      </w:r>
      <w:r w:rsidR="008B0E30" w:rsidRPr="006472EC">
        <w:rPr>
          <w:b w:val="0"/>
          <w:sz w:val="28"/>
          <w:szCs w:val="28"/>
          <w:lang w:val="ro-RO"/>
        </w:rPr>
        <w:t xml:space="preserve">persoană juridică </w:t>
      </w:r>
      <w:r w:rsidR="00D140E4" w:rsidRPr="006472EC">
        <w:rPr>
          <w:b w:val="0"/>
          <w:sz w:val="28"/>
          <w:szCs w:val="28"/>
          <w:lang w:val="ro-RO"/>
        </w:rPr>
        <w:t xml:space="preserve">care </w:t>
      </w:r>
      <w:proofErr w:type="spellStart"/>
      <w:r w:rsidR="00D140E4" w:rsidRPr="006472EC">
        <w:rPr>
          <w:b w:val="0"/>
          <w:sz w:val="28"/>
          <w:szCs w:val="28"/>
          <w:lang w:val="ro-RO"/>
        </w:rPr>
        <w:t>desfăşoară</w:t>
      </w:r>
      <w:proofErr w:type="spellEnd"/>
      <w:r w:rsidR="00D140E4" w:rsidRPr="006472EC">
        <w:rPr>
          <w:b w:val="0"/>
          <w:sz w:val="28"/>
          <w:szCs w:val="28"/>
          <w:lang w:val="ro-RO"/>
        </w:rPr>
        <w:t xml:space="preserve"> cu titlu profesional doar </w:t>
      </w:r>
      <w:proofErr w:type="spellStart"/>
      <w:r w:rsidR="00D140E4" w:rsidRPr="006472EC">
        <w:rPr>
          <w:b w:val="0"/>
          <w:sz w:val="28"/>
          <w:szCs w:val="28"/>
          <w:lang w:val="ro-RO"/>
        </w:rPr>
        <w:t>activităţile</w:t>
      </w:r>
      <w:proofErr w:type="spellEnd"/>
      <w:r w:rsidR="00D140E4" w:rsidRPr="006472EC">
        <w:rPr>
          <w:b w:val="0"/>
          <w:sz w:val="28"/>
          <w:szCs w:val="28"/>
          <w:lang w:val="ro-RO"/>
        </w:rPr>
        <w:t xml:space="preserve"> prevăzute la art. 8 alin. (2) din Legea nr. 1</w:t>
      </w:r>
      <w:r w:rsidRPr="006472EC">
        <w:rPr>
          <w:b w:val="0"/>
          <w:sz w:val="28"/>
          <w:szCs w:val="28"/>
          <w:lang w:val="ro-RO"/>
        </w:rPr>
        <w:t xml:space="preserve"> din </w:t>
      </w:r>
      <w:r w:rsidR="00D140E4" w:rsidRPr="006472EC">
        <w:rPr>
          <w:b w:val="0"/>
          <w:sz w:val="28"/>
          <w:szCs w:val="28"/>
          <w:lang w:val="ro-RO"/>
        </w:rPr>
        <w:t>16 martie 2018</w:t>
      </w:r>
      <w:r w:rsidRPr="006472EC">
        <w:rPr>
          <w:b w:val="0"/>
          <w:sz w:val="28"/>
          <w:szCs w:val="28"/>
          <w:lang w:val="ro-RO"/>
        </w:rPr>
        <w:t xml:space="preserve"> cu privire la </w:t>
      </w:r>
      <w:proofErr w:type="spellStart"/>
      <w:r w:rsidRPr="006472EC">
        <w:rPr>
          <w:b w:val="0"/>
          <w:sz w:val="28"/>
          <w:szCs w:val="28"/>
          <w:lang w:val="ro-RO"/>
        </w:rPr>
        <w:t>organizaţiile</w:t>
      </w:r>
      <w:proofErr w:type="spellEnd"/>
      <w:r w:rsidRPr="006472EC">
        <w:rPr>
          <w:b w:val="0"/>
          <w:sz w:val="28"/>
          <w:szCs w:val="28"/>
          <w:lang w:val="ro-RO"/>
        </w:rPr>
        <w:t xml:space="preserve"> de </w:t>
      </w:r>
      <w:r w:rsidR="00D140E4" w:rsidRPr="006472EC">
        <w:rPr>
          <w:b w:val="0"/>
          <w:sz w:val="28"/>
          <w:szCs w:val="28"/>
          <w:lang w:val="ro-RO"/>
        </w:rPr>
        <w:t>creditare nebancară</w:t>
      </w:r>
      <w:r w:rsidRPr="006472EC">
        <w:rPr>
          <w:b w:val="0"/>
          <w:sz w:val="28"/>
          <w:szCs w:val="28"/>
          <w:lang w:val="ro-RO"/>
        </w:rPr>
        <w:t>;</w:t>
      </w:r>
      <w:r w:rsidR="00D140E4" w:rsidRPr="006472EC">
        <w:rPr>
          <w:b w:val="0"/>
          <w:sz w:val="28"/>
          <w:szCs w:val="28"/>
          <w:lang w:val="ro-RO"/>
        </w:rPr>
        <w:t>”</w:t>
      </w:r>
      <w:r w:rsidR="00380ED1">
        <w:rPr>
          <w:b w:val="0"/>
          <w:sz w:val="28"/>
          <w:szCs w:val="28"/>
          <w:lang w:val="ro-RO"/>
        </w:rPr>
        <w:t>.</w:t>
      </w:r>
    </w:p>
    <w:p w:rsidR="006D2011" w:rsidRPr="006472EC" w:rsidRDefault="002F02BF" w:rsidP="007C1403">
      <w:pPr>
        <w:pStyle w:val="cb"/>
        <w:ind w:firstLine="643"/>
        <w:jc w:val="both"/>
        <w:rPr>
          <w:b w:val="0"/>
          <w:sz w:val="28"/>
          <w:szCs w:val="28"/>
          <w:lang w:val="ro-RO"/>
        </w:rPr>
      </w:pPr>
      <w:r w:rsidRPr="006472EC">
        <w:rPr>
          <w:b w:val="0"/>
          <w:sz w:val="28"/>
          <w:szCs w:val="28"/>
          <w:lang w:val="ro-RO"/>
        </w:rPr>
        <w:t>2) punctul</w:t>
      </w:r>
      <w:r w:rsidR="008B0E30" w:rsidRPr="006472EC">
        <w:rPr>
          <w:b w:val="0"/>
          <w:sz w:val="28"/>
          <w:szCs w:val="28"/>
          <w:lang w:val="ro-RO"/>
        </w:rPr>
        <w:t xml:space="preserve"> </w:t>
      </w:r>
      <w:r w:rsidR="006D2011" w:rsidRPr="006472EC">
        <w:rPr>
          <w:b w:val="0"/>
          <w:sz w:val="28"/>
          <w:szCs w:val="28"/>
          <w:lang w:val="ro-RO"/>
        </w:rPr>
        <w:t xml:space="preserve">15, 25 și 43 </w:t>
      </w:r>
      <w:proofErr w:type="spellStart"/>
      <w:r w:rsidR="006D2011" w:rsidRPr="006472EC">
        <w:rPr>
          <w:b w:val="0"/>
          <w:sz w:val="28"/>
          <w:szCs w:val="28"/>
          <w:lang w:val="ro-RO"/>
        </w:rPr>
        <w:t>subpct</w:t>
      </w:r>
      <w:proofErr w:type="spellEnd"/>
      <w:r w:rsidR="006D2011" w:rsidRPr="006472EC">
        <w:rPr>
          <w:b w:val="0"/>
          <w:sz w:val="28"/>
          <w:szCs w:val="28"/>
          <w:lang w:val="ro-RO"/>
        </w:rPr>
        <w:t>. 2) se modifică după cum urmează:</w:t>
      </w:r>
    </w:p>
    <w:p w:rsidR="006D2011" w:rsidRPr="006472EC" w:rsidRDefault="006D2011" w:rsidP="007C1403">
      <w:pPr>
        <w:pStyle w:val="cb"/>
        <w:ind w:firstLine="643"/>
        <w:jc w:val="both"/>
        <w:rPr>
          <w:b w:val="0"/>
          <w:sz w:val="28"/>
          <w:szCs w:val="28"/>
          <w:lang w:val="ro-RO"/>
        </w:rPr>
      </w:pPr>
      <w:r w:rsidRPr="006472EC">
        <w:rPr>
          <w:b w:val="0"/>
          <w:sz w:val="28"/>
          <w:szCs w:val="28"/>
          <w:lang w:val="ro-RO"/>
        </w:rPr>
        <w:t xml:space="preserve">cuvintele „organizații de </w:t>
      </w:r>
      <w:proofErr w:type="spellStart"/>
      <w:r w:rsidRPr="006472EC">
        <w:rPr>
          <w:b w:val="0"/>
          <w:sz w:val="28"/>
          <w:szCs w:val="28"/>
          <w:lang w:val="ro-RO"/>
        </w:rPr>
        <w:t>microfinanțare</w:t>
      </w:r>
      <w:proofErr w:type="spellEnd"/>
      <w:r w:rsidRPr="006472EC">
        <w:rPr>
          <w:b w:val="0"/>
          <w:sz w:val="28"/>
          <w:szCs w:val="28"/>
          <w:lang w:val="ro-RO"/>
        </w:rPr>
        <w:t xml:space="preserve">” se substituie cu cuvintele „organizații de creditare nebancară” la </w:t>
      </w:r>
      <w:r w:rsidR="00A67D8A">
        <w:rPr>
          <w:b w:val="0"/>
          <w:sz w:val="28"/>
          <w:szCs w:val="28"/>
          <w:lang w:val="ro-RO"/>
        </w:rPr>
        <w:t>orice formă gramaticală</w:t>
      </w:r>
      <w:r w:rsidRPr="006472EC">
        <w:rPr>
          <w:b w:val="0"/>
          <w:sz w:val="28"/>
          <w:szCs w:val="28"/>
          <w:lang w:val="ro-RO"/>
        </w:rPr>
        <w:t>;</w:t>
      </w:r>
    </w:p>
    <w:p w:rsidR="006D2011" w:rsidRPr="006472EC" w:rsidRDefault="006D2011" w:rsidP="007C1403">
      <w:pPr>
        <w:pStyle w:val="cb"/>
        <w:ind w:firstLine="643"/>
        <w:jc w:val="both"/>
        <w:rPr>
          <w:b w:val="0"/>
          <w:sz w:val="28"/>
          <w:szCs w:val="28"/>
          <w:lang w:val="ro-RO"/>
        </w:rPr>
      </w:pPr>
      <w:r w:rsidRPr="006472EC">
        <w:rPr>
          <w:b w:val="0"/>
          <w:sz w:val="28"/>
          <w:szCs w:val="28"/>
          <w:lang w:val="ro-RO"/>
        </w:rPr>
        <w:t xml:space="preserve">cuvintele „companii de leasing”, la </w:t>
      </w:r>
      <w:r w:rsidR="00A67D8A">
        <w:rPr>
          <w:b w:val="0"/>
          <w:sz w:val="28"/>
          <w:szCs w:val="28"/>
          <w:lang w:val="ro-RO"/>
        </w:rPr>
        <w:t>orice formă gramaticală</w:t>
      </w:r>
      <w:r w:rsidRPr="006472EC">
        <w:rPr>
          <w:b w:val="0"/>
          <w:sz w:val="28"/>
          <w:szCs w:val="28"/>
          <w:lang w:val="ro-RO"/>
        </w:rPr>
        <w:t>, se exclud.</w:t>
      </w:r>
    </w:p>
    <w:p w:rsidR="00A67D8A" w:rsidRDefault="002F02BF" w:rsidP="007C1403">
      <w:pPr>
        <w:pStyle w:val="cb"/>
        <w:ind w:firstLine="643"/>
        <w:jc w:val="both"/>
        <w:rPr>
          <w:b w:val="0"/>
          <w:sz w:val="28"/>
          <w:szCs w:val="28"/>
          <w:lang w:val="ro-RO"/>
        </w:rPr>
      </w:pPr>
      <w:r w:rsidRPr="006472EC">
        <w:rPr>
          <w:b w:val="0"/>
          <w:sz w:val="28"/>
          <w:szCs w:val="28"/>
          <w:lang w:val="ro-RO"/>
        </w:rPr>
        <w:t>3) la punctul</w:t>
      </w:r>
      <w:r w:rsidR="008B0E30" w:rsidRPr="006472EC">
        <w:rPr>
          <w:b w:val="0"/>
          <w:sz w:val="28"/>
          <w:szCs w:val="28"/>
          <w:lang w:val="ro-RO"/>
        </w:rPr>
        <w:t xml:space="preserve"> 21</w:t>
      </w:r>
      <w:r w:rsidR="00A67D8A">
        <w:rPr>
          <w:b w:val="0"/>
          <w:sz w:val="28"/>
          <w:szCs w:val="28"/>
          <w:lang w:val="ro-RO"/>
        </w:rPr>
        <w:t>:</w:t>
      </w:r>
    </w:p>
    <w:p w:rsidR="00AC4B8D" w:rsidRDefault="008B0E30" w:rsidP="007C1403">
      <w:pPr>
        <w:pStyle w:val="cb"/>
        <w:ind w:firstLine="643"/>
        <w:jc w:val="both"/>
        <w:rPr>
          <w:b w:val="0"/>
          <w:sz w:val="28"/>
          <w:szCs w:val="28"/>
          <w:lang w:val="ro-RO"/>
        </w:rPr>
      </w:pPr>
      <w:r w:rsidRPr="006472EC">
        <w:rPr>
          <w:b w:val="0"/>
          <w:sz w:val="28"/>
          <w:szCs w:val="28"/>
          <w:lang w:val="ro-RO"/>
        </w:rPr>
        <w:t xml:space="preserve">cuvintele „Organizațiile de </w:t>
      </w:r>
      <w:proofErr w:type="spellStart"/>
      <w:r w:rsidRPr="006472EC">
        <w:rPr>
          <w:b w:val="0"/>
          <w:sz w:val="28"/>
          <w:szCs w:val="28"/>
          <w:lang w:val="ro-RO"/>
        </w:rPr>
        <w:t>microfinanțare</w:t>
      </w:r>
      <w:proofErr w:type="spellEnd"/>
      <w:r w:rsidRPr="006472EC">
        <w:rPr>
          <w:b w:val="0"/>
          <w:sz w:val="28"/>
          <w:szCs w:val="28"/>
          <w:lang w:val="ro-RO"/>
        </w:rPr>
        <w:t>” se substituie cu cuvintele „Organi</w:t>
      </w:r>
      <w:r w:rsidR="00A67D8A">
        <w:rPr>
          <w:b w:val="0"/>
          <w:sz w:val="28"/>
          <w:szCs w:val="28"/>
          <w:lang w:val="ro-RO"/>
        </w:rPr>
        <w:t>zațiile de creditare nebancară”;</w:t>
      </w:r>
    </w:p>
    <w:p w:rsidR="00A67D8A" w:rsidRDefault="00A67D8A" w:rsidP="007C1403">
      <w:pPr>
        <w:pStyle w:val="cb"/>
        <w:ind w:firstLine="643"/>
        <w:jc w:val="both"/>
        <w:rPr>
          <w:b w:val="0"/>
          <w:sz w:val="28"/>
          <w:szCs w:val="28"/>
          <w:lang w:val="ro-RO"/>
        </w:rPr>
      </w:pPr>
      <w:r>
        <w:rPr>
          <w:b w:val="0"/>
          <w:sz w:val="28"/>
          <w:szCs w:val="28"/>
          <w:lang w:val="ro-RO"/>
        </w:rPr>
        <w:t>subpunctul 1) și 2), după cuvintele „gestionar al gajului” se completează cu sintagma „ , locator sau locatar”;</w:t>
      </w:r>
    </w:p>
    <w:p w:rsidR="00A67D8A" w:rsidRDefault="00A67D8A" w:rsidP="007C1403">
      <w:pPr>
        <w:pStyle w:val="cb"/>
        <w:ind w:firstLine="643"/>
        <w:jc w:val="both"/>
        <w:rPr>
          <w:b w:val="0"/>
          <w:sz w:val="28"/>
          <w:szCs w:val="28"/>
          <w:lang w:val="ro-RO"/>
        </w:rPr>
      </w:pPr>
      <w:r>
        <w:rPr>
          <w:b w:val="0"/>
          <w:sz w:val="28"/>
          <w:szCs w:val="28"/>
          <w:lang w:val="ro-RO"/>
        </w:rPr>
        <w:t>se completează cu subpunctul 4) după cum urmează:</w:t>
      </w:r>
    </w:p>
    <w:p w:rsidR="00A67D8A" w:rsidRPr="00A67D8A" w:rsidRDefault="00A67D8A" w:rsidP="007C1403">
      <w:pPr>
        <w:pStyle w:val="cb"/>
        <w:ind w:firstLine="643"/>
        <w:jc w:val="both"/>
        <w:rPr>
          <w:b w:val="0"/>
          <w:sz w:val="28"/>
          <w:szCs w:val="28"/>
          <w:lang w:val="ro-RO"/>
        </w:rPr>
      </w:pPr>
      <w:r>
        <w:rPr>
          <w:b w:val="0"/>
          <w:sz w:val="28"/>
          <w:szCs w:val="28"/>
          <w:lang w:val="ro-RO"/>
        </w:rPr>
        <w:t xml:space="preserve">„4) </w:t>
      </w:r>
      <w:r w:rsidRPr="00A67D8A">
        <w:rPr>
          <w:b w:val="0"/>
          <w:sz w:val="28"/>
          <w:szCs w:val="28"/>
          <w:lang w:val="ro-RO"/>
        </w:rPr>
        <w:t>date despre leasingul financiar:</w:t>
      </w:r>
    </w:p>
    <w:p w:rsidR="00A67D8A" w:rsidRPr="00A67D8A" w:rsidRDefault="00A67D8A" w:rsidP="007C1403">
      <w:pPr>
        <w:pStyle w:val="cb"/>
        <w:ind w:firstLine="643"/>
        <w:jc w:val="both"/>
        <w:rPr>
          <w:b w:val="0"/>
          <w:sz w:val="28"/>
          <w:szCs w:val="28"/>
          <w:lang w:val="ro-RO"/>
        </w:rPr>
      </w:pPr>
      <w:r w:rsidRPr="00A67D8A">
        <w:rPr>
          <w:b w:val="0"/>
          <w:sz w:val="28"/>
          <w:szCs w:val="28"/>
          <w:lang w:val="ro-RO"/>
        </w:rPr>
        <w:t xml:space="preserve">a) denumirea </w:t>
      </w:r>
      <w:proofErr w:type="spellStart"/>
      <w:r w:rsidRPr="00A67D8A">
        <w:rPr>
          <w:b w:val="0"/>
          <w:sz w:val="28"/>
          <w:szCs w:val="28"/>
          <w:lang w:val="ro-RO"/>
        </w:rPr>
        <w:t>şi</w:t>
      </w:r>
      <w:proofErr w:type="spellEnd"/>
      <w:r w:rsidRPr="00A67D8A">
        <w:rPr>
          <w:b w:val="0"/>
          <w:sz w:val="28"/>
          <w:szCs w:val="28"/>
          <w:lang w:val="ro-RO"/>
        </w:rPr>
        <w:t xml:space="preserve"> descrierea bunurilor mobile transmise în leasing financiar;</w:t>
      </w:r>
    </w:p>
    <w:p w:rsidR="00A67D8A" w:rsidRPr="00A67D8A" w:rsidRDefault="00A67D8A" w:rsidP="007C1403">
      <w:pPr>
        <w:pStyle w:val="cb"/>
        <w:ind w:firstLine="643"/>
        <w:jc w:val="both"/>
        <w:rPr>
          <w:b w:val="0"/>
          <w:sz w:val="28"/>
          <w:szCs w:val="28"/>
          <w:lang w:val="ro-RO"/>
        </w:rPr>
      </w:pPr>
      <w:r w:rsidRPr="00A67D8A">
        <w:rPr>
          <w:b w:val="0"/>
          <w:sz w:val="28"/>
          <w:szCs w:val="28"/>
          <w:lang w:val="ro-RO"/>
        </w:rPr>
        <w:t xml:space="preserve">b) faptul achitării taxei de stat </w:t>
      </w:r>
      <w:proofErr w:type="spellStart"/>
      <w:r w:rsidRPr="00A67D8A">
        <w:rPr>
          <w:b w:val="0"/>
          <w:sz w:val="28"/>
          <w:szCs w:val="28"/>
          <w:lang w:val="ro-RO"/>
        </w:rPr>
        <w:t>şi</w:t>
      </w:r>
      <w:proofErr w:type="spellEnd"/>
      <w:r w:rsidRPr="00A67D8A">
        <w:rPr>
          <w:b w:val="0"/>
          <w:sz w:val="28"/>
          <w:szCs w:val="28"/>
          <w:lang w:val="ro-RO"/>
        </w:rPr>
        <w:t xml:space="preserve"> a </w:t>
      </w:r>
      <w:proofErr w:type="spellStart"/>
      <w:r w:rsidRPr="00A67D8A">
        <w:rPr>
          <w:b w:val="0"/>
          <w:sz w:val="28"/>
          <w:szCs w:val="28"/>
          <w:lang w:val="ro-RO"/>
        </w:rPr>
        <w:t>plăţii</w:t>
      </w:r>
      <w:proofErr w:type="spellEnd"/>
      <w:r w:rsidRPr="00A67D8A">
        <w:rPr>
          <w:b w:val="0"/>
          <w:sz w:val="28"/>
          <w:szCs w:val="28"/>
          <w:lang w:val="ro-RO"/>
        </w:rPr>
        <w:t xml:space="preserve"> de înregistrare sau modificare a leasingului financiar;</w:t>
      </w:r>
    </w:p>
    <w:p w:rsidR="00A67D8A" w:rsidRPr="00A67D8A" w:rsidRDefault="00A67D8A" w:rsidP="007C1403">
      <w:pPr>
        <w:pStyle w:val="cb"/>
        <w:ind w:firstLine="643"/>
        <w:jc w:val="both"/>
        <w:rPr>
          <w:b w:val="0"/>
          <w:sz w:val="28"/>
          <w:szCs w:val="28"/>
          <w:lang w:val="ro-RO"/>
        </w:rPr>
      </w:pPr>
      <w:r w:rsidRPr="00A67D8A">
        <w:rPr>
          <w:b w:val="0"/>
          <w:sz w:val="28"/>
          <w:szCs w:val="28"/>
          <w:lang w:val="ro-RO"/>
        </w:rPr>
        <w:t>c) avizul de înregistrare, de modificare sau de radiere a leasingului financiar;</w:t>
      </w:r>
    </w:p>
    <w:p w:rsidR="00A67D8A" w:rsidRPr="00A67D8A" w:rsidRDefault="00A67D8A" w:rsidP="007C1403">
      <w:pPr>
        <w:pStyle w:val="cb"/>
        <w:ind w:firstLine="643"/>
        <w:jc w:val="both"/>
        <w:rPr>
          <w:b w:val="0"/>
          <w:sz w:val="28"/>
          <w:szCs w:val="28"/>
          <w:lang w:val="ro-RO"/>
        </w:rPr>
      </w:pPr>
      <w:r w:rsidRPr="00A67D8A">
        <w:rPr>
          <w:b w:val="0"/>
          <w:sz w:val="28"/>
          <w:szCs w:val="28"/>
          <w:lang w:val="ro-RO"/>
        </w:rPr>
        <w:t>d) contractul de leasing financiar;</w:t>
      </w:r>
    </w:p>
    <w:p w:rsidR="00A67D8A" w:rsidRPr="006472EC" w:rsidRDefault="00A67D8A" w:rsidP="007C1403">
      <w:pPr>
        <w:pStyle w:val="cb"/>
        <w:ind w:firstLine="643"/>
        <w:jc w:val="both"/>
        <w:rPr>
          <w:b w:val="0"/>
          <w:sz w:val="28"/>
          <w:szCs w:val="28"/>
          <w:lang w:val="ro-RO"/>
        </w:rPr>
      </w:pPr>
      <w:r w:rsidRPr="00A67D8A">
        <w:rPr>
          <w:b w:val="0"/>
          <w:sz w:val="28"/>
          <w:szCs w:val="28"/>
          <w:lang w:val="ro-RO"/>
        </w:rPr>
        <w:t xml:space="preserve">e) data, ora </w:t>
      </w:r>
      <w:proofErr w:type="spellStart"/>
      <w:r w:rsidRPr="00A67D8A">
        <w:rPr>
          <w:b w:val="0"/>
          <w:sz w:val="28"/>
          <w:szCs w:val="28"/>
          <w:lang w:val="ro-RO"/>
        </w:rPr>
        <w:t>şi</w:t>
      </w:r>
      <w:proofErr w:type="spellEnd"/>
      <w:r w:rsidRPr="00A67D8A">
        <w:rPr>
          <w:b w:val="0"/>
          <w:sz w:val="28"/>
          <w:szCs w:val="28"/>
          <w:lang w:val="ro-RO"/>
        </w:rPr>
        <w:t xml:space="preserve"> minutul înregistrării în SIA “RG” a avizului de înregistrare, de modificare sau de radiere a leasingului financiar.</w:t>
      </w:r>
      <w:r>
        <w:rPr>
          <w:b w:val="0"/>
          <w:sz w:val="28"/>
          <w:szCs w:val="28"/>
          <w:lang w:val="ro-RO"/>
        </w:rPr>
        <w:t>”.</w:t>
      </w:r>
    </w:p>
    <w:p w:rsidR="006472EC" w:rsidRPr="00A67D8A" w:rsidRDefault="00A67D8A" w:rsidP="007C1403">
      <w:pPr>
        <w:pStyle w:val="cb"/>
        <w:ind w:firstLine="643"/>
        <w:jc w:val="both"/>
        <w:rPr>
          <w:b w:val="0"/>
          <w:sz w:val="28"/>
          <w:szCs w:val="28"/>
          <w:lang w:val="ro-RO"/>
        </w:rPr>
      </w:pPr>
      <w:r w:rsidRPr="00A67D8A">
        <w:rPr>
          <w:b w:val="0"/>
          <w:sz w:val="28"/>
          <w:szCs w:val="28"/>
          <w:lang w:val="ro-RO"/>
        </w:rPr>
        <w:t xml:space="preserve">4) </w:t>
      </w:r>
      <w:r w:rsidR="006472EC" w:rsidRPr="00A67D8A">
        <w:rPr>
          <w:b w:val="0"/>
          <w:sz w:val="28"/>
          <w:szCs w:val="28"/>
          <w:lang w:val="ro-RO"/>
        </w:rPr>
        <w:t>punctul 23</w:t>
      </w:r>
      <w:r w:rsidRPr="00A67D8A">
        <w:rPr>
          <w:b w:val="0"/>
          <w:sz w:val="28"/>
          <w:szCs w:val="28"/>
          <w:lang w:val="ro-RO"/>
        </w:rPr>
        <w:t xml:space="preserve"> se </w:t>
      </w:r>
      <w:r w:rsidR="000D4F52">
        <w:rPr>
          <w:b w:val="0"/>
          <w:sz w:val="28"/>
          <w:szCs w:val="28"/>
          <w:lang w:val="ro-RO"/>
        </w:rPr>
        <w:t>abrogă</w:t>
      </w:r>
      <w:r w:rsidRPr="00A67D8A">
        <w:rPr>
          <w:b w:val="0"/>
          <w:sz w:val="28"/>
          <w:szCs w:val="28"/>
          <w:lang w:val="ro-RO"/>
        </w:rPr>
        <w:t>.</w:t>
      </w:r>
    </w:p>
    <w:p w:rsidR="006472EC" w:rsidRPr="00A67D8A" w:rsidRDefault="006472EC" w:rsidP="007C1403">
      <w:pPr>
        <w:pStyle w:val="cb"/>
        <w:ind w:firstLine="643"/>
        <w:jc w:val="both"/>
        <w:rPr>
          <w:b w:val="0"/>
          <w:sz w:val="28"/>
          <w:szCs w:val="28"/>
          <w:lang w:val="ro-RO"/>
        </w:rPr>
      </w:pPr>
      <w:r w:rsidRPr="00A67D8A">
        <w:rPr>
          <w:b w:val="0"/>
          <w:sz w:val="28"/>
          <w:szCs w:val="28"/>
          <w:lang w:val="ro-RO"/>
        </w:rPr>
        <w:t>5) la punctul 26, cuvintele „companiilor de leasing” se substituie cu cuvintele „organizațiilor de creditare nebancară”.</w:t>
      </w:r>
    </w:p>
    <w:p w:rsidR="008B0E30" w:rsidRDefault="008B0E30" w:rsidP="007C1403">
      <w:pPr>
        <w:pStyle w:val="cb"/>
        <w:ind w:firstLine="643"/>
        <w:jc w:val="both"/>
        <w:rPr>
          <w:b w:val="0"/>
          <w:sz w:val="28"/>
          <w:szCs w:val="28"/>
          <w:lang w:val="ro-RO"/>
        </w:rPr>
      </w:pPr>
    </w:p>
    <w:p w:rsidR="002C400D" w:rsidRPr="00380ED1" w:rsidRDefault="007C1403" w:rsidP="007C1403">
      <w:pPr>
        <w:pStyle w:val="cb"/>
        <w:ind w:firstLine="643"/>
        <w:jc w:val="both"/>
        <w:rPr>
          <w:b w:val="0"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4</w:t>
      </w:r>
      <w:r w:rsidR="008B0E30" w:rsidRPr="00380ED1">
        <w:rPr>
          <w:sz w:val="28"/>
          <w:szCs w:val="28"/>
          <w:lang w:val="ro-RO"/>
        </w:rPr>
        <w:t>.</w:t>
      </w:r>
      <w:r w:rsidR="008B0E30" w:rsidRPr="00380ED1">
        <w:rPr>
          <w:b w:val="0"/>
          <w:sz w:val="28"/>
          <w:szCs w:val="28"/>
          <w:lang w:val="ro-RO"/>
        </w:rPr>
        <w:t xml:space="preserve"> </w:t>
      </w:r>
      <w:proofErr w:type="spellStart"/>
      <w:r w:rsidR="002C400D" w:rsidRPr="00380ED1">
        <w:rPr>
          <w:b w:val="0"/>
          <w:sz w:val="28"/>
          <w:szCs w:val="28"/>
          <w:lang w:val="ro-RO"/>
        </w:rPr>
        <w:t>Hotărîrea</w:t>
      </w:r>
      <w:proofErr w:type="spellEnd"/>
      <w:r w:rsidR="002C400D" w:rsidRPr="00380ED1">
        <w:rPr>
          <w:b w:val="0"/>
          <w:sz w:val="28"/>
          <w:szCs w:val="28"/>
          <w:lang w:val="ro-RO"/>
        </w:rPr>
        <w:t xml:space="preserve"> Guvernului nr. 210 din 26 februarie 2016 cu privire la Registrul </w:t>
      </w:r>
      <w:proofErr w:type="spellStart"/>
      <w:r w:rsidR="002C400D" w:rsidRPr="00380ED1">
        <w:rPr>
          <w:b w:val="0"/>
          <w:sz w:val="28"/>
          <w:szCs w:val="28"/>
          <w:lang w:val="ro-RO"/>
        </w:rPr>
        <w:t>garanţiilor</w:t>
      </w:r>
      <w:proofErr w:type="spellEnd"/>
      <w:r w:rsidR="002C400D" w:rsidRPr="00380ED1">
        <w:rPr>
          <w:b w:val="0"/>
          <w:sz w:val="28"/>
          <w:szCs w:val="28"/>
          <w:lang w:val="ro-RO"/>
        </w:rPr>
        <w:t xml:space="preserve"> reale mobiliare (Monitorul Oficial al Republicii Moldova,</w:t>
      </w:r>
      <w:r w:rsidR="00E70E4D" w:rsidRPr="00380ED1">
        <w:rPr>
          <w:b w:val="0"/>
          <w:sz w:val="28"/>
          <w:szCs w:val="28"/>
          <w:lang w:val="ro-RO"/>
        </w:rPr>
        <w:t xml:space="preserve"> 2016, nr. </w:t>
      </w:r>
      <w:r w:rsidR="002C400D" w:rsidRPr="00380ED1">
        <w:rPr>
          <w:b w:val="0"/>
          <w:sz w:val="28"/>
          <w:szCs w:val="28"/>
          <w:lang w:val="ro-RO"/>
        </w:rPr>
        <w:t xml:space="preserve"> 49-54</w:t>
      </w:r>
      <w:r w:rsidR="00BF4F7D" w:rsidRPr="00380ED1">
        <w:rPr>
          <w:b w:val="0"/>
          <w:sz w:val="28"/>
          <w:szCs w:val="28"/>
          <w:lang w:val="ro-RO"/>
        </w:rPr>
        <w:t>,</w:t>
      </w:r>
      <w:r w:rsidR="00E70E4D" w:rsidRPr="00380ED1">
        <w:rPr>
          <w:b w:val="0"/>
          <w:sz w:val="28"/>
          <w:szCs w:val="28"/>
          <w:lang w:val="ro-RO"/>
        </w:rPr>
        <w:t xml:space="preserve"> art. </w:t>
      </w:r>
      <w:r w:rsidR="002C400D" w:rsidRPr="00380ED1">
        <w:rPr>
          <w:b w:val="0"/>
          <w:sz w:val="28"/>
          <w:szCs w:val="28"/>
          <w:lang w:val="ro-RO"/>
        </w:rPr>
        <w:t>240)</w:t>
      </w:r>
      <w:r w:rsidR="00380ED1" w:rsidRPr="00380ED1">
        <w:rPr>
          <w:b w:val="0"/>
          <w:sz w:val="28"/>
          <w:szCs w:val="28"/>
          <w:lang w:val="ro-RO"/>
        </w:rPr>
        <w:t>, se modifică după cum urmează:</w:t>
      </w:r>
    </w:p>
    <w:p w:rsidR="00380ED1" w:rsidRPr="006472EC" w:rsidRDefault="00380ED1" w:rsidP="007C1403">
      <w:pPr>
        <w:pStyle w:val="cb"/>
        <w:ind w:firstLine="643"/>
        <w:jc w:val="both"/>
        <w:rPr>
          <w:b w:val="0"/>
          <w:sz w:val="28"/>
          <w:szCs w:val="28"/>
          <w:lang w:val="ro-RO"/>
        </w:rPr>
      </w:pPr>
      <w:r>
        <w:rPr>
          <w:b w:val="0"/>
          <w:sz w:val="28"/>
          <w:szCs w:val="28"/>
          <w:lang w:val="ro-RO"/>
        </w:rPr>
        <w:t>1) la punctul 7</w:t>
      </w:r>
      <w:r w:rsidRPr="006472EC">
        <w:rPr>
          <w:b w:val="0"/>
          <w:sz w:val="28"/>
          <w:szCs w:val="28"/>
          <w:lang w:val="ro-RO"/>
        </w:rPr>
        <w:t>:</w:t>
      </w:r>
    </w:p>
    <w:p w:rsidR="00380ED1" w:rsidRPr="006472EC" w:rsidRDefault="00380ED1" w:rsidP="007C1403">
      <w:pPr>
        <w:pStyle w:val="cb"/>
        <w:ind w:firstLine="643"/>
        <w:jc w:val="both"/>
        <w:rPr>
          <w:b w:val="0"/>
          <w:sz w:val="28"/>
          <w:szCs w:val="28"/>
          <w:lang w:val="ro-RO"/>
        </w:rPr>
      </w:pPr>
      <w:r w:rsidRPr="006472EC">
        <w:rPr>
          <w:b w:val="0"/>
          <w:sz w:val="28"/>
          <w:szCs w:val="28"/>
          <w:lang w:val="ro-RO"/>
        </w:rPr>
        <w:t xml:space="preserve"> la noțiunea „</w:t>
      </w:r>
      <w:r w:rsidRPr="00A67D8A">
        <w:rPr>
          <w:b w:val="0"/>
          <w:i/>
          <w:sz w:val="28"/>
          <w:szCs w:val="28"/>
          <w:lang w:val="ro-RO"/>
        </w:rPr>
        <w:t>locator</w:t>
      </w:r>
      <w:r w:rsidRPr="006472EC">
        <w:rPr>
          <w:b w:val="0"/>
          <w:sz w:val="28"/>
          <w:szCs w:val="28"/>
          <w:lang w:val="ro-RO"/>
        </w:rPr>
        <w:t xml:space="preserve">” se exclude sintagma </w:t>
      </w:r>
      <w:r w:rsidRPr="00A67D8A">
        <w:rPr>
          <w:b w:val="0"/>
          <w:sz w:val="28"/>
          <w:szCs w:val="28"/>
          <w:lang w:val="ro-RO"/>
        </w:rPr>
        <w:t>„</w:t>
      </w:r>
      <w:r w:rsidRPr="00A67D8A">
        <w:rPr>
          <w:b w:val="0"/>
          <w:i/>
          <w:sz w:val="28"/>
          <w:szCs w:val="28"/>
          <w:lang w:val="ro-RO"/>
        </w:rPr>
        <w:t>(companie de leasing)</w:t>
      </w:r>
      <w:r>
        <w:rPr>
          <w:b w:val="0"/>
          <w:sz w:val="28"/>
          <w:szCs w:val="28"/>
          <w:lang w:val="ro-RO"/>
        </w:rPr>
        <w:t>”;</w:t>
      </w:r>
    </w:p>
    <w:p w:rsidR="00380ED1" w:rsidRPr="006472EC" w:rsidRDefault="00380ED1" w:rsidP="007C1403">
      <w:pPr>
        <w:pStyle w:val="cb"/>
        <w:ind w:firstLine="643"/>
        <w:jc w:val="both"/>
        <w:rPr>
          <w:b w:val="0"/>
          <w:sz w:val="28"/>
          <w:szCs w:val="28"/>
          <w:lang w:val="ro-RO"/>
        </w:rPr>
      </w:pPr>
      <w:r w:rsidRPr="006472EC">
        <w:rPr>
          <w:b w:val="0"/>
          <w:sz w:val="28"/>
          <w:szCs w:val="28"/>
          <w:lang w:val="ro-RO"/>
        </w:rPr>
        <w:t xml:space="preserve">noțiunea „organizație de </w:t>
      </w:r>
      <w:proofErr w:type="spellStart"/>
      <w:r w:rsidRPr="006472EC">
        <w:rPr>
          <w:b w:val="0"/>
          <w:sz w:val="28"/>
          <w:szCs w:val="28"/>
          <w:lang w:val="ro-RO"/>
        </w:rPr>
        <w:t>microfinanțare</w:t>
      </w:r>
      <w:proofErr w:type="spellEnd"/>
      <w:r w:rsidRPr="006472EC">
        <w:rPr>
          <w:b w:val="0"/>
          <w:sz w:val="28"/>
          <w:szCs w:val="28"/>
          <w:lang w:val="ro-RO"/>
        </w:rPr>
        <w:t>” va avea următorul cuprins:</w:t>
      </w:r>
    </w:p>
    <w:p w:rsidR="00380ED1" w:rsidRDefault="00380ED1" w:rsidP="007C1403">
      <w:pPr>
        <w:pStyle w:val="cb"/>
        <w:ind w:firstLine="643"/>
        <w:jc w:val="both"/>
        <w:rPr>
          <w:b w:val="0"/>
          <w:sz w:val="28"/>
          <w:szCs w:val="28"/>
          <w:lang w:val="ro-RO"/>
        </w:rPr>
      </w:pPr>
      <w:r w:rsidRPr="006472EC">
        <w:rPr>
          <w:b w:val="0"/>
          <w:sz w:val="28"/>
          <w:szCs w:val="28"/>
          <w:lang w:val="ro-RO"/>
        </w:rPr>
        <w:lastRenderedPageBreak/>
        <w:t>„</w:t>
      </w:r>
      <w:r w:rsidRPr="006472EC">
        <w:rPr>
          <w:b w:val="0"/>
          <w:i/>
          <w:sz w:val="28"/>
          <w:szCs w:val="28"/>
          <w:lang w:val="ro-RO"/>
        </w:rPr>
        <w:t>organizație de creditare nebancară</w:t>
      </w:r>
      <w:r w:rsidRPr="006472EC">
        <w:rPr>
          <w:b w:val="0"/>
          <w:sz w:val="28"/>
          <w:szCs w:val="28"/>
          <w:lang w:val="ro-RO"/>
        </w:rPr>
        <w:t xml:space="preserve"> – persoană juridică care </w:t>
      </w:r>
      <w:proofErr w:type="spellStart"/>
      <w:r w:rsidRPr="006472EC">
        <w:rPr>
          <w:b w:val="0"/>
          <w:sz w:val="28"/>
          <w:szCs w:val="28"/>
          <w:lang w:val="ro-RO"/>
        </w:rPr>
        <w:t>desfăşoară</w:t>
      </w:r>
      <w:proofErr w:type="spellEnd"/>
      <w:r w:rsidRPr="006472EC">
        <w:rPr>
          <w:b w:val="0"/>
          <w:sz w:val="28"/>
          <w:szCs w:val="28"/>
          <w:lang w:val="ro-RO"/>
        </w:rPr>
        <w:t xml:space="preserve"> cu titlu profesional doar </w:t>
      </w:r>
      <w:proofErr w:type="spellStart"/>
      <w:r w:rsidRPr="006472EC">
        <w:rPr>
          <w:b w:val="0"/>
          <w:sz w:val="28"/>
          <w:szCs w:val="28"/>
          <w:lang w:val="ro-RO"/>
        </w:rPr>
        <w:t>activităţile</w:t>
      </w:r>
      <w:proofErr w:type="spellEnd"/>
      <w:r w:rsidRPr="006472EC">
        <w:rPr>
          <w:b w:val="0"/>
          <w:sz w:val="28"/>
          <w:szCs w:val="28"/>
          <w:lang w:val="ro-RO"/>
        </w:rPr>
        <w:t xml:space="preserve"> prevăzute la art. 8 alin. (2) din Legea nr. 1 din 16 martie 2018 cu privire la </w:t>
      </w:r>
      <w:proofErr w:type="spellStart"/>
      <w:r w:rsidRPr="006472EC">
        <w:rPr>
          <w:b w:val="0"/>
          <w:sz w:val="28"/>
          <w:szCs w:val="28"/>
          <w:lang w:val="ro-RO"/>
        </w:rPr>
        <w:t>organizaţiile</w:t>
      </w:r>
      <w:proofErr w:type="spellEnd"/>
      <w:r w:rsidRPr="006472EC">
        <w:rPr>
          <w:b w:val="0"/>
          <w:sz w:val="28"/>
          <w:szCs w:val="28"/>
          <w:lang w:val="ro-RO"/>
        </w:rPr>
        <w:t xml:space="preserve"> de creditare nebancară;”</w:t>
      </w:r>
      <w:r>
        <w:rPr>
          <w:b w:val="0"/>
          <w:sz w:val="28"/>
          <w:szCs w:val="28"/>
          <w:lang w:val="ro-RO"/>
        </w:rPr>
        <w:t>.</w:t>
      </w:r>
    </w:p>
    <w:p w:rsidR="00380ED1" w:rsidRDefault="00380ED1" w:rsidP="007C1403">
      <w:pPr>
        <w:pStyle w:val="cb"/>
        <w:ind w:firstLine="643"/>
        <w:jc w:val="both"/>
        <w:rPr>
          <w:b w:val="0"/>
          <w:sz w:val="28"/>
          <w:szCs w:val="28"/>
          <w:lang w:val="ro-RO"/>
        </w:rPr>
      </w:pPr>
      <w:r>
        <w:rPr>
          <w:b w:val="0"/>
          <w:sz w:val="28"/>
          <w:szCs w:val="28"/>
          <w:lang w:val="ro-RO"/>
        </w:rPr>
        <w:t>2) la punctul 12:</w:t>
      </w:r>
    </w:p>
    <w:p w:rsidR="00380ED1" w:rsidRDefault="00380ED1" w:rsidP="007C1403">
      <w:pPr>
        <w:pStyle w:val="cb"/>
        <w:ind w:firstLine="643"/>
        <w:jc w:val="both"/>
        <w:rPr>
          <w:b w:val="0"/>
          <w:sz w:val="28"/>
          <w:szCs w:val="28"/>
          <w:lang w:val="ro-RO"/>
        </w:rPr>
      </w:pPr>
      <w:r>
        <w:rPr>
          <w:b w:val="0"/>
          <w:sz w:val="28"/>
          <w:szCs w:val="28"/>
          <w:lang w:val="ro-RO"/>
        </w:rPr>
        <w:t xml:space="preserve">la litera e), cuvintele „organizațiile de </w:t>
      </w:r>
      <w:proofErr w:type="spellStart"/>
      <w:r>
        <w:rPr>
          <w:b w:val="0"/>
          <w:sz w:val="28"/>
          <w:szCs w:val="28"/>
          <w:lang w:val="ro-RO"/>
        </w:rPr>
        <w:t>microfinanțare</w:t>
      </w:r>
      <w:proofErr w:type="spellEnd"/>
      <w:r>
        <w:rPr>
          <w:b w:val="0"/>
          <w:sz w:val="28"/>
          <w:szCs w:val="28"/>
          <w:lang w:val="ro-RO"/>
        </w:rPr>
        <w:t>” se substituie cu cuvintele „organizațiile de creditare nebancară”;</w:t>
      </w:r>
    </w:p>
    <w:p w:rsidR="00380ED1" w:rsidRDefault="00380ED1" w:rsidP="007C1403">
      <w:pPr>
        <w:pStyle w:val="cb"/>
        <w:ind w:firstLine="643"/>
        <w:jc w:val="both"/>
        <w:rPr>
          <w:b w:val="0"/>
          <w:sz w:val="28"/>
          <w:szCs w:val="28"/>
          <w:lang w:val="ro-RO"/>
        </w:rPr>
      </w:pPr>
      <w:r>
        <w:rPr>
          <w:b w:val="0"/>
          <w:sz w:val="28"/>
          <w:szCs w:val="28"/>
          <w:lang w:val="ro-RO"/>
        </w:rPr>
        <w:t>litera g) se abrogă.</w:t>
      </w:r>
    </w:p>
    <w:p w:rsidR="00380ED1" w:rsidRDefault="00380ED1" w:rsidP="007C1403">
      <w:pPr>
        <w:pStyle w:val="cb"/>
        <w:ind w:firstLine="643"/>
        <w:jc w:val="both"/>
        <w:rPr>
          <w:b w:val="0"/>
          <w:sz w:val="28"/>
          <w:szCs w:val="28"/>
          <w:lang w:val="ro-RO"/>
        </w:rPr>
      </w:pPr>
      <w:r>
        <w:rPr>
          <w:b w:val="0"/>
          <w:sz w:val="28"/>
          <w:szCs w:val="28"/>
          <w:lang w:val="ro-RO"/>
        </w:rPr>
        <w:t>3) la punctul 17:</w:t>
      </w:r>
    </w:p>
    <w:p w:rsidR="00380ED1" w:rsidRDefault="00380ED1" w:rsidP="007C1403">
      <w:pPr>
        <w:pStyle w:val="cb"/>
        <w:ind w:firstLine="643"/>
        <w:jc w:val="both"/>
        <w:rPr>
          <w:b w:val="0"/>
          <w:sz w:val="28"/>
          <w:szCs w:val="28"/>
          <w:lang w:val="ro-RO"/>
        </w:rPr>
      </w:pPr>
      <w:r w:rsidRPr="006472EC">
        <w:rPr>
          <w:b w:val="0"/>
          <w:sz w:val="28"/>
          <w:szCs w:val="28"/>
          <w:lang w:val="ro-RO"/>
        </w:rPr>
        <w:t xml:space="preserve">cuvintele „Organizațiile de </w:t>
      </w:r>
      <w:proofErr w:type="spellStart"/>
      <w:r w:rsidRPr="006472EC">
        <w:rPr>
          <w:b w:val="0"/>
          <w:sz w:val="28"/>
          <w:szCs w:val="28"/>
          <w:lang w:val="ro-RO"/>
        </w:rPr>
        <w:t>microfinanțare</w:t>
      </w:r>
      <w:proofErr w:type="spellEnd"/>
      <w:r w:rsidRPr="006472EC">
        <w:rPr>
          <w:b w:val="0"/>
          <w:sz w:val="28"/>
          <w:szCs w:val="28"/>
          <w:lang w:val="ro-RO"/>
        </w:rPr>
        <w:t>” se substituie cu cuvintele „Organi</w:t>
      </w:r>
      <w:r>
        <w:rPr>
          <w:b w:val="0"/>
          <w:sz w:val="28"/>
          <w:szCs w:val="28"/>
          <w:lang w:val="ro-RO"/>
        </w:rPr>
        <w:t>zațiile de creditare nebancară”;</w:t>
      </w:r>
    </w:p>
    <w:p w:rsidR="00380ED1" w:rsidRDefault="00380ED1" w:rsidP="007C1403">
      <w:pPr>
        <w:pStyle w:val="cb"/>
        <w:ind w:firstLine="643"/>
        <w:jc w:val="both"/>
        <w:rPr>
          <w:b w:val="0"/>
          <w:sz w:val="28"/>
          <w:szCs w:val="28"/>
          <w:lang w:val="ro-RO"/>
        </w:rPr>
      </w:pPr>
      <w:r>
        <w:rPr>
          <w:b w:val="0"/>
          <w:sz w:val="28"/>
          <w:szCs w:val="28"/>
          <w:lang w:val="ro-RO"/>
        </w:rPr>
        <w:t>subpunctul 1) și 2), după cuvintele „gestionar al gajului” se completează cu sintagma „ , locator sau locatar”;</w:t>
      </w:r>
    </w:p>
    <w:p w:rsidR="00380ED1" w:rsidRDefault="00380ED1" w:rsidP="007C1403">
      <w:pPr>
        <w:pStyle w:val="cb"/>
        <w:ind w:firstLine="643"/>
        <w:jc w:val="both"/>
        <w:rPr>
          <w:b w:val="0"/>
          <w:sz w:val="28"/>
          <w:szCs w:val="28"/>
          <w:lang w:val="ro-RO"/>
        </w:rPr>
      </w:pPr>
      <w:r>
        <w:rPr>
          <w:b w:val="0"/>
          <w:sz w:val="28"/>
          <w:szCs w:val="28"/>
          <w:lang w:val="ro-RO"/>
        </w:rPr>
        <w:t>se completează cu subpunctul 4) după cum urmează:</w:t>
      </w:r>
    </w:p>
    <w:p w:rsidR="00380ED1" w:rsidRPr="00A67D8A" w:rsidRDefault="00380ED1" w:rsidP="007C1403">
      <w:pPr>
        <w:pStyle w:val="cb"/>
        <w:ind w:firstLine="643"/>
        <w:jc w:val="both"/>
        <w:rPr>
          <w:b w:val="0"/>
          <w:sz w:val="28"/>
          <w:szCs w:val="28"/>
          <w:lang w:val="ro-RO"/>
        </w:rPr>
      </w:pPr>
      <w:r>
        <w:rPr>
          <w:b w:val="0"/>
          <w:sz w:val="28"/>
          <w:szCs w:val="28"/>
          <w:lang w:val="ro-RO"/>
        </w:rPr>
        <w:t xml:space="preserve">„4) </w:t>
      </w:r>
      <w:r w:rsidRPr="00A67D8A">
        <w:rPr>
          <w:b w:val="0"/>
          <w:sz w:val="28"/>
          <w:szCs w:val="28"/>
          <w:lang w:val="ro-RO"/>
        </w:rPr>
        <w:t>date despre leasingul financiar:</w:t>
      </w:r>
    </w:p>
    <w:p w:rsidR="00380ED1" w:rsidRPr="00A67D8A" w:rsidRDefault="00380ED1" w:rsidP="007C1403">
      <w:pPr>
        <w:pStyle w:val="cb"/>
        <w:ind w:firstLine="643"/>
        <w:jc w:val="both"/>
        <w:rPr>
          <w:b w:val="0"/>
          <w:sz w:val="28"/>
          <w:szCs w:val="28"/>
          <w:lang w:val="ro-RO"/>
        </w:rPr>
      </w:pPr>
      <w:r w:rsidRPr="00A67D8A">
        <w:rPr>
          <w:b w:val="0"/>
          <w:sz w:val="28"/>
          <w:szCs w:val="28"/>
          <w:lang w:val="ro-RO"/>
        </w:rPr>
        <w:t xml:space="preserve">a) denumirea </w:t>
      </w:r>
      <w:proofErr w:type="spellStart"/>
      <w:r w:rsidRPr="00A67D8A">
        <w:rPr>
          <w:b w:val="0"/>
          <w:sz w:val="28"/>
          <w:szCs w:val="28"/>
          <w:lang w:val="ro-RO"/>
        </w:rPr>
        <w:t>şi</w:t>
      </w:r>
      <w:proofErr w:type="spellEnd"/>
      <w:r w:rsidRPr="00A67D8A">
        <w:rPr>
          <w:b w:val="0"/>
          <w:sz w:val="28"/>
          <w:szCs w:val="28"/>
          <w:lang w:val="ro-RO"/>
        </w:rPr>
        <w:t xml:space="preserve"> descrierea bunurilor mobile transmise în leasing financiar;</w:t>
      </w:r>
    </w:p>
    <w:p w:rsidR="00380ED1" w:rsidRPr="00A67D8A" w:rsidRDefault="00380ED1" w:rsidP="007C1403">
      <w:pPr>
        <w:pStyle w:val="cb"/>
        <w:ind w:firstLine="643"/>
        <w:jc w:val="both"/>
        <w:rPr>
          <w:b w:val="0"/>
          <w:sz w:val="28"/>
          <w:szCs w:val="28"/>
          <w:lang w:val="ro-RO"/>
        </w:rPr>
      </w:pPr>
      <w:r w:rsidRPr="00A67D8A">
        <w:rPr>
          <w:b w:val="0"/>
          <w:sz w:val="28"/>
          <w:szCs w:val="28"/>
          <w:lang w:val="ro-RO"/>
        </w:rPr>
        <w:t xml:space="preserve">b) faptul achitării taxei de stat </w:t>
      </w:r>
      <w:proofErr w:type="spellStart"/>
      <w:r w:rsidRPr="00A67D8A">
        <w:rPr>
          <w:b w:val="0"/>
          <w:sz w:val="28"/>
          <w:szCs w:val="28"/>
          <w:lang w:val="ro-RO"/>
        </w:rPr>
        <w:t>şi</w:t>
      </w:r>
      <w:proofErr w:type="spellEnd"/>
      <w:r w:rsidRPr="00A67D8A">
        <w:rPr>
          <w:b w:val="0"/>
          <w:sz w:val="28"/>
          <w:szCs w:val="28"/>
          <w:lang w:val="ro-RO"/>
        </w:rPr>
        <w:t xml:space="preserve"> a </w:t>
      </w:r>
      <w:proofErr w:type="spellStart"/>
      <w:r w:rsidRPr="00A67D8A">
        <w:rPr>
          <w:b w:val="0"/>
          <w:sz w:val="28"/>
          <w:szCs w:val="28"/>
          <w:lang w:val="ro-RO"/>
        </w:rPr>
        <w:t>plăţii</w:t>
      </w:r>
      <w:proofErr w:type="spellEnd"/>
      <w:r w:rsidRPr="00A67D8A">
        <w:rPr>
          <w:b w:val="0"/>
          <w:sz w:val="28"/>
          <w:szCs w:val="28"/>
          <w:lang w:val="ro-RO"/>
        </w:rPr>
        <w:t xml:space="preserve"> de înregistrare sau modificare a leasingului financiar;</w:t>
      </w:r>
    </w:p>
    <w:p w:rsidR="00380ED1" w:rsidRPr="00A67D8A" w:rsidRDefault="00380ED1" w:rsidP="007C1403">
      <w:pPr>
        <w:pStyle w:val="cb"/>
        <w:ind w:firstLine="643"/>
        <w:jc w:val="both"/>
        <w:rPr>
          <w:b w:val="0"/>
          <w:sz w:val="28"/>
          <w:szCs w:val="28"/>
          <w:lang w:val="ro-RO"/>
        </w:rPr>
      </w:pPr>
      <w:r w:rsidRPr="00A67D8A">
        <w:rPr>
          <w:b w:val="0"/>
          <w:sz w:val="28"/>
          <w:szCs w:val="28"/>
          <w:lang w:val="ro-RO"/>
        </w:rPr>
        <w:t>c) avizul de înregistrare, de modificare sau de radiere a leasingului financiar;</w:t>
      </w:r>
    </w:p>
    <w:p w:rsidR="00380ED1" w:rsidRPr="00A67D8A" w:rsidRDefault="00380ED1" w:rsidP="007C1403">
      <w:pPr>
        <w:pStyle w:val="cb"/>
        <w:ind w:firstLine="643"/>
        <w:jc w:val="both"/>
        <w:rPr>
          <w:b w:val="0"/>
          <w:sz w:val="28"/>
          <w:szCs w:val="28"/>
          <w:lang w:val="ro-RO"/>
        </w:rPr>
      </w:pPr>
      <w:r w:rsidRPr="00A67D8A">
        <w:rPr>
          <w:b w:val="0"/>
          <w:sz w:val="28"/>
          <w:szCs w:val="28"/>
          <w:lang w:val="ro-RO"/>
        </w:rPr>
        <w:t>d) contractul de leasing financiar;</w:t>
      </w:r>
    </w:p>
    <w:p w:rsidR="00380ED1" w:rsidRPr="006472EC" w:rsidRDefault="00380ED1" w:rsidP="007C1403">
      <w:pPr>
        <w:pStyle w:val="cb"/>
        <w:ind w:firstLine="643"/>
        <w:jc w:val="both"/>
        <w:rPr>
          <w:b w:val="0"/>
          <w:sz w:val="28"/>
          <w:szCs w:val="28"/>
          <w:lang w:val="ro-RO"/>
        </w:rPr>
      </w:pPr>
      <w:r w:rsidRPr="00A67D8A">
        <w:rPr>
          <w:b w:val="0"/>
          <w:sz w:val="28"/>
          <w:szCs w:val="28"/>
          <w:lang w:val="ro-RO"/>
        </w:rPr>
        <w:t xml:space="preserve">e) data, ora </w:t>
      </w:r>
      <w:proofErr w:type="spellStart"/>
      <w:r w:rsidRPr="00A67D8A">
        <w:rPr>
          <w:b w:val="0"/>
          <w:sz w:val="28"/>
          <w:szCs w:val="28"/>
          <w:lang w:val="ro-RO"/>
        </w:rPr>
        <w:t>şi</w:t>
      </w:r>
      <w:proofErr w:type="spellEnd"/>
      <w:r w:rsidRPr="00A67D8A">
        <w:rPr>
          <w:b w:val="0"/>
          <w:sz w:val="28"/>
          <w:szCs w:val="28"/>
          <w:lang w:val="ro-RO"/>
        </w:rPr>
        <w:t xml:space="preserve"> minutul înregistrării în SIA “RG” a avizului de înregistrare, de modificare sau de radiere a leasingului financiar.</w:t>
      </w:r>
      <w:r>
        <w:rPr>
          <w:b w:val="0"/>
          <w:sz w:val="28"/>
          <w:szCs w:val="28"/>
          <w:lang w:val="ro-RO"/>
        </w:rPr>
        <w:t>”.</w:t>
      </w:r>
    </w:p>
    <w:p w:rsidR="00380ED1" w:rsidRPr="00A67D8A" w:rsidRDefault="00380ED1" w:rsidP="007C1403">
      <w:pPr>
        <w:pStyle w:val="cb"/>
        <w:ind w:firstLine="643"/>
        <w:jc w:val="both"/>
        <w:rPr>
          <w:b w:val="0"/>
          <w:sz w:val="28"/>
          <w:szCs w:val="28"/>
          <w:lang w:val="ro-RO"/>
        </w:rPr>
      </w:pPr>
      <w:r w:rsidRPr="00A67D8A">
        <w:rPr>
          <w:b w:val="0"/>
          <w:sz w:val="28"/>
          <w:szCs w:val="28"/>
          <w:lang w:val="ro-RO"/>
        </w:rPr>
        <w:t xml:space="preserve">4) </w:t>
      </w:r>
      <w:r w:rsidR="000D4F52">
        <w:rPr>
          <w:b w:val="0"/>
          <w:sz w:val="28"/>
          <w:szCs w:val="28"/>
          <w:lang w:val="ro-RO"/>
        </w:rPr>
        <w:t>punctul 19</w:t>
      </w:r>
      <w:r w:rsidRPr="00A67D8A">
        <w:rPr>
          <w:b w:val="0"/>
          <w:sz w:val="28"/>
          <w:szCs w:val="28"/>
          <w:lang w:val="ro-RO"/>
        </w:rPr>
        <w:t xml:space="preserve"> se </w:t>
      </w:r>
      <w:r w:rsidR="000D4F52">
        <w:rPr>
          <w:b w:val="0"/>
          <w:sz w:val="28"/>
          <w:szCs w:val="28"/>
          <w:lang w:val="ro-RO"/>
        </w:rPr>
        <w:t>abrogă</w:t>
      </w:r>
      <w:r w:rsidRPr="00A67D8A">
        <w:rPr>
          <w:b w:val="0"/>
          <w:sz w:val="28"/>
          <w:szCs w:val="28"/>
          <w:lang w:val="ro-RO"/>
        </w:rPr>
        <w:t>.</w:t>
      </w:r>
    </w:p>
    <w:p w:rsidR="00380ED1" w:rsidRDefault="000D4F52" w:rsidP="007C1403">
      <w:pPr>
        <w:pStyle w:val="cb"/>
        <w:ind w:firstLine="643"/>
        <w:jc w:val="both"/>
        <w:rPr>
          <w:b w:val="0"/>
          <w:sz w:val="28"/>
          <w:szCs w:val="28"/>
          <w:lang w:val="ro-RO"/>
        </w:rPr>
      </w:pPr>
      <w:r>
        <w:rPr>
          <w:b w:val="0"/>
          <w:sz w:val="28"/>
          <w:szCs w:val="28"/>
          <w:lang w:val="ro-RO"/>
        </w:rPr>
        <w:t xml:space="preserve">5) la punctul 22, </w:t>
      </w:r>
      <w:r w:rsidR="00380ED1" w:rsidRPr="00A67D8A">
        <w:rPr>
          <w:b w:val="0"/>
          <w:sz w:val="28"/>
          <w:szCs w:val="28"/>
          <w:lang w:val="ro-RO"/>
        </w:rPr>
        <w:t xml:space="preserve">cuvintele </w:t>
      </w:r>
      <w:r>
        <w:rPr>
          <w:b w:val="0"/>
          <w:sz w:val="28"/>
          <w:szCs w:val="28"/>
          <w:lang w:val="ro-RO"/>
        </w:rPr>
        <w:t xml:space="preserve">„organizațiilor de </w:t>
      </w:r>
      <w:proofErr w:type="spellStart"/>
      <w:r>
        <w:rPr>
          <w:b w:val="0"/>
          <w:sz w:val="28"/>
          <w:szCs w:val="28"/>
          <w:lang w:val="ro-RO"/>
        </w:rPr>
        <w:t>microfinanțare</w:t>
      </w:r>
      <w:proofErr w:type="spellEnd"/>
      <w:r>
        <w:rPr>
          <w:b w:val="0"/>
          <w:sz w:val="28"/>
          <w:szCs w:val="28"/>
          <w:lang w:val="ro-RO"/>
        </w:rPr>
        <w:t xml:space="preserve">” se substituie cu cuvintele „organizațiilor de creditare nebancară”, iar cuvintele </w:t>
      </w:r>
      <w:r w:rsidR="00380ED1" w:rsidRPr="00A67D8A">
        <w:rPr>
          <w:b w:val="0"/>
          <w:sz w:val="28"/>
          <w:szCs w:val="28"/>
          <w:lang w:val="ro-RO"/>
        </w:rPr>
        <w:t xml:space="preserve">„companiilor de leasing” se </w:t>
      </w:r>
      <w:r>
        <w:rPr>
          <w:b w:val="0"/>
          <w:sz w:val="28"/>
          <w:szCs w:val="28"/>
          <w:lang w:val="ro-RO"/>
        </w:rPr>
        <w:t>exclud</w:t>
      </w:r>
      <w:r w:rsidR="00380ED1" w:rsidRPr="00A67D8A">
        <w:rPr>
          <w:b w:val="0"/>
          <w:sz w:val="28"/>
          <w:szCs w:val="28"/>
          <w:lang w:val="ro-RO"/>
        </w:rPr>
        <w:t>.</w:t>
      </w:r>
    </w:p>
    <w:p w:rsidR="000D4F52" w:rsidRPr="00A67D8A" w:rsidRDefault="000D4F52" w:rsidP="007C1403">
      <w:pPr>
        <w:pStyle w:val="cb"/>
        <w:ind w:firstLine="643"/>
        <w:jc w:val="both"/>
        <w:rPr>
          <w:b w:val="0"/>
          <w:sz w:val="28"/>
          <w:szCs w:val="28"/>
          <w:lang w:val="ro-RO"/>
        </w:rPr>
      </w:pPr>
      <w:r>
        <w:rPr>
          <w:b w:val="0"/>
          <w:sz w:val="28"/>
          <w:szCs w:val="28"/>
          <w:lang w:val="ro-RO"/>
        </w:rPr>
        <w:t>6) la punctul 23), cuvintele „companiilor de leasing” se substituie cu cuvintele „organizațiilor de creditare nebancară”.</w:t>
      </w:r>
    </w:p>
    <w:p w:rsidR="008B0E30" w:rsidRDefault="008B0E30" w:rsidP="007C1403">
      <w:pPr>
        <w:pStyle w:val="cb"/>
        <w:jc w:val="both"/>
        <w:rPr>
          <w:b w:val="0"/>
          <w:sz w:val="28"/>
          <w:szCs w:val="28"/>
          <w:lang w:val="ro-RO"/>
        </w:rPr>
      </w:pPr>
    </w:p>
    <w:p w:rsidR="00800DE4" w:rsidRPr="002F02BF" w:rsidRDefault="007C1403" w:rsidP="007C1403">
      <w:pPr>
        <w:pStyle w:val="cb"/>
        <w:ind w:firstLine="708"/>
        <w:jc w:val="both"/>
        <w:rPr>
          <w:b w:val="0"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5</w:t>
      </w:r>
      <w:r w:rsidR="008B0E30" w:rsidRPr="008B0E30">
        <w:rPr>
          <w:sz w:val="28"/>
          <w:szCs w:val="28"/>
          <w:lang w:val="ro-RO"/>
        </w:rPr>
        <w:t>.</w:t>
      </w:r>
      <w:r w:rsidR="002F02BF">
        <w:rPr>
          <w:b w:val="0"/>
          <w:sz w:val="28"/>
          <w:szCs w:val="28"/>
          <w:lang w:val="ro-RO"/>
        </w:rPr>
        <w:t xml:space="preserve"> La punctul</w:t>
      </w:r>
      <w:r w:rsidR="008B0E30">
        <w:rPr>
          <w:b w:val="0"/>
          <w:sz w:val="28"/>
          <w:szCs w:val="28"/>
          <w:lang w:val="ro-RO"/>
        </w:rPr>
        <w:t xml:space="preserve"> 26 alin. 3) </w:t>
      </w:r>
      <w:r w:rsidR="00B57C5B">
        <w:rPr>
          <w:b w:val="0"/>
          <w:sz w:val="28"/>
          <w:szCs w:val="28"/>
          <w:lang w:val="ro-RO"/>
        </w:rPr>
        <w:t>al Programului-pilot „</w:t>
      </w:r>
      <w:r w:rsidR="00B57C5B" w:rsidRPr="004731B2">
        <w:rPr>
          <w:b w:val="0"/>
          <w:sz w:val="28"/>
          <w:szCs w:val="28"/>
          <w:lang w:val="ro-RO"/>
        </w:rPr>
        <w:t>Femei în afaceri</w:t>
      </w:r>
      <w:r w:rsidR="00B57C5B">
        <w:rPr>
          <w:b w:val="0"/>
          <w:sz w:val="28"/>
          <w:szCs w:val="28"/>
          <w:lang w:val="ro-RO"/>
        </w:rPr>
        <w:t>”, aprobat prin</w:t>
      </w:r>
      <w:r w:rsidR="008B0E30">
        <w:rPr>
          <w:b w:val="0"/>
          <w:sz w:val="28"/>
          <w:szCs w:val="28"/>
          <w:lang w:val="ro-RO"/>
        </w:rPr>
        <w:t xml:space="preserve"> </w:t>
      </w:r>
      <w:proofErr w:type="spellStart"/>
      <w:r w:rsidR="00F75866" w:rsidRPr="00A06FE8">
        <w:rPr>
          <w:b w:val="0"/>
          <w:sz w:val="28"/>
          <w:szCs w:val="28"/>
          <w:lang w:val="ro-RO"/>
        </w:rPr>
        <w:t>Hotărîrea</w:t>
      </w:r>
      <w:proofErr w:type="spellEnd"/>
      <w:r w:rsidR="00F75866" w:rsidRPr="00A06FE8">
        <w:rPr>
          <w:b w:val="0"/>
          <w:sz w:val="28"/>
          <w:szCs w:val="28"/>
          <w:lang w:val="ro-RO"/>
        </w:rPr>
        <w:t xml:space="preserve"> Guvernului </w:t>
      </w:r>
      <w:r w:rsidR="00F75866">
        <w:rPr>
          <w:b w:val="0"/>
          <w:sz w:val="28"/>
          <w:szCs w:val="28"/>
          <w:lang w:val="ro-RO"/>
        </w:rPr>
        <w:t xml:space="preserve">nr. 1064 din </w:t>
      </w:r>
      <w:r w:rsidR="00F75866" w:rsidRPr="004731B2">
        <w:rPr>
          <w:b w:val="0"/>
          <w:sz w:val="28"/>
          <w:szCs w:val="28"/>
          <w:lang w:val="ro-RO"/>
        </w:rPr>
        <w:t>16</w:t>
      </w:r>
      <w:r w:rsidR="00F75866">
        <w:rPr>
          <w:b w:val="0"/>
          <w:sz w:val="28"/>
          <w:szCs w:val="28"/>
          <w:lang w:val="ro-RO"/>
        </w:rPr>
        <w:t xml:space="preserve"> septembrie </w:t>
      </w:r>
      <w:r w:rsidR="00F75866" w:rsidRPr="004731B2">
        <w:rPr>
          <w:b w:val="0"/>
          <w:sz w:val="28"/>
          <w:szCs w:val="28"/>
          <w:lang w:val="ro-RO"/>
        </w:rPr>
        <w:t>2016</w:t>
      </w:r>
      <w:r w:rsidR="00F75866">
        <w:rPr>
          <w:b w:val="0"/>
          <w:sz w:val="28"/>
          <w:szCs w:val="28"/>
          <w:lang w:val="ro-RO"/>
        </w:rPr>
        <w:t xml:space="preserve"> (Monitorul Oficial al Republicii</w:t>
      </w:r>
      <w:r w:rsidR="00F75866" w:rsidRPr="004731B2">
        <w:rPr>
          <w:b w:val="0"/>
          <w:sz w:val="28"/>
          <w:szCs w:val="28"/>
          <w:lang w:val="ro-RO"/>
        </w:rPr>
        <w:t xml:space="preserve"> Moldova, </w:t>
      </w:r>
      <w:r w:rsidR="00E70E4D">
        <w:rPr>
          <w:b w:val="0"/>
          <w:sz w:val="28"/>
          <w:szCs w:val="28"/>
          <w:lang w:val="ro-RO"/>
        </w:rPr>
        <w:t xml:space="preserve">2016, nr. </w:t>
      </w:r>
      <w:r w:rsidR="00F75866" w:rsidRPr="004731B2">
        <w:rPr>
          <w:b w:val="0"/>
          <w:sz w:val="28"/>
          <w:szCs w:val="28"/>
          <w:lang w:val="ro-RO"/>
        </w:rPr>
        <w:t>314</w:t>
      </w:r>
      <w:r w:rsidR="00BF4F7D">
        <w:rPr>
          <w:b w:val="0"/>
          <w:sz w:val="28"/>
          <w:szCs w:val="28"/>
          <w:lang w:val="ro-RO"/>
        </w:rPr>
        <w:t>,</w:t>
      </w:r>
      <w:r w:rsidR="00E70E4D">
        <w:rPr>
          <w:b w:val="0"/>
          <w:sz w:val="28"/>
          <w:szCs w:val="28"/>
          <w:lang w:val="ro-RO"/>
        </w:rPr>
        <w:t xml:space="preserve"> art. </w:t>
      </w:r>
      <w:r w:rsidR="00F75866" w:rsidRPr="004731B2">
        <w:rPr>
          <w:b w:val="0"/>
          <w:sz w:val="28"/>
          <w:szCs w:val="28"/>
          <w:lang w:val="ro-RO"/>
        </w:rPr>
        <w:t>1142</w:t>
      </w:r>
      <w:r w:rsidR="00F75866">
        <w:rPr>
          <w:b w:val="0"/>
          <w:sz w:val="28"/>
          <w:szCs w:val="28"/>
          <w:lang w:val="ro-RO"/>
        </w:rPr>
        <w:t>)</w:t>
      </w:r>
      <w:r w:rsidR="008B0E30">
        <w:rPr>
          <w:b w:val="0"/>
          <w:sz w:val="28"/>
          <w:szCs w:val="28"/>
          <w:lang w:val="ro-RO"/>
        </w:rPr>
        <w:t>,</w:t>
      </w:r>
      <w:r w:rsidR="00F75866">
        <w:rPr>
          <w:b w:val="0"/>
          <w:sz w:val="28"/>
          <w:szCs w:val="28"/>
          <w:lang w:val="ro-RO"/>
        </w:rPr>
        <w:t xml:space="preserve"> </w:t>
      </w:r>
      <w:proofErr w:type="spellStart"/>
      <w:r w:rsidR="008B0E30">
        <w:rPr>
          <w:b w:val="0"/>
          <w:sz w:val="28"/>
          <w:szCs w:val="28"/>
          <w:lang w:val="ro-RO"/>
        </w:rPr>
        <w:t>cuvîntul</w:t>
      </w:r>
      <w:proofErr w:type="spellEnd"/>
      <w:r w:rsidR="008B0E30">
        <w:rPr>
          <w:b w:val="0"/>
          <w:sz w:val="28"/>
          <w:szCs w:val="28"/>
          <w:lang w:val="ro-RO"/>
        </w:rPr>
        <w:t xml:space="preserve"> ,,</w:t>
      </w:r>
      <w:proofErr w:type="spellStart"/>
      <w:r w:rsidR="008B0E30">
        <w:rPr>
          <w:b w:val="0"/>
          <w:sz w:val="28"/>
          <w:szCs w:val="28"/>
          <w:lang w:val="ro-RO"/>
        </w:rPr>
        <w:t>microfinanțare</w:t>
      </w:r>
      <w:proofErr w:type="spellEnd"/>
      <w:r w:rsidR="008B0E30">
        <w:rPr>
          <w:b w:val="0"/>
          <w:sz w:val="28"/>
          <w:szCs w:val="28"/>
          <w:lang w:val="ro-RO"/>
        </w:rPr>
        <w:t>” se substituie cu cuvintele ,,creditare nebancară”.</w:t>
      </w:r>
    </w:p>
    <w:p w:rsidR="00B57C5B" w:rsidRDefault="00B57C5B" w:rsidP="007C1403">
      <w:pPr>
        <w:pStyle w:val="cb"/>
        <w:ind w:left="283"/>
        <w:jc w:val="both"/>
        <w:rPr>
          <w:b w:val="0"/>
          <w:color w:val="FF0000"/>
          <w:sz w:val="28"/>
          <w:szCs w:val="28"/>
          <w:lang w:val="ro-RO"/>
        </w:rPr>
      </w:pPr>
    </w:p>
    <w:p w:rsidR="00535041" w:rsidRPr="00535041" w:rsidRDefault="007C1403" w:rsidP="007C1403">
      <w:pPr>
        <w:pStyle w:val="cb"/>
        <w:ind w:firstLine="708"/>
        <w:jc w:val="both"/>
        <w:rPr>
          <w:b w:val="0"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6</w:t>
      </w:r>
      <w:r w:rsidR="00535041" w:rsidRPr="00535041">
        <w:rPr>
          <w:sz w:val="28"/>
          <w:szCs w:val="28"/>
          <w:lang w:val="ro-RO"/>
        </w:rPr>
        <w:t>.</w:t>
      </w:r>
      <w:r w:rsidR="00535041" w:rsidRPr="00535041">
        <w:rPr>
          <w:b w:val="0"/>
          <w:sz w:val="28"/>
          <w:szCs w:val="28"/>
          <w:lang w:val="ro-RO"/>
        </w:rPr>
        <w:t xml:space="preserve"> La punctul 36, 86 și 97 din Regulamentul privind </w:t>
      </w:r>
      <w:proofErr w:type="spellStart"/>
      <w:r w:rsidR="00535041" w:rsidRPr="00535041">
        <w:rPr>
          <w:b w:val="0"/>
          <w:sz w:val="28"/>
          <w:szCs w:val="28"/>
          <w:lang w:val="ro-RO"/>
        </w:rPr>
        <w:t>condiţiile</w:t>
      </w:r>
      <w:proofErr w:type="spellEnd"/>
      <w:r w:rsidR="00535041" w:rsidRPr="00535041">
        <w:rPr>
          <w:b w:val="0"/>
          <w:sz w:val="28"/>
          <w:szCs w:val="28"/>
          <w:lang w:val="ro-RO"/>
        </w:rPr>
        <w:t xml:space="preserve">, ordinea </w:t>
      </w:r>
      <w:proofErr w:type="spellStart"/>
      <w:r w:rsidR="00535041" w:rsidRPr="00535041">
        <w:rPr>
          <w:b w:val="0"/>
          <w:sz w:val="28"/>
          <w:szCs w:val="28"/>
          <w:lang w:val="ro-RO"/>
        </w:rPr>
        <w:t>şi</w:t>
      </w:r>
      <w:proofErr w:type="spellEnd"/>
      <w:r w:rsidR="00535041" w:rsidRPr="00535041">
        <w:rPr>
          <w:b w:val="0"/>
          <w:sz w:val="28"/>
          <w:szCs w:val="28"/>
          <w:lang w:val="ro-RO"/>
        </w:rPr>
        <w:t xml:space="preserve"> procedura de acordare a mijloacelor Fondului </w:t>
      </w:r>
      <w:proofErr w:type="spellStart"/>
      <w:r w:rsidR="00535041" w:rsidRPr="00535041">
        <w:rPr>
          <w:b w:val="0"/>
          <w:sz w:val="28"/>
          <w:szCs w:val="28"/>
          <w:lang w:val="ro-RO"/>
        </w:rPr>
        <w:t>Naţional</w:t>
      </w:r>
      <w:proofErr w:type="spellEnd"/>
      <w:r w:rsidR="00535041" w:rsidRPr="00535041">
        <w:rPr>
          <w:b w:val="0"/>
          <w:sz w:val="28"/>
          <w:szCs w:val="28"/>
          <w:lang w:val="ro-RO"/>
        </w:rPr>
        <w:t xml:space="preserve"> de Dezvoltare a Agriculturii </w:t>
      </w:r>
      <w:proofErr w:type="spellStart"/>
      <w:r w:rsidR="00535041" w:rsidRPr="00535041">
        <w:rPr>
          <w:b w:val="0"/>
          <w:sz w:val="28"/>
          <w:szCs w:val="28"/>
          <w:lang w:val="ro-RO"/>
        </w:rPr>
        <w:t>şi</w:t>
      </w:r>
      <w:proofErr w:type="spellEnd"/>
      <w:r w:rsidR="00535041" w:rsidRPr="00535041">
        <w:rPr>
          <w:b w:val="0"/>
          <w:sz w:val="28"/>
          <w:szCs w:val="28"/>
          <w:lang w:val="ro-RO"/>
        </w:rPr>
        <w:t xml:space="preserve"> Mediului Rural, aprobat prin </w:t>
      </w:r>
      <w:proofErr w:type="spellStart"/>
      <w:r w:rsidR="00535041" w:rsidRPr="00535041">
        <w:rPr>
          <w:b w:val="0"/>
          <w:sz w:val="28"/>
          <w:szCs w:val="28"/>
          <w:lang w:val="ro-RO"/>
        </w:rPr>
        <w:t>Hotărîrea</w:t>
      </w:r>
      <w:proofErr w:type="spellEnd"/>
      <w:r w:rsidR="00535041" w:rsidRPr="00535041">
        <w:rPr>
          <w:b w:val="0"/>
          <w:sz w:val="28"/>
          <w:szCs w:val="28"/>
          <w:lang w:val="ro-RO"/>
        </w:rPr>
        <w:t xml:space="preserve"> Guvernului nr. 455 din 21 iunie 2017 (Monitorul Oficial al Republicii Moldova, 2017, nr. 201-2013, art. 537), cuvintele „prin intermediul companiilor de leasing,” se exclud.</w:t>
      </w:r>
    </w:p>
    <w:p w:rsidR="00535041" w:rsidRPr="00B57C5B" w:rsidRDefault="00535041" w:rsidP="007C1403">
      <w:pPr>
        <w:pStyle w:val="cb"/>
        <w:ind w:left="643"/>
        <w:jc w:val="both"/>
        <w:rPr>
          <w:b w:val="0"/>
          <w:color w:val="FF0000"/>
          <w:sz w:val="28"/>
          <w:szCs w:val="28"/>
          <w:lang w:val="ro-RO"/>
        </w:rPr>
      </w:pPr>
    </w:p>
    <w:p w:rsidR="00BF0792" w:rsidRPr="00DB050B" w:rsidRDefault="007C1403" w:rsidP="007C1403">
      <w:pPr>
        <w:pStyle w:val="cb"/>
        <w:ind w:firstLine="708"/>
        <w:jc w:val="both"/>
        <w:rPr>
          <w:b w:val="0"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7</w:t>
      </w:r>
      <w:r w:rsidR="00B57C5B" w:rsidRPr="00DB050B">
        <w:rPr>
          <w:sz w:val="28"/>
          <w:szCs w:val="28"/>
          <w:lang w:val="ro-RO"/>
        </w:rPr>
        <w:t>.</w:t>
      </w:r>
      <w:r w:rsidR="00B57C5B" w:rsidRPr="00DB050B">
        <w:rPr>
          <w:b w:val="0"/>
          <w:sz w:val="28"/>
          <w:szCs w:val="28"/>
          <w:lang w:val="ro-RO"/>
        </w:rPr>
        <w:t xml:space="preserve"> </w:t>
      </w:r>
      <w:r w:rsidR="00DB050B" w:rsidRPr="00DB050B">
        <w:rPr>
          <w:b w:val="0"/>
          <w:sz w:val="28"/>
          <w:szCs w:val="28"/>
          <w:lang w:val="ro-RO"/>
        </w:rPr>
        <w:t xml:space="preserve">Criteriul 8 „Vulnerabilitatea sectorului altor instituții financiare”, subcriteriile 8.1 – 8.5 din Planul de </w:t>
      </w:r>
      <w:proofErr w:type="spellStart"/>
      <w:r w:rsidR="00DB050B" w:rsidRPr="00DB050B">
        <w:rPr>
          <w:b w:val="0"/>
          <w:sz w:val="28"/>
          <w:szCs w:val="28"/>
          <w:lang w:val="ro-RO"/>
        </w:rPr>
        <w:t>acţiuni</w:t>
      </w:r>
      <w:proofErr w:type="spellEnd"/>
      <w:r w:rsidR="00DB050B" w:rsidRPr="00DB050B">
        <w:rPr>
          <w:b w:val="0"/>
          <w:sz w:val="28"/>
          <w:szCs w:val="28"/>
          <w:lang w:val="ro-RO"/>
        </w:rPr>
        <w:t xml:space="preserve"> privind reducerea riscurilor în domeniul spălării banilor </w:t>
      </w:r>
      <w:proofErr w:type="spellStart"/>
      <w:r w:rsidR="00DB050B" w:rsidRPr="00DB050B">
        <w:rPr>
          <w:b w:val="0"/>
          <w:sz w:val="28"/>
          <w:szCs w:val="28"/>
          <w:lang w:val="ro-RO"/>
        </w:rPr>
        <w:t>şi</w:t>
      </w:r>
      <w:proofErr w:type="spellEnd"/>
      <w:r w:rsidR="00DB050B" w:rsidRPr="00DB050B">
        <w:rPr>
          <w:b w:val="0"/>
          <w:sz w:val="28"/>
          <w:szCs w:val="28"/>
          <w:lang w:val="ro-RO"/>
        </w:rPr>
        <w:t xml:space="preserve"> </w:t>
      </w:r>
      <w:proofErr w:type="spellStart"/>
      <w:r w:rsidR="00DB050B" w:rsidRPr="00DB050B">
        <w:rPr>
          <w:b w:val="0"/>
          <w:sz w:val="28"/>
          <w:szCs w:val="28"/>
          <w:lang w:val="ro-RO"/>
        </w:rPr>
        <w:t>finanţării</w:t>
      </w:r>
      <w:proofErr w:type="spellEnd"/>
      <w:r w:rsidR="00DB050B" w:rsidRPr="00DB050B">
        <w:rPr>
          <w:b w:val="0"/>
          <w:sz w:val="28"/>
          <w:szCs w:val="28"/>
          <w:lang w:val="ro-RO"/>
        </w:rPr>
        <w:t xml:space="preserve"> terorismului pentru anii 2017-2019, aprobat prin </w:t>
      </w:r>
      <w:proofErr w:type="spellStart"/>
      <w:r w:rsidR="00BF0792" w:rsidRPr="00DB050B">
        <w:rPr>
          <w:b w:val="0"/>
          <w:sz w:val="28"/>
          <w:szCs w:val="28"/>
          <w:lang w:val="ro-RO"/>
        </w:rPr>
        <w:t>Hotărîrea</w:t>
      </w:r>
      <w:proofErr w:type="spellEnd"/>
      <w:r w:rsidR="00BF0792" w:rsidRPr="00DB050B">
        <w:rPr>
          <w:b w:val="0"/>
          <w:sz w:val="28"/>
          <w:szCs w:val="28"/>
          <w:lang w:val="ro-RO"/>
        </w:rPr>
        <w:t xml:space="preserve"> Guvernului nr. 791 din 11 octombrie 2017</w:t>
      </w:r>
      <w:r w:rsidR="00DB050B" w:rsidRPr="00DB050B">
        <w:rPr>
          <w:b w:val="0"/>
          <w:sz w:val="28"/>
          <w:szCs w:val="28"/>
          <w:lang w:val="ro-RO"/>
        </w:rPr>
        <w:t xml:space="preserve"> (Monitorul Oficial al</w:t>
      </w:r>
      <w:r w:rsidR="00BF0792" w:rsidRPr="00DB050B">
        <w:rPr>
          <w:b w:val="0"/>
          <w:sz w:val="28"/>
          <w:szCs w:val="28"/>
          <w:lang w:val="ro-RO"/>
        </w:rPr>
        <w:t xml:space="preserve"> Republicii Moldova, 2017, nr. 360-363, art. 897)</w:t>
      </w:r>
      <w:r w:rsidR="00DB050B" w:rsidRPr="00DB050B">
        <w:rPr>
          <w:b w:val="0"/>
          <w:sz w:val="28"/>
          <w:szCs w:val="28"/>
          <w:lang w:val="ro-RO"/>
        </w:rPr>
        <w:t>, se modifică după cum urmează:</w:t>
      </w:r>
    </w:p>
    <w:p w:rsidR="00D7496F" w:rsidRPr="00DB050B" w:rsidRDefault="0025360F" w:rsidP="007C1403">
      <w:pPr>
        <w:pStyle w:val="cb"/>
        <w:ind w:firstLine="708"/>
        <w:jc w:val="both"/>
        <w:rPr>
          <w:b w:val="0"/>
          <w:sz w:val="28"/>
          <w:szCs w:val="28"/>
          <w:lang w:val="ro-RO"/>
        </w:rPr>
      </w:pPr>
      <w:r w:rsidRPr="00DB050B">
        <w:rPr>
          <w:b w:val="0"/>
          <w:sz w:val="28"/>
          <w:szCs w:val="28"/>
          <w:lang w:val="ro-RO"/>
        </w:rPr>
        <w:t xml:space="preserve">cuvintele ,,organizații de </w:t>
      </w:r>
      <w:proofErr w:type="spellStart"/>
      <w:r w:rsidRPr="00DB050B">
        <w:rPr>
          <w:b w:val="0"/>
          <w:sz w:val="28"/>
          <w:szCs w:val="28"/>
          <w:lang w:val="ro-RO"/>
        </w:rPr>
        <w:t>microfinanțare</w:t>
      </w:r>
      <w:proofErr w:type="spellEnd"/>
      <w:r w:rsidRPr="00DB050B">
        <w:rPr>
          <w:b w:val="0"/>
          <w:sz w:val="28"/>
          <w:szCs w:val="28"/>
          <w:lang w:val="ro-RO"/>
        </w:rPr>
        <w:t>” se substituie cu cuvintele ,,organizații de creditare nebancară”</w:t>
      </w:r>
      <w:r w:rsidR="00DB050B" w:rsidRPr="00DB050B">
        <w:rPr>
          <w:b w:val="0"/>
          <w:sz w:val="28"/>
          <w:szCs w:val="28"/>
          <w:lang w:val="ro-RO"/>
        </w:rPr>
        <w:t xml:space="preserve"> la formele gramaticale corespunzătoare</w:t>
      </w:r>
      <w:r w:rsidRPr="00DB050B">
        <w:rPr>
          <w:b w:val="0"/>
          <w:sz w:val="28"/>
          <w:szCs w:val="28"/>
          <w:lang w:val="ro-RO"/>
        </w:rPr>
        <w:t>;</w:t>
      </w:r>
    </w:p>
    <w:p w:rsidR="00DB050B" w:rsidRPr="00DB050B" w:rsidRDefault="00DB050B" w:rsidP="007C1403">
      <w:pPr>
        <w:pStyle w:val="cb"/>
        <w:ind w:firstLine="708"/>
        <w:jc w:val="both"/>
        <w:rPr>
          <w:b w:val="0"/>
          <w:sz w:val="28"/>
          <w:szCs w:val="28"/>
          <w:lang w:val="ro-RO"/>
        </w:rPr>
      </w:pPr>
      <w:r w:rsidRPr="00DB050B">
        <w:rPr>
          <w:b w:val="0"/>
          <w:sz w:val="28"/>
          <w:szCs w:val="28"/>
          <w:lang w:val="ro-RO"/>
        </w:rPr>
        <w:lastRenderedPageBreak/>
        <w:t>cuvintele „și companii de leasing”, la formele gramaticale corespunzătoare, se exclud.</w:t>
      </w:r>
    </w:p>
    <w:p w:rsidR="00B57C5B" w:rsidRPr="00B57C5B" w:rsidRDefault="00B57C5B" w:rsidP="007C1403">
      <w:pPr>
        <w:pStyle w:val="cb"/>
        <w:ind w:left="283"/>
        <w:jc w:val="both"/>
        <w:rPr>
          <w:b w:val="0"/>
          <w:color w:val="FF0000"/>
          <w:sz w:val="28"/>
          <w:szCs w:val="28"/>
          <w:lang w:val="ro-RO"/>
        </w:rPr>
      </w:pPr>
    </w:p>
    <w:p w:rsidR="0025360F" w:rsidRDefault="007C1403" w:rsidP="007C1403">
      <w:pPr>
        <w:pStyle w:val="cb"/>
        <w:ind w:firstLine="708"/>
        <w:jc w:val="both"/>
        <w:rPr>
          <w:b w:val="0"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8</w:t>
      </w:r>
      <w:r w:rsidR="00B57C5B" w:rsidRPr="00B57C5B">
        <w:rPr>
          <w:sz w:val="28"/>
          <w:szCs w:val="28"/>
          <w:lang w:val="ro-RO"/>
        </w:rPr>
        <w:t>.</w:t>
      </w:r>
      <w:r w:rsidR="002F02BF">
        <w:rPr>
          <w:b w:val="0"/>
          <w:sz w:val="28"/>
          <w:szCs w:val="28"/>
          <w:lang w:val="ro-RO"/>
        </w:rPr>
        <w:t xml:space="preserve"> La punctul</w:t>
      </w:r>
      <w:r w:rsidR="00B57C5B">
        <w:rPr>
          <w:b w:val="0"/>
          <w:sz w:val="28"/>
          <w:szCs w:val="28"/>
          <w:lang w:val="ro-RO"/>
        </w:rPr>
        <w:t xml:space="preserve"> 68 alin. 1) din </w:t>
      </w:r>
      <w:r w:rsidR="00B57C5B" w:rsidRPr="0025360F">
        <w:rPr>
          <w:b w:val="0"/>
          <w:sz w:val="28"/>
          <w:szCs w:val="28"/>
          <w:lang w:val="ro-RO"/>
        </w:rPr>
        <w:t xml:space="preserve">Regulamentul privind </w:t>
      </w:r>
      <w:proofErr w:type="spellStart"/>
      <w:r w:rsidR="00B57C5B" w:rsidRPr="0025360F">
        <w:rPr>
          <w:b w:val="0"/>
          <w:sz w:val="28"/>
          <w:szCs w:val="28"/>
          <w:lang w:val="ro-RO"/>
        </w:rPr>
        <w:t>condiţiile</w:t>
      </w:r>
      <w:proofErr w:type="spellEnd"/>
      <w:r w:rsidR="00B57C5B" w:rsidRPr="0025360F">
        <w:rPr>
          <w:b w:val="0"/>
          <w:sz w:val="28"/>
          <w:szCs w:val="28"/>
          <w:lang w:val="ro-RO"/>
        </w:rPr>
        <w:t xml:space="preserve"> </w:t>
      </w:r>
      <w:proofErr w:type="spellStart"/>
      <w:r w:rsidR="00B57C5B" w:rsidRPr="0025360F">
        <w:rPr>
          <w:b w:val="0"/>
          <w:sz w:val="28"/>
          <w:szCs w:val="28"/>
          <w:lang w:val="ro-RO"/>
        </w:rPr>
        <w:t>şi</w:t>
      </w:r>
      <w:proofErr w:type="spellEnd"/>
      <w:r w:rsidR="00B57C5B" w:rsidRPr="0025360F">
        <w:rPr>
          <w:b w:val="0"/>
          <w:sz w:val="28"/>
          <w:szCs w:val="28"/>
          <w:lang w:val="ro-RO"/>
        </w:rPr>
        <w:t xml:space="preserve"> procedura de acordare a </w:t>
      </w:r>
      <w:proofErr w:type="spellStart"/>
      <w:r w:rsidR="00B57C5B" w:rsidRPr="0025360F">
        <w:rPr>
          <w:b w:val="0"/>
          <w:sz w:val="28"/>
          <w:szCs w:val="28"/>
          <w:lang w:val="ro-RO"/>
        </w:rPr>
        <w:t>subvenţiilor</w:t>
      </w:r>
      <w:proofErr w:type="spellEnd"/>
      <w:r w:rsidR="00B57C5B" w:rsidRPr="0025360F">
        <w:rPr>
          <w:b w:val="0"/>
          <w:sz w:val="28"/>
          <w:szCs w:val="28"/>
          <w:lang w:val="ro-RO"/>
        </w:rPr>
        <w:t xml:space="preserve"> în avans pentru proiectele start-</w:t>
      </w:r>
      <w:proofErr w:type="spellStart"/>
      <w:r w:rsidR="00B57C5B" w:rsidRPr="0025360F">
        <w:rPr>
          <w:b w:val="0"/>
          <w:sz w:val="28"/>
          <w:szCs w:val="28"/>
          <w:lang w:val="ro-RO"/>
        </w:rPr>
        <w:t>up</w:t>
      </w:r>
      <w:proofErr w:type="spellEnd"/>
      <w:r w:rsidR="00B57C5B" w:rsidRPr="0025360F">
        <w:rPr>
          <w:b w:val="0"/>
          <w:sz w:val="28"/>
          <w:szCs w:val="28"/>
          <w:lang w:val="ro-RO"/>
        </w:rPr>
        <w:t xml:space="preserve"> din Fondul </w:t>
      </w:r>
      <w:proofErr w:type="spellStart"/>
      <w:r w:rsidR="00B57C5B" w:rsidRPr="0025360F">
        <w:rPr>
          <w:b w:val="0"/>
          <w:sz w:val="28"/>
          <w:szCs w:val="28"/>
          <w:lang w:val="ro-RO"/>
        </w:rPr>
        <w:t>naţional</w:t>
      </w:r>
      <w:proofErr w:type="spellEnd"/>
      <w:r w:rsidR="00B57C5B" w:rsidRPr="0025360F">
        <w:rPr>
          <w:b w:val="0"/>
          <w:sz w:val="28"/>
          <w:szCs w:val="28"/>
          <w:lang w:val="ro-RO"/>
        </w:rPr>
        <w:t xml:space="preserve"> de dezvoltare a agriculturii </w:t>
      </w:r>
      <w:proofErr w:type="spellStart"/>
      <w:r w:rsidR="00B57C5B" w:rsidRPr="0025360F">
        <w:rPr>
          <w:b w:val="0"/>
          <w:sz w:val="28"/>
          <w:szCs w:val="28"/>
          <w:lang w:val="ro-RO"/>
        </w:rPr>
        <w:t>şi</w:t>
      </w:r>
      <w:proofErr w:type="spellEnd"/>
      <w:r w:rsidR="00B57C5B" w:rsidRPr="0025360F">
        <w:rPr>
          <w:b w:val="0"/>
          <w:sz w:val="28"/>
          <w:szCs w:val="28"/>
          <w:lang w:val="ro-RO"/>
        </w:rPr>
        <w:t xml:space="preserve"> mediului rural</w:t>
      </w:r>
      <w:r w:rsidR="00B57C5B">
        <w:rPr>
          <w:b w:val="0"/>
          <w:sz w:val="28"/>
          <w:szCs w:val="28"/>
          <w:lang w:val="ro-RO"/>
        </w:rPr>
        <w:t xml:space="preserve">, aprobat prin  </w:t>
      </w:r>
      <w:proofErr w:type="spellStart"/>
      <w:r w:rsidR="00BF0792" w:rsidRPr="0025360F">
        <w:rPr>
          <w:b w:val="0"/>
          <w:sz w:val="28"/>
          <w:szCs w:val="28"/>
          <w:lang w:val="ro-RO"/>
        </w:rPr>
        <w:t>Hotărîrea</w:t>
      </w:r>
      <w:proofErr w:type="spellEnd"/>
      <w:r w:rsidR="00BF0792" w:rsidRPr="0025360F">
        <w:rPr>
          <w:b w:val="0"/>
          <w:sz w:val="28"/>
          <w:szCs w:val="28"/>
          <w:lang w:val="ro-RO"/>
        </w:rPr>
        <w:t xml:space="preserve"> Guvernului </w:t>
      </w:r>
      <w:r w:rsidR="00BF0792">
        <w:rPr>
          <w:b w:val="0"/>
          <w:sz w:val="28"/>
          <w:szCs w:val="28"/>
          <w:lang w:val="ro-RO"/>
        </w:rPr>
        <w:t xml:space="preserve">nr. </w:t>
      </w:r>
      <w:r w:rsidR="00BF0792" w:rsidRPr="0025360F">
        <w:rPr>
          <w:b w:val="0"/>
          <w:sz w:val="28"/>
          <w:szCs w:val="28"/>
          <w:lang w:val="ro-RO"/>
        </w:rPr>
        <w:t>507</w:t>
      </w:r>
      <w:r w:rsidR="00BF0792">
        <w:rPr>
          <w:b w:val="0"/>
          <w:sz w:val="28"/>
          <w:szCs w:val="28"/>
          <w:lang w:val="ro-RO"/>
        </w:rPr>
        <w:t xml:space="preserve"> din </w:t>
      </w:r>
      <w:r w:rsidR="00BF0792" w:rsidRPr="0025360F">
        <w:rPr>
          <w:b w:val="0"/>
          <w:sz w:val="28"/>
          <w:szCs w:val="28"/>
          <w:lang w:val="ro-RO"/>
        </w:rPr>
        <w:t>30</w:t>
      </w:r>
      <w:r w:rsidR="00BF0792">
        <w:rPr>
          <w:b w:val="0"/>
          <w:sz w:val="28"/>
          <w:szCs w:val="28"/>
          <w:lang w:val="ro-RO"/>
        </w:rPr>
        <w:t xml:space="preserve"> mai </w:t>
      </w:r>
      <w:r w:rsidR="00BF0792" w:rsidRPr="0025360F">
        <w:rPr>
          <w:b w:val="0"/>
          <w:sz w:val="28"/>
          <w:szCs w:val="28"/>
          <w:lang w:val="ro-RO"/>
        </w:rPr>
        <w:t xml:space="preserve">2018 </w:t>
      </w:r>
      <w:r w:rsidR="00BF0792">
        <w:rPr>
          <w:b w:val="0"/>
          <w:sz w:val="28"/>
          <w:szCs w:val="28"/>
          <w:lang w:val="ro-RO"/>
        </w:rPr>
        <w:t>(</w:t>
      </w:r>
      <w:r w:rsidR="00BF0792" w:rsidRPr="0025360F">
        <w:rPr>
          <w:b w:val="0"/>
          <w:sz w:val="28"/>
          <w:szCs w:val="28"/>
          <w:lang w:val="ro-RO"/>
        </w:rPr>
        <w:t xml:space="preserve">Monitorul Oficial al </w:t>
      </w:r>
      <w:r w:rsidR="00BF0792">
        <w:rPr>
          <w:b w:val="0"/>
          <w:sz w:val="28"/>
          <w:szCs w:val="28"/>
          <w:lang w:val="ro-RO"/>
        </w:rPr>
        <w:t>Republicii</w:t>
      </w:r>
      <w:r w:rsidR="00BF0792" w:rsidRPr="004731B2">
        <w:rPr>
          <w:b w:val="0"/>
          <w:sz w:val="28"/>
          <w:szCs w:val="28"/>
          <w:lang w:val="ro-RO"/>
        </w:rPr>
        <w:t xml:space="preserve"> Moldova</w:t>
      </w:r>
      <w:r w:rsidR="00BF0792" w:rsidRPr="0025360F">
        <w:rPr>
          <w:b w:val="0"/>
          <w:sz w:val="28"/>
          <w:szCs w:val="28"/>
          <w:lang w:val="ro-RO"/>
        </w:rPr>
        <w:t>,</w:t>
      </w:r>
      <w:r w:rsidR="00BF0792">
        <w:rPr>
          <w:b w:val="0"/>
          <w:sz w:val="28"/>
          <w:szCs w:val="28"/>
          <w:lang w:val="ro-RO"/>
        </w:rPr>
        <w:t xml:space="preserve"> 2018, nr. </w:t>
      </w:r>
      <w:r w:rsidR="00BF0792" w:rsidRPr="0025360F">
        <w:rPr>
          <w:b w:val="0"/>
          <w:sz w:val="28"/>
          <w:szCs w:val="28"/>
          <w:lang w:val="ro-RO"/>
        </w:rPr>
        <w:t>176-180</w:t>
      </w:r>
      <w:r w:rsidR="00BF0792">
        <w:rPr>
          <w:b w:val="0"/>
          <w:sz w:val="28"/>
          <w:szCs w:val="28"/>
          <w:lang w:val="ro-RO"/>
        </w:rPr>
        <w:t xml:space="preserve">, art. </w:t>
      </w:r>
      <w:r w:rsidR="00BF0792" w:rsidRPr="0025360F">
        <w:rPr>
          <w:b w:val="0"/>
          <w:sz w:val="28"/>
          <w:szCs w:val="28"/>
          <w:lang w:val="ro-RO"/>
        </w:rPr>
        <w:t>558</w:t>
      </w:r>
      <w:r w:rsidR="00BF0792">
        <w:rPr>
          <w:b w:val="0"/>
          <w:sz w:val="28"/>
          <w:szCs w:val="28"/>
          <w:lang w:val="ro-RO"/>
        </w:rPr>
        <w:t>)</w:t>
      </w:r>
      <w:r w:rsidR="00900324" w:rsidRPr="0025360F">
        <w:rPr>
          <w:b w:val="0"/>
          <w:sz w:val="28"/>
          <w:szCs w:val="28"/>
          <w:lang w:val="ro-RO"/>
        </w:rPr>
        <w:t xml:space="preserve">, </w:t>
      </w:r>
      <w:r w:rsidR="00D62BA1">
        <w:rPr>
          <w:b w:val="0"/>
          <w:sz w:val="28"/>
          <w:szCs w:val="28"/>
          <w:lang w:val="ro-RO"/>
        </w:rPr>
        <w:t xml:space="preserve">sintagma </w:t>
      </w:r>
      <w:r w:rsidR="00900324" w:rsidRPr="00A06FE8">
        <w:rPr>
          <w:b w:val="0"/>
          <w:sz w:val="28"/>
          <w:szCs w:val="28"/>
          <w:lang w:val="ro-RO"/>
        </w:rPr>
        <w:t>,,</w:t>
      </w:r>
      <w:r w:rsidR="00D62BA1">
        <w:rPr>
          <w:b w:val="0"/>
          <w:sz w:val="28"/>
          <w:szCs w:val="28"/>
          <w:lang w:val="ro-RO"/>
        </w:rPr>
        <w:t>(</w:t>
      </w:r>
      <w:proofErr w:type="spellStart"/>
      <w:r w:rsidR="00900324" w:rsidRPr="00A06FE8">
        <w:rPr>
          <w:b w:val="0"/>
          <w:sz w:val="28"/>
          <w:szCs w:val="28"/>
          <w:lang w:val="ro-RO"/>
        </w:rPr>
        <w:t>microfinanțare</w:t>
      </w:r>
      <w:proofErr w:type="spellEnd"/>
      <w:r w:rsidR="00D62BA1">
        <w:rPr>
          <w:b w:val="0"/>
          <w:sz w:val="28"/>
          <w:szCs w:val="28"/>
          <w:lang w:val="ro-RO"/>
        </w:rPr>
        <w:t>)</w:t>
      </w:r>
      <w:r w:rsidR="00900324" w:rsidRPr="00A06FE8">
        <w:rPr>
          <w:b w:val="0"/>
          <w:sz w:val="28"/>
          <w:szCs w:val="28"/>
          <w:lang w:val="ro-RO"/>
        </w:rPr>
        <w:t xml:space="preserve">” se </w:t>
      </w:r>
      <w:r w:rsidR="00D62BA1">
        <w:rPr>
          <w:b w:val="0"/>
          <w:sz w:val="28"/>
          <w:szCs w:val="28"/>
          <w:lang w:val="ro-RO"/>
        </w:rPr>
        <w:t>exclude.</w:t>
      </w:r>
    </w:p>
    <w:p w:rsidR="002C400D" w:rsidRPr="004A53DB" w:rsidRDefault="002C400D" w:rsidP="007C1403">
      <w:pPr>
        <w:pStyle w:val="cb"/>
        <w:jc w:val="both"/>
        <w:rPr>
          <w:b w:val="0"/>
          <w:sz w:val="28"/>
          <w:szCs w:val="28"/>
          <w:lang w:val="ro-RO"/>
        </w:rPr>
      </w:pPr>
    </w:p>
    <w:sectPr w:rsidR="002C400D" w:rsidRPr="004A53DB" w:rsidSect="007C1403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46426"/>
    <w:multiLevelType w:val="hybridMultilevel"/>
    <w:tmpl w:val="4CD4D99C"/>
    <w:lvl w:ilvl="0" w:tplc="CF9C2D2E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D0B75"/>
    <w:multiLevelType w:val="hybridMultilevel"/>
    <w:tmpl w:val="98E65BD6"/>
    <w:lvl w:ilvl="0" w:tplc="C698388A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50354631"/>
    <w:multiLevelType w:val="hybridMultilevel"/>
    <w:tmpl w:val="F43C34B2"/>
    <w:lvl w:ilvl="0" w:tplc="58F88E3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5D3E4AF7"/>
    <w:multiLevelType w:val="hybridMultilevel"/>
    <w:tmpl w:val="CA0CBD72"/>
    <w:lvl w:ilvl="0" w:tplc="EA0EC2B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1972E5B"/>
    <w:multiLevelType w:val="hybridMultilevel"/>
    <w:tmpl w:val="64AA4344"/>
    <w:lvl w:ilvl="0" w:tplc="86C0067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8A14298"/>
    <w:multiLevelType w:val="hybridMultilevel"/>
    <w:tmpl w:val="D486AB10"/>
    <w:lvl w:ilvl="0" w:tplc="132AB87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778"/>
    <w:rsid w:val="00041A10"/>
    <w:rsid w:val="00047554"/>
    <w:rsid w:val="00062BC7"/>
    <w:rsid w:val="000A48E4"/>
    <w:rsid w:val="000D4F52"/>
    <w:rsid w:val="00140C16"/>
    <w:rsid w:val="001764A2"/>
    <w:rsid w:val="001E25D4"/>
    <w:rsid w:val="0025360F"/>
    <w:rsid w:val="0028179B"/>
    <w:rsid w:val="002C400D"/>
    <w:rsid w:val="002F02BF"/>
    <w:rsid w:val="003522BE"/>
    <w:rsid w:val="00380ED1"/>
    <w:rsid w:val="00393FF1"/>
    <w:rsid w:val="004731B2"/>
    <w:rsid w:val="004B5DE6"/>
    <w:rsid w:val="004E0DD2"/>
    <w:rsid w:val="004E42CE"/>
    <w:rsid w:val="0050236E"/>
    <w:rsid w:val="005236EC"/>
    <w:rsid w:val="00535041"/>
    <w:rsid w:val="005912F8"/>
    <w:rsid w:val="005C410E"/>
    <w:rsid w:val="005E0565"/>
    <w:rsid w:val="00637098"/>
    <w:rsid w:val="006472EC"/>
    <w:rsid w:val="006D2011"/>
    <w:rsid w:val="006E79DB"/>
    <w:rsid w:val="007C1403"/>
    <w:rsid w:val="00800DE4"/>
    <w:rsid w:val="008B0E30"/>
    <w:rsid w:val="00900324"/>
    <w:rsid w:val="00A06FE8"/>
    <w:rsid w:val="00A67D8A"/>
    <w:rsid w:val="00AC4B8D"/>
    <w:rsid w:val="00B06824"/>
    <w:rsid w:val="00B57C5B"/>
    <w:rsid w:val="00BF0792"/>
    <w:rsid w:val="00BF4F7D"/>
    <w:rsid w:val="00CE1778"/>
    <w:rsid w:val="00D140E4"/>
    <w:rsid w:val="00D41353"/>
    <w:rsid w:val="00D62BA1"/>
    <w:rsid w:val="00D7496F"/>
    <w:rsid w:val="00DB050B"/>
    <w:rsid w:val="00E03935"/>
    <w:rsid w:val="00E70E4D"/>
    <w:rsid w:val="00F75866"/>
    <w:rsid w:val="00FA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56874"/>
  <w15:chartTrackingRefBased/>
  <w15:docId w15:val="{464C02B0-9952-4D04-B2D9-DD09D019D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">
    <w:name w:val="tt"/>
    <w:basedOn w:val="Normal"/>
    <w:rsid w:val="00CE1778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unhideWhenUsed/>
    <w:rsid w:val="00CE1778"/>
    <w:pPr>
      <w:ind w:firstLine="567"/>
      <w:jc w:val="both"/>
    </w:pPr>
    <w:rPr>
      <w:lang w:val="en-US" w:eastAsia="en-US"/>
    </w:rPr>
  </w:style>
  <w:style w:type="paragraph" w:customStyle="1" w:styleId="cb">
    <w:name w:val="cb"/>
    <w:basedOn w:val="Normal"/>
    <w:rsid w:val="00CE1778"/>
    <w:pPr>
      <w:jc w:val="center"/>
    </w:pPr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CE1778"/>
    <w:pPr>
      <w:ind w:left="7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14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403"/>
    <w:rPr>
      <w:rFonts w:ascii="Segoe UI" w:eastAsia="Times New Roman" w:hAnsi="Segoe UI" w:cs="Segoe UI"/>
      <w:sz w:val="18"/>
      <w:szCs w:val="18"/>
      <w:lang w:val="ro-MD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 Rimar</dc:creator>
  <cp:keywords/>
  <dc:description/>
  <cp:lastModifiedBy>Ana Litocenco</cp:lastModifiedBy>
  <cp:revision>11</cp:revision>
  <cp:lastPrinted>2018-09-26T10:10:00Z</cp:lastPrinted>
  <dcterms:created xsi:type="dcterms:W3CDTF">2018-09-26T07:01:00Z</dcterms:created>
  <dcterms:modified xsi:type="dcterms:W3CDTF">2018-10-25T07:48:00Z</dcterms:modified>
</cp:coreProperties>
</file>