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C2" w:rsidRPr="009C63AD" w:rsidRDefault="00DF18C2" w:rsidP="00DF18C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9C63AD">
        <w:rPr>
          <w:b/>
          <w:bCs/>
          <w:sz w:val="28"/>
          <w:szCs w:val="28"/>
          <w:lang w:val="en-US"/>
        </w:rPr>
        <w:t>NOTĂ INFORMATIVĂ</w:t>
      </w:r>
    </w:p>
    <w:p w:rsidR="00DF18C2" w:rsidRPr="009C63AD" w:rsidRDefault="00DF18C2" w:rsidP="00DF18C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fr-FR"/>
        </w:rPr>
      </w:pPr>
      <w:r w:rsidRPr="009C63AD">
        <w:rPr>
          <w:sz w:val="28"/>
          <w:szCs w:val="28"/>
          <w:lang w:val="ro-RO"/>
        </w:rPr>
        <w:t xml:space="preserve">la </w:t>
      </w:r>
      <w:proofErr w:type="spellStart"/>
      <w:r w:rsidRPr="009C63AD">
        <w:rPr>
          <w:sz w:val="28"/>
          <w:szCs w:val="28"/>
          <w:lang w:val="fr-FR"/>
        </w:rPr>
        <w:t>proiectul</w:t>
      </w:r>
      <w:proofErr w:type="spellEnd"/>
      <w:r w:rsidRPr="009C63AD">
        <w:rPr>
          <w:sz w:val="28"/>
          <w:szCs w:val="28"/>
          <w:lang w:val="fr-FR"/>
        </w:rPr>
        <w:t xml:space="preserve"> </w:t>
      </w:r>
      <w:proofErr w:type="spellStart"/>
      <w:r w:rsidRPr="009C63AD">
        <w:rPr>
          <w:sz w:val="28"/>
          <w:szCs w:val="28"/>
          <w:lang w:val="fr-FR"/>
        </w:rPr>
        <w:t>Hotăr</w:t>
      </w:r>
      <w:proofErr w:type="spellEnd"/>
      <w:r w:rsidRPr="009C63AD">
        <w:rPr>
          <w:sz w:val="28"/>
          <w:szCs w:val="28"/>
          <w:lang w:val="ro-RO"/>
        </w:rPr>
        <w:t>â</w:t>
      </w:r>
      <w:proofErr w:type="spellStart"/>
      <w:r w:rsidRPr="009C63AD">
        <w:rPr>
          <w:sz w:val="28"/>
          <w:szCs w:val="28"/>
          <w:lang w:val="fr-FR"/>
        </w:rPr>
        <w:t>rii</w:t>
      </w:r>
      <w:proofErr w:type="spellEnd"/>
      <w:r w:rsidRPr="009C63AD">
        <w:rPr>
          <w:sz w:val="28"/>
          <w:szCs w:val="28"/>
          <w:lang w:val="fr-FR"/>
        </w:rPr>
        <w:t xml:space="preserve"> </w:t>
      </w:r>
      <w:proofErr w:type="spellStart"/>
      <w:r w:rsidRPr="009C63AD">
        <w:rPr>
          <w:sz w:val="28"/>
          <w:szCs w:val="28"/>
          <w:lang w:val="fr-FR"/>
        </w:rPr>
        <w:t>Guvernului</w:t>
      </w:r>
      <w:proofErr w:type="spellEnd"/>
      <w:r w:rsidRPr="009C63AD">
        <w:rPr>
          <w:sz w:val="28"/>
          <w:szCs w:val="28"/>
          <w:lang w:val="fr-FR"/>
        </w:rPr>
        <w:t xml:space="preserve"> </w:t>
      </w:r>
    </w:p>
    <w:p w:rsidR="00DF18C2" w:rsidRPr="009C63AD" w:rsidRDefault="00DF18C2" w:rsidP="00DF18C2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C63AD">
        <w:rPr>
          <w:sz w:val="28"/>
          <w:szCs w:val="28"/>
          <w:lang w:val="fr-FR"/>
        </w:rPr>
        <w:t>c</w:t>
      </w:r>
      <w:r w:rsidRPr="009C63AD">
        <w:rPr>
          <w:sz w:val="28"/>
          <w:szCs w:val="28"/>
          <w:lang w:val="ro-RO"/>
        </w:rPr>
        <w:t>u privire la transmiterea un</w:t>
      </w:r>
      <w:r>
        <w:rPr>
          <w:sz w:val="28"/>
          <w:szCs w:val="28"/>
          <w:lang w:val="ro-RO"/>
        </w:rPr>
        <w:t>ui</w:t>
      </w:r>
      <w:r w:rsidRPr="009C63AD">
        <w:rPr>
          <w:sz w:val="28"/>
          <w:szCs w:val="28"/>
          <w:lang w:val="ro-RO"/>
        </w:rPr>
        <w:t xml:space="preserve"> bun</w:t>
      </w:r>
      <w:r>
        <w:rPr>
          <w:sz w:val="28"/>
          <w:szCs w:val="28"/>
          <w:lang w:val="ro-RO"/>
        </w:rPr>
        <w:t xml:space="preserve"> imobil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DF18C2" w:rsidRPr="003B23F4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1064BB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autorului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după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caz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participanţilor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DF18C2" w:rsidRPr="009C63AD" w:rsidTr="001064BB">
        <w:tc>
          <w:tcPr>
            <w:tcW w:w="5000" w:type="pct"/>
          </w:tcPr>
          <w:p w:rsidR="00DF18C2" w:rsidRPr="009C63AD" w:rsidRDefault="00DF18C2" w:rsidP="009E060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</w:rPr>
            </w:pPr>
            <w:r w:rsidRPr="009C63AD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9C63AD">
              <w:rPr>
                <w:sz w:val="28"/>
                <w:szCs w:val="28"/>
              </w:rPr>
              <w:t>Ministerul</w:t>
            </w:r>
            <w:proofErr w:type="spellEnd"/>
            <w:r w:rsidRPr="009C63AD">
              <w:rPr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sz w:val="28"/>
                <w:szCs w:val="28"/>
              </w:rPr>
              <w:t>Afacerilor</w:t>
            </w:r>
            <w:proofErr w:type="spellEnd"/>
            <w:r w:rsidRPr="009C63AD">
              <w:rPr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sz w:val="28"/>
                <w:szCs w:val="28"/>
              </w:rPr>
              <w:t>Interne</w:t>
            </w:r>
            <w:proofErr w:type="spellEnd"/>
          </w:p>
        </w:tc>
      </w:tr>
      <w:tr w:rsidR="00DF18C2" w:rsidRPr="003B23F4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9E060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9C63AD">
              <w:rPr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Condiţiile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ce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impus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finalităţile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DF18C2" w:rsidRPr="003B23F4" w:rsidTr="001064BB">
        <w:tc>
          <w:tcPr>
            <w:tcW w:w="5000" w:type="pct"/>
          </w:tcPr>
          <w:p w:rsidR="00DF18C2" w:rsidRPr="009C63AD" w:rsidRDefault="009E060D" w:rsidP="009E060D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Proiectul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hotărârii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Guvernului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privire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transmiterea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un</w:t>
            </w:r>
            <w:r w:rsidR="00DF18C2">
              <w:rPr>
                <w:b w:val="0"/>
                <w:sz w:val="28"/>
                <w:szCs w:val="28"/>
                <w:lang w:val="en-US"/>
              </w:rPr>
              <w:t>ui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bun</w:t>
            </w:r>
            <w:r w:rsidR="00DF18C2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imobil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este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elaborat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baza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DF18C2" w:rsidRPr="00DF18C2">
              <w:rPr>
                <w:b w:val="0"/>
                <w:sz w:val="28"/>
                <w:szCs w:val="28"/>
                <w:lang w:val="ro-RO"/>
              </w:rPr>
              <w:t>art.6 alin</w:t>
            </w:r>
            <w:proofErr w:type="gramStart"/>
            <w:r w:rsidR="00DF18C2" w:rsidRPr="00DF18C2">
              <w:rPr>
                <w:b w:val="0"/>
                <w:sz w:val="28"/>
                <w:szCs w:val="28"/>
                <w:lang w:val="ro-RO"/>
              </w:rPr>
              <w:t>.(</w:t>
            </w:r>
            <w:proofErr w:type="gramEnd"/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1) lit. a) </w:t>
            </w:r>
            <w:proofErr w:type="spellStart"/>
            <w:r w:rsidR="00DF18C2" w:rsidRPr="00DF18C2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art. 14 alin. (1) lit. b) al Legii nr. 121</w:t>
            </w:r>
            <w:r w:rsidR="00E34508">
              <w:rPr>
                <w:b w:val="0"/>
                <w:sz w:val="28"/>
                <w:szCs w:val="28"/>
                <w:lang w:val="ro-RO"/>
              </w:rPr>
              <w:t>/</w:t>
            </w:r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2007 privind administrarea </w:t>
            </w:r>
            <w:proofErr w:type="spellStart"/>
            <w:r w:rsidR="00DF18C2" w:rsidRPr="00DF18C2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DF18C2" w:rsidRPr="00DF18C2">
              <w:rPr>
                <w:b w:val="0"/>
                <w:sz w:val="28"/>
                <w:szCs w:val="28"/>
                <w:lang w:val="ro-RO"/>
              </w:rPr>
              <w:t>deetatizarea</w:t>
            </w:r>
            <w:proofErr w:type="spellEnd"/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DF18C2" w:rsidRPr="00DF18C2">
              <w:rPr>
                <w:b w:val="0"/>
                <w:sz w:val="28"/>
                <w:szCs w:val="28"/>
                <w:lang w:val="ro-RO"/>
              </w:rPr>
              <w:t>proprietăţii</w:t>
            </w:r>
            <w:proofErr w:type="spellEnd"/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publice</w:t>
            </w:r>
            <w:r w:rsidR="00E34508">
              <w:rPr>
                <w:b w:val="0"/>
                <w:sz w:val="28"/>
                <w:szCs w:val="28"/>
                <w:lang w:val="ro-RO"/>
              </w:rPr>
              <w:t>,</w:t>
            </w:r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art.8 alin.(2) al Legii nr. 523</w:t>
            </w:r>
            <w:r w:rsidR="00E34508">
              <w:rPr>
                <w:b w:val="0"/>
                <w:sz w:val="28"/>
                <w:szCs w:val="28"/>
                <w:lang w:val="ro-RO"/>
              </w:rPr>
              <w:t>/</w:t>
            </w:r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1999 cu privire la proprietatea publică a </w:t>
            </w:r>
            <w:proofErr w:type="spellStart"/>
            <w:r w:rsidR="00DF18C2" w:rsidRPr="00DF18C2">
              <w:rPr>
                <w:b w:val="0"/>
                <w:sz w:val="28"/>
                <w:szCs w:val="28"/>
                <w:lang w:val="ro-RO"/>
              </w:rPr>
              <w:t>unităţilor</w:t>
            </w:r>
            <w:proofErr w:type="spellEnd"/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administrativ-teritoriale </w:t>
            </w:r>
            <w:r w:rsidR="00E34508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E34508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DF18C2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DF18C2" w:rsidRPr="00DF18C2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Hotărârii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Guvernului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nr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>. 901</w:t>
            </w:r>
            <w:r w:rsidR="00E34508">
              <w:rPr>
                <w:b w:val="0"/>
                <w:sz w:val="28"/>
                <w:szCs w:val="28"/>
                <w:lang w:val="en-US"/>
              </w:rPr>
              <w:t>/</w:t>
            </w:r>
            <w:r w:rsidR="00DF18C2" w:rsidRPr="009C63AD">
              <w:rPr>
                <w:b w:val="0"/>
                <w:sz w:val="28"/>
                <w:szCs w:val="28"/>
                <w:lang w:val="en-US"/>
              </w:rPr>
              <w:t>2015 „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Pentru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aprobarea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Regulamentului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privire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modul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transmitere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bunurilor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proprietate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publică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”, care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reglementează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raporturile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administrare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şi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deetatizare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proprietăţii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publice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şi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procedura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transmitere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gratuită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bunurilor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proprietate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publică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DF18C2" w:rsidRPr="009C63AD">
              <w:rPr>
                <w:b w:val="0"/>
                <w:sz w:val="28"/>
                <w:szCs w:val="28"/>
                <w:lang w:val="en-US"/>
              </w:rPr>
              <w:t>statului</w:t>
            </w:r>
            <w:proofErr w:type="spellEnd"/>
            <w:r w:rsidR="00DF18C2" w:rsidRPr="009C63AD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DF18C2" w:rsidRPr="003B23F4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1064BB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9C63AD">
              <w:rPr>
                <w:b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evidenţierea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elementelor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DF18C2" w:rsidRPr="00763E55" w:rsidTr="001064BB">
        <w:tc>
          <w:tcPr>
            <w:tcW w:w="5000" w:type="pct"/>
            <w:shd w:val="clear" w:color="auto" w:fill="FFFFFF" w:themeFill="background1"/>
          </w:tcPr>
          <w:p w:rsidR="00DF18C2" w:rsidRDefault="004379F2" w:rsidP="004379F2">
            <w:pPr>
              <w:pStyle w:val="a3"/>
              <w:ind w:firstLine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proofErr w:type="spellStart"/>
            <w:r w:rsidR="00DF18C2" w:rsidRPr="009C63AD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="00DF18C2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sz w:val="28"/>
                <w:szCs w:val="28"/>
                <w:lang w:val="en-US"/>
              </w:rPr>
              <w:t>pre</w:t>
            </w:r>
            <w:r w:rsidR="00E34508">
              <w:rPr>
                <w:sz w:val="28"/>
                <w:szCs w:val="28"/>
                <w:lang w:val="en-US"/>
              </w:rPr>
              <w:t>vede</w:t>
            </w:r>
            <w:proofErr w:type="spellEnd"/>
            <w:r w:rsidR="00DF18C2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sz w:val="28"/>
                <w:szCs w:val="28"/>
                <w:lang w:val="en-US"/>
              </w:rPr>
              <w:t>transmiterea</w:t>
            </w:r>
            <w:proofErr w:type="spellEnd"/>
            <w:r w:rsidR="00DF18C2" w:rsidRPr="009C63AD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F18C2" w:rsidRPr="009C63AD">
              <w:rPr>
                <w:sz w:val="28"/>
                <w:szCs w:val="28"/>
                <w:lang w:val="en-US"/>
              </w:rPr>
              <w:t>titlu</w:t>
            </w:r>
            <w:proofErr w:type="spellEnd"/>
            <w:r w:rsidR="00DF18C2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 w:rsidRPr="009C63AD">
              <w:rPr>
                <w:sz w:val="28"/>
                <w:szCs w:val="28"/>
                <w:lang w:val="en-US"/>
              </w:rPr>
              <w:t>gratuit</w:t>
            </w:r>
            <w:proofErr w:type="spellEnd"/>
            <w:r w:rsidR="00DF18C2" w:rsidRPr="009C63AD">
              <w:rPr>
                <w:sz w:val="28"/>
                <w:szCs w:val="28"/>
                <w:lang w:val="en-US"/>
              </w:rPr>
              <w:t xml:space="preserve">, la </w:t>
            </w:r>
            <w:proofErr w:type="spellStart"/>
            <w:r w:rsidR="00DF18C2" w:rsidRPr="009C63AD">
              <w:rPr>
                <w:sz w:val="28"/>
                <w:szCs w:val="28"/>
                <w:lang w:val="en-US"/>
              </w:rPr>
              <w:t>solicitarea</w:t>
            </w:r>
            <w:proofErr w:type="spellEnd"/>
            <w:r w:rsidR="00DF18C2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Președintelui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raionului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Anenii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Noi</w:t>
            </w:r>
            <w:proofErr w:type="spellEnd"/>
            <w:r w:rsidR="00951D7F">
              <w:rPr>
                <w:sz w:val="28"/>
                <w:szCs w:val="28"/>
                <w:lang w:val="en-US"/>
              </w:rPr>
              <w:t xml:space="preserve"> cu nr.12 din 29.01.2019</w:t>
            </w:r>
            <w:r w:rsidR="00DF18C2">
              <w:rPr>
                <w:sz w:val="28"/>
                <w:szCs w:val="28"/>
                <w:lang w:val="en-US"/>
              </w:rPr>
              <w:t xml:space="preserve">, a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construcției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suprafața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totală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de 2218,0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m.p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., </w:t>
            </w:r>
            <w:proofErr w:type="spellStart"/>
            <w:r w:rsidR="00DF18C2">
              <w:rPr>
                <w:sz w:val="28"/>
                <w:szCs w:val="28"/>
                <w:lang w:val="en-US"/>
              </w:rPr>
              <w:t>numărul</w:t>
            </w:r>
            <w:proofErr w:type="spellEnd"/>
            <w:r w:rsidR="00DF18C2">
              <w:rPr>
                <w:sz w:val="28"/>
                <w:szCs w:val="28"/>
                <w:lang w:val="en-US"/>
              </w:rPr>
              <w:t xml:space="preserve"> cadastral 1001209.051.02, </w:t>
            </w:r>
            <w:r w:rsidR="00DF18C2" w:rsidRPr="00FD1855">
              <w:rPr>
                <w:sz w:val="28"/>
                <w:szCs w:val="28"/>
                <w:lang w:val="ro-MD"/>
              </w:rPr>
              <w:t xml:space="preserve">amplasat în </w:t>
            </w:r>
            <w:proofErr w:type="spellStart"/>
            <w:r w:rsidR="00DF18C2" w:rsidRPr="00FD1855">
              <w:rPr>
                <w:sz w:val="28"/>
                <w:szCs w:val="28"/>
                <w:lang w:val="ro-MD"/>
              </w:rPr>
              <w:t>oraşul</w:t>
            </w:r>
            <w:proofErr w:type="spellEnd"/>
            <w:r w:rsidR="00DF18C2" w:rsidRPr="00FD1855">
              <w:rPr>
                <w:sz w:val="28"/>
                <w:szCs w:val="28"/>
                <w:lang w:val="ro-MD"/>
              </w:rPr>
              <w:t xml:space="preserve"> </w:t>
            </w:r>
            <w:r w:rsidR="00DF18C2">
              <w:rPr>
                <w:sz w:val="28"/>
                <w:szCs w:val="28"/>
                <w:lang w:val="ro-MD"/>
              </w:rPr>
              <w:t>Anenii Noi</w:t>
            </w:r>
            <w:r w:rsidR="00DF18C2" w:rsidRPr="00FD1855">
              <w:rPr>
                <w:sz w:val="28"/>
                <w:szCs w:val="28"/>
                <w:lang w:val="ro-MD"/>
              </w:rPr>
              <w:t>, str</w:t>
            </w:r>
            <w:r w:rsidR="00951D7F">
              <w:rPr>
                <w:sz w:val="28"/>
                <w:szCs w:val="28"/>
                <w:lang w:val="ro-MD"/>
              </w:rPr>
              <w:t>.</w:t>
            </w:r>
            <w:r w:rsidR="00DF18C2" w:rsidRPr="00FD1855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DF18C2">
              <w:rPr>
                <w:sz w:val="28"/>
                <w:szCs w:val="28"/>
                <w:lang w:val="ro-MD"/>
              </w:rPr>
              <w:t>Concelierii</w:t>
            </w:r>
            <w:proofErr w:type="spellEnd"/>
            <w:r w:rsidR="00DF18C2">
              <w:rPr>
                <w:sz w:val="28"/>
                <w:szCs w:val="28"/>
                <w:lang w:val="ro-MD"/>
              </w:rPr>
              <w:t xml:space="preserve"> Naționale, 40</w:t>
            </w:r>
            <w:r w:rsidR="00DB0218">
              <w:rPr>
                <w:sz w:val="28"/>
                <w:szCs w:val="28"/>
                <w:lang w:val="ro-MD"/>
              </w:rPr>
              <w:t xml:space="preserve">, aflat în administrarea Ministerului Afacerilor Interne, gestiunea Inspectoratului General pentru </w:t>
            </w:r>
            <w:proofErr w:type="spellStart"/>
            <w:r w:rsidR="00DB0218">
              <w:rPr>
                <w:sz w:val="28"/>
                <w:szCs w:val="28"/>
                <w:lang w:val="ro-MD"/>
              </w:rPr>
              <w:t>Situaţii</w:t>
            </w:r>
            <w:proofErr w:type="spellEnd"/>
            <w:r w:rsidR="00DB0218">
              <w:rPr>
                <w:sz w:val="28"/>
                <w:szCs w:val="28"/>
                <w:lang w:val="ro-MD"/>
              </w:rPr>
              <w:t xml:space="preserve"> de </w:t>
            </w:r>
            <w:proofErr w:type="spellStart"/>
            <w:r w:rsidR="00DB0218">
              <w:rPr>
                <w:sz w:val="28"/>
                <w:szCs w:val="28"/>
                <w:lang w:val="ro-MD"/>
              </w:rPr>
              <w:t>Urgenţă</w:t>
            </w:r>
            <w:proofErr w:type="spellEnd"/>
            <w:r w:rsidR="00DF18C2" w:rsidRPr="00FD1855">
              <w:rPr>
                <w:sz w:val="28"/>
                <w:szCs w:val="28"/>
                <w:lang w:val="ro-MD"/>
              </w:rPr>
              <w:t>.</w:t>
            </w:r>
            <w:r w:rsidR="00DF18C2">
              <w:rPr>
                <w:sz w:val="28"/>
                <w:szCs w:val="28"/>
                <w:lang w:val="ro-MD"/>
              </w:rPr>
              <w:t xml:space="preserve"> </w:t>
            </w:r>
          </w:p>
          <w:p w:rsidR="009E060D" w:rsidRDefault="00DF18C2" w:rsidP="009E060D">
            <w:pPr>
              <w:ind w:firstLine="313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Consiliul raional Anenii Noi are </w:t>
            </w:r>
            <w:r w:rsidR="00951D7F">
              <w:rPr>
                <w:sz w:val="28"/>
                <w:szCs w:val="28"/>
                <w:lang w:val="ro-MD"/>
              </w:rPr>
              <w:t>ca scop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951D7F">
              <w:rPr>
                <w:sz w:val="28"/>
                <w:szCs w:val="28"/>
                <w:lang w:val="ro-MD"/>
              </w:rPr>
              <w:t>iniţierea</w:t>
            </w:r>
            <w:proofErr w:type="spellEnd"/>
            <w:r w:rsidR="00951D7F">
              <w:rPr>
                <w:sz w:val="28"/>
                <w:szCs w:val="28"/>
                <w:lang w:val="ro-MD"/>
              </w:rPr>
              <w:t xml:space="preserve"> p</w:t>
            </w:r>
            <w:r>
              <w:rPr>
                <w:sz w:val="28"/>
                <w:szCs w:val="28"/>
                <w:lang w:val="ro-MD"/>
              </w:rPr>
              <w:t>arteneriat</w:t>
            </w:r>
            <w:r w:rsidR="00951D7F">
              <w:rPr>
                <w:sz w:val="28"/>
                <w:szCs w:val="28"/>
                <w:lang w:val="ro-MD"/>
              </w:rPr>
              <w:t>ului</w:t>
            </w:r>
            <w:r w:rsidR="00DB0218">
              <w:rPr>
                <w:sz w:val="28"/>
                <w:szCs w:val="28"/>
                <w:lang w:val="ro-MD"/>
              </w:rPr>
              <w:t xml:space="preserve"> public </w:t>
            </w:r>
            <w:r>
              <w:rPr>
                <w:sz w:val="28"/>
                <w:szCs w:val="28"/>
                <w:lang w:val="ro-MD"/>
              </w:rPr>
              <w:t xml:space="preserve">cu un investitor privat pentru </w:t>
            </w:r>
            <w:proofErr w:type="spellStart"/>
            <w:r>
              <w:rPr>
                <w:sz w:val="28"/>
                <w:szCs w:val="28"/>
                <w:lang w:val="ro-MD"/>
              </w:rPr>
              <w:t>construcţia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 unui complex </w:t>
            </w:r>
            <w:r w:rsidR="00DB0218">
              <w:rPr>
                <w:sz w:val="28"/>
                <w:szCs w:val="28"/>
                <w:lang w:val="ro-MD"/>
              </w:rPr>
              <w:t xml:space="preserve">sportiv </w:t>
            </w:r>
            <w:r>
              <w:rPr>
                <w:sz w:val="28"/>
                <w:szCs w:val="28"/>
                <w:lang w:val="ro-MD"/>
              </w:rPr>
              <w:t xml:space="preserve">multifuncțional </w:t>
            </w:r>
            <w:proofErr w:type="spellStart"/>
            <w:r w:rsidR="00DB0218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DB0218">
              <w:rPr>
                <w:sz w:val="28"/>
                <w:szCs w:val="28"/>
                <w:lang w:val="ro-MD"/>
              </w:rPr>
              <w:t xml:space="preserve"> de menire social-</w:t>
            </w:r>
            <w:r>
              <w:rPr>
                <w:sz w:val="28"/>
                <w:szCs w:val="28"/>
                <w:lang w:val="ro-MD"/>
              </w:rPr>
              <w:t>culturală</w:t>
            </w:r>
            <w:r w:rsidRPr="009C2D9C">
              <w:rPr>
                <w:sz w:val="28"/>
                <w:szCs w:val="28"/>
                <w:lang w:val="ro-MD"/>
              </w:rPr>
              <w:t>.</w:t>
            </w:r>
            <w:r w:rsidR="009E060D">
              <w:rPr>
                <w:sz w:val="28"/>
                <w:szCs w:val="28"/>
                <w:lang w:val="ro-MD"/>
              </w:rPr>
              <w:t xml:space="preserve"> </w:t>
            </w:r>
          </w:p>
          <w:p w:rsidR="00DF18C2" w:rsidRPr="00951D7F" w:rsidRDefault="00DF18C2" w:rsidP="003B23F4">
            <w:pPr>
              <w:ind w:firstLine="313"/>
              <w:jc w:val="both"/>
              <w:rPr>
                <w:sz w:val="28"/>
                <w:szCs w:val="28"/>
                <w:lang w:val="ro-MD"/>
              </w:rPr>
            </w:pPr>
            <w:r w:rsidRPr="004379F2">
              <w:rPr>
                <w:sz w:val="28"/>
                <w:szCs w:val="28"/>
                <w:lang w:val="ro-MD"/>
              </w:rPr>
              <w:t xml:space="preserve">Implementarea </w:t>
            </w:r>
            <w:proofErr w:type="spellStart"/>
            <w:r w:rsidRPr="004379F2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4379F2">
              <w:rPr>
                <w:sz w:val="28"/>
                <w:szCs w:val="28"/>
                <w:lang w:val="ro-MD"/>
              </w:rPr>
              <w:t xml:space="preserve"> realizarea cu succes a proiectului </w:t>
            </w:r>
            <w:proofErr w:type="spellStart"/>
            <w:r w:rsidR="00DB0218">
              <w:rPr>
                <w:sz w:val="28"/>
                <w:szCs w:val="28"/>
                <w:lang w:val="ro-MD"/>
              </w:rPr>
              <w:t>menţionat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</w:t>
            </w:r>
            <w:r w:rsidRPr="004379F2">
              <w:rPr>
                <w:sz w:val="28"/>
                <w:szCs w:val="28"/>
                <w:lang w:val="ro-MD"/>
              </w:rPr>
              <w:t xml:space="preserve">va </w:t>
            </w:r>
            <w:r w:rsidR="00951D7F">
              <w:rPr>
                <w:sz w:val="28"/>
                <w:szCs w:val="28"/>
                <w:lang w:val="ro-MD"/>
              </w:rPr>
              <w:t xml:space="preserve">contribui la </w:t>
            </w:r>
            <w:r w:rsidR="00E34508">
              <w:rPr>
                <w:sz w:val="28"/>
                <w:szCs w:val="28"/>
                <w:lang w:val="ro-MD"/>
              </w:rPr>
              <w:t xml:space="preserve">promovarea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dezvoltarea sportului </w:t>
            </w:r>
            <w:r w:rsidR="00DB0218">
              <w:rPr>
                <w:sz w:val="28"/>
                <w:szCs w:val="28"/>
                <w:lang w:val="ro-MD"/>
              </w:rPr>
              <w:t xml:space="preserve">în masă, adoptarea unui stil de </w:t>
            </w:r>
            <w:proofErr w:type="spellStart"/>
            <w:r w:rsidR="00DB0218">
              <w:rPr>
                <w:sz w:val="28"/>
                <w:szCs w:val="28"/>
                <w:lang w:val="ro-MD"/>
              </w:rPr>
              <w:t>viaţă</w:t>
            </w:r>
            <w:proofErr w:type="spellEnd"/>
            <w:r w:rsidR="00DB0218">
              <w:rPr>
                <w:sz w:val="28"/>
                <w:szCs w:val="28"/>
                <w:lang w:val="ro-MD"/>
              </w:rPr>
              <w:t xml:space="preserve"> activ bazat pe </w:t>
            </w:r>
            <w:proofErr w:type="spellStart"/>
            <w:r w:rsidR="00DB0218">
              <w:rPr>
                <w:sz w:val="28"/>
                <w:szCs w:val="28"/>
                <w:lang w:val="ro-MD"/>
              </w:rPr>
              <w:t>mişcare</w:t>
            </w:r>
            <w:proofErr w:type="spellEnd"/>
            <w:r w:rsidR="00DB0218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atît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în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rîndul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populaţiei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raionului Anenii Noi,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cît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şi</w:t>
            </w:r>
            <w:bookmarkStart w:id="0" w:name="_GoBack"/>
            <w:bookmarkEnd w:id="0"/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în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rîndul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E34508">
              <w:rPr>
                <w:sz w:val="28"/>
                <w:szCs w:val="28"/>
                <w:lang w:val="ro-MD"/>
              </w:rPr>
              <w:t>angajaţilor</w:t>
            </w:r>
            <w:proofErr w:type="spellEnd"/>
            <w:r w:rsidR="00E34508">
              <w:rPr>
                <w:sz w:val="28"/>
                <w:szCs w:val="28"/>
                <w:lang w:val="ro-MD"/>
              </w:rPr>
              <w:t xml:space="preserve"> Ministerului Afacerilor Interne .</w:t>
            </w:r>
          </w:p>
        </w:tc>
      </w:tr>
      <w:tr w:rsidR="00DF18C2" w:rsidRPr="009C63AD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1064BB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</w:rPr>
            </w:pPr>
            <w:r w:rsidRPr="009C63AD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9C63AD">
              <w:rPr>
                <w:b/>
                <w:sz w:val="28"/>
                <w:szCs w:val="28"/>
              </w:rPr>
              <w:t>Fundamentarea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DF18C2" w:rsidRPr="003B23F4" w:rsidTr="001064BB">
        <w:tc>
          <w:tcPr>
            <w:tcW w:w="5000" w:type="pct"/>
          </w:tcPr>
          <w:p w:rsidR="00DF18C2" w:rsidRPr="009C63AD" w:rsidRDefault="00DF18C2" w:rsidP="00763E55">
            <w:pPr>
              <w:ind w:firstLine="313"/>
              <w:jc w:val="both"/>
              <w:rPr>
                <w:sz w:val="28"/>
                <w:szCs w:val="28"/>
                <w:lang w:val="ro-RO"/>
              </w:rPr>
            </w:pPr>
            <w:r w:rsidRPr="009C63AD">
              <w:rPr>
                <w:sz w:val="28"/>
                <w:szCs w:val="28"/>
                <w:lang w:val="ro-RO"/>
              </w:rPr>
              <w:t xml:space="preserve">Implementarea prezentei hotărâri </w:t>
            </w:r>
            <w:r w:rsidR="004379F2">
              <w:rPr>
                <w:sz w:val="28"/>
                <w:szCs w:val="28"/>
                <w:lang w:val="ro-RO"/>
              </w:rPr>
              <w:t xml:space="preserve">nu </w:t>
            </w:r>
            <w:r w:rsidRPr="009C63AD">
              <w:rPr>
                <w:sz w:val="28"/>
                <w:szCs w:val="28"/>
                <w:lang w:val="ro-RO"/>
              </w:rPr>
              <w:t xml:space="preserve">va implica cheltuieli financiare </w:t>
            </w:r>
            <w:r w:rsidR="004379F2">
              <w:rPr>
                <w:sz w:val="28"/>
                <w:szCs w:val="28"/>
                <w:lang w:val="ro-RO"/>
              </w:rPr>
              <w:t xml:space="preserve">suplimentare </w:t>
            </w:r>
            <w:r w:rsidR="00763E55">
              <w:rPr>
                <w:sz w:val="28"/>
                <w:szCs w:val="28"/>
                <w:lang w:val="ro-RO"/>
              </w:rPr>
              <w:t>din</w:t>
            </w:r>
            <w:r w:rsidR="004379F2">
              <w:rPr>
                <w:sz w:val="28"/>
                <w:szCs w:val="28"/>
                <w:lang w:val="ro-RO"/>
              </w:rPr>
              <w:t xml:space="preserve"> </w:t>
            </w:r>
            <w:r w:rsidR="00763E55">
              <w:rPr>
                <w:sz w:val="28"/>
                <w:szCs w:val="28"/>
                <w:lang w:val="ro-RO"/>
              </w:rPr>
              <w:t>b</w:t>
            </w:r>
            <w:r w:rsidR="004379F2">
              <w:rPr>
                <w:sz w:val="28"/>
                <w:szCs w:val="28"/>
                <w:lang w:val="ro-RO"/>
              </w:rPr>
              <w:t>ugetul de stat.</w:t>
            </w:r>
          </w:p>
        </w:tc>
      </w:tr>
      <w:tr w:rsidR="00DF18C2" w:rsidRPr="003B23F4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1064BB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9C63AD">
              <w:rPr>
                <w:b/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Avizarea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consultarea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publică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DF18C2" w:rsidRPr="003B23F4" w:rsidTr="001064BB">
        <w:tc>
          <w:tcPr>
            <w:tcW w:w="5000" w:type="pct"/>
          </w:tcPr>
          <w:p w:rsidR="00DF18C2" w:rsidRPr="009C63AD" w:rsidRDefault="00DF18C2" w:rsidP="00763E55">
            <w:pPr>
              <w:ind w:firstLine="313"/>
              <w:jc w:val="both"/>
              <w:rPr>
                <w:sz w:val="28"/>
                <w:szCs w:val="28"/>
                <w:lang w:val="ro-RO"/>
              </w:rPr>
            </w:pPr>
            <w:r w:rsidRPr="009C63AD">
              <w:rPr>
                <w:sz w:val="28"/>
                <w:szCs w:val="28"/>
                <w:lang w:val="ro-RO"/>
              </w:rPr>
              <w:t>În scopul respectării prevederilor Legii nr. 239</w:t>
            </w:r>
            <w:r w:rsidR="004435FC">
              <w:rPr>
                <w:sz w:val="28"/>
                <w:szCs w:val="28"/>
                <w:lang w:val="ro-RO"/>
              </w:rPr>
              <w:t>/</w:t>
            </w:r>
            <w:r w:rsidRPr="009C63AD">
              <w:rPr>
                <w:sz w:val="28"/>
                <w:szCs w:val="28"/>
                <w:lang w:val="ro-RO"/>
              </w:rPr>
              <w:t xml:space="preserve">2008 privind </w:t>
            </w:r>
            <w:proofErr w:type="spellStart"/>
            <w:r w:rsidRPr="009C63AD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9C63AD">
              <w:rPr>
                <w:sz w:val="28"/>
                <w:szCs w:val="28"/>
                <w:lang w:val="ro-RO"/>
              </w:rPr>
              <w:t xml:space="preserve"> în procesul decizional, </w:t>
            </w:r>
            <w:proofErr w:type="spellStart"/>
            <w:r w:rsidRPr="009C63AD">
              <w:rPr>
                <w:sz w:val="28"/>
                <w:szCs w:val="28"/>
                <w:lang w:val="ro-RO"/>
              </w:rPr>
              <w:t>anunţul</w:t>
            </w:r>
            <w:proofErr w:type="spellEnd"/>
            <w:r w:rsidRPr="009C63AD">
              <w:rPr>
                <w:sz w:val="28"/>
                <w:szCs w:val="28"/>
                <w:lang w:val="ro-RO"/>
              </w:rPr>
              <w:t xml:space="preserve"> privind </w:t>
            </w:r>
            <w:proofErr w:type="spellStart"/>
            <w:r w:rsidRPr="009C63AD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Pr="009C63AD">
              <w:rPr>
                <w:sz w:val="28"/>
                <w:szCs w:val="28"/>
                <w:lang w:val="ro-RO"/>
              </w:rPr>
              <w:t xml:space="preserve"> procesului de elaborare a proiectului hotărârii Guvernului cu privire la transmiterea un</w:t>
            </w:r>
            <w:r w:rsidR="00951D7F">
              <w:rPr>
                <w:sz w:val="28"/>
                <w:szCs w:val="28"/>
                <w:lang w:val="ro-RO"/>
              </w:rPr>
              <w:t>ui</w:t>
            </w:r>
            <w:r w:rsidRPr="009C63AD">
              <w:rPr>
                <w:sz w:val="28"/>
                <w:szCs w:val="28"/>
                <w:lang w:val="ro-RO"/>
              </w:rPr>
              <w:t xml:space="preserve"> bun imobil a fost plasat pe pagina oficială a Ministerului Afacerilor Interne, în directoriul </w:t>
            </w:r>
            <w:proofErr w:type="spellStart"/>
            <w:r w:rsidRPr="009C63AD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9C63AD">
              <w:rPr>
                <w:sz w:val="28"/>
                <w:szCs w:val="28"/>
                <w:lang w:val="ro-RO"/>
              </w:rPr>
              <w:t xml:space="preserve"> decizională/Consultări publice/Or</w:t>
            </w:r>
            <w:r w:rsidR="00763E55">
              <w:rPr>
                <w:sz w:val="28"/>
                <w:szCs w:val="28"/>
                <w:lang w:val="ro-RO"/>
              </w:rPr>
              <w:t>ganizarea consultărilor publice</w:t>
            </w:r>
            <w:r w:rsidRPr="009C63AD">
              <w:rPr>
                <w:sz w:val="28"/>
                <w:szCs w:val="28"/>
                <w:lang w:val="ro-RO"/>
              </w:rPr>
              <w:t>.</w:t>
            </w:r>
          </w:p>
        </w:tc>
      </w:tr>
      <w:tr w:rsidR="00DF18C2" w:rsidRPr="009C63AD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1064BB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</w:rPr>
            </w:pPr>
            <w:r w:rsidRPr="009C63AD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9C63AD">
              <w:rPr>
                <w:b/>
                <w:sz w:val="28"/>
                <w:szCs w:val="28"/>
              </w:rPr>
              <w:t>Constatările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expertizei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anticorupţie</w:t>
            </w:r>
            <w:proofErr w:type="spellEnd"/>
          </w:p>
        </w:tc>
      </w:tr>
      <w:tr w:rsidR="00DF18C2" w:rsidRPr="003B23F4" w:rsidTr="001064BB">
        <w:tc>
          <w:tcPr>
            <w:tcW w:w="5000" w:type="pct"/>
          </w:tcPr>
          <w:p w:rsidR="00DF18C2" w:rsidRPr="009C63AD" w:rsidRDefault="00DF18C2" w:rsidP="009E060D">
            <w:pPr>
              <w:ind w:firstLine="31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C63AD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v</w:t>
            </w:r>
            <w:r w:rsidRPr="009C63AD">
              <w:rPr>
                <w:sz w:val="28"/>
                <w:szCs w:val="28"/>
                <w:lang w:val="en-US"/>
              </w:rPr>
              <w:t>a</w:t>
            </w:r>
            <w:proofErr w:type="spellEnd"/>
            <w:r w:rsidRPr="009C63AD">
              <w:rPr>
                <w:sz w:val="28"/>
                <w:szCs w:val="28"/>
                <w:lang w:val="en-US"/>
              </w:rPr>
              <w:t xml:space="preserve"> f</w:t>
            </w:r>
            <w:r w:rsidR="009E060D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prezentat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Centrului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Naţional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Anticorupţie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efectuarea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expertizei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060D">
              <w:rPr>
                <w:sz w:val="28"/>
                <w:szCs w:val="28"/>
                <w:lang w:val="en-US"/>
              </w:rPr>
              <w:t>anticorupţie</w:t>
            </w:r>
            <w:proofErr w:type="spellEnd"/>
            <w:r w:rsidR="009E060D">
              <w:rPr>
                <w:sz w:val="28"/>
                <w:szCs w:val="28"/>
                <w:lang w:val="en-US"/>
              </w:rPr>
              <w:t>.</w:t>
            </w:r>
          </w:p>
        </w:tc>
      </w:tr>
      <w:tr w:rsidR="00DF18C2" w:rsidRPr="009C63AD" w:rsidTr="001064BB">
        <w:tc>
          <w:tcPr>
            <w:tcW w:w="5000" w:type="pct"/>
            <w:shd w:val="clear" w:color="auto" w:fill="D9D9D9" w:themeFill="background1" w:themeFillShade="D9"/>
          </w:tcPr>
          <w:p w:rsidR="00DF18C2" w:rsidRPr="009C63AD" w:rsidRDefault="00DF18C2" w:rsidP="001064BB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</w:rPr>
            </w:pPr>
            <w:r w:rsidRPr="009C63AD">
              <w:rPr>
                <w:b/>
                <w:sz w:val="28"/>
                <w:szCs w:val="28"/>
              </w:rPr>
              <w:t xml:space="preserve">7. </w:t>
            </w:r>
            <w:proofErr w:type="spellStart"/>
            <w:r w:rsidRPr="009C63AD">
              <w:rPr>
                <w:b/>
                <w:sz w:val="28"/>
                <w:szCs w:val="28"/>
              </w:rPr>
              <w:t>Constatările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expertizei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juridice</w:t>
            </w:r>
            <w:proofErr w:type="spellEnd"/>
          </w:p>
        </w:tc>
      </w:tr>
      <w:tr w:rsidR="00DF18C2" w:rsidRPr="003B23F4" w:rsidTr="001064BB">
        <w:tc>
          <w:tcPr>
            <w:tcW w:w="5000" w:type="pct"/>
          </w:tcPr>
          <w:p w:rsidR="00DF18C2" w:rsidRPr="009C63AD" w:rsidRDefault="009E060D" w:rsidP="009E060D">
            <w:pPr>
              <w:ind w:firstLine="31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C63AD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</w:t>
            </w:r>
            <w:r w:rsidRPr="009C63AD">
              <w:rPr>
                <w:sz w:val="28"/>
                <w:szCs w:val="28"/>
                <w:lang w:val="en-US"/>
              </w:rPr>
              <w:t>a</w:t>
            </w:r>
            <w:proofErr w:type="spellEnd"/>
            <w:r w:rsidRPr="009C63AD">
              <w:rPr>
                <w:sz w:val="28"/>
                <w:szCs w:val="28"/>
                <w:lang w:val="en-US"/>
              </w:rPr>
              <w:t xml:space="preserve"> f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sz w:val="28"/>
                <w:szCs w:val="28"/>
                <w:lang w:val="en-US"/>
              </w:rPr>
              <w:t>prezentat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Ministerului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Justiţiei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efectuarea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expertizei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juridice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DF18C2" w:rsidRDefault="00DF18C2" w:rsidP="00DF18C2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9E060D" w:rsidRPr="009C63AD" w:rsidRDefault="009E060D" w:rsidP="00DF18C2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DF18C2" w:rsidRPr="006D0D6D" w:rsidRDefault="00DF18C2" w:rsidP="00DF18C2">
      <w:pPr>
        <w:pStyle w:val="a3"/>
        <w:ind w:right="-284" w:firstLine="0"/>
        <w:jc w:val="left"/>
        <w:rPr>
          <w:sz w:val="28"/>
          <w:szCs w:val="28"/>
          <w:lang w:val="ro-RO"/>
        </w:rPr>
      </w:pPr>
      <w:r w:rsidRPr="009C63AD">
        <w:rPr>
          <w:b/>
          <w:sz w:val="28"/>
          <w:szCs w:val="28"/>
          <w:lang w:val="ro-RO"/>
        </w:rPr>
        <w:t xml:space="preserve">Secretar general de stat                                                       </w:t>
      </w:r>
      <w:r w:rsidRPr="009C63AD">
        <w:rPr>
          <w:b/>
          <w:sz w:val="28"/>
          <w:szCs w:val="28"/>
          <w:lang w:val="ro-RO"/>
        </w:rPr>
        <w:tab/>
        <w:t xml:space="preserve">        Simion CARP</w:t>
      </w:r>
    </w:p>
    <w:p w:rsidR="004C603D" w:rsidRPr="00DF18C2" w:rsidRDefault="004C603D">
      <w:pPr>
        <w:rPr>
          <w:lang w:val="en-US"/>
        </w:rPr>
      </w:pPr>
    </w:p>
    <w:sectPr w:rsidR="004C603D" w:rsidRPr="00DF18C2" w:rsidSect="009E060D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E1"/>
    <w:rsid w:val="003948E1"/>
    <w:rsid w:val="003B23F4"/>
    <w:rsid w:val="004379F2"/>
    <w:rsid w:val="004435FC"/>
    <w:rsid w:val="004C603D"/>
    <w:rsid w:val="00763E55"/>
    <w:rsid w:val="00951D7F"/>
    <w:rsid w:val="009E060D"/>
    <w:rsid w:val="00DB0218"/>
    <w:rsid w:val="00DF18C2"/>
    <w:rsid w:val="00E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7FD01-D035-45F6-BE57-0CA5E785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18C2"/>
    <w:pPr>
      <w:ind w:firstLine="567"/>
      <w:jc w:val="both"/>
    </w:pPr>
  </w:style>
  <w:style w:type="paragraph" w:customStyle="1" w:styleId="cp">
    <w:name w:val="cp"/>
    <w:basedOn w:val="a"/>
    <w:rsid w:val="00DF18C2"/>
    <w:pPr>
      <w:jc w:val="center"/>
    </w:pPr>
    <w:rPr>
      <w:b/>
      <w:bCs/>
    </w:rPr>
  </w:style>
  <w:style w:type="character" w:customStyle="1" w:styleId="docheader">
    <w:name w:val="doc_header"/>
    <w:basedOn w:val="a0"/>
    <w:rsid w:val="00DF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vitalie</cp:lastModifiedBy>
  <cp:revision>9</cp:revision>
  <dcterms:created xsi:type="dcterms:W3CDTF">2019-02-06T07:32:00Z</dcterms:created>
  <dcterms:modified xsi:type="dcterms:W3CDTF">2019-02-07T14:22:00Z</dcterms:modified>
</cp:coreProperties>
</file>