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DD5F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ItalicMT" w:hAnsi="TimesNewRomanPS-BoldItalicMT" w:cs="TimesNewRomanPS-BoldItalicMT"/>
          <w:bCs/>
          <w:iCs/>
          <w:sz w:val="24"/>
          <w:szCs w:val="24"/>
          <w:lang w:val="ro-RO"/>
        </w:rPr>
      </w:pPr>
      <w:r w:rsidRPr="006733AF">
        <w:rPr>
          <w:rFonts w:ascii="TimesNewRomanPS-BoldItalicMT" w:hAnsi="TimesNewRomanPS-BoldItalicMT" w:cs="TimesNewRomanPS-BoldItalicMT"/>
          <w:bCs/>
          <w:iCs/>
          <w:sz w:val="24"/>
          <w:szCs w:val="24"/>
          <w:lang w:val="ro-RO"/>
        </w:rPr>
        <w:t>Proiect</w:t>
      </w:r>
    </w:p>
    <w:p w14:paraId="515355E9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0513A1AB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5D2DBE50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GUVERNUL REPUBLICII MOLDOVA</w:t>
      </w:r>
    </w:p>
    <w:p w14:paraId="3EEAEECF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55D85CAE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HOTĂRÎRE Nr. _________</w:t>
      </w:r>
    </w:p>
    <w:p w14:paraId="6868651C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din ___________________ 201</w:t>
      </w:r>
      <w:r w:rsidR="00AB140A"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9</w:t>
      </w:r>
    </w:p>
    <w:p w14:paraId="07FBE494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657CA97A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7A7E917F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Cu privire la aprobarea proiectului de lege</w:t>
      </w:r>
    </w:p>
    <w:p w14:paraId="64A0AFB8" w14:textId="751A9FD2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pentru modificarea şi completarea </w:t>
      </w:r>
      <w:r w:rsidR="003D47D6" w:rsidRPr="003D47D6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Legii nr. 132 din 08.06.2012 privind desfăşurarea în siguranţă a activităţilor nucleare şi radiologice</w:t>
      </w:r>
      <w:r w:rsidR="003D47D6" w:rsidRPr="003D47D6" w:rsidDel="003D47D6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</w:t>
      </w:r>
    </w:p>
    <w:p w14:paraId="038205FB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2E2C2362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6E563F17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7DBF430C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Cs/>
          <w:sz w:val="24"/>
          <w:szCs w:val="24"/>
          <w:lang w:val="ro-RO"/>
        </w:rPr>
        <w:t>Guvernul Republicii Moldova</w:t>
      </w: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HOTĂRĂŞTE:</w:t>
      </w:r>
    </w:p>
    <w:p w14:paraId="2D7C2091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0DFA223C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733AF">
        <w:rPr>
          <w:rFonts w:ascii="TimesNewRomanPSMT" w:hAnsi="TimesNewRomanPSMT" w:cs="TimesNewRomanPSMT"/>
          <w:sz w:val="24"/>
          <w:szCs w:val="24"/>
          <w:lang w:val="ro-RO"/>
        </w:rPr>
        <w:t>Se aprobă şi se prezintă Parlamentului Republicii Moldova spre examinare</w:t>
      </w:r>
      <w:r w:rsidR="000F13C7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proiectul de </w:t>
      </w:r>
      <w:r w:rsidR="00990C08" w:rsidRPr="006733AF">
        <w:rPr>
          <w:rFonts w:ascii="TimesNewRomanPSMT" w:hAnsi="TimesNewRomanPSMT" w:cs="TimesNewRomanPSMT"/>
          <w:sz w:val="24"/>
          <w:szCs w:val="24"/>
          <w:lang w:val="ro-RO"/>
        </w:rPr>
        <w:t>L</w:t>
      </w:r>
      <w:r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ege privind modificarea şi completarea </w:t>
      </w:r>
      <w:bookmarkStart w:id="0" w:name="_Hlk16667050"/>
      <w:r w:rsidRPr="006733AF">
        <w:rPr>
          <w:rFonts w:ascii="TimesNewRomanPSMT" w:hAnsi="TimesNewRomanPSMT" w:cs="TimesNewRomanPSMT"/>
          <w:sz w:val="24"/>
          <w:szCs w:val="24"/>
          <w:lang w:val="ro-RO"/>
        </w:rPr>
        <w:t>Legii nr. 132 din 08.06.2012 privind desfăşurarea în siguranţă a activităţilor nucleare şi radiologice</w:t>
      </w:r>
      <w:bookmarkEnd w:id="0"/>
      <w:r w:rsidRPr="006733AF">
        <w:rPr>
          <w:rFonts w:ascii="TimesNewRomanPSMT" w:hAnsi="TimesNewRomanPSMT" w:cs="TimesNewRomanPSMT"/>
          <w:sz w:val="24"/>
          <w:szCs w:val="24"/>
          <w:lang w:val="ro-RO"/>
        </w:rPr>
        <w:t>.</w:t>
      </w:r>
    </w:p>
    <w:p w14:paraId="50001D2E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2F6C4F32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6926F0B3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15ED046E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40CFBE09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P</w:t>
      </w:r>
      <w:r w:rsidR="007F261D"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rim-ministru                    </w:t>
      </w:r>
      <w:r w:rsidR="005F79D2"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                                               Maia SANDU</w:t>
      </w:r>
      <w:r w:rsidR="007F261D"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                         </w:t>
      </w:r>
    </w:p>
    <w:p w14:paraId="7CBA4372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10BA6700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5A0E24C5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6BA57520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6733AF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Contrasemnează:</w:t>
      </w:r>
    </w:p>
    <w:p w14:paraId="458B4B7B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0BDB7518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7D27D12A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Ministrul </w:t>
      </w:r>
      <w:r w:rsidR="00990C08" w:rsidRPr="006733AF">
        <w:rPr>
          <w:rFonts w:ascii="TimesNewRomanPSMT" w:hAnsi="TimesNewRomanPSMT" w:cs="TimesNewRomanPSMT"/>
          <w:sz w:val="24"/>
          <w:szCs w:val="24"/>
          <w:lang w:val="ro-RO"/>
        </w:rPr>
        <w:t>J</w:t>
      </w:r>
      <w:r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ustiţiei                                                  </w:t>
      </w:r>
      <w:r w:rsidR="005F79D2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          </w:t>
      </w:r>
      <w:r w:rsidR="006B7EEA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="005F79D2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Olesea STAMATE</w:t>
      </w:r>
      <w:r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           </w:t>
      </w:r>
    </w:p>
    <w:p w14:paraId="7B9021FA" w14:textId="77777777" w:rsidR="00D96DD4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63747F69" w14:textId="77777777" w:rsidR="005F79D2" w:rsidRPr="006733AF" w:rsidRDefault="00D96DD4" w:rsidP="005F79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  <w:r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Ministrul </w:t>
      </w:r>
      <w:r w:rsidR="00E15C6C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Agriculturii, </w:t>
      </w:r>
    </w:p>
    <w:p w14:paraId="0748C846" w14:textId="77777777" w:rsidR="00D96DD4" w:rsidRPr="006733AF" w:rsidRDefault="00E15C6C" w:rsidP="005F79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6733AF">
        <w:rPr>
          <w:rFonts w:ascii="TimesNewRomanPSMT" w:hAnsi="TimesNewRomanPSMT" w:cs="TimesNewRomanPSMT"/>
          <w:sz w:val="24"/>
          <w:szCs w:val="24"/>
          <w:lang w:val="ro-RO"/>
        </w:rPr>
        <w:t>Dezvoltării Regionale și Mediului</w:t>
      </w:r>
      <w:r w:rsidR="005F79D2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                                </w:t>
      </w:r>
      <w:r w:rsidR="006B7EEA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="005F79D2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 Georgeta MINCU</w:t>
      </w:r>
    </w:p>
    <w:p w14:paraId="0E37D2D7" w14:textId="77777777" w:rsidR="00D96DD4" w:rsidRPr="006733AF" w:rsidRDefault="00D96DD4" w:rsidP="005F79D2">
      <w:pPr>
        <w:spacing w:after="0" w:line="240" w:lineRule="auto"/>
        <w:rPr>
          <w:rFonts w:ascii="ABC Newton" w:eastAsia="Times New Roman" w:hAnsi="ABC Newton"/>
          <w:sz w:val="24"/>
          <w:szCs w:val="24"/>
          <w:lang w:val="ro-RO" w:eastAsia="ru-RU"/>
        </w:rPr>
      </w:pPr>
    </w:p>
    <w:p w14:paraId="0EA0386F" w14:textId="77777777" w:rsidR="00D96DD4" w:rsidRPr="006733AF" w:rsidRDefault="00D96DD4" w:rsidP="005F79D2">
      <w:pPr>
        <w:spacing w:after="0" w:line="240" w:lineRule="auto"/>
        <w:rPr>
          <w:rFonts w:ascii="ABC Newton" w:eastAsia="Times New Roman" w:hAnsi="ABC Newton"/>
          <w:sz w:val="24"/>
          <w:szCs w:val="24"/>
          <w:lang w:val="ro-RO" w:eastAsia="ru-RU"/>
        </w:rPr>
      </w:pPr>
    </w:p>
    <w:p w14:paraId="33A1A1E3" w14:textId="77777777" w:rsidR="00D96DD4" w:rsidRPr="006733AF" w:rsidRDefault="00D96DD4" w:rsidP="005F79D2">
      <w:pPr>
        <w:spacing w:after="0" w:line="240" w:lineRule="auto"/>
        <w:rPr>
          <w:rFonts w:ascii="ABC Newton" w:eastAsia="Times New Roman" w:hAnsi="ABC Newton"/>
          <w:sz w:val="24"/>
          <w:szCs w:val="24"/>
          <w:lang w:val="ro-RO" w:eastAsia="ru-RU"/>
        </w:rPr>
      </w:pPr>
    </w:p>
    <w:p w14:paraId="5ACC57B5" w14:textId="77777777" w:rsidR="00D96DD4" w:rsidRPr="006733AF" w:rsidRDefault="00D96DD4" w:rsidP="005F79D2">
      <w:pPr>
        <w:spacing w:after="0" w:line="240" w:lineRule="auto"/>
        <w:rPr>
          <w:rFonts w:ascii="ABC Newton" w:eastAsia="Times New Roman" w:hAnsi="ABC Newton"/>
          <w:sz w:val="24"/>
          <w:szCs w:val="24"/>
          <w:lang w:val="ro-RO" w:eastAsia="ru-RU"/>
        </w:rPr>
      </w:pPr>
    </w:p>
    <w:p w14:paraId="6C4D9737" w14:textId="77777777" w:rsidR="00D96DD4" w:rsidRPr="005562C9" w:rsidRDefault="00D96DD4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7AEF85C" w14:textId="77777777" w:rsidR="0073742F" w:rsidRPr="005562C9" w:rsidRDefault="0073742F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E7AEA78" w14:textId="77777777" w:rsidR="0073742F" w:rsidRPr="005562C9" w:rsidRDefault="0073742F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C81B99D" w14:textId="77777777" w:rsidR="0073742F" w:rsidRPr="005562C9" w:rsidRDefault="0073742F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7BA8278" w14:textId="77777777" w:rsidR="0073742F" w:rsidRPr="005562C9" w:rsidRDefault="0073742F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92C058C" w14:textId="77777777" w:rsidR="0073742F" w:rsidRPr="005562C9" w:rsidRDefault="0073742F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8DD7810" w14:textId="77777777" w:rsidR="005F79D2" w:rsidRPr="005562C9" w:rsidRDefault="005F79D2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3540475" w14:textId="77777777" w:rsidR="005F79D2" w:rsidRPr="005562C9" w:rsidRDefault="005F79D2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93BE614" w14:textId="77777777" w:rsidR="005F79D2" w:rsidRPr="005562C9" w:rsidRDefault="005F79D2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9F6647B" w14:textId="77777777" w:rsidR="005F79D2" w:rsidRPr="005562C9" w:rsidRDefault="005F79D2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C79AD01" w14:textId="77777777" w:rsidR="0073742F" w:rsidRPr="005562C9" w:rsidRDefault="0073742F" w:rsidP="005F79D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49435ED" w14:textId="77777777" w:rsidR="004D60AF" w:rsidRDefault="004D60AF" w:rsidP="005F79D2">
      <w:pPr>
        <w:tabs>
          <w:tab w:val="left" w:pos="741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65630DA3" w14:textId="77777777" w:rsidR="004D60AF" w:rsidRDefault="004D60AF" w:rsidP="005F79D2">
      <w:pPr>
        <w:tabs>
          <w:tab w:val="left" w:pos="741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71B24607" w14:textId="77777777" w:rsidR="004D60AF" w:rsidRDefault="004D60AF" w:rsidP="005F79D2">
      <w:pPr>
        <w:tabs>
          <w:tab w:val="left" w:pos="741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1A85ED4A" w14:textId="77777777" w:rsidR="004D60AF" w:rsidRDefault="004D60AF" w:rsidP="005F79D2">
      <w:pPr>
        <w:tabs>
          <w:tab w:val="left" w:pos="741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62EEF5F9" w14:textId="4CCAC8CB" w:rsidR="00D96DD4" w:rsidRPr="006733AF" w:rsidRDefault="00D96DD4" w:rsidP="005F79D2">
      <w:pPr>
        <w:tabs>
          <w:tab w:val="left" w:pos="7419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lastRenderedPageBreak/>
        <w:t>Proiect</w:t>
      </w:r>
    </w:p>
    <w:p w14:paraId="045F3FFB" w14:textId="77777777" w:rsidR="00D96DD4" w:rsidRPr="006733AF" w:rsidRDefault="00D96DD4" w:rsidP="005F79D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4"/>
          <w:szCs w:val="24"/>
          <w:lang w:val="ro-RO" w:eastAsia="ru-RU"/>
        </w:rPr>
      </w:pPr>
    </w:p>
    <w:p w14:paraId="55263096" w14:textId="77777777" w:rsidR="000F13C7" w:rsidRPr="006733AF" w:rsidRDefault="000F13C7" w:rsidP="005F79D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4"/>
          <w:szCs w:val="24"/>
          <w:lang w:val="ro-RO" w:eastAsia="ru-RU"/>
        </w:rPr>
      </w:pPr>
    </w:p>
    <w:p w14:paraId="3522D15F" w14:textId="77777777" w:rsidR="00D96DD4" w:rsidRPr="006733AF" w:rsidRDefault="00D96DD4" w:rsidP="005F79D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4"/>
          <w:szCs w:val="24"/>
          <w:lang w:val="ro-RO" w:eastAsia="ru-RU"/>
        </w:rPr>
      </w:pPr>
      <w:r w:rsidRPr="006733AF">
        <w:rPr>
          <w:rFonts w:ascii="Times New Roman" w:eastAsia="Times New Roman" w:hAnsi="Times New Roman"/>
          <w:b/>
          <w:spacing w:val="20"/>
          <w:sz w:val="24"/>
          <w:szCs w:val="24"/>
          <w:lang w:val="ro-RO" w:eastAsia="ru-RU"/>
        </w:rPr>
        <w:t>PARLAMENTUL REPUBLICII MOLDOVA</w:t>
      </w:r>
    </w:p>
    <w:p w14:paraId="13C6EC0D" w14:textId="77777777" w:rsidR="00D96DD4" w:rsidRPr="006733AF" w:rsidRDefault="00D96DD4" w:rsidP="005F79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60"/>
          <w:sz w:val="24"/>
          <w:szCs w:val="24"/>
          <w:lang w:val="ro-RO" w:eastAsia="ru-RU"/>
        </w:rPr>
      </w:pPr>
      <w:r w:rsidRPr="006733AF">
        <w:rPr>
          <w:rFonts w:ascii="Times New Roman" w:eastAsia="Times New Roman" w:hAnsi="Times New Roman"/>
          <w:b/>
          <w:spacing w:val="60"/>
          <w:sz w:val="24"/>
          <w:szCs w:val="24"/>
          <w:lang w:val="ro-RO" w:eastAsia="ru-RU"/>
        </w:rPr>
        <w:t>LEGE</w:t>
      </w:r>
    </w:p>
    <w:p w14:paraId="515A6D96" w14:textId="77777777" w:rsidR="00D96DD4" w:rsidRPr="006733AF" w:rsidRDefault="00D96DD4" w:rsidP="005F79D2">
      <w:pPr>
        <w:spacing w:after="0" w:line="240" w:lineRule="auto"/>
        <w:ind w:firstLine="720"/>
        <w:jc w:val="center"/>
        <w:rPr>
          <w:rFonts w:ascii="ABC Newton" w:eastAsia="Times New Roman" w:hAnsi="ABC Newton"/>
          <w:b/>
          <w:bCs/>
          <w:spacing w:val="-4"/>
          <w:sz w:val="24"/>
          <w:szCs w:val="24"/>
          <w:lang w:val="ro-RO" w:eastAsia="ru-RU"/>
        </w:rPr>
      </w:pPr>
      <w:r w:rsidRPr="006733AF">
        <w:rPr>
          <w:rFonts w:ascii="ABC Newton" w:eastAsia="Times New Roman" w:hAnsi="ABC Newton"/>
          <w:b/>
          <w:bCs/>
          <w:spacing w:val="-4"/>
          <w:sz w:val="24"/>
          <w:szCs w:val="24"/>
          <w:lang w:val="ro-RO" w:eastAsia="ru-RU"/>
        </w:rPr>
        <w:t xml:space="preserve">pentru modificarea </w:t>
      </w:r>
      <w:r w:rsidRPr="006733AF">
        <w:rPr>
          <w:rFonts w:ascii="ABC Newton" w:eastAsia="Times New Roman" w:hAnsi="ABC Newton" w:hint="eastAsia"/>
          <w:b/>
          <w:bCs/>
          <w:spacing w:val="-4"/>
          <w:sz w:val="24"/>
          <w:szCs w:val="24"/>
          <w:lang w:val="ro-RO" w:eastAsia="ru-RU"/>
        </w:rPr>
        <w:t>ş</w:t>
      </w:r>
      <w:r w:rsidRPr="006733AF">
        <w:rPr>
          <w:rFonts w:ascii="ABC Newton" w:eastAsia="Times New Roman" w:hAnsi="ABC Newton"/>
          <w:b/>
          <w:bCs/>
          <w:spacing w:val="-4"/>
          <w:sz w:val="24"/>
          <w:szCs w:val="24"/>
          <w:lang w:val="ro-RO" w:eastAsia="ru-RU"/>
        </w:rPr>
        <w:t>i completarea Legii nr. 132 din 08.06.2012 privind desf</w:t>
      </w:r>
      <w:r w:rsidRPr="006733AF">
        <w:rPr>
          <w:rFonts w:ascii="ABC Newton" w:eastAsia="Times New Roman" w:hAnsi="ABC Newton" w:hint="eastAsia"/>
          <w:b/>
          <w:bCs/>
          <w:spacing w:val="-4"/>
          <w:sz w:val="24"/>
          <w:szCs w:val="24"/>
          <w:lang w:val="ro-RO" w:eastAsia="ru-RU"/>
        </w:rPr>
        <w:t>ăş</w:t>
      </w:r>
      <w:r w:rsidRPr="006733AF">
        <w:rPr>
          <w:rFonts w:ascii="ABC Newton" w:eastAsia="Times New Roman" w:hAnsi="ABC Newton"/>
          <w:b/>
          <w:bCs/>
          <w:spacing w:val="-4"/>
          <w:sz w:val="24"/>
          <w:szCs w:val="24"/>
          <w:lang w:val="ro-RO" w:eastAsia="ru-RU"/>
        </w:rPr>
        <w:t>urarea în siguran</w:t>
      </w:r>
      <w:r w:rsidRPr="006733AF">
        <w:rPr>
          <w:rFonts w:ascii="ABC Newton" w:eastAsia="Times New Roman" w:hAnsi="ABC Newton" w:hint="eastAsia"/>
          <w:b/>
          <w:bCs/>
          <w:spacing w:val="-4"/>
          <w:sz w:val="24"/>
          <w:szCs w:val="24"/>
          <w:lang w:val="ro-RO" w:eastAsia="ru-RU"/>
        </w:rPr>
        <w:t>ţă</w:t>
      </w:r>
      <w:r w:rsidRPr="006733AF">
        <w:rPr>
          <w:rFonts w:ascii="ABC Newton" w:eastAsia="Times New Roman" w:hAnsi="ABC Newton"/>
          <w:b/>
          <w:bCs/>
          <w:spacing w:val="-4"/>
          <w:sz w:val="24"/>
          <w:szCs w:val="24"/>
          <w:lang w:val="ro-RO" w:eastAsia="ru-RU"/>
        </w:rPr>
        <w:t xml:space="preserve"> a activit</w:t>
      </w:r>
      <w:r w:rsidRPr="006733AF">
        <w:rPr>
          <w:rFonts w:ascii="ABC Newton" w:eastAsia="Times New Roman" w:hAnsi="ABC Newton" w:hint="eastAsia"/>
          <w:b/>
          <w:bCs/>
          <w:spacing w:val="-4"/>
          <w:sz w:val="24"/>
          <w:szCs w:val="24"/>
          <w:lang w:val="ro-RO" w:eastAsia="ru-RU"/>
        </w:rPr>
        <w:t>ăţ</w:t>
      </w:r>
      <w:r w:rsidRPr="006733AF">
        <w:rPr>
          <w:rFonts w:ascii="ABC Newton" w:eastAsia="Times New Roman" w:hAnsi="ABC Newton"/>
          <w:b/>
          <w:bCs/>
          <w:spacing w:val="-4"/>
          <w:sz w:val="24"/>
          <w:szCs w:val="24"/>
          <w:lang w:val="ro-RO" w:eastAsia="ru-RU"/>
        </w:rPr>
        <w:t xml:space="preserve">ilor nucleare </w:t>
      </w:r>
      <w:r w:rsidRPr="006733AF">
        <w:rPr>
          <w:rFonts w:ascii="ABC Newton" w:eastAsia="Times New Roman" w:hAnsi="ABC Newton" w:hint="eastAsia"/>
          <w:b/>
          <w:bCs/>
          <w:spacing w:val="-4"/>
          <w:sz w:val="24"/>
          <w:szCs w:val="24"/>
          <w:lang w:val="ro-RO" w:eastAsia="ru-RU"/>
        </w:rPr>
        <w:t>ş</w:t>
      </w:r>
      <w:r w:rsidRPr="006733AF">
        <w:rPr>
          <w:rFonts w:ascii="ABC Newton" w:eastAsia="Times New Roman" w:hAnsi="ABC Newton"/>
          <w:b/>
          <w:bCs/>
          <w:spacing w:val="-4"/>
          <w:sz w:val="24"/>
          <w:szCs w:val="24"/>
          <w:lang w:val="ro-RO" w:eastAsia="ru-RU"/>
        </w:rPr>
        <w:t xml:space="preserve">i radiologice </w:t>
      </w:r>
    </w:p>
    <w:p w14:paraId="152AFC8B" w14:textId="77777777" w:rsidR="00C45D90" w:rsidRPr="006733AF" w:rsidRDefault="00C45D90" w:rsidP="005F79D2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2D272D4D" w14:textId="69B6E7CC" w:rsidR="00141FA4" w:rsidRPr="006733AF" w:rsidRDefault="00141FA4" w:rsidP="005F79D2">
      <w:pPr>
        <w:spacing w:after="0" w:line="240" w:lineRule="auto"/>
        <w:ind w:firstLine="50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color w:val="000000"/>
          <w:sz w:val="24"/>
          <w:szCs w:val="24"/>
          <w:lang w:val="ro-RO"/>
        </w:rPr>
        <w:t>Art. I.</w:t>
      </w:r>
      <w:r w:rsidRPr="006733A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D64A8D" w:rsidRPr="006733AF">
        <w:rPr>
          <w:rFonts w:ascii="Times New Roman" w:hAnsi="Times New Roman"/>
          <w:color w:val="000000"/>
          <w:sz w:val="24"/>
          <w:szCs w:val="24"/>
          <w:lang w:val="ro-RO"/>
        </w:rPr>
        <w:t xml:space="preserve">- </w:t>
      </w:r>
      <w:r w:rsidRPr="006733AF">
        <w:rPr>
          <w:rFonts w:ascii="TimesNewRomanPSMT" w:hAnsi="TimesNewRomanPSMT" w:cs="TimesNewRomanPSMT"/>
          <w:sz w:val="24"/>
          <w:szCs w:val="24"/>
          <w:lang w:val="ro-RO"/>
        </w:rPr>
        <w:t>Legea nr. 132 din 08.06.2012 privind desfăşurarea în siguranţă a activităţilor nucleare şi radiologice (</w:t>
      </w:r>
      <w:r w:rsidR="00C45D90"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733AF">
        <w:rPr>
          <w:rFonts w:ascii="TimesNewRomanPSMT" w:hAnsi="TimesNewRomanPSMT" w:cs="TimesNewRomanPSMT"/>
          <w:sz w:val="24"/>
          <w:szCs w:val="24"/>
          <w:lang w:val="ro-RO"/>
        </w:rPr>
        <w:t xml:space="preserve">Monitorul Oficial 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al Republicii Moldova, </w:t>
      </w:r>
      <w:r w:rsidRPr="006733AF">
        <w:rPr>
          <w:rFonts w:ascii="TimesNewRomanPSMT" w:hAnsi="TimesNewRomanPSMT" w:cs="TimesNewRomanPSMT"/>
          <w:sz w:val="24"/>
          <w:szCs w:val="24"/>
          <w:lang w:val="ro-RO"/>
        </w:rPr>
        <w:t>Nr. 229-233 din 02.11.2012)</w:t>
      </w:r>
      <w:r w:rsidRPr="006733AF">
        <w:rPr>
          <w:rFonts w:ascii="Times New Roman" w:hAnsi="Times New Roman"/>
          <w:sz w:val="24"/>
          <w:szCs w:val="24"/>
          <w:lang w:val="ro-RO"/>
        </w:rPr>
        <w:t>, cu modificările şi completările ulterioare, se modifică şi se completează după cum urmează:</w:t>
      </w:r>
    </w:p>
    <w:p w14:paraId="11AC05D5" w14:textId="77777777" w:rsidR="00825DE6" w:rsidRPr="006733AF" w:rsidRDefault="00825DE6" w:rsidP="000D2CC6">
      <w:pPr>
        <w:pStyle w:val="CM4"/>
        <w:ind w:firstLine="567"/>
        <w:jc w:val="both"/>
        <w:rPr>
          <w:b/>
          <w:lang w:val="ro-RO"/>
        </w:rPr>
      </w:pPr>
    </w:p>
    <w:p w14:paraId="667E6D46" w14:textId="447D6F07" w:rsidR="00C735C4" w:rsidRPr="006733AF" w:rsidRDefault="000D2CC6" w:rsidP="006733AF">
      <w:pPr>
        <w:pStyle w:val="CM4"/>
        <w:numPr>
          <w:ilvl w:val="0"/>
          <w:numId w:val="10"/>
        </w:numPr>
        <w:ind w:left="0" w:firstLine="500"/>
        <w:jc w:val="both"/>
        <w:rPr>
          <w:rFonts w:ascii="Times New Roman" w:hAnsi="Times New Roman"/>
          <w:bCs/>
          <w:color w:val="000000"/>
          <w:lang w:val="ro-RO"/>
        </w:rPr>
      </w:pPr>
      <w:r w:rsidRPr="006733AF">
        <w:rPr>
          <w:b/>
          <w:lang w:val="ro-RO"/>
        </w:rPr>
        <w:t>În preambulul legii</w:t>
      </w:r>
      <w:r w:rsidR="00BC5ACF" w:rsidRPr="006733AF">
        <w:rPr>
          <w:b/>
          <w:lang w:val="ro-RO"/>
        </w:rPr>
        <w:t xml:space="preserve"> </w:t>
      </w:r>
      <w:r w:rsidR="00BC5ACF" w:rsidRPr="006733AF">
        <w:rPr>
          <w:bCs/>
          <w:lang w:val="ro-RO"/>
        </w:rPr>
        <w:t xml:space="preserve">sintagma „Directiva Consiliului Uniunii Europene 96/29/EURATOM din </w:t>
      </w:r>
      <w:r w:rsidR="00BC5ACF" w:rsidRPr="006733AF">
        <w:rPr>
          <w:rFonts w:ascii="Times New Roman" w:hAnsi="Times New Roman"/>
          <w:bCs/>
          <w:lang w:val="ro-RO"/>
        </w:rPr>
        <w:t xml:space="preserve">13 mai 1996 de stabilire a normelor de securitate de bază privind protecţia sănătăţii lucrătorilor şi a populaţiei împotriva pericolelor prezentate de radiaţiile ionizante </w:t>
      </w:r>
      <w:bookmarkStart w:id="1" w:name="_Hlk13475161"/>
      <w:r w:rsidR="00BC5ACF" w:rsidRPr="006733AF">
        <w:rPr>
          <w:rFonts w:ascii="Times New Roman" w:hAnsi="Times New Roman"/>
          <w:bCs/>
          <w:lang w:val="ro-RO"/>
        </w:rPr>
        <w:t xml:space="preserve">(Jurnalul Oficial al Uniunii Europene nr. L 159)” </w:t>
      </w:r>
      <w:bookmarkEnd w:id="1"/>
      <w:r w:rsidRPr="006733AF">
        <w:rPr>
          <w:rFonts w:ascii="Times New Roman" w:hAnsi="Times New Roman"/>
          <w:bCs/>
          <w:lang w:val="ro-RO"/>
        </w:rPr>
        <w:t xml:space="preserve">se </w:t>
      </w:r>
      <w:r w:rsidR="00BC5ACF" w:rsidRPr="006733AF">
        <w:rPr>
          <w:rFonts w:ascii="Times New Roman" w:hAnsi="Times New Roman"/>
          <w:bCs/>
          <w:lang w:val="ro-RO"/>
        </w:rPr>
        <w:t>substituie cu sintagma</w:t>
      </w:r>
      <w:r w:rsidRPr="006733AF">
        <w:rPr>
          <w:rFonts w:ascii="Times New Roman" w:hAnsi="Times New Roman"/>
          <w:b/>
          <w:lang w:val="ro-RO"/>
        </w:rPr>
        <w:t xml:space="preserve"> </w:t>
      </w:r>
      <w:r w:rsidR="00BC5ACF" w:rsidRPr="006733AF">
        <w:rPr>
          <w:rFonts w:ascii="Times New Roman" w:hAnsi="Times New Roman"/>
          <w:b/>
          <w:lang w:val="ro-RO"/>
        </w:rPr>
        <w:t>„</w:t>
      </w:r>
      <w:r w:rsidRPr="006733AF">
        <w:rPr>
          <w:rFonts w:ascii="Times New Roman" w:hAnsi="Times New Roman"/>
          <w:color w:val="000000"/>
          <w:lang w:val="ro-RO"/>
        </w:rPr>
        <w:t>Directiva Consiliului Europei 2013/59/EURATOM din 5 decembrie 2013 de stabilire a normelor de securitate de bază privind protecția împotriva pericolelor prezentate de expunerea la radiațiile ionizante și de abrogare a Directivelor 89/618/Euratom, 90/641/Euratom, 96/29/Euratom, 97/43/Euratom și 2003/122/Euratom</w:t>
      </w:r>
      <w:r w:rsidR="001F3FAF" w:rsidRPr="006733AF">
        <w:rPr>
          <w:rFonts w:ascii="Times New Roman" w:hAnsi="Times New Roman"/>
          <w:color w:val="000000"/>
          <w:lang w:val="ro-RO"/>
        </w:rPr>
        <w:t xml:space="preserve"> </w:t>
      </w:r>
      <w:r w:rsidR="001F3FAF" w:rsidRPr="006733AF">
        <w:rPr>
          <w:rFonts w:ascii="Times New Roman" w:hAnsi="Times New Roman"/>
          <w:bCs/>
          <w:color w:val="000000"/>
          <w:lang w:val="ro-RO"/>
        </w:rPr>
        <w:t xml:space="preserve">(Jurnalul Oficial al Uniunii Europene </w:t>
      </w:r>
      <w:r w:rsidR="00D8399E" w:rsidRPr="006733AF">
        <w:rPr>
          <w:rFonts w:ascii="Times New Roman" w:hAnsi="Times New Roman"/>
          <w:bCs/>
          <w:color w:val="000000"/>
          <w:lang w:val="ro-RO"/>
        </w:rPr>
        <w:t>L 013</w:t>
      </w:r>
      <w:r w:rsidR="00771847">
        <w:rPr>
          <w:rFonts w:ascii="Times New Roman" w:hAnsi="Times New Roman"/>
          <w:bCs/>
          <w:color w:val="000000"/>
          <w:lang w:val="ro-RO"/>
        </w:rPr>
        <w:t xml:space="preserve"> din </w:t>
      </w:r>
      <w:r w:rsidR="00D8399E" w:rsidRPr="006733AF">
        <w:rPr>
          <w:rFonts w:ascii="Times New Roman" w:hAnsi="Times New Roman"/>
          <w:bCs/>
          <w:color w:val="000000"/>
          <w:lang w:val="ro-RO"/>
        </w:rPr>
        <w:t>17 ianuarie 2014)”.</w:t>
      </w:r>
    </w:p>
    <w:p w14:paraId="6AC1C5E8" w14:textId="77777777" w:rsidR="00C735C4" w:rsidRPr="006733AF" w:rsidRDefault="00C735C4" w:rsidP="006733AF">
      <w:pPr>
        <w:pStyle w:val="a6"/>
        <w:ind w:left="860"/>
        <w:rPr>
          <w:rFonts w:ascii="Times New Roman" w:hAnsi="Times New Roman"/>
          <w:bCs/>
          <w:lang w:val="ro-RO"/>
        </w:rPr>
      </w:pPr>
    </w:p>
    <w:p w14:paraId="1C0CD028" w14:textId="3A0302B4" w:rsidR="00C735C4" w:rsidRPr="006733AF" w:rsidRDefault="008F7865" w:rsidP="006733AF">
      <w:pPr>
        <w:pStyle w:val="a6"/>
        <w:numPr>
          <w:ilvl w:val="0"/>
          <w:numId w:val="10"/>
        </w:numPr>
        <w:ind w:left="0" w:firstLine="500"/>
        <w:rPr>
          <w:rFonts w:ascii="Times New Roman" w:hAnsi="Times New Roman"/>
          <w:bCs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 xml:space="preserve">În textul legii, </w:t>
      </w:r>
      <w:r w:rsidR="0013481F" w:rsidRPr="006733AF">
        <w:rPr>
          <w:rFonts w:ascii="Times New Roman" w:hAnsi="Times New Roman"/>
          <w:sz w:val="24"/>
          <w:szCs w:val="24"/>
          <w:lang w:val="ro-RO"/>
        </w:rPr>
        <w:t>sintagma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„</w:t>
      </w:r>
      <w:r w:rsidR="0013481F" w:rsidRPr="006733AF">
        <w:rPr>
          <w:rFonts w:ascii="Times New Roman" w:hAnsi="Times New Roman"/>
          <w:sz w:val="24"/>
          <w:szCs w:val="24"/>
          <w:lang w:val="ro-RO"/>
        </w:rPr>
        <w:t>act de control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”, la orice formă gramaticală, se substituie cu </w:t>
      </w:r>
      <w:r w:rsidR="0013481F" w:rsidRPr="006733AF">
        <w:rPr>
          <w:rFonts w:ascii="Times New Roman" w:hAnsi="Times New Roman"/>
          <w:sz w:val="24"/>
          <w:szCs w:val="24"/>
          <w:lang w:val="ro-RO"/>
        </w:rPr>
        <w:t>sintagma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„</w:t>
      </w:r>
      <w:r w:rsidR="0013481F" w:rsidRPr="006733AF">
        <w:rPr>
          <w:rFonts w:ascii="Times New Roman" w:hAnsi="Times New Roman"/>
          <w:sz w:val="24"/>
          <w:szCs w:val="24"/>
          <w:lang w:val="ro-RO"/>
        </w:rPr>
        <w:t>proces-verbal de control</w:t>
      </w:r>
      <w:r w:rsidRPr="006733AF">
        <w:rPr>
          <w:rFonts w:ascii="Times New Roman" w:hAnsi="Times New Roman"/>
          <w:sz w:val="24"/>
          <w:szCs w:val="24"/>
          <w:lang w:val="ro-RO"/>
        </w:rPr>
        <w:t>” la forma gramaticală corespunzătoare</w:t>
      </w:r>
      <w:r w:rsidR="00DA5901">
        <w:rPr>
          <w:lang w:val="ro-RO"/>
        </w:rPr>
        <w:t>.</w:t>
      </w:r>
      <w:r w:rsidR="00C735C4" w:rsidRPr="00C735C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14:paraId="620E61F7" w14:textId="77777777" w:rsidR="00C735C4" w:rsidRPr="006733AF" w:rsidRDefault="00C735C4" w:rsidP="006733AF">
      <w:pPr>
        <w:pStyle w:val="a6"/>
        <w:ind w:left="860"/>
        <w:rPr>
          <w:rFonts w:ascii="Times New Roman" w:hAnsi="Times New Roman"/>
          <w:bCs/>
          <w:lang w:val="ro-RO"/>
        </w:rPr>
      </w:pPr>
    </w:p>
    <w:p w14:paraId="07582C71" w14:textId="208B7422" w:rsidR="00C735C4" w:rsidRPr="006733AF" w:rsidRDefault="00C735C4" w:rsidP="006733AF">
      <w:pPr>
        <w:pStyle w:val="a6"/>
        <w:numPr>
          <w:ilvl w:val="0"/>
          <w:numId w:val="10"/>
        </w:numPr>
        <w:rPr>
          <w:rFonts w:ascii="Times New Roman" w:hAnsi="Times New Roman"/>
          <w:bCs/>
          <w:lang w:val="ro-RO"/>
        </w:rPr>
      </w:pPr>
      <w:r w:rsidRPr="00293599">
        <w:rPr>
          <w:rFonts w:ascii="Times New Roman" w:hAnsi="Times New Roman"/>
          <w:bCs/>
          <w:sz w:val="24"/>
          <w:szCs w:val="24"/>
          <w:lang w:val="ro-RO"/>
        </w:rPr>
        <w:t xml:space="preserve">La </w:t>
      </w:r>
      <w:r w:rsidRPr="006733AF">
        <w:rPr>
          <w:rFonts w:ascii="Times New Roman" w:hAnsi="Times New Roman"/>
          <w:b/>
          <w:sz w:val="24"/>
          <w:szCs w:val="24"/>
          <w:lang w:val="ro-RO"/>
        </w:rPr>
        <w:t>Articolul 3</w:t>
      </w:r>
      <w:r w:rsidRPr="00293599">
        <w:rPr>
          <w:rFonts w:ascii="Times New Roman" w:hAnsi="Times New Roman"/>
          <w:bCs/>
          <w:sz w:val="24"/>
          <w:szCs w:val="24"/>
          <w:lang w:val="ro-RO"/>
        </w:rPr>
        <w:t xml:space="preserve">, litera a) </w:t>
      </w:r>
      <w:r>
        <w:rPr>
          <w:rFonts w:ascii="Times New Roman" w:hAnsi="Times New Roman"/>
          <w:bCs/>
          <w:sz w:val="24"/>
          <w:szCs w:val="24"/>
          <w:lang w:val="ro-RO"/>
        </w:rPr>
        <w:t>se exclude cuvîntul „modificare”.</w:t>
      </w:r>
    </w:p>
    <w:p w14:paraId="4D486CA4" w14:textId="77777777" w:rsidR="00C735C4" w:rsidRDefault="00C735C4" w:rsidP="00C735C4">
      <w:pPr>
        <w:pStyle w:val="a6"/>
        <w:rPr>
          <w:rFonts w:ascii="Times New Roman" w:hAnsi="Times New Roman"/>
          <w:sz w:val="24"/>
          <w:szCs w:val="24"/>
          <w:lang w:val="ro-RO"/>
        </w:rPr>
      </w:pPr>
    </w:p>
    <w:p w14:paraId="568FF1A4" w14:textId="00B93155" w:rsidR="00835290" w:rsidRPr="006733AF" w:rsidRDefault="004451A8" w:rsidP="006733AF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GB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E9653F" w:rsidRPr="006733AF">
        <w:rPr>
          <w:rFonts w:ascii="Times New Roman" w:hAnsi="Times New Roman"/>
          <w:b/>
          <w:bCs/>
          <w:sz w:val="24"/>
          <w:szCs w:val="24"/>
          <w:lang w:val="ro-RO"/>
        </w:rPr>
        <w:t>Art</w:t>
      </w: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icolul </w:t>
      </w:r>
      <w:r w:rsidR="00E9653F" w:rsidRPr="006733AF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72238E" w:rsidRPr="006733AF">
        <w:rPr>
          <w:rFonts w:ascii="Times New Roman" w:hAnsi="Times New Roman"/>
          <w:b/>
          <w:bCs/>
          <w:sz w:val="24"/>
          <w:szCs w:val="24"/>
          <w:lang w:val="ro-RO"/>
        </w:rPr>
        <w:t>,</w:t>
      </w:r>
    </w:p>
    <w:p w14:paraId="5CC88D97" w14:textId="6B3601FC" w:rsidR="00835290" w:rsidRPr="006733AF" w:rsidRDefault="00835290" w:rsidP="00835290">
      <w:pPr>
        <w:tabs>
          <w:tab w:val="left" w:pos="8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 xml:space="preserve">noțiunea </w:t>
      </w:r>
      <w:r w:rsidRPr="006733AF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r w:rsidRPr="006733A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modificare a instalaţiei radiologice</w:t>
      </w:r>
      <w:r w:rsidRPr="006733AF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se exclude;</w:t>
      </w:r>
    </w:p>
    <w:p w14:paraId="053BB103" w14:textId="0B16999B" w:rsidR="00A82EF6" w:rsidRPr="006733AF" w:rsidRDefault="00A82EF6" w:rsidP="00A82EF6">
      <w:pPr>
        <w:tabs>
          <w:tab w:val="left" w:pos="0"/>
          <w:tab w:val="left" w:pos="8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 xml:space="preserve">noțiunea </w:t>
      </w:r>
      <w:r w:rsidRPr="006733AF">
        <w:rPr>
          <w:rFonts w:ascii="Times New Roman" w:hAnsi="Times New Roman"/>
          <w:i/>
          <w:iCs/>
          <w:sz w:val="24"/>
          <w:szCs w:val="24"/>
          <w:lang w:val="ro-RO"/>
        </w:rPr>
        <w:t>„evaluare a securităţii nucleare şi radiologice”</w:t>
      </w:r>
      <w:r w:rsidR="00EB4700" w:rsidRPr="006733AF">
        <w:rPr>
          <w:rFonts w:ascii="Times New Roman" w:hAnsi="Times New Roman"/>
          <w:i/>
          <w:iCs/>
          <w:sz w:val="24"/>
          <w:szCs w:val="24"/>
          <w:lang w:val="ro-RO"/>
        </w:rPr>
        <w:t>,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după </w:t>
      </w:r>
      <w:r w:rsidR="00C83302" w:rsidRPr="006733AF">
        <w:rPr>
          <w:rFonts w:ascii="Times New Roman" w:hAnsi="Times New Roman"/>
          <w:sz w:val="24"/>
          <w:szCs w:val="24"/>
          <w:lang w:val="ro-RO"/>
        </w:rPr>
        <w:t>textul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„şi exploatării instalaţiei nucleare sau radiologice” se completează cu sintagma  „studiu de caz”;</w:t>
      </w:r>
    </w:p>
    <w:p w14:paraId="170BE3B2" w14:textId="7A8463E4" w:rsidR="00DC5F6C" w:rsidRPr="006733AF" w:rsidRDefault="00E9653F" w:rsidP="0072238E">
      <w:pPr>
        <w:pStyle w:val="a6"/>
        <w:tabs>
          <w:tab w:val="left" w:pos="0"/>
          <w:tab w:val="left" w:pos="81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noțiunea</w:t>
      </w:r>
      <w:r w:rsidR="00DF13A2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37FAF" w:rsidRPr="006733AF">
        <w:rPr>
          <w:rFonts w:ascii="Times New Roman" w:hAnsi="Times New Roman"/>
          <w:i/>
          <w:iCs/>
          <w:sz w:val="24"/>
          <w:szCs w:val="24"/>
          <w:lang w:val="ro-RO"/>
        </w:rPr>
        <w:t> „instalaţie nucleară</w:t>
      </w:r>
      <w:r w:rsidR="00937FAF" w:rsidRPr="006733AF">
        <w:rPr>
          <w:rFonts w:ascii="Times New Roman" w:hAnsi="Times New Roman"/>
          <w:sz w:val="24"/>
          <w:szCs w:val="24"/>
          <w:lang w:val="ro-RO"/>
        </w:rPr>
        <w:t> – orice instalaţie în care sînt stocate materiale nucleare, cu excepţia depozitării lor în vederea transportării”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se substituie cu </w:t>
      </w:r>
      <w:r w:rsidR="00DC5F6C" w:rsidRPr="006733AF">
        <w:rPr>
          <w:rFonts w:ascii="Times New Roman" w:hAnsi="Times New Roman"/>
          <w:sz w:val="24"/>
          <w:szCs w:val="24"/>
          <w:lang w:val="ro-RO"/>
        </w:rPr>
        <w:t xml:space="preserve">noțiunea </w:t>
      </w:r>
      <w:r w:rsidR="00DC5F6C" w:rsidRPr="006733AF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r w:rsidR="00937FAF" w:rsidRPr="006733AF">
        <w:rPr>
          <w:rFonts w:ascii="Times New Roman" w:hAnsi="Times New Roman"/>
          <w:i/>
          <w:iCs/>
          <w:sz w:val="24"/>
          <w:szCs w:val="24"/>
          <w:lang w:val="ro-RO"/>
        </w:rPr>
        <w:t>instalație nucleară</w:t>
      </w:r>
      <w:r w:rsidR="00937FAF" w:rsidRPr="006733AF">
        <w:rPr>
          <w:rFonts w:ascii="Times New Roman" w:hAnsi="Times New Roman"/>
          <w:sz w:val="24"/>
          <w:szCs w:val="24"/>
          <w:lang w:val="ro-RO"/>
        </w:rPr>
        <w:t xml:space="preserve"> - înseamnă o uzină de fabricare a combustibilului nuclear</w:t>
      </w:r>
      <w:r w:rsidR="00937FAF" w:rsidRPr="006733AF">
        <w:rPr>
          <w:rFonts w:ascii="Times New Roman" w:hAnsi="Times New Roman"/>
          <w:b/>
          <w:bCs/>
          <w:sz w:val="24"/>
          <w:szCs w:val="24"/>
          <w:lang w:val="ro-RO"/>
        </w:rPr>
        <w:t>, </w:t>
      </w:r>
      <w:r w:rsidR="00937FAF" w:rsidRPr="006733AF">
        <w:rPr>
          <w:rFonts w:ascii="Times New Roman" w:hAnsi="Times New Roman"/>
          <w:sz w:val="24"/>
          <w:szCs w:val="24"/>
          <w:lang w:val="ro-RO"/>
        </w:rPr>
        <w:t>un reactor de cercetare (inclusiv configurațiile subcritice și critice), o centrală nuclearo-electrică, o instalație de depozitare a combustibilului uzat, o uzină de îmbogățire sau o instalație de reprocesare</w:t>
      </w:r>
      <w:r w:rsidR="00A82EF6" w:rsidRPr="006733AF">
        <w:rPr>
          <w:rFonts w:ascii="Times New Roman" w:hAnsi="Times New Roman"/>
          <w:sz w:val="24"/>
          <w:szCs w:val="24"/>
          <w:lang w:val="ro-RO"/>
        </w:rPr>
        <w:t>”;</w:t>
      </w:r>
    </w:p>
    <w:p w14:paraId="55D6B5DD" w14:textId="774C0ACA" w:rsidR="008162C4" w:rsidRPr="006733AF" w:rsidRDefault="008162C4" w:rsidP="008162C4">
      <w:pPr>
        <w:pStyle w:val="CM4"/>
        <w:ind w:firstLine="567"/>
        <w:jc w:val="both"/>
        <w:rPr>
          <w:rFonts w:ascii="Times New Roman" w:hAnsi="Times New Roman"/>
          <w:lang w:val="ro-RO"/>
        </w:rPr>
      </w:pPr>
      <w:r w:rsidRPr="006733AF">
        <w:rPr>
          <w:rFonts w:ascii="Times New Roman" w:hAnsi="Times New Roman"/>
          <w:lang w:val="ro-RO"/>
        </w:rPr>
        <w:t xml:space="preserve">după noțiunea </w:t>
      </w:r>
      <w:r w:rsidRPr="006733AF">
        <w:rPr>
          <w:rFonts w:ascii="Times New Roman" w:hAnsi="Times New Roman"/>
          <w:i/>
          <w:iCs/>
          <w:lang w:val="ro-RO"/>
        </w:rPr>
        <w:t>„expert atestat”</w:t>
      </w:r>
      <w:r w:rsidRPr="006733AF">
        <w:rPr>
          <w:rFonts w:ascii="Times New Roman" w:hAnsi="Times New Roman"/>
          <w:lang w:val="ro-RO"/>
        </w:rPr>
        <w:t xml:space="preserve"> se completează cu noțiunea de </w:t>
      </w:r>
      <w:r w:rsidRPr="006733AF">
        <w:rPr>
          <w:rFonts w:ascii="Times New Roman" w:hAnsi="Times New Roman"/>
          <w:i/>
          <w:iCs/>
          <w:lang w:val="ro-RO"/>
        </w:rPr>
        <w:t>„expunere profesională de urgenţă</w:t>
      </w:r>
      <w:r w:rsidRPr="006733AF">
        <w:rPr>
          <w:rFonts w:ascii="Times New Roman" w:hAnsi="Times New Roman"/>
          <w:lang w:val="ro-RO"/>
        </w:rPr>
        <w:t xml:space="preserve"> - expunerea la care este supus un lucrător</w:t>
      </w:r>
      <w:r w:rsidR="0095253A" w:rsidRPr="006733AF">
        <w:rPr>
          <w:rFonts w:ascii="Times New Roman" w:hAnsi="Times New Roman"/>
          <w:lang w:val="ro-RO"/>
        </w:rPr>
        <w:t xml:space="preserve">, în timpul de muncă, </w:t>
      </w:r>
      <w:r w:rsidRPr="006733AF">
        <w:rPr>
          <w:rFonts w:ascii="Times New Roman" w:hAnsi="Times New Roman"/>
          <w:lang w:val="ro-RO"/>
        </w:rPr>
        <w:t xml:space="preserve"> într-o situaţie de urgenţă</w:t>
      </w:r>
      <w:r w:rsidR="00261864" w:rsidRPr="006733AF">
        <w:rPr>
          <w:rFonts w:ascii="Times New Roman" w:hAnsi="Times New Roman"/>
          <w:lang w:val="ro-RO"/>
        </w:rPr>
        <w:t>;</w:t>
      </w:r>
      <w:r w:rsidR="0095253A" w:rsidRPr="006733AF">
        <w:rPr>
          <w:rFonts w:ascii="Times New Roman" w:hAnsi="Times New Roman"/>
          <w:lang w:val="ro-RO"/>
        </w:rPr>
        <w:t>”;</w:t>
      </w:r>
    </w:p>
    <w:p w14:paraId="1A47B2AA" w14:textId="0DBDE66B" w:rsidR="0095253A" w:rsidRPr="006733AF" w:rsidRDefault="00C83302" w:rsidP="0095253A">
      <w:pPr>
        <w:pStyle w:val="CM4"/>
        <w:ind w:firstLine="567"/>
        <w:jc w:val="both"/>
        <w:rPr>
          <w:rFonts w:ascii="Times New Roman" w:hAnsi="Times New Roman"/>
          <w:b/>
          <w:color w:val="FF0000"/>
          <w:lang w:val="ro-RO"/>
        </w:rPr>
      </w:pPr>
      <w:r w:rsidRPr="006733AF">
        <w:rPr>
          <w:rFonts w:ascii="Times New Roman" w:hAnsi="Times New Roman"/>
          <w:lang w:val="ro-RO"/>
        </w:rPr>
        <w:t xml:space="preserve">după noțiunea </w:t>
      </w:r>
      <w:r w:rsidRPr="006733AF">
        <w:rPr>
          <w:rFonts w:ascii="Times New Roman" w:hAnsi="Times New Roman"/>
          <w:i/>
          <w:iCs/>
          <w:lang w:val="ro-RO"/>
        </w:rPr>
        <w:t xml:space="preserve">„personal de categoria A” </w:t>
      </w:r>
      <w:r w:rsidRPr="006733AF">
        <w:rPr>
          <w:rFonts w:ascii="Times New Roman" w:hAnsi="Times New Roman"/>
          <w:lang w:val="ro-RO"/>
        </w:rPr>
        <w:t xml:space="preserve">se completează cu </w:t>
      </w:r>
      <w:r w:rsidR="0091145D" w:rsidRPr="006733AF">
        <w:rPr>
          <w:rFonts w:ascii="Times New Roman" w:hAnsi="Times New Roman"/>
          <w:lang w:val="ro-RO"/>
        </w:rPr>
        <w:t>următoarele</w:t>
      </w:r>
      <w:r w:rsidR="00975B62" w:rsidRPr="006733AF">
        <w:rPr>
          <w:rFonts w:ascii="Times New Roman" w:hAnsi="Times New Roman"/>
          <w:lang w:val="ro-RO"/>
        </w:rPr>
        <w:t xml:space="preserve"> noțiun</w:t>
      </w:r>
      <w:r w:rsidR="0095253A" w:rsidRPr="006733AF">
        <w:rPr>
          <w:rFonts w:ascii="Times New Roman" w:hAnsi="Times New Roman"/>
          <w:lang w:val="ro-RO"/>
        </w:rPr>
        <w:t>i:</w:t>
      </w:r>
      <w:r w:rsidR="0095253A" w:rsidRPr="006733AF">
        <w:rPr>
          <w:rFonts w:ascii="Times New Roman" w:hAnsi="Times New Roman"/>
          <w:b/>
          <w:color w:val="FF0000"/>
          <w:lang w:val="ro-RO"/>
        </w:rPr>
        <w:t xml:space="preserve"> </w:t>
      </w:r>
    </w:p>
    <w:p w14:paraId="38837802" w14:textId="0F5AAAD9" w:rsidR="0095253A" w:rsidRPr="006733AF" w:rsidRDefault="0095253A" w:rsidP="0095253A">
      <w:pPr>
        <w:pStyle w:val="CM4"/>
        <w:ind w:firstLine="567"/>
        <w:jc w:val="both"/>
        <w:rPr>
          <w:rFonts w:ascii="Times New Roman" w:hAnsi="Times New Roman"/>
          <w:lang w:val="ro-RO"/>
        </w:rPr>
      </w:pPr>
      <w:r w:rsidRPr="006733AF">
        <w:rPr>
          <w:rFonts w:ascii="Times New Roman" w:hAnsi="Times New Roman"/>
          <w:bCs/>
          <w:i/>
          <w:iCs/>
          <w:lang w:val="ro-RO"/>
        </w:rPr>
        <w:t>„</w:t>
      </w:r>
      <w:bookmarkStart w:id="2" w:name="_Hlk13477660"/>
      <w:r w:rsidR="007E6EF2" w:rsidRPr="006733AF">
        <w:rPr>
          <w:rFonts w:ascii="Times New Roman" w:hAnsi="Times New Roman"/>
          <w:bCs/>
          <w:i/>
          <w:iCs/>
          <w:lang w:val="ro-RO"/>
        </w:rPr>
        <w:t>m</w:t>
      </w:r>
      <w:r w:rsidRPr="006733AF">
        <w:rPr>
          <w:rFonts w:ascii="Times New Roman" w:hAnsi="Times New Roman"/>
          <w:bCs/>
          <w:i/>
          <w:iCs/>
          <w:lang w:val="ro-RO"/>
        </w:rPr>
        <w:t>ecanism</w:t>
      </w:r>
      <w:r w:rsidR="007E6EF2" w:rsidRPr="006733AF">
        <w:rPr>
          <w:rFonts w:ascii="Times New Roman" w:hAnsi="Times New Roman"/>
          <w:bCs/>
          <w:i/>
          <w:iCs/>
          <w:lang w:val="ro-RO"/>
        </w:rPr>
        <w:t xml:space="preserve"> </w:t>
      </w:r>
      <w:r w:rsidRPr="006733AF">
        <w:rPr>
          <w:rFonts w:ascii="Times New Roman" w:hAnsi="Times New Roman"/>
          <w:bCs/>
          <w:i/>
          <w:iCs/>
          <w:lang w:val="ro-RO"/>
        </w:rPr>
        <w:t>în situaţii de urgenţă</w:t>
      </w:r>
      <w:r w:rsidRPr="006733AF">
        <w:rPr>
          <w:rFonts w:ascii="Times New Roman" w:hAnsi="Times New Roman"/>
          <w:lang w:val="ro-RO"/>
        </w:rPr>
        <w:t xml:space="preserve"> </w:t>
      </w:r>
      <w:bookmarkEnd w:id="2"/>
      <w:r w:rsidR="007C1BC1" w:rsidRPr="006733AF">
        <w:rPr>
          <w:rFonts w:ascii="Times New Roman" w:hAnsi="Times New Roman"/>
          <w:lang w:val="ro-RO"/>
        </w:rPr>
        <w:t>–</w:t>
      </w:r>
      <w:r w:rsidRPr="006733AF">
        <w:rPr>
          <w:rFonts w:ascii="Times New Roman" w:hAnsi="Times New Roman"/>
          <w:lang w:val="ro-RO"/>
        </w:rPr>
        <w:t xml:space="preserve"> </w:t>
      </w:r>
      <w:r w:rsidR="007C1BC1" w:rsidRPr="006733AF">
        <w:rPr>
          <w:rFonts w:ascii="Times New Roman" w:hAnsi="Times New Roman"/>
          <w:lang w:val="ro-RO"/>
        </w:rPr>
        <w:t>mod de interacționare a subiecţilor în domeniul activităţilor nucleare şi radiologice</w:t>
      </w:r>
      <w:r w:rsidRPr="006733AF">
        <w:rPr>
          <w:rFonts w:ascii="Times New Roman" w:hAnsi="Times New Roman"/>
          <w:lang w:val="ro-RO"/>
        </w:rPr>
        <w:t xml:space="preserve"> </w:t>
      </w:r>
      <w:r w:rsidR="007C1BC1" w:rsidRPr="006733AF">
        <w:rPr>
          <w:rFonts w:ascii="Times New Roman" w:hAnsi="Times New Roman"/>
          <w:lang w:val="ro-RO"/>
        </w:rPr>
        <w:t xml:space="preserve">și </w:t>
      </w:r>
      <w:r w:rsidRPr="006733AF">
        <w:rPr>
          <w:rFonts w:ascii="Times New Roman" w:hAnsi="Times New Roman"/>
          <w:lang w:val="ro-RO"/>
        </w:rPr>
        <w:t>de planificare a răspunsului corespunzător în cazul unei situaţii de expunere de urgenţă pe baza evenimentelor postulate şi a</w:t>
      </w:r>
      <w:r w:rsidR="00971D91" w:rsidRPr="006733AF">
        <w:rPr>
          <w:rFonts w:ascii="Times New Roman" w:hAnsi="Times New Roman"/>
          <w:lang w:val="ro-RO"/>
        </w:rPr>
        <w:t>le</w:t>
      </w:r>
      <w:r w:rsidRPr="006733AF">
        <w:rPr>
          <w:rFonts w:ascii="Times New Roman" w:hAnsi="Times New Roman"/>
          <w:lang w:val="ro-RO"/>
        </w:rPr>
        <w:t xml:space="preserve"> scenariilor conexe; </w:t>
      </w:r>
    </w:p>
    <w:p w14:paraId="1937C626" w14:textId="6263B422" w:rsidR="001A5A0A" w:rsidRPr="006733AF" w:rsidRDefault="0095253A" w:rsidP="002335A1">
      <w:pPr>
        <w:spacing w:after="0"/>
        <w:ind w:firstLine="540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6733AF">
        <w:rPr>
          <w:sz w:val="24"/>
          <w:szCs w:val="24"/>
          <w:lang w:val="ro-RO"/>
        </w:rPr>
        <w:tab/>
      </w:r>
      <w:r w:rsidR="008162C4" w:rsidRPr="006733AF">
        <w:rPr>
          <w:rFonts w:ascii="Times New Roman" w:hAnsi="Times New Roman"/>
          <w:sz w:val="24"/>
          <w:szCs w:val="24"/>
          <w:lang w:val="ro-RO"/>
        </w:rPr>
        <w:t xml:space="preserve">după noțiunea </w:t>
      </w:r>
      <w:r w:rsidR="00261864" w:rsidRPr="006733AF">
        <w:rPr>
          <w:rFonts w:ascii="Times New Roman" w:hAnsi="Times New Roman"/>
          <w:i/>
          <w:iCs/>
          <w:sz w:val="24"/>
          <w:szCs w:val="24"/>
          <w:lang w:val="ro-RO"/>
        </w:rPr>
        <w:t> </w:t>
      </w:r>
      <w:r w:rsidR="001A5A0A" w:rsidRPr="006733AF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r w:rsidR="00261864" w:rsidRPr="006733AF">
        <w:rPr>
          <w:rFonts w:ascii="Times New Roman" w:hAnsi="Times New Roman"/>
          <w:i/>
          <w:iCs/>
          <w:sz w:val="24"/>
          <w:szCs w:val="24"/>
          <w:lang w:val="ro-RO"/>
        </w:rPr>
        <w:t>securitate nucleară şi radiologică</w:t>
      </w:r>
      <w:r w:rsidR="00261864" w:rsidRPr="006733AF">
        <w:rPr>
          <w:rFonts w:ascii="Times New Roman" w:hAnsi="Times New Roman"/>
          <w:sz w:val="24"/>
          <w:szCs w:val="24"/>
          <w:lang w:val="ro-RO"/>
        </w:rPr>
        <w:t> </w:t>
      </w:r>
      <w:r w:rsidR="001A5A0A" w:rsidRPr="006733AF">
        <w:rPr>
          <w:rFonts w:ascii="Times New Roman" w:hAnsi="Times New Roman"/>
          <w:sz w:val="24"/>
          <w:szCs w:val="24"/>
          <w:lang w:val="ro-RO"/>
        </w:rPr>
        <w:t>” se completează cu următoarele noțiuni:</w:t>
      </w:r>
      <w:r w:rsidR="001A5A0A" w:rsidRPr="006733AF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</w:t>
      </w:r>
    </w:p>
    <w:p w14:paraId="04D7DA0F" w14:textId="69B7E652" w:rsidR="008162C4" w:rsidRPr="006733AF" w:rsidRDefault="001A5A0A" w:rsidP="001A5A0A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Cs/>
          <w:i/>
          <w:iCs/>
          <w:sz w:val="24"/>
          <w:szCs w:val="24"/>
          <w:lang w:val="ro-RO"/>
        </w:rPr>
        <w:t>„sistem de gestionare a situaţiilor de urgenţă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- un cadru juridic de stabilire a responsabilităţilor pentru pregătirea şi răspunsul în situaţii de urgenţă şi a măsurilor de luare a deciziilor în situaţiile de expunere de urgenţă;</w:t>
      </w:r>
    </w:p>
    <w:p w14:paraId="6E8A78FF" w14:textId="6BDD996B" w:rsidR="00047205" w:rsidRPr="006733AF" w:rsidRDefault="00047205" w:rsidP="006733AF">
      <w:pPr>
        <w:tabs>
          <w:tab w:val="left" w:pos="8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i/>
          <w:iCs/>
          <w:sz w:val="24"/>
          <w:szCs w:val="24"/>
          <w:lang w:val="ro-RO"/>
        </w:rPr>
        <w:t xml:space="preserve">sursă </w:t>
      </w:r>
      <w:r w:rsidR="00AB140A" w:rsidRPr="006733AF">
        <w:rPr>
          <w:rFonts w:ascii="Times New Roman" w:hAnsi="Times New Roman"/>
          <w:i/>
          <w:iCs/>
          <w:sz w:val="24"/>
          <w:szCs w:val="24"/>
          <w:lang w:val="ro-RO"/>
        </w:rPr>
        <w:t xml:space="preserve">radioactivă </w:t>
      </w:r>
      <w:r w:rsidRPr="006733AF">
        <w:rPr>
          <w:rFonts w:ascii="Times New Roman" w:hAnsi="Times New Roman"/>
          <w:i/>
          <w:iCs/>
          <w:sz w:val="24"/>
          <w:szCs w:val="24"/>
          <w:lang w:val="ro-RO"/>
        </w:rPr>
        <w:t>deschisă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– este material radioactiv care nu ca</w:t>
      </w:r>
      <w:r w:rsidR="00D64A8D" w:rsidRPr="006733AF">
        <w:rPr>
          <w:rFonts w:ascii="Times New Roman" w:hAnsi="Times New Roman"/>
          <w:sz w:val="24"/>
          <w:szCs w:val="24"/>
          <w:lang w:val="ro-RO"/>
        </w:rPr>
        <w:t>d</w:t>
      </w:r>
      <w:r w:rsidR="00F5137A" w:rsidRPr="006733AF">
        <w:rPr>
          <w:rFonts w:ascii="Times New Roman" w:hAnsi="Times New Roman"/>
          <w:sz w:val="24"/>
          <w:szCs w:val="24"/>
          <w:lang w:val="ro-RO"/>
        </w:rPr>
        <w:t xml:space="preserve">e sub definiția sursei </w:t>
      </w:r>
      <w:r w:rsidR="000E14A9" w:rsidRPr="006733AF">
        <w:rPr>
          <w:rFonts w:ascii="Times New Roman" w:hAnsi="Times New Roman"/>
          <w:sz w:val="24"/>
          <w:szCs w:val="24"/>
          <w:lang w:val="ro-RO"/>
        </w:rPr>
        <w:t xml:space="preserve">radioactive </w:t>
      </w:r>
      <w:r w:rsidR="00F5137A" w:rsidRPr="006733AF">
        <w:rPr>
          <w:rFonts w:ascii="Times New Roman" w:hAnsi="Times New Roman"/>
          <w:sz w:val="24"/>
          <w:szCs w:val="24"/>
          <w:lang w:val="ro-RO"/>
        </w:rPr>
        <w:t>închise;</w:t>
      </w:r>
    </w:p>
    <w:p w14:paraId="5E70B984" w14:textId="2F539409" w:rsidR="00977B94" w:rsidRPr="006733AF" w:rsidRDefault="00250BF2" w:rsidP="006733AF">
      <w:pP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i/>
          <w:iCs/>
          <w:sz w:val="24"/>
          <w:szCs w:val="24"/>
          <w:lang w:val="ro-RO"/>
        </w:rPr>
        <w:t>sursă</w:t>
      </w:r>
      <w:r w:rsidR="00D64A8D" w:rsidRPr="006733AF">
        <w:rPr>
          <w:rFonts w:ascii="Times New Roman" w:hAnsi="Times New Roman"/>
          <w:i/>
          <w:iCs/>
          <w:sz w:val="24"/>
          <w:szCs w:val="24"/>
          <w:lang w:val="ro-RO"/>
        </w:rPr>
        <w:t xml:space="preserve"> radioactivă</w:t>
      </w:r>
      <w:r w:rsidRPr="006733AF">
        <w:rPr>
          <w:rFonts w:ascii="Times New Roman" w:hAnsi="Times New Roman"/>
          <w:i/>
          <w:iCs/>
          <w:sz w:val="24"/>
          <w:szCs w:val="24"/>
          <w:lang w:val="ro-RO"/>
        </w:rPr>
        <w:t xml:space="preserve"> închisă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– material radioactiv care este închis în permanență într-o capsulă sau este încastrat etanș într-o formă solidă</w:t>
      </w:r>
      <w:r w:rsidR="000E14A9" w:rsidRPr="006733AF">
        <w:rPr>
          <w:rFonts w:ascii="Times New Roman" w:hAnsi="Times New Roman"/>
          <w:sz w:val="24"/>
          <w:szCs w:val="24"/>
          <w:lang w:val="ro-RO"/>
        </w:rPr>
        <w:t>;</w:t>
      </w:r>
      <w:r w:rsidRPr="006733AF">
        <w:rPr>
          <w:rFonts w:ascii="Times New Roman" w:hAnsi="Times New Roman"/>
          <w:sz w:val="24"/>
          <w:szCs w:val="24"/>
          <w:lang w:val="ro-RO"/>
        </w:rPr>
        <w:t>”</w:t>
      </w:r>
      <w:r w:rsidR="000E14A9" w:rsidRPr="006733AF">
        <w:rPr>
          <w:rFonts w:ascii="Times New Roman" w:hAnsi="Times New Roman"/>
          <w:sz w:val="24"/>
          <w:szCs w:val="24"/>
          <w:lang w:val="ro-RO"/>
        </w:rPr>
        <w:t>.</w:t>
      </w:r>
    </w:p>
    <w:p w14:paraId="367A5EF8" w14:textId="77777777" w:rsidR="00977B94" w:rsidRPr="006733AF" w:rsidRDefault="00977B94" w:rsidP="00977B94">
      <w:pPr>
        <w:tabs>
          <w:tab w:val="left" w:pos="810"/>
          <w:tab w:val="left" w:pos="990"/>
        </w:tabs>
        <w:spacing w:after="0" w:line="240" w:lineRule="auto"/>
        <w:ind w:left="54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FF438A0" w14:textId="59B7EAF2" w:rsidR="00B363C4" w:rsidRDefault="00C7711A">
      <w:pPr>
        <w:pStyle w:val="a6"/>
        <w:numPr>
          <w:ilvl w:val="0"/>
          <w:numId w:val="10"/>
        </w:numPr>
        <w:tabs>
          <w:tab w:val="left" w:pos="500"/>
        </w:tabs>
        <w:ind w:left="0" w:firstLine="500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>A</w:t>
      </w:r>
      <w:r w:rsidR="00FA4097" w:rsidRPr="006733AF">
        <w:rPr>
          <w:rFonts w:ascii="Times New Roman" w:hAnsi="Times New Roman"/>
          <w:b/>
          <w:bCs/>
          <w:sz w:val="24"/>
          <w:szCs w:val="24"/>
          <w:lang w:val="ro-RO"/>
        </w:rPr>
        <w:t>rticolul</w:t>
      </w:r>
      <w:r w:rsidR="00FB33B6"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45F64" w:rsidRPr="006733AF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="00145F64" w:rsidRPr="00145F64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6335943F" w14:textId="7AF6C66A" w:rsidR="00145F64" w:rsidRDefault="00145F64" w:rsidP="006733AF">
      <w:pPr>
        <w:pStyle w:val="a6"/>
        <w:tabs>
          <w:tab w:val="left" w:pos="0"/>
        </w:tabs>
        <w:ind w:left="0" w:firstLine="567"/>
        <w:rPr>
          <w:rFonts w:ascii="Times New Roman" w:hAnsi="Times New Roman"/>
          <w:sz w:val="24"/>
          <w:szCs w:val="24"/>
          <w:lang w:val="ro-RO"/>
        </w:rPr>
      </w:pPr>
      <w:r w:rsidRPr="00145F64">
        <w:rPr>
          <w:rFonts w:ascii="Times New Roman" w:hAnsi="Times New Roman"/>
          <w:sz w:val="24"/>
          <w:szCs w:val="24"/>
          <w:lang w:val="ro-RO"/>
        </w:rPr>
        <w:t>litera a), după sitagma „a transportului materialelor nucleare şi radioactive” se completează cu sitagma „a macanismului de răspuns în situaţii de urgenţă”</w:t>
      </w:r>
      <w:r w:rsidR="00B363C4">
        <w:rPr>
          <w:rFonts w:ascii="Times New Roman" w:hAnsi="Times New Roman"/>
          <w:sz w:val="24"/>
          <w:szCs w:val="24"/>
          <w:lang w:val="ro-RO"/>
        </w:rPr>
        <w:t>;</w:t>
      </w:r>
    </w:p>
    <w:p w14:paraId="6826B8BB" w14:textId="2415CDA3" w:rsidR="00B363C4" w:rsidRDefault="00B363C4" w:rsidP="006733AF">
      <w:pPr>
        <w:pStyle w:val="a6"/>
        <w:tabs>
          <w:tab w:val="left" w:pos="0"/>
        </w:tabs>
        <w:ind w:left="0"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>după litera c) se completează cu litera d) cu următorul conținut:</w:t>
      </w:r>
    </w:p>
    <w:p w14:paraId="737EB782" w14:textId="11992D8E" w:rsidR="00B363C4" w:rsidRPr="00145F64" w:rsidRDefault="00B363C4" w:rsidP="006733AF">
      <w:pPr>
        <w:pStyle w:val="a6"/>
        <w:tabs>
          <w:tab w:val="left" w:pos="0"/>
        </w:tabs>
        <w:ind w:left="0" w:firstLine="567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„ în cazul lipsei unor acte normative de reglementare naționale, Agenția Națională are dreptul de a aplica standardele internaționale ale AIEA</w:t>
      </w:r>
      <w:r w:rsidR="000B0CFB">
        <w:rPr>
          <w:rFonts w:ascii="Times New Roman" w:hAnsi="Times New Roman"/>
          <w:sz w:val="24"/>
          <w:szCs w:val="24"/>
          <w:lang w:val="ro-RO"/>
        </w:rPr>
        <w:t>;</w:t>
      </w:r>
      <w:r>
        <w:rPr>
          <w:rFonts w:ascii="Times New Roman" w:hAnsi="Times New Roman"/>
          <w:sz w:val="24"/>
          <w:szCs w:val="24"/>
          <w:lang w:val="ro-RO"/>
        </w:rPr>
        <w:t xml:space="preserve">”.  </w:t>
      </w:r>
    </w:p>
    <w:p w14:paraId="4DC60914" w14:textId="187E65B0" w:rsidR="00C7711A" w:rsidRPr="006733AF" w:rsidRDefault="00C7711A" w:rsidP="006733AF">
      <w:pPr>
        <w:pStyle w:val="a6"/>
        <w:tabs>
          <w:tab w:val="left" w:pos="500"/>
          <w:tab w:val="left" w:pos="810"/>
          <w:tab w:val="left" w:pos="1418"/>
        </w:tabs>
        <w:spacing w:after="0" w:line="240" w:lineRule="auto"/>
        <w:ind w:left="0" w:firstLine="50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8313AE3" w14:textId="670EFC95" w:rsidR="00B73A5F" w:rsidRPr="00564352" w:rsidRDefault="00B73A5F" w:rsidP="00B73A5F">
      <w:pPr>
        <w:pStyle w:val="a6"/>
        <w:numPr>
          <w:ilvl w:val="0"/>
          <w:numId w:val="10"/>
        </w:numPr>
        <w:tabs>
          <w:tab w:val="left" w:pos="567"/>
          <w:tab w:val="left" w:pos="810"/>
          <w:tab w:val="left" w:pos="99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64352">
        <w:rPr>
          <w:rFonts w:ascii="Times New Roman" w:hAnsi="Times New Roman"/>
          <w:b/>
          <w:bCs/>
          <w:sz w:val="24"/>
          <w:szCs w:val="24"/>
          <w:lang w:val="ro-RO"/>
        </w:rPr>
        <w:t xml:space="preserve">Articolul 9 </w:t>
      </w:r>
      <w:r w:rsidRPr="00564352">
        <w:rPr>
          <w:rFonts w:ascii="Times New Roman" w:hAnsi="Times New Roman"/>
          <w:sz w:val="24"/>
          <w:szCs w:val="24"/>
          <w:lang w:val="ro-RO"/>
        </w:rPr>
        <w:t>se</w:t>
      </w:r>
      <w:r w:rsidRPr="00564352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564352">
        <w:rPr>
          <w:rFonts w:ascii="Times New Roman" w:hAnsi="Times New Roman"/>
          <w:sz w:val="24"/>
          <w:szCs w:val="24"/>
          <w:lang w:val="ro-RO"/>
        </w:rPr>
        <w:t>completează cu alineat</w:t>
      </w:r>
      <w:r w:rsidR="00576F15">
        <w:rPr>
          <w:rFonts w:ascii="Times New Roman" w:hAnsi="Times New Roman"/>
          <w:sz w:val="24"/>
          <w:szCs w:val="24"/>
          <w:lang w:val="ro-RO"/>
        </w:rPr>
        <w:t>ul</w:t>
      </w:r>
      <w:r w:rsidRPr="00564352">
        <w:rPr>
          <w:rFonts w:ascii="Times New Roman" w:hAnsi="Times New Roman"/>
          <w:sz w:val="24"/>
          <w:szCs w:val="24"/>
          <w:lang w:val="ro-RO"/>
        </w:rPr>
        <w:t xml:space="preserve"> (5)</w:t>
      </w:r>
      <w:r w:rsidR="00E3226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64352">
        <w:rPr>
          <w:rFonts w:ascii="Times New Roman" w:hAnsi="Times New Roman"/>
          <w:sz w:val="24"/>
          <w:szCs w:val="24"/>
          <w:lang w:val="ro-RO"/>
        </w:rPr>
        <w:t>cu următorul conținut:</w:t>
      </w:r>
    </w:p>
    <w:p w14:paraId="14AC9B09" w14:textId="77777777" w:rsidR="006339BF" w:rsidRDefault="00B73A5F" w:rsidP="006339BF">
      <w:pP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564352">
        <w:rPr>
          <w:rFonts w:ascii="Times New Roman" w:hAnsi="Times New Roman"/>
          <w:sz w:val="24"/>
          <w:szCs w:val="24"/>
          <w:lang w:val="ro-RO"/>
        </w:rPr>
        <w:t xml:space="preserve">„ (5) Este interzis importul instalațiilor radiologice </w:t>
      </w:r>
      <w:r w:rsidR="006430E6">
        <w:rPr>
          <w:rFonts w:ascii="Times New Roman" w:hAnsi="Times New Roman"/>
          <w:sz w:val="24"/>
          <w:szCs w:val="24"/>
          <w:lang w:val="ro-RO"/>
        </w:rPr>
        <w:t>medicale</w:t>
      </w:r>
      <w:r w:rsidRPr="00564352">
        <w:rPr>
          <w:rFonts w:ascii="Times New Roman" w:hAnsi="Times New Roman"/>
          <w:sz w:val="24"/>
          <w:szCs w:val="24"/>
          <w:lang w:val="ro-RO"/>
        </w:rPr>
        <w:t xml:space="preserve"> fără DAP-metru, cu excepția instalațiilor radiologice dentare (viziograf) cu o tensiune anodică de 60-70 kV</w:t>
      </w:r>
      <w:r w:rsidR="000B0CFB">
        <w:rPr>
          <w:rFonts w:ascii="Times New Roman" w:hAnsi="Times New Roman"/>
          <w:sz w:val="24"/>
          <w:szCs w:val="24"/>
          <w:lang w:val="ro-RO"/>
        </w:rPr>
        <w:t>.</w:t>
      </w:r>
      <w:r w:rsidRPr="00564352">
        <w:rPr>
          <w:rFonts w:ascii="Times New Roman" w:hAnsi="Times New Roman"/>
          <w:sz w:val="24"/>
          <w:szCs w:val="24"/>
          <w:lang w:val="ro-RO"/>
        </w:rPr>
        <w:t>”;</w:t>
      </w:r>
    </w:p>
    <w:p w14:paraId="56116843" w14:textId="77777777" w:rsidR="006339BF" w:rsidRDefault="006339BF" w:rsidP="006339BF">
      <w:pP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2836E2" w14:textId="36D73F9D" w:rsidR="00D5130F" w:rsidRPr="006339BF" w:rsidRDefault="00B25623" w:rsidP="006339BF">
      <w:pPr>
        <w:pStyle w:val="a6"/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339BF">
        <w:rPr>
          <w:rFonts w:ascii="Times New Roman" w:hAnsi="Times New Roman"/>
          <w:sz w:val="24"/>
          <w:szCs w:val="24"/>
          <w:lang w:val="ro-RO"/>
        </w:rPr>
        <w:t xml:space="preserve">La </w:t>
      </w:r>
      <w:r w:rsidRPr="006339BF">
        <w:rPr>
          <w:rFonts w:ascii="Times New Roman" w:hAnsi="Times New Roman"/>
          <w:b/>
          <w:bCs/>
          <w:sz w:val="24"/>
          <w:szCs w:val="24"/>
          <w:lang w:val="ro-RO"/>
        </w:rPr>
        <w:t>Art</w:t>
      </w:r>
      <w:r w:rsidR="00C7711A" w:rsidRPr="006339BF">
        <w:rPr>
          <w:rFonts w:ascii="Times New Roman" w:hAnsi="Times New Roman"/>
          <w:b/>
          <w:bCs/>
          <w:sz w:val="24"/>
          <w:szCs w:val="24"/>
          <w:lang w:val="ro-RO"/>
        </w:rPr>
        <w:t>icolul</w:t>
      </w:r>
      <w:r w:rsidRPr="006339BF">
        <w:rPr>
          <w:rFonts w:ascii="Times New Roman" w:hAnsi="Times New Roman"/>
          <w:b/>
          <w:bCs/>
          <w:sz w:val="24"/>
          <w:szCs w:val="24"/>
          <w:lang w:val="ro-RO"/>
        </w:rPr>
        <w:t xml:space="preserve"> 11</w:t>
      </w:r>
      <w:r w:rsidR="001832CB" w:rsidRPr="006339BF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Pr="006339B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27F29AFF" w14:textId="3AB62393" w:rsidR="00B25623" w:rsidRPr="006733AF" w:rsidRDefault="00C7711A">
      <w:pP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litera</w:t>
      </w:r>
      <w:r w:rsidR="00295D2E" w:rsidRPr="006733AF">
        <w:rPr>
          <w:rFonts w:ascii="Times New Roman" w:hAnsi="Times New Roman"/>
          <w:sz w:val="24"/>
          <w:szCs w:val="24"/>
          <w:lang w:val="ro-RO"/>
        </w:rPr>
        <w:t xml:space="preserve"> l) </w:t>
      </w:r>
      <w:r w:rsidR="007E6EF2" w:rsidRPr="006733AF">
        <w:rPr>
          <w:rFonts w:ascii="Times New Roman" w:hAnsi="Times New Roman"/>
          <w:sz w:val="24"/>
          <w:szCs w:val="24"/>
          <w:lang w:val="ro-RO"/>
        </w:rPr>
        <w:t>sintagma</w:t>
      </w:r>
      <w:r w:rsidR="001832CB" w:rsidRPr="006733AF">
        <w:rPr>
          <w:rFonts w:ascii="Times New Roman" w:hAnsi="Times New Roman"/>
          <w:sz w:val="24"/>
          <w:szCs w:val="24"/>
          <w:lang w:val="ro-RO"/>
        </w:rPr>
        <w:t xml:space="preserve"> „</w:t>
      </w:r>
      <w:r w:rsidR="004078D3" w:rsidRPr="006733AF">
        <w:rPr>
          <w:rFonts w:ascii="Times New Roman" w:hAnsi="Times New Roman"/>
          <w:sz w:val="24"/>
          <w:szCs w:val="24"/>
          <w:lang w:val="ro-RO"/>
        </w:rPr>
        <w:t>Registrului naţional al surselor de radiaţii ionizante şi al persoanelor fizice şi persoanelor juridice autorizate</w:t>
      </w:r>
      <w:r w:rsidR="00295D2E" w:rsidRPr="006733AF">
        <w:rPr>
          <w:rFonts w:ascii="Times New Roman" w:hAnsi="Times New Roman"/>
          <w:sz w:val="24"/>
          <w:szCs w:val="24"/>
          <w:lang w:val="ro-RO"/>
        </w:rPr>
        <w:t xml:space="preserve">” se </w:t>
      </w:r>
      <w:r w:rsidR="004078D3">
        <w:rPr>
          <w:rFonts w:ascii="Times New Roman" w:hAnsi="Times New Roman"/>
          <w:sz w:val="24"/>
          <w:szCs w:val="24"/>
          <w:lang w:val="ro-RO"/>
        </w:rPr>
        <w:t xml:space="preserve">substituie cu sintagma </w:t>
      </w:r>
      <w:r w:rsidR="00940CA0">
        <w:rPr>
          <w:rFonts w:ascii="Times New Roman" w:hAnsi="Times New Roman"/>
          <w:sz w:val="24"/>
          <w:szCs w:val="24"/>
          <w:lang w:val="ro-RO"/>
        </w:rPr>
        <w:t>„</w:t>
      </w:r>
      <w:r w:rsidR="00940CA0" w:rsidRPr="00940CA0">
        <w:rPr>
          <w:rFonts w:ascii="Times New Roman" w:hAnsi="Times New Roman"/>
          <w:sz w:val="24"/>
          <w:szCs w:val="24"/>
          <w:lang w:val="ro-RO"/>
        </w:rPr>
        <w:t>Registrul naţional al surselor de radiaţii ionizante, al materialelor nucleare şi al persoanelor fizice şi juridice autorizate</w:t>
      </w:r>
      <w:r w:rsidR="00940CA0">
        <w:rPr>
          <w:rFonts w:ascii="Times New Roman" w:hAnsi="Times New Roman"/>
          <w:sz w:val="24"/>
          <w:szCs w:val="24"/>
          <w:lang w:val="ro-RO"/>
        </w:rPr>
        <w:t>”</w:t>
      </w:r>
      <w:r w:rsidR="00692D24" w:rsidRPr="006733AF">
        <w:rPr>
          <w:rFonts w:ascii="Times New Roman" w:hAnsi="Times New Roman"/>
          <w:sz w:val="24"/>
          <w:szCs w:val="24"/>
          <w:lang w:val="ro-RO"/>
        </w:rPr>
        <w:t>;</w:t>
      </w:r>
      <w:r w:rsidR="006C3CD9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130FF55" w14:textId="4BD6E33D" w:rsidR="00AB140A" w:rsidRPr="006733AF" w:rsidRDefault="00D5130F" w:rsidP="00D5130F">
      <w:pPr>
        <w:tabs>
          <w:tab w:val="left" w:pos="810"/>
          <w:tab w:val="left" w:pos="99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la litera</w:t>
      </w:r>
      <w:r w:rsidR="00AB140A" w:rsidRPr="006733AF">
        <w:rPr>
          <w:rFonts w:ascii="Times New Roman" w:hAnsi="Times New Roman"/>
          <w:sz w:val="24"/>
          <w:szCs w:val="24"/>
          <w:lang w:val="ro-RO"/>
        </w:rPr>
        <w:t xml:space="preserve"> e) </w:t>
      </w:r>
      <w:r w:rsidR="00AB140A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>se exclud</w:t>
      </w:r>
      <w:r w:rsidR="00B15494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cuvintele</w:t>
      </w:r>
      <w:r w:rsidR="00AB140A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”cu excepţia celor indicate la art.14 lit.b</w:t>
      </w:r>
      <w:r w:rsidR="00AB140A" w:rsidRPr="006733AF">
        <w:rPr>
          <w:rFonts w:ascii="Times New Roman" w:eastAsia="Times New Roman" w:hAnsi="Times New Roman"/>
          <w:sz w:val="24"/>
          <w:szCs w:val="24"/>
          <w:vertAlign w:val="superscript"/>
          <w:lang w:val="ro-RO" w:eastAsia="ru-RU"/>
        </w:rPr>
        <w:t>1</w:t>
      </w:r>
      <w:r w:rsidR="00AB140A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>”;</w:t>
      </w:r>
    </w:p>
    <w:p w14:paraId="18D4CD76" w14:textId="77777777" w:rsidR="00692D24" w:rsidRPr="006733AF" w:rsidRDefault="00D5130F" w:rsidP="00D5130F">
      <w:pPr>
        <w:tabs>
          <w:tab w:val="left" w:pos="810"/>
          <w:tab w:val="left" w:pos="990"/>
        </w:tabs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litera</w:t>
      </w:r>
      <w:r w:rsidR="00AC5353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140A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m) </w:t>
      </w:r>
      <w:r w:rsidR="00692D24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>va avea următorul conținut:</w:t>
      </w:r>
    </w:p>
    <w:p w14:paraId="6FC0196C" w14:textId="29295E3A" w:rsidR="00AB140A" w:rsidRPr="006733AF" w:rsidRDefault="00B00347" w:rsidP="00692D24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</w:t>
      </w:r>
      <w:r w:rsidR="00692D24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>„m)</w:t>
      </w:r>
      <w:r w:rsidR="00AB140A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reacționarea și acordarea de asistenţă gratuită la depistarea surselor radioactive orfane;</w:t>
      </w:r>
      <w:r w:rsidR="00692D24"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>”</w:t>
      </w:r>
      <w:r w:rsidR="006A21B6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14:paraId="40BF200E" w14:textId="77777777" w:rsidR="006B4F34" w:rsidRPr="006733AF" w:rsidRDefault="006B4F34" w:rsidP="00692D24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14:paraId="15520E14" w14:textId="787F8090" w:rsidR="006A21B6" w:rsidRDefault="007E6EF2">
      <w:pPr>
        <w:pStyle w:val="a6"/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6A21B6" w:rsidRPr="006733AF">
        <w:rPr>
          <w:rFonts w:ascii="Times New Roman" w:hAnsi="Times New Roman"/>
          <w:sz w:val="24"/>
          <w:szCs w:val="24"/>
          <w:lang w:val="ro-RO"/>
        </w:rPr>
        <w:t>La</w:t>
      </w:r>
      <w:r w:rsidR="006A21B6">
        <w:rPr>
          <w:rFonts w:ascii="Times New Roman" w:hAnsi="Times New Roman"/>
          <w:b/>
          <w:bCs/>
          <w:sz w:val="24"/>
          <w:szCs w:val="24"/>
          <w:lang w:val="ro-RO"/>
        </w:rPr>
        <w:t xml:space="preserve"> Articolul 12</w:t>
      </w:r>
      <w:r w:rsidR="006A21B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A21B6" w:rsidRPr="006733AF">
        <w:rPr>
          <w:rFonts w:ascii="Times New Roman" w:hAnsi="Times New Roman"/>
          <w:sz w:val="24"/>
          <w:szCs w:val="24"/>
          <w:lang w:val="ro-RO"/>
        </w:rPr>
        <w:t>alineatul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6A21B6">
        <w:rPr>
          <w:rFonts w:ascii="Times New Roman" w:hAnsi="Times New Roman"/>
          <w:sz w:val="24"/>
          <w:szCs w:val="24"/>
          <w:lang w:val="ro-RO"/>
        </w:rPr>
        <w:t>(2), litera a) va avea următorul conținut:</w:t>
      </w:r>
    </w:p>
    <w:p w14:paraId="3615B8D6" w14:textId="25035A2C" w:rsidR="001543D0" w:rsidRDefault="006A21B6" w:rsidP="006A21B6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„ </w:t>
      </w:r>
      <w:r w:rsidRPr="006733AF">
        <w:rPr>
          <w:rFonts w:ascii="Times New Roman" w:hAnsi="Times New Roman"/>
          <w:sz w:val="24"/>
          <w:szCs w:val="24"/>
        </w:rPr>
        <w:t xml:space="preserve">a) </w:t>
      </w:r>
      <w:r w:rsidRPr="006733AF">
        <w:rPr>
          <w:rFonts w:ascii="Times New Roman" w:hAnsi="Times New Roman"/>
          <w:sz w:val="24"/>
          <w:szCs w:val="24"/>
          <w:lang w:val="ro-RO"/>
        </w:rPr>
        <w:t>protecția secretului de stat și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33AF">
        <w:rPr>
          <w:rFonts w:ascii="Times New Roman" w:hAnsi="Times New Roman"/>
          <w:sz w:val="24"/>
          <w:szCs w:val="24"/>
          <w:lang w:val="ro-RO"/>
        </w:rPr>
        <w:t>confidenţialitatea informaţiei comerciale obţinute în procesul îndeplinirii obligaţiilor de serviciu;</w:t>
      </w:r>
      <w:r w:rsidR="000B0CFB">
        <w:rPr>
          <w:rFonts w:ascii="Times New Roman" w:hAnsi="Times New Roman"/>
          <w:sz w:val="24"/>
          <w:szCs w:val="24"/>
          <w:lang w:val="ro-RO"/>
        </w:rPr>
        <w:t>”.</w:t>
      </w:r>
      <w:r w:rsidRPr="006A21B6">
        <w:rPr>
          <w:rFonts w:ascii="Times New Roman" w:hAnsi="Times New Roman"/>
          <w:b/>
          <w:bCs/>
          <w:sz w:val="24"/>
          <w:szCs w:val="24"/>
        </w:rPr>
        <w:t> </w:t>
      </w:r>
    </w:p>
    <w:p w14:paraId="2D7B32E6" w14:textId="3A42F74B" w:rsidR="006A21B6" w:rsidRPr="006733AF" w:rsidRDefault="007E6EF2" w:rsidP="006733AF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4B66B665" w14:textId="00028AC4" w:rsidR="006B4F34" w:rsidRPr="006733AF" w:rsidRDefault="006B4F34" w:rsidP="006733AF">
      <w:pPr>
        <w:pStyle w:val="a6"/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Articolele 14 </w:t>
      </w:r>
      <w:r w:rsidRPr="006733AF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b</w:t>
      </w:r>
      <w:r w:rsidRPr="006733A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ru-RU"/>
        </w:rPr>
        <w:t>1</w:t>
      </w:r>
      <w:r w:rsidRPr="006733AF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) </w:t>
      </w:r>
      <w:r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și </w:t>
      </w:r>
      <w:r w:rsidRPr="006733AF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14 c</w:t>
      </w:r>
      <w:r w:rsidRPr="006733A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ru-RU"/>
        </w:rPr>
        <w:t>1</w:t>
      </w:r>
      <w:r w:rsidRPr="006733AF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)</w:t>
      </w:r>
      <w:r w:rsidRPr="006733AF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se exclud</w:t>
      </w:r>
      <w:r w:rsidR="000B0CFB">
        <w:rPr>
          <w:rFonts w:ascii="Times New Roman" w:eastAsia="Times New Roman" w:hAnsi="Times New Roman"/>
          <w:sz w:val="24"/>
          <w:szCs w:val="24"/>
          <w:lang w:val="ro-RO" w:eastAsia="ru-RU"/>
        </w:rPr>
        <w:t>.</w:t>
      </w:r>
    </w:p>
    <w:p w14:paraId="5DC93D10" w14:textId="77777777" w:rsidR="006B4F34" w:rsidRPr="006733AF" w:rsidRDefault="006B4F34" w:rsidP="006B4F34">
      <w:pPr>
        <w:pStyle w:val="a6"/>
        <w:tabs>
          <w:tab w:val="left" w:pos="810"/>
          <w:tab w:val="left" w:pos="99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DB00FC" w14:textId="25E8F686" w:rsidR="005F149E" w:rsidRPr="006733AF" w:rsidRDefault="006B4F34" w:rsidP="006733AF">
      <w:pPr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>Articolul 19</w:t>
      </w:r>
      <w:r w:rsidRPr="006733AF">
        <w:rPr>
          <w:rFonts w:ascii="Times New Roman" w:hAnsi="Times New Roman"/>
          <w:sz w:val="24"/>
          <w:szCs w:val="24"/>
          <w:lang w:val="ro-RO"/>
        </w:rPr>
        <w:t>,</w:t>
      </w:r>
    </w:p>
    <w:p w14:paraId="5989CB1E" w14:textId="2F650908" w:rsidR="005F149E" w:rsidRDefault="005F149E" w:rsidP="00F26A22">
      <w:pP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alineatul (3), litera j</w:t>
      </w:r>
      <w:r w:rsidR="0007492E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 cuvîntul „modificarea”</w:t>
      </w:r>
      <w:r w:rsidR="00503EEC" w:rsidRPr="00503E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3EEC">
        <w:rPr>
          <w:rFonts w:ascii="Times New Roman" w:hAnsi="Times New Roman"/>
          <w:sz w:val="24"/>
          <w:szCs w:val="24"/>
          <w:lang w:val="ro-RO"/>
        </w:rPr>
        <w:t>) se exlude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1EC576B6" w14:textId="65506D9B" w:rsidR="00A25A5A" w:rsidRPr="006733AF" w:rsidRDefault="00A25A5A" w:rsidP="00F26A22">
      <w:pP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după alineatul (4), se întroduce alineatul (4</w:t>
      </w:r>
      <w:r w:rsidRPr="006733AF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)  </w:t>
      </w:r>
      <w:r w:rsidR="00430CA5" w:rsidRPr="006733AF">
        <w:rPr>
          <w:rFonts w:ascii="Times New Roman" w:hAnsi="Times New Roman"/>
          <w:sz w:val="24"/>
          <w:szCs w:val="24"/>
          <w:lang w:val="ro-RO"/>
        </w:rPr>
        <w:t>cu următorul conținut</w:t>
      </w:r>
      <w:r w:rsidRPr="006733AF">
        <w:rPr>
          <w:rFonts w:ascii="Times New Roman" w:hAnsi="Times New Roman"/>
          <w:sz w:val="24"/>
          <w:szCs w:val="24"/>
          <w:lang w:val="ro-RO"/>
        </w:rPr>
        <w:t>:</w:t>
      </w:r>
    </w:p>
    <w:p w14:paraId="1867EF7F" w14:textId="08DCCB62" w:rsidR="00A25A5A" w:rsidRPr="006733AF" w:rsidRDefault="00F26A22" w:rsidP="00A25A5A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„</w:t>
      </w:r>
      <w:r w:rsidR="00A25A5A" w:rsidRPr="006733AF">
        <w:rPr>
          <w:rFonts w:ascii="Times New Roman" w:hAnsi="Times New Roman"/>
          <w:sz w:val="24"/>
          <w:szCs w:val="24"/>
          <w:lang w:val="ro-RO"/>
        </w:rPr>
        <w:t>(4</w:t>
      </w:r>
      <w:r w:rsidR="004078D3" w:rsidRPr="006733AF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="00A25A5A" w:rsidRPr="006733AF">
        <w:rPr>
          <w:rFonts w:ascii="Times New Roman" w:hAnsi="Times New Roman"/>
          <w:sz w:val="24"/>
          <w:szCs w:val="24"/>
          <w:lang w:val="ro-RO"/>
        </w:rPr>
        <w:t>) Instalațiile roentgen-diagnostice (viziografice) cu receptor digital și cu o tensiune anodică de 60-70 kV sunt înregistrate</w:t>
      </w:r>
      <w:r w:rsidR="00C938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0378">
        <w:rPr>
          <w:rFonts w:ascii="Times New Roman" w:hAnsi="Times New Roman"/>
          <w:sz w:val="24"/>
          <w:szCs w:val="24"/>
          <w:lang w:val="ro-RO"/>
        </w:rPr>
        <w:t xml:space="preserve">în </w:t>
      </w:r>
      <w:bookmarkStart w:id="3" w:name="_Hlk16513242"/>
      <w:bookmarkStart w:id="4" w:name="_Hlk16514972"/>
      <w:r w:rsidR="004A0378" w:rsidRPr="004078D3">
        <w:rPr>
          <w:rFonts w:ascii="Times New Roman" w:hAnsi="Times New Roman"/>
          <w:sz w:val="24"/>
          <w:szCs w:val="24"/>
          <w:lang w:val="ro-RO"/>
        </w:rPr>
        <w:t>Registru</w:t>
      </w:r>
      <w:r w:rsidR="004078D3">
        <w:rPr>
          <w:rFonts w:ascii="Times New Roman" w:hAnsi="Times New Roman"/>
          <w:sz w:val="24"/>
          <w:szCs w:val="24"/>
          <w:lang w:val="ro-RO"/>
        </w:rPr>
        <w:t>l</w:t>
      </w:r>
      <w:r w:rsidR="004078D3" w:rsidRPr="006733AF">
        <w:rPr>
          <w:rFonts w:ascii="Times New Roman" w:hAnsi="Times New Roman"/>
          <w:sz w:val="24"/>
          <w:szCs w:val="24"/>
          <w:lang w:val="ro-RO"/>
        </w:rPr>
        <w:t xml:space="preserve"> naţional al surselor de radiaţii ionizante</w:t>
      </w:r>
      <w:r w:rsidR="004078D3">
        <w:rPr>
          <w:rFonts w:ascii="Times New Roman" w:hAnsi="Times New Roman"/>
          <w:sz w:val="24"/>
          <w:szCs w:val="24"/>
          <w:lang w:val="ro-RO"/>
        </w:rPr>
        <w:t>, al materialelor nucleare</w:t>
      </w:r>
      <w:r w:rsidR="004078D3" w:rsidRPr="006733AF">
        <w:rPr>
          <w:rFonts w:ascii="Times New Roman" w:hAnsi="Times New Roman"/>
          <w:sz w:val="24"/>
          <w:szCs w:val="24"/>
          <w:lang w:val="ro-RO"/>
        </w:rPr>
        <w:t xml:space="preserve"> şi al persoanelor fizice şi juridice autorizate</w:t>
      </w:r>
      <w:bookmarkEnd w:id="3"/>
      <w:r w:rsidR="00EE4946">
        <w:rPr>
          <w:rFonts w:ascii="Times New Roman" w:hAnsi="Times New Roman"/>
          <w:sz w:val="24"/>
          <w:szCs w:val="24"/>
          <w:lang w:val="ro-RO"/>
        </w:rPr>
        <w:t xml:space="preserve"> </w:t>
      </w:r>
      <w:bookmarkEnd w:id="4"/>
      <w:r w:rsidR="00EE4946">
        <w:rPr>
          <w:rFonts w:ascii="Times New Roman" w:hAnsi="Times New Roman"/>
          <w:sz w:val="24"/>
          <w:szCs w:val="24"/>
          <w:lang w:val="ro-RO"/>
        </w:rPr>
        <w:t>și sunt eliberate de de la regimul de autorizare pentru genul de activitate „utilizarea instalațiilor în expuneri medicale</w:t>
      </w:r>
      <w:r w:rsidR="00A25A5A" w:rsidRPr="006733AF">
        <w:rPr>
          <w:rFonts w:ascii="Times New Roman" w:hAnsi="Times New Roman"/>
          <w:sz w:val="24"/>
          <w:szCs w:val="24"/>
          <w:lang w:val="ro-RO"/>
        </w:rPr>
        <w:t>.”;</w:t>
      </w:r>
    </w:p>
    <w:p w14:paraId="123732BD" w14:textId="31CC8B7C" w:rsidR="0061533D" w:rsidRDefault="0061533D" w:rsidP="00A25A5A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bookmarkStart w:id="5" w:name="_Hlk16499687"/>
      <w:r>
        <w:rPr>
          <w:rFonts w:ascii="Times New Roman" w:hAnsi="Times New Roman"/>
          <w:sz w:val="24"/>
          <w:szCs w:val="24"/>
          <w:lang w:val="ro-RO"/>
        </w:rPr>
        <w:t xml:space="preserve">          la </w:t>
      </w:r>
      <w:bookmarkEnd w:id="5"/>
      <w:r w:rsidR="006B4F34" w:rsidRPr="006733AF">
        <w:rPr>
          <w:rFonts w:ascii="Times New Roman" w:hAnsi="Times New Roman"/>
          <w:sz w:val="24"/>
          <w:szCs w:val="24"/>
          <w:lang w:val="ro-RO"/>
        </w:rPr>
        <w:t>alin</w:t>
      </w:r>
      <w:r w:rsidR="00C23324" w:rsidRPr="006733AF">
        <w:rPr>
          <w:rFonts w:ascii="Times New Roman" w:hAnsi="Times New Roman"/>
          <w:sz w:val="24"/>
          <w:szCs w:val="24"/>
          <w:lang w:val="ro-RO"/>
        </w:rPr>
        <w:t>e</w:t>
      </w:r>
      <w:r w:rsidR="00A25A5A" w:rsidRPr="006733AF">
        <w:rPr>
          <w:rFonts w:ascii="Times New Roman" w:hAnsi="Times New Roman"/>
          <w:sz w:val="24"/>
          <w:szCs w:val="24"/>
          <w:lang w:val="ro-RO"/>
        </w:rPr>
        <w:t>atul</w:t>
      </w:r>
      <w:r w:rsidR="006B4F34" w:rsidRPr="006733AF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A25A5A" w:rsidRPr="006733AF">
        <w:rPr>
          <w:rFonts w:ascii="Times New Roman" w:hAnsi="Times New Roman"/>
          <w:sz w:val="24"/>
          <w:szCs w:val="24"/>
          <w:lang w:val="ro-RO"/>
        </w:rPr>
        <w:t>5</w:t>
      </w:r>
      <w:r w:rsidR="006B4F34" w:rsidRPr="006733AF">
        <w:rPr>
          <w:rFonts w:ascii="Times New Roman" w:hAnsi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/>
          <w:sz w:val="24"/>
          <w:szCs w:val="24"/>
          <w:lang w:val="ro-RO"/>
        </w:rPr>
        <w:t>sintagma „45 zile” se substituie cu sintagma „90 zile”;</w:t>
      </w:r>
    </w:p>
    <w:p w14:paraId="5F689A88" w14:textId="611F8ECE" w:rsidR="005F149E" w:rsidRPr="006733AF" w:rsidRDefault="0061533D" w:rsidP="006733AF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A641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la alineatul</w:t>
      </w:r>
      <w:r w:rsidRPr="007A641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 (</w:t>
      </w:r>
      <w:r w:rsidRPr="007A641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8), sintagma „de la data emiterii actului de evaluare” se substituie cu sintagma „după îndeplinirea cerințelor indicate în actul de evaluare”</w:t>
      </w:r>
      <w:r w:rsidR="005F149E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;</w:t>
      </w:r>
    </w:p>
    <w:p w14:paraId="13F65775" w14:textId="2C7A52DA" w:rsidR="00327198" w:rsidRPr="006733AF" w:rsidRDefault="005F149E" w:rsidP="00A25A5A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la alineatul (10) litera h)</w:t>
      </w:r>
      <w:r w:rsidR="00503EEC" w:rsidRPr="00503EE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03EEC">
        <w:rPr>
          <w:rFonts w:ascii="Times New Roman" w:hAnsi="Times New Roman"/>
          <w:sz w:val="24"/>
          <w:szCs w:val="24"/>
          <w:lang w:val="ro-RO"/>
        </w:rPr>
        <w:t>se exclude;</w:t>
      </w:r>
    </w:p>
    <w:p w14:paraId="4BFBB3B4" w14:textId="612F5BDA" w:rsidR="006B4F34" w:rsidRPr="006733AF" w:rsidRDefault="00C23324" w:rsidP="00C23324">
      <w:pPr>
        <w:tabs>
          <w:tab w:val="left" w:pos="810"/>
          <w:tab w:val="left" w:pos="990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ab/>
      </w:r>
      <w:r w:rsidR="001377B9" w:rsidRPr="006733AF">
        <w:rPr>
          <w:rFonts w:ascii="Times New Roman" w:hAnsi="Times New Roman"/>
          <w:sz w:val="24"/>
          <w:szCs w:val="24"/>
          <w:lang w:val="ro-RO"/>
        </w:rPr>
        <w:t>alin</w:t>
      </w:r>
      <w:r w:rsidRPr="006733AF">
        <w:rPr>
          <w:rFonts w:ascii="Times New Roman" w:hAnsi="Times New Roman"/>
          <w:sz w:val="24"/>
          <w:szCs w:val="24"/>
          <w:lang w:val="ro-RO"/>
        </w:rPr>
        <w:t>e</w:t>
      </w:r>
      <w:r w:rsidR="00AC75B1" w:rsidRPr="006733AF">
        <w:rPr>
          <w:rFonts w:ascii="Times New Roman" w:hAnsi="Times New Roman"/>
          <w:sz w:val="24"/>
          <w:szCs w:val="24"/>
          <w:lang w:val="ro-RO"/>
        </w:rPr>
        <w:t>atul</w:t>
      </w:r>
      <w:r w:rsidR="001377B9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5D2E" w:rsidRPr="006733AF">
        <w:rPr>
          <w:rFonts w:ascii="Times New Roman" w:hAnsi="Times New Roman"/>
          <w:sz w:val="24"/>
          <w:szCs w:val="24"/>
          <w:lang w:val="ro-RO"/>
        </w:rPr>
        <w:t>(</w:t>
      </w:r>
      <w:r w:rsidR="001377B9" w:rsidRPr="006733AF">
        <w:rPr>
          <w:rFonts w:ascii="Times New Roman" w:hAnsi="Times New Roman"/>
          <w:sz w:val="24"/>
          <w:szCs w:val="24"/>
          <w:lang w:val="ro-RO"/>
        </w:rPr>
        <w:t>1</w:t>
      </w:r>
      <w:r w:rsidR="006B4F34" w:rsidRPr="006733AF">
        <w:rPr>
          <w:rFonts w:ascii="Times New Roman" w:hAnsi="Times New Roman"/>
          <w:sz w:val="24"/>
          <w:szCs w:val="24"/>
          <w:lang w:val="ro-RO"/>
        </w:rPr>
        <w:t>6</w:t>
      </w:r>
      <w:r w:rsidR="00295D2E" w:rsidRPr="006733AF">
        <w:rPr>
          <w:rFonts w:ascii="Times New Roman" w:hAnsi="Times New Roman"/>
          <w:sz w:val="24"/>
          <w:szCs w:val="24"/>
          <w:lang w:val="ro-RO"/>
        </w:rPr>
        <w:t>)</w:t>
      </w:r>
      <w:r w:rsidR="001377B9" w:rsidRPr="006733AF">
        <w:rPr>
          <w:rFonts w:ascii="Times New Roman" w:hAnsi="Times New Roman"/>
          <w:sz w:val="24"/>
          <w:szCs w:val="24"/>
          <w:lang w:val="ro-RO"/>
        </w:rPr>
        <w:t xml:space="preserve"> se completează cu liter</w:t>
      </w:r>
      <w:r w:rsidR="00311296" w:rsidRPr="006733AF">
        <w:rPr>
          <w:rFonts w:ascii="Times New Roman" w:hAnsi="Times New Roman"/>
          <w:sz w:val="24"/>
          <w:szCs w:val="24"/>
          <w:lang w:val="ro-RO"/>
        </w:rPr>
        <w:t>a</w:t>
      </w:r>
      <w:r w:rsidR="001377B9" w:rsidRPr="006733AF">
        <w:rPr>
          <w:rFonts w:ascii="Times New Roman" w:hAnsi="Times New Roman"/>
          <w:sz w:val="24"/>
          <w:szCs w:val="24"/>
          <w:lang w:val="ro-RO"/>
        </w:rPr>
        <w:t xml:space="preserve"> h) </w:t>
      </w:r>
      <w:r w:rsidR="006B4F34" w:rsidRPr="006733AF">
        <w:rPr>
          <w:rFonts w:ascii="Times New Roman" w:hAnsi="Times New Roman"/>
          <w:sz w:val="24"/>
          <w:szCs w:val="24"/>
          <w:lang w:val="ro-RO"/>
        </w:rPr>
        <w:t>cu următorul conținut</w:t>
      </w:r>
      <w:r w:rsidR="001377B9" w:rsidRPr="006733AF">
        <w:rPr>
          <w:rFonts w:ascii="Times New Roman" w:hAnsi="Times New Roman"/>
          <w:sz w:val="24"/>
          <w:szCs w:val="24"/>
          <w:lang w:val="ro-RO"/>
        </w:rPr>
        <w:t>:</w:t>
      </w:r>
    </w:p>
    <w:p w14:paraId="6961C6A7" w14:textId="77777777" w:rsidR="00E13B8B" w:rsidRDefault="00B15494" w:rsidP="00E13B8B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="006B4F34" w:rsidRPr="006733AF">
        <w:rPr>
          <w:rFonts w:ascii="Times New Roman" w:hAnsi="Times New Roman"/>
          <w:sz w:val="24"/>
          <w:szCs w:val="24"/>
          <w:lang w:val="ro-RO"/>
        </w:rPr>
        <w:t>„</w:t>
      </w:r>
      <w:r w:rsidR="001377B9" w:rsidRPr="006733AF">
        <w:rPr>
          <w:rFonts w:ascii="Times New Roman" w:hAnsi="Times New Roman"/>
          <w:sz w:val="24"/>
          <w:szCs w:val="24"/>
          <w:lang w:val="ro-RO"/>
        </w:rPr>
        <w:t>h)</w:t>
      </w:r>
      <w:r w:rsidR="00311296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04299" w:rsidRPr="006733AF">
        <w:rPr>
          <w:rFonts w:ascii="Times New Roman" w:hAnsi="Times New Roman"/>
          <w:sz w:val="24"/>
          <w:szCs w:val="24"/>
          <w:lang w:val="ro-RO"/>
        </w:rPr>
        <w:t>de a refuza eliberarea actului permisiv în cazul în care nu este prezentată justificarea desfășurării activității sau utilizării instalațiilor cu sursele de radiație ionizantă</w:t>
      </w:r>
      <w:r w:rsidR="00AB140A" w:rsidRPr="006733AF">
        <w:rPr>
          <w:rFonts w:ascii="Times New Roman" w:hAnsi="Times New Roman"/>
          <w:sz w:val="24"/>
          <w:szCs w:val="24"/>
          <w:lang w:val="ro-RO"/>
        </w:rPr>
        <w:t>.</w:t>
      </w:r>
      <w:r w:rsidR="003A751F" w:rsidRPr="006733AF">
        <w:rPr>
          <w:rFonts w:ascii="Times New Roman" w:hAnsi="Times New Roman"/>
          <w:sz w:val="24"/>
          <w:szCs w:val="24"/>
          <w:lang w:val="ro-RO"/>
        </w:rPr>
        <w:t>”</w:t>
      </w:r>
      <w:r w:rsidR="000B0CFB">
        <w:rPr>
          <w:rFonts w:ascii="Times New Roman" w:hAnsi="Times New Roman"/>
          <w:sz w:val="24"/>
          <w:szCs w:val="24"/>
          <w:lang w:val="ro-RO"/>
        </w:rPr>
        <w:t>.</w:t>
      </w:r>
    </w:p>
    <w:p w14:paraId="40DE02D3" w14:textId="77777777" w:rsidR="00E13B8B" w:rsidRDefault="00E13B8B" w:rsidP="00E13B8B">
      <w:p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E3455AA" w14:textId="70F105A2" w:rsidR="00B05336" w:rsidRPr="00E13B8B" w:rsidRDefault="00E13B8B" w:rsidP="00E13B8B">
      <w:pPr>
        <w:pStyle w:val="a6"/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05336" w:rsidRPr="00E13B8B">
        <w:rPr>
          <w:rFonts w:ascii="Times New Roman" w:hAnsi="Times New Roman"/>
          <w:sz w:val="24"/>
          <w:szCs w:val="24"/>
          <w:lang w:val="ro-RO"/>
        </w:rPr>
        <w:t>La</w:t>
      </w:r>
      <w:r w:rsidR="00B05336" w:rsidRPr="00E13B8B">
        <w:rPr>
          <w:rFonts w:ascii="Times New Roman" w:hAnsi="Times New Roman"/>
          <w:b/>
          <w:bCs/>
          <w:sz w:val="24"/>
          <w:szCs w:val="24"/>
          <w:lang w:val="ro-RO"/>
        </w:rPr>
        <w:t xml:space="preserve"> Articolul 20, </w:t>
      </w:r>
      <w:r w:rsidR="00B05336" w:rsidRPr="00E13B8B">
        <w:rPr>
          <w:rFonts w:ascii="Times New Roman" w:hAnsi="Times New Roman"/>
          <w:sz w:val="24"/>
          <w:szCs w:val="24"/>
          <w:lang w:val="ro-RO"/>
        </w:rPr>
        <w:t>litera i) după sintagma „verificat</w:t>
      </w:r>
      <w:r w:rsidR="00D87DC3" w:rsidRPr="00E13B8B">
        <w:rPr>
          <w:rFonts w:ascii="Times New Roman" w:hAnsi="Times New Roman"/>
          <w:sz w:val="24"/>
          <w:szCs w:val="24"/>
          <w:lang w:val="ro-RO"/>
        </w:rPr>
        <w:t>e</w:t>
      </w:r>
      <w:r w:rsidR="00B05336" w:rsidRPr="00E13B8B">
        <w:rPr>
          <w:rFonts w:ascii="Times New Roman" w:hAnsi="Times New Roman"/>
          <w:sz w:val="24"/>
          <w:szCs w:val="24"/>
          <w:lang w:val="ro-RO"/>
        </w:rPr>
        <w:t xml:space="preserve"> metrologic”</w:t>
      </w:r>
      <w:r w:rsidR="00872A5A" w:rsidRPr="00E13B8B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87DC3" w:rsidRPr="00E13B8B">
        <w:rPr>
          <w:rFonts w:ascii="Times New Roman" w:hAnsi="Times New Roman"/>
          <w:sz w:val="24"/>
          <w:szCs w:val="24"/>
          <w:lang w:val="ro-RO"/>
        </w:rPr>
        <w:t>se completează</w:t>
      </w:r>
      <w:r w:rsidR="00872A5A" w:rsidRPr="00E13B8B"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="00D87DC3" w:rsidRPr="00E13B8B">
        <w:rPr>
          <w:rFonts w:ascii="Times New Roman" w:hAnsi="Times New Roman"/>
          <w:sz w:val="24"/>
          <w:szCs w:val="24"/>
          <w:lang w:val="ro-RO"/>
        </w:rPr>
        <w:t>cu cuvintele „sau etalonate anual”.</w:t>
      </w:r>
    </w:p>
    <w:p w14:paraId="282BDA27" w14:textId="77777777" w:rsidR="007358D2" w:rsidRPr="006733AF" w:rsidRDefault="007358D2" w:rsidP="007358D2">
      <w:pPr>
        <w:tabs>
          <w:tab w:val="left" w:pos="500"/>
        </w:tabs>
        <w:spacing w:after="0" w:line="240" w:lineRule="auto"/>
        <w:ind w:left="50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A1F72F5" w14:textId="02B2999F" w:rsidR="0053693B" w:rsidRPr="006733AF" w:rsidRDefault="00872A5A" w:rsidP="006733AF">
      <w:pPr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87DC3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C23324" w:rsidRPr="006733AF">
        <w:rPr>
          <w:rFonts w:ascii="Times New Roman" w:hAnsi="Times New Roman"/>
          <w:b/>
          <w:bCs/>
          <w:sz w:val="24"/>
          <w:szCs w:val="24"/>
          <w:lang w:val="ro-RO"/>
        </w:rPr>
        <w:t>A</w:t>
      </w:r>
      <w:r w:rsidR="0053693B" w:rsidRPr="006733AF">
        <w:rPr>
          <w:rFonts w:ascii="Times New Roman" w:hAnsi="Times New Roman"/>
          <w:b/>
          <w:bCs/>
          <w:sz w:val="24"/>
          <w:szCs w:val="24"/>
          <w:lang w:val="ro-RO"/>
        </w:rPr>
        <w:t>rt</w:t>
      </w:r>
      <w:r w:rsidR="00C23324" w:rsidRPr="006733AF">
        <w:rPr>
          <w:rFonts w:ascii="Times New Roman" w:hAnsi="Times New Roman"/>
          <w:b/>
          <w:bCs/>
          <w:sz w:val="24"/>
          <w:szCs w:val="24"/>
          <w:lang w:val="ro-RO"/>
        </w:rPr>
        <w:t>icolul</w:t>
      </w:r>
      <w:r w:rsidR="0053693B"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 23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 xml:space="preserve"> se </w:t>
      </w:r>
      <w:r w:rsidR="00C23324" w:rsidRPr="006733AF">
        <w:rPr>
          <w:rFonts w:ascii="Times New Roman" w:hAnsi="Times New Roman"/>
          <w:sz w:val="24"/>
          <w:szCs w:val="24"/>
          <w:lang w:val="ro-RO"/>
        </w:rPr>
        <w:t>completează cu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 xml:space="preserve"> alin</w:t>
      </w:r>
      <w:r w:rsidR="00C23324" w:rsidRPr="006733AF">
        <w:rPr>
          <w:rFonts w:ascii="Times New Roman" w:hAnsi="Times New Roman"/>
          <w:sz w:val="24"/>
          <w:szCs w:val="24"/>
          <w:lang w:val="ro-RO"/>
        </w:rPr>
        <w:t>e</w:t>
      </w:r>
      <w:r w:rsidR="00AB140A" w:rsidRPr="006733AF">
        <w:rPr>
          <w:rFonts w:ascii="Times New Roman" w:hAnsi="Times New Roman"/>
          <w:sz w:val="24"/>
          <w:szCs w:val="24"/>
          <w:lang w:val="ro-RO"/>
        </w:rPr>
        <w:t>atul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B140A" w:rsidRPr="006733AF">
        <w:rPr>
          <w:rFonts w:ascii="Times New Roman" w:hAnsi="Times New Roman"/>
          <w:sz w:val="24"/>
          <w:szCs w:val="24"/>
          <w:lang w:val="ro-RO"/>
        </w:rPr>
        <w:t>(8)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6" w:name="_Hlk13148363"/>
      <w:r w:rsidR="0053693B" w:rsidRPr="006733AF">
        <w:rPr>
          <w:rFonts w:ascii="Times New Roman" w:hAnsi="Times New Roman"/>
          <w:sz w:val="24"/>
          <w:szCs w:val="24"/>
          <w:lang w:val="ro-RO"/>
        </w:rPr>
        <w:t>cu următorul conținut:</w:t>
      </w:r>
      <w:bookmarkEnd w:id="6"/>
    </w:p>
    <w:p w14:paraId="4389DD2C" w14:textId="49998C96" w:rsidR="00DA5799" w:rsidRPr="006733AF" w:rsidRDefault="00C23324" w:rsidP="005F79D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„</w:t>
      </w:r>
      <w:r w:rsidR="00DA5799" w:rsidRPr="006733AF">
        <w:rPr>
          <w:rFonts w:ascii="Times New Roman" w:hAnsi="Times New Roman"/>
          <w:sz w:val="24"/>
          <w:szCs w:val="24"/>
          <w:lang w:val="ro-RO"/>
        </w:rPr>
        <w:t>(</w:t>
      </w:r>
      <w:r w:rsidR="00AB140A" w:rsidRPr="006733AF">
        <w:rPr>
          <w:rFonts w:ascii="Times New Roman" w:hAnsi="Times New Roman"/>
          <w:sz w:val="24"/>
          <w:szCs w:val="24"/>
          <w:lang w:val="ro-RO"/>
        </w:rPr>
        <w:t>8</w:t>
      </w:r>
      <w:r w:rsidR="00DA5799" w:rsidRPr="006733AF">
        <w:rPr>
          <w:rFonts w:ascii="Times New Roman" w:hAnsi="Times New Roman"/>
          <w:sz w:val="24"/>
          <w:szCs w:val="24"/>
          <w:lang w:val="ro-RO"/>
        </w:rPr>
        <w:t>) Condiții pentru elib</w:t>
      </w:r>
      <w:r w:rsidR="00AB140A" w:rsidRPr="006733AF">
        <w:rPr>
          <w:rFonts w:ascii="Times New Roman" w:hAnsi="Times New Roman"/>
          <w:sz w:val="24"/>
          <w:szCs w:val="24"/>
          <w:lang w:val="ro-RO"/>
        </w:rPr>
        <w:t>e</w:t>
      </w:r>
      <w:r w:rsidR="00DA5799" w:rsidRPr="006733AF">
        <w:rPr>
          <w:rFonts w:ascii="Times New Roman" w:hAnsi="Times New Roman"/>
          <w:sz w:val="24"/>
          <w:szCs w:val="24"/>
          <w:lang w:val="ro-RO"/>
        </w:rPr>
        <w:t xml:space="preserve">rarea Permisului de exercitare </w:t>
      </w:r>
    </w:p>
    <w:p w14:paraId="1AF6B55B" w14:textId="3B8AB93F" w:rsidR="0053693B" w:rsidRPr="006733AF" w:rsidRDefault="00DA5799" w:rsidP="005F79D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 xml:space="preserve">a) solicitanții 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>demonstre</w:t>
      </w:r>
      <w:r w:rsidRPr="006733AF">
        <w:rPr>
          <w:rFonts w:ascii="Times New Roman" w:hAnsi="Times New Roman"/>
          <w:sz w:val="24"/>
          <w:szCs w:val="24"/>
          <w:lang w:val="ro-RO"/>
        </w:rPr>
        <w:t>ază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 xml:space="preserve"> documental îndeplinirea condiţiilor legale necesare eliberării permiselor, prezentând dosarul </w:t>
      </w:r>
      <w:r w:rsidRPr="006733AF">
        <w:rPr>
          <w:rFonts w:ascii="Times New Roman" w:hAnsi="Times New Roman"/>
          <w:sz w:val="24"/>
          <w:szCs w:val="24"/>
          <w:lang w:val="ro-RO"/>
        </w:rPr>
        <w:t>în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D27D2" w:rsidRPr="006733AF">
        <w:rPr>
          <w:rFonts w:ascii="Times New Roman" w:hAnsi="Times New Roman"/>
          <w:sz w:val="24"/>
          <w:szCs w:val="24"/>
          <w:lang w:val="ro-RO"/>
        </w:rPr>
        <w:t>funcție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 xml:space="preserve"> de nivelul permisului de exercitare solicitat. </w:t>
      </w:r>
    </w:p>
    <w:p w14:paraId="05982BC5" w14:textId="77777777" w:rsidR="0053693B" w:rsidRPr="006733AF" w:rsidRDefault="00DA5799" w:rsidP="005F79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b) n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>umărul minim de ore academice acumulate pe parcursul a 5 ani pentru domeniul solicitat şi confirmate prin certificate de absolvire, constituie pentru:</w:t>
      </w:r>
    </w:p>
    <w:p w14:paraId="39D3D186" w14:textId="77777777" w:rsidR="0053693B" w:rsidRPr="006733AF" w:rsidRDefault="0053693B" w:rsidP="005F79D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permis de exercitare nivel  1 – 40 ore;</w:t>
      </w:r>
    </w:p>
    <w:p w14:paraId="0E19DAEC" w14:textId="77777777" w:rsidR="0053693B" w:rsidRPr="006733AF" w:rsidRDefault="0053693B" w:rsidP="005F79D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permis de exercitare nivel  2 – 60 ore;</w:t>
      </w:r>
    </w:p>
    <w:p w14:paraId="10F05007" w14:textId="77777777" w:rsidR="0053693B" w:rsidRPr="006733AF" w:rsidRDefault="0053693B" w:rsidP="005F79D2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permis de exercitare nivel 3 – 120 ore.</w:t>
      </w:r>
    </w:p>
    <w:p w14:paraId="6E3ACA2C" w14:textId="2A9E2FB6" w:rsidR="0053693B" w:rsidRPr="006733AF" w:rsidRDefault="00AD27D2" w:rsidP="00AD27D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c) n</w:t>
      </w:r>
      <w:r w:rsidR="0053693B" w:rsidRPr="006733AF">
        <w:rPr>
          <w:rFonts w:ascii="Times New Roman" w:hAnsi="Times New Roman"/>
          <w:sz w:val="24"/>
          <w:szCs w:val="24"/>
          <w:lang w:val="ro-RO"/>
        </w:rPr>
        <w:t>umărul de ore audiate şi confirmate se reinnoiesc la fiecare 5 ani.</w:t>
      </w:r>
      <w:r w:rsidRPr="006733AF">
        <w:rPr>
          <w:rFonts w:ascii="Times New Roman" w:hAnsi="Times New Roman"/>
          <w:sz w:val="24"/>
          <w:szCs w:val="24"/>
          <w:lang w:val="ro-RO"/>
        </w:rPr>
        <w:t>”</w:t>
      </w:r>
      <w:r w:rsidR="000B0CFB">
        <w:rPr>
          <w:rFonts w:ascii="Times New Roman" w:hAnsi="Times New Roman"/>
          <w:sz w:val="24"/>
          <w:szCs w:val="24"/>
          <w:lang w:val="ro-RO"/>
        </w:rPr>
        <w:t>.</w:t>
      </w:r>
    </w:p>
    <w:p w14:paraId="1FA5594E" w14:textId="77777777" w:rsidR="000E728A" w:rsidRPr="006733AF" w:rsidRDefault="000E728A" w:rsidP="00AD27D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6AEB93" w14:textId="57513702" w:rsidR="009A592B" w:rsidRPr="006733AF" w:rsidRDefault="009A592B" w:rsidP="006733AF">
      <w:pPr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>Art</w:t>
      </w:r>
      <w:r w:rsidR="000E728A" w:rsidRPr="006733AF">
        <w:rPr>
          <w:rFonts w:ascii="Times New Roman" w:hAnsi="Times New Roman"/>
          <w:b/>
          <w:bCs/>
          <w:sz w:val="24"/>
          <w:szCs w:val="24"/>
          <w:lang w:val="ro-RO"/>
        </w:rPr>
        <w:t>icolul</w:t>
      </w:r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 24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E728A" w:rsidRPr="006733AF">
        <w:rPr>
          <w:rFonts w:ascii="Times New Roman" w:hAnsi="Times New Roman"/>
          <w:sz w:val="24"/>
          <w:szCs w:val="24"/>
          <w:lang w:val="ro-RO"/>
        </w:rPr>
        <w:t>va avea următoarea denumire</w:t>
      </w:r>
      <w:r w:rsidRPr="006733AF">
        <w:rPr>
          <w:rFonts w:ascii="Times New Roman" w:hAnsi="Times New Roman"/>
          <w:sz w:val="24"/>
          <w:szCs w:val="24"/>
          <w:lang w:val="ro-RO"/>
        </w:rPr>
        <w:t>:</w:t>
      </w:r>
      <w:r w:rsidR="00F13F4E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85717" w:rsidRPr="006733AF">
        <w:rPr>
          <w:rFonts w:ascii="Times New Roman" w:hAnsi="Times New Roman"/>
          <w:sz w:val="24"/>
          <w:szCs w:val="24"/>
          <w:lang w:val="ro-RO"/>
        </w:rPr>
        <w:t>”</w:t>
      </w:r>
      <w:r w:rsidRPr="006733AF">
        <w:rPr>
          <w:rFonts w:ascii="Times New Roman" w:hAnsi="Times New Roman"/>
          <w:sz w:val="24"/>
          <w:szCs w:val="24"/>
          <w:lang w:val="ro-RO"/>
        </w:rPr>
        <w:t>Suspendarea, retragerea sau renunțarea la certificatul de securitate și la permisul de exercitare</w:t>
      </w:r>
      <w:r w:rsidR="00985717" w:rsidRPr="006733AF">
        <w:rPr>
          <w:rFonts w:ascii="Times New Roman" w:hAnsi="Times New Roman"/>
          <w:sz w:val="24"/>
          <w:szCs w:val="24"/>
          <w:lang w:val="ro-RO"/>
        </w:rPr>
        <w:t>”</w:t>
      </w:r>
      <w:r w:rsidR="007358D2">
        <w:rPr>
          <w:rFonts w:ascii="Times New Roman" w:hAnsi="Times New Roman"/>
          <w:sz w:val="24"/>
          <w:szCs w:val="24"/>
          <w:lang w:val="ro-RO"/>
        </w:rPr>
        <w:t>.</w:t>
      </w:r>
    </w:p>
    <w:p w14:paraId="51E638BE" w14:textId="30EDC3DA" w:rsidR="00CE4FC3" w:rsidRPr="006733AF" w:rsidRDefault="009A592B" w:rsidP="00872A5A">
      <w:pPr>
        <w:tabs>
          <w:tab w:val="left" w:pos="810"/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alin</w:t>
      </w:r>
      <w:r w:rsidR="00193CA2" w:rsidRPr="006733AF">
        <w:rPr>
          <w:rFonts w:ascii="Times New Roman" w:hAnsi="Times New Roman"/>
          <w:sz w:val="24"/>
          <w:szCs w:val="24"/>
          <w:lang w:val="ro-RO"/>
        </w:rPr>
        <w:t>eatul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95D2E" w:rsidRPr="006733AF">
        <w:rPr>
          <w:rFonts w:ascii="Times New Roman" w:hAnsi="Times New Roman"/>
          <w:sz w:val="24"/>
          <w:szCs w:val="24"/>
          <w:lang w:val="ro-RO"/>
        </w:rPr>
        <w:t>(</w:t>
      </w:r>
      <w:r w:rsidRPr="006733AF">
        <w:rPr>
          <w:rFonts w:ascii="Times New Roman" w:hAnsi="Times New Roman"/>
          <w:sz w:val="24"/>
          <w:szCs w:val="24"/>
          <w:lang w:val="ro-RO"/>
        </w:rPr>
        <w:t>1)</w:t>
      </w:r>
      <w:r w:rsidR="00CE4FC3" w:rsidRPr="006733AF">
        <w:rPr>
          <w:rFonts w:ascii="Times New Roman" w:hAnsi="Times New Roman"/>
          <w:sz w:val="24"/>
          <w:szCs w:val="24"/>
          <w:lang w:val="ro-RO"/>
        </w:rPr>
        <w:t>,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E4FC3" w:rsidRPr="006733AF">
        <w:rPr>
          <w:rFonts w:ascii="Times New Roman" w:hAnsi="Times New Roman"/>
          <w:sz w:val="24"/>
          <w:szCs w:val="24"/>
          <w:lang w:val="ro-RO"/>
        </w:rPr>
        <w:t>după sintagma „Agenţia Naţională” se completează cu cuvîntele „suspendă sau”;</w:t>
      </w:r>
    </w:p>
    <w:p w14:paraId="1EB5C3E2" w14:textId="4E909BCF" w:rsidR="000D0101" w:rsidRPr="006733AF" w:rsidRDefault="00CE4FC3" w:rsidP="00872A5A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lastRenderedPageBreak/>
        <w:t xml:space="preserve">la </w:t>
      </w:r>
      <w:r w:rsidR="000D0101" w:rsidRPr="006733AF">
        <w:rPr>
          <w:rFonts w:ascii="Times New Roman" w:hAnsi="Times New Roman"/>
          <w:sz w:val="24"/>
          <w:szCs w:val="24"/>
          <w:lang w:val="ro-RO"/>
        </w:rPr>
        <w:t>alin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eatul </w:t>
      </w:r>
      <w:r w:rsidR="00295D2E" w:rsidRPr="006733AF">
        <w:rPr>
          <w:rFonts w:ascii="Times New Roman" w:hAnsi="Times New Roman"/>
          <w:sz w:val="24"/>
          <w:szCs w:val="24"/>
          <w:lang w:val="ro-RO"/>
        </w:rPr>
        <w:t>(</w:t>
      </w:r>
      <w:r w:rsidR="000D0101" w:rsidRPr="006733AF">
        <w:rPr>
          <w:rFonts w:ascii="Times New Roman" w:hAnsi="Times New Roman"/>
          <w:sz w:val="24"/>
          <w:szCs w:val="24"/>
          <w:lang w:val="ro-RO"/>
        </w:rPr>
        <w:t>1</w:t>
      </w:r>
      <w:r w:rsidR="00295D2E" w:rsidRPr="006733AF">
        <w:rPr>
          <w:rFonts w:ascii="Times New Roman" w:hAnsi="Times New Roman"/>
          <w:sz w:val="24"/>
          <w:szCs w:val="24"/>
          <w:lang w:val="ro-RO"/>
        </w:rPr>
        <w:t>)</w:t>
      </w:r>
      <w:r w:rsidRPr="006733AF">
        <w:rPr>
          <w:rFonts w:ascii="Times New Roman" w:hAnsi="Times New Roman"/>
          <w:sz w:val="24"/>
          <w:szCs w:val="24"/>
          <w:lang w:val="ro-RO"/>
        </w:rPr>
        <w:t>, litera</w:t>
      </w:r>
      <w:r w:rsidR="000D0101" w:rsidRPr="006733AF">
        <w:rPr>
          <w:rFonts w:ascii="Times New Roman" w:hAnsi="Times New Roman"/>
          <w:sz w:val="24"/>
          <w:szCs w:val="24"/>
          <w:lang w:val="ro-RO"/>
        </w:rPr>
        <w:t xml:space="preserve"> b) se exclude sintagma ”conform cerinţelor stipulate în autorizaţia radiologică, în cazul persoanei juridice”</w:t>
      </w:r>
      <w:r w:rsidRPr="006733AF">
        <w:rPr>
          <w:rFonts w:ascii="Times New Roman" w:hAnsi="Times New Roman"/>
          <w:sz w:val="24"/>
          <w:szCs w:val="24"/>
          <w:lang w:val="ro-RO"/>
        </w:rPr>
        <w:t>;</w:t>
      </w:r>
    </w:p>
    <w:p w14:paraId="2C0ACF7B" w14:textId="32DB589E" w:rsidR="00445B62" w:rsidRPr="006733AF" w:rsidRDefault="004D44F2" w:rsidP="00445B62">
      <w:pPr>
        <w:tabs>
          <w:tab w:val="left" w:pos="810"/>
          <w:tab w:val="left" w:pos="99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ro-RO"/>
        </w:rPr>
      </w:pPr>
      <w:bookmarkStart w:id="7" w:name="_Hlk13148209"/>
      <w:r w:rsidRPr="006733AF">
        <w:rPr>
          <w:rFonts w:ascii="Times New Roman" w:hAnsi="Times New Roman"/>
          <w:sz w:val="24"/>
          <w:szCs w:val="24"/>
          <w:lang w:val="ro-RO"/>
        </w:rPr>
        <w:t>alin</w:t>
      </w:r>
      <w:r w:rsidR="00445B62" w:rsidRPr="006733AF">
        <w:rPr>
          <w:rFonts w:ascii="Times New Roman" w:hAnsi="Times New Roman"/>
          <w:sz w:val="24"/>
          <w:szCs w:val="24"/>
          <w:lang w:val="ro-RO"/>
        </w:rPr>
        <w:t>eatul (2) va avea următorul conținut:</w:t>
      </w:r>
    </w:p>
    <w:bookmarkEnd w:id="7"/>
    <w:p w14:paraId="23E38575" w14:textId="6802949C" w:rsidR="00445B62" w:rsidRPr="006733AF" w:rsidRDefault="00445B62" w:rsidP="00872A5A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„(2) Suspendarea certificatului de securitate se aplică pentru încălcări, care pot fi înlăturate într-un termen de cel mult şase luni.”</w:t>
      </w:r>
      <w:r w:rsidR="007358D2">
        <w:rPr>
          <w:rFonts w:ascii="Times New Roman" w:hAnsi="Times New Roman"/>
          <w:sz w:val="24"/>
          <w:szCs w:val="24"/>
          <w:lang w:val="ro-RO"/>
        </w:rPr>
        <w:t>;</w:t>
      </w:r>
    </w:p>
    <w:p w14:paraId="33CFDE6F" w14:textId="65BD46F6" w:rsidR="00DE51B4" w:rsidRPr="006733AF" w:rsidRDefault="00445B62" w:rsidP="005F79D2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alineatul (3) va avea următorul conținut:</w:t>
      </w:r>
    </w:p>
    <w:p w14:paraId="489518CC" w14:textId="460C1CC8" w:rsidR="00DE51B4" w:rsidRPr="006733AF" w:rsidRDefault="00445B62" w:rsidP="005F79D2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>„</w:t>
      </w:r>
      <w:r w:rsidR="004D44F2" w:rsidRPr="006733AF">
        <w:rPr>
          <w:rFonts w:ascii="Times New Roman" w:hAnsi="Times New Roman"/>
          <w:sz w:val="24"/>
          <w:szCs w:val="24"/>
          <w:lang w:val="ro-RO"/>
        </w:rPr>
        <w:t>(</w:t>
      </w:r>
      <w:r w:rsidR="0000441B" w:rsidRPr="006733AF">
        <w:rPr>
          <w:rFonts w:ascii="Times New Roman" w:hAnsi="Times New Roman"/>
          <w:sz w:val="24"/>
          <w:szCs w:val="24"/>
          <w:lang w:val="ro-RO"/>
        </w:rPr>
        <w:t xml:space="preserve">3) </w:t>
      </w:r>
      <w:r w:rsidR="00DE51B4" w:rsidRPr="006733AF">
        <w:rPr>
          <w:rFonts w:ascii="Times New Roman" w:hAnsi="Times New Roman"/>
          <w:sz w:val="24"/>
          <w:szCs w:val="24"/>
          <w:lang w:val="ro-RO"/>
        </w:rPr>
        <w:t>Renunţarea la certificatul de securitate sau permis de exercitare se efectuează de titular în formă scrisă la adresa Agenţiei Naţionale.</w:t>
      </w:r>
      <w:r w:rsidRPr="006733AF">
        <w:rPr>
          <w:rFonts w:ascii="Times New Roman" w:hAnsi="Times New Roman"/>
          <w:sz w:val="24"/>
          <w:szCs w:val="24"/>
          <w:lang w:val="ro-RO"/>
        </w:rPr>
        <w:t>”</w:t>
      </w:r>
      <w:r w:rsidR="007358D2">
        <w:rPr>
          <w:rFonts w:ascii="Times New Roman" w:hAnsi="Times New Roman"/>
          <w:sz w:val="24"/>
          <w:szCs w:val="24"/>
          <w:lang w:val="ro-RO"/>
        </w:rPr>
        <w:t>.</w:t>
      </w:r>
    </w:p>
    <w:p w14:paraId="4B56EEB9" w14:textId="77777777" w:rsidR="00445B62" w:rsidRPr="006733AF" w:rsidRDefault="00445B62" w:rsidP="005F79D2">
      <w:pPr>
        <w:tabs>
          <w:tab w:val="left" w:pos="810"/>
          <w:tab w:val="left" w:pos="9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337694" w14:textId="157A93EF" w:rsidR="00D87DC3" w:rsidRPr="00885FA1" w:rsidRDefault="00D87DC3" w:rsidP="00D87DC3">
      <w:pPr>
        <w:pStyle w:val="a6"/>
        <w:numPr>
          <w:ilvl w:val="0"/>
          <w:numId w:val="10"/>
        </w:num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85FA1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Articolul 33,</w:t>
      </w:r>
    </w:p>
    <w:p w14:paraId="0F58F0FF" w14:textId="77777777" w:rsidR="00D87DC3" w:rsidRPr="00885FA1" w:rsidRDefault="00D87DC3" w:rsidP="00D87DC3">
      <w:pPr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85FA1">
        <w:rPr>
          <w:rFonts w:ascii="Times New Roman" w:hAnsi="Times New Roman"/>
          <w:color w:val="000000"/>
          <w:sz w:val="24"/>
          <w:szCs w:val="24"/>
          <w:lang w:val="ro-RO"/>
        </w:rPr>
        <w:t>la alineatul (1) după cuvintele ”(denumit în continuare Acord)” se completează cu sintagma „Protocolului privind Cantitățile Mici de Material Nuclear și Protocolului Adițional la Acord”;</w:t>
      </w:r>
    </w:p>
    <w:p w14:paraId="62222952" w14:textId="77777777" w:rsidR="00D87DC3" w:rsidRPr="00885FA1" w:rsidRDefault="00D87DC3" w:rsidP="00D87DC3">
      <w:pPr>
        <w:tabs>
          <w:tab w:val="left" w:pos="567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5FA1">
        <w:rPr>
          <w:rFonts w:ascii="Times New Roman" w:hAnsi="Times New Roman"/>
          <w:sz w:val="24"/>
          <w:szCs w:val="24"/>
          <w:lang w:val="ro-RO"/>
        </w:rPr>
        <w:tab/>
        <w:t>alineatul (1), litera d) va avea următorul conținut:</w:t>
      </w:r>
    </w:p>
    <w:p w14:paraId="539821F4" w14:textId="77777777" w:rsidR="00D87DC3" w:rsidRPr="00885FA1" w:rsidRDefault="00D87DC3" w:rsidP="00D87DC3">
      <w:pPr>
        <w:tabs>
          <w:tab w:val="left" w:pos="567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5FA1">
        <w:rPr>
          <w:rFonts w:ascii="Times New Roman" w:hAnsi="Times New Roman"/>
          <w:sz w:val="24"/>
          <w:szCs w:val="24"/>
          <w:lang w:val="ro-RO"/>
        </w:rPr>
        <w:tab/>
        <w:t>„d) colectează informaţiile necesare pentru aplicarea garanţiilor, primește trimestrial și anual de la autoritățile publice și agenții economici,  informația necesară pentru raportarea în cadrul implementării garanțiilor nucleare;”;</w:t>
      </w:r>
    </w:p>
    <w:p w14:paraId="0E5B6E74" w14:textId="77777777" w:rsidR="00D87DC3" w:rsidRPr="00885FA1" w:rsidRDefault="00D87DC3" w:rsidP="00D87DC3">
      <w:pPr>
        <w:tabs>
          <w:tab w:val="left" w:pos="567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5FA1">
        <w:rPr>
          <w:rFonts w:ascii="Times New Roman" w:hAnsi="Times New Roman"/>
          <w:sz w:val="24"/>
          <w:szCs w:val="24"/>
          <w:lang w:val="ro-RO"/>
        </w:rPr>
        <w:tab/>
        <w:t>alineatul (1) se completează cu literele f) și g) cu următorul conținut:</w:t>
      </w:r>
    </w:p>
    <w:p w14:paraId="42581348" w14:textId="10FD02E6" w:rsidR="00D87DC3" w:rsidRPr="00885FA1" w:rsidRDefault="00D87DC3">
      <w:pPr>
        <w:tabs>
          <w:tab w:val="left" w:pos="567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5FA1">
        <w:rPr>
          <w:rFonts w:ascii="Times New Roman" w:hAnsi="Times New Roman"/>
          <w:sz w:val="24"/>
          <w:szCs w:val="24"/>
          <w:lang w:val="ro-RO"/>
        </w:rPr>
        <w:tab/>
      </w:r>
      <w:r w:rsidRPr="006733AF">
        <w:rPr>
          <w:rFonts w:ascii="Times New Roman" w:hAnsi="Times New Roman"/>
          <w:sz w:val="24"/>
          <w:szCs w:val="24"/>
          <w:lang w:val="ro-RO"/>
        </w:rPr>
        <w:t>„f) deleagă reprezentan</w:t>
      </w:r>
      <w:r>
        <w:rPr>
          <w:rFonts w:ascii="Times New Roman" w:hAnsi="Times New Roman"/>
          <w:sz w:val="24"/>
          <w:szCs w:val="24"/>
          <w:lang w:val="ro-RO"/>
        </w:rPr>
        <w:t>t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 în Comisia Interdepartamentală de Control asupra Exportului, Reexportului, Importului şi Tranzitului de Mărfuri Strategice</w:t>
      </w:r>
      <w:r w:rsidRPr="00D87DC3">
        <w:rPr>
          <w:rFonts w:ascii="Times New Roman" w:hAnsi="Times New Roman"/>
          <w:sz w:val="24"/>
          <w:szCs w:val="24"/>
          <w:lang w:val="ro-RO"/>
        </w:rPr>
        <w:t>;</w:t>
      </w:r>
      <w:r w:rsidRPr="00885FA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47E87BDC" w14:textId="06CA5E7D" w:rsidR="00D87DC3" w:rsidRPr="00885FA1" w:rsidRDefault="00D87DC3" w:rsidP="00D87DC3">
      <w:pPr>
        <w:tabs>
          <w:tab w:val="left" w:pos="567"/>
          <w:tab w:val="left" w:pos="8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85FA1">
        <w:rPr>
          <w:rFonts w:ascii="Times New Roman" w:hAnsi="Times New Roman"/>
          <w:sz w:val="24"/>
          <w:szCs w:val="24"/>
          <w:lang w:val="ro-RO"/>
        </w:rPr>
        <w:tab/>
        <w:t>g)  transmite direct către AIEA declarațiiile electronice criptate și rapoartele anuale conform Articolul 3 din Protocolul Adițional al Acordului de Garanții Nucleare, și Protocolul privind Cantitățile Mici de Material Nuclear.”</w:t>
      </w:r>
      <w:r w:rsidR="00A67338">
        <w:rPr>
          <w:rFonts w:ascii="Times New Roman" w:hAnsi="Times New Roman"/>
          <w:sz w:val="24"/>
          <w:szCs w:val="24"/>
          <w:lang w:val="ro-RO"/>
        </w:rPr>
        <w:t>;</w:t>
      </w:r>
    </w:p>
    <w:p w14:paraId="656E2E15" w14:textId="77777777" w:rsidR="00E13B8B" w:rsidRDefault="00D87DC3" w:rsidP="00E13B8B">
      <w:pPr>
        <w:tabs>
          <w:tab w:val="left" w:pos="567"/>
          <w:tab w:val="left" w:pos="81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85FA1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  <w:r w:rsidRPr="00885FA1">
        <w:rPr>
          <w:rFonts w:ascii="Times New Roman" w:hAnsi="Times New Roman"/>
          <w:color w:val="000000"/>
          <w:sz w:val="24"/>
          <w:szCs w:val="24"/>
          <w:lang w:val="ro-RO"/>
        </w:rPr>
        <w:t>Alineatul (2), litera a) după cuvintele „de a prezenta” se completează cu cuvintele „trimestrial și anual”</w:t>
      </w:r>
      <w:r w:rsidR="00A67338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22A45031" w14:textId="77777777" w:rsidR="00E13B8B" w:rsidRDefault="00E13B8B" w:rsidP="00E13B8B">
      <w:pPr>
        <w:tabs>
          <w:tab w:val="left" w:pos="567"/>
          <w:tab w:val="left" w:pos="81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0D36927" w14:textId="72955356" w:rsidR="00080FDF" w:rsidRPr="00E13B8B" w:rsidRDefault="00D87DC3" w:rsidP="00E13B8B">
      <w:pPr>
        <w:pStyle w:val="a6"/>
        <w:numPr>
          <w:ilvl w:val="0"/>
          <w:numId w:val="10"/>
        </w:numPr>
        <w:tabs>
          <w:tab w:val="left" w:pos="500"/>
          <w:tab w:val="left" w:pos="567"/>
        </w:tabs>
        <w:spacing w:after="0" w:line="240" w:lineRule="auto"/>
        <w:ind w:left="0" w:firstLine="50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bookmarkStart w:id="8" w:name="_GoBack"/>
      <w:bookmarkEnd w:id="8"/>
      <w:r w:rsidRPr="00E13B8B">
        <w:rPr>
          <w:rFonts w:ascii="Times New Roman" w:hAnsi="Times New Roman"/>
          <w:sz w:val="24"/>
          <w:szCs w:val="24"/>
          <w:lang w:val="ro-RO"/>
        </w:rPr>
        <w:t xml:space="preserve">La </w:t>
      </w:r>
      <w:r w:rsidRPr="00E13B8B">
        <w:rPr>
          <w:rFonts w:ascii="Times New Roman" w:hAnsi="Times New Roman"/>
          <w:b/>
          <w:bCs/>
          <w:sz w:val="24"/>
          <w:szCs w:val="24"/>
          <w:lang w:val="ro-RO"/>
        </w:rPr>
        <w:t>Articolul 34</w:t>
      </w:r>
      <w:r w:rsidRPr="00E13B8B">
        <w:rPr>
          <w:rFonts w:ascii="Times New Roman" w:hAnsi="Times New Roman"/>
          <w:sz w:val="24"/>
          <w:szCs w:val="24"/>
          <w:lang w:val="ro-RO"/>
        </w:rPr>
        <w:t>, litera e) sintama</w:t>
      </w:r>
      <w:r w:rsidRPr="00E13B8B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5B0FC5" w:rsidRPr="00E13B8B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r w:rsidRPr="00E13B8B">
        <w:rPr>
          <w:rFonts w:ascii="Times New Roman" w:hAnsi="Times New Roman"/>
          <w:sz w:val="24"/>
          <w:szCs w:val="24"/>
          <w:lang w:val="ro-RO"/>
        </w:rPr>
        <w:t>registrului naţional de materiale nucleare</w:t>
      </w:r>
      <w:r w:rsidR="005B0FC5" w:rsidRPr="00E13B8B">
        <w:rPr>
          <w:rFonts w:ascii="Times New Roman" w:hAnsi="Times New Roman"/>
          <w:sz w:val="24"/>
          <w:szCs w:val="24"/>
          <w:lang w:val="ro-RO"/>
        </w:rPr>
        <w:t>” se substituie cu sintagma „Registrul naţional al surselor de radiaţii ionizante, al materialelor nucleare şi al persoanelor fizice şi juridice autorizate”.</w:t>
      </w:r>
    </w:p>
    <w:p w14:paraId="6117EB11" w14:textId="77777777" w:rsidR="00FD3CED" w:rsidRPr="006733AF" w:rsidRDefault="00FD3CED" w:rsidP="006733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20122B6" w14:textId="10BDBA4B" w:rsidR="00B86313" w:rsidRPr="006733AF" w:rsidRDefault="00E72146" w:rsidP="006733AF">
      <w:pPr>
        <w:pStyle w:val="a6"/>
        <w:numPr>
          <w:ilvl w:val="0"/>
          <w:numId w:val="10"/>
        </w:numPr>
        <w:tabs>
          <w:tab w:val="left" w:pos="810"/>
          <w:tab w:val="left" w:pos="9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26BB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6313" w:rsidRPr="006733AF">
        <w:rPr>
          <w:rFonts w:ascii="Times New Roman" w:hAnsi="Times New Roman"/>
          <w:b/>
          <w:bCs/>
          <w:sz w:val="24"/>
          <w:szCs w:val="24"/>
          <w:lang w:val="ro-RO"/>
        </w:rPr>
        <w:t>Articolul</w:t>
      </w:r>
      <w:r w:rsidR="00B61E0E" w:rsidRPr="006733AF">
        <w:rPr>
          <w:rFonts w:ascii="Times New Roman" w:hAnsi="Times New Roman"/>
          <w:b/>
          <w:bCs/>
          <w:sz w:val="24"/>
          <w:szCs w:val="24"/>
          <w:lang w:val="ro-RO"/>
        </w:rPr>
        <w:t xml:space="preserve"> 45</w:t>
      </w:r>
      <w:r w:rsidR="00B61E0E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1287" w:rsidRPr="006733AF">
        <w:rPr>
          <w:rFonts w:ascii="Times New Roman" w:eastAsia="Times New Roman" w:hAnsi="Times New Roman"/>
          <w:sz w:val="24"/>
          <w:szCs w:val="24"/>
          <w:lang w:val="ro-RO"/>
        </w:rPr>
        <w:t>se completează cu litera h)</w:t>
      </w:r>
      <w:r w:rsidR="00B86313" w:rsidRPr="006733AF">
        <w:rPr>
          <w:rFonts w:ascii="Times New Roman" w:eastAsia="Times New Roman" w:hAnsi="Times New Roman"/>
          <w:sz w:val="24"/>
          <w:szCs w:val="24"/>
          <w:lang w:val="ro-RO"/>
        </w:rPr>
        <w:t xml:space="preserve"> cu următorul conținut</w:t>
      </w:r>
      <w:r w:rsidR="00CF1287" w:rsidRPr="006733AF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4BD0BB33" w14:textId="39434BD2" w:rsidR="00804A13" w:rsidRPr="006733AF" w:rsidRDefault="00B86313" w:rsidP="00804A13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733AF">
        <w:rPr>
          <w:rFonts w:ascii="Times New Roman" w:eastAsia="Times New Roman" w:hAnsi="Times New Roman"/>
          <w:sz w:val="24"/>
          <w:szCs w:val="24"/>
          <w:lang w:val="ro-RO"/>
        </w:rPr>
        <w:tab/>
        <w:t>„</w:t>
      </w:r>
      <w:r w:rsidR="00032D1D" w:rsidRPr="006733AF">
        <w:rPr>
          <w:rFonts w:ascii="Times New Roman" w:eastAsia="Times New Roman" w:hAnsi="Times New Roman"/>
          <w:sz w:val="24"/>
          <w:szCs w:val="24"/>
          <w:lang w:val="ro-RO"/>
        </w:rPr>
        <w:t xml:space="preserve">h) </w:t>
      </w:r>
      <w:r w:rsidR="00C415C5" w:rsidRPr="006733AF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="00B342A9" w:rsidRPr="006733AF">
        <w:rPr>
          <w:rFonts w:ascii="Times New Roman" w:eastAsia="Times New Roman" w:hAnsi="Times New Roman"/>
          <w:sz w:val="24"/>
          <w:szCs w:val="24"/>
          <w:lang w:val="ro-RO"/>
        </w:rPr>
        <w:t>fectuarea</w:t>
      </w:r>
      <w:r w:rsidR="00C415C5" w:rsidRPr="006733AF">
        <w:rPr>
          <w:rFonts w:ascii="Times New Roman" w:eastAsia="Times New Roman" w:hAnsi="Times New Roman"/>
          <w:sz w:val="24"/>
          <w:szCs w:val="24"/>
          <w:lang w:val="ro-RO"/>
        </w:rPr>
        <w:t xml:space="preserve"> evaluării securității nucleare și radiologice pentru fiecare etapă a managementului deșeurilor radioactive. Revizuire și actualizare periodică a acesteia, dar nu</w:t>
      </w:r>
      <w:r w:rsidR="0091153D" w:rsidRPr="006733A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C415C5" w:rsidRPr="006733AF">
        <w:rPr>
          <w:rFonts w:ascii="Times New Roman" w:eastAsia="Times New Roman" w:hAnsi="Times New Roman"/>
          <w:sz w:val="24"/>
          <w:szCs w:val="24"/>
          <w:lang w:val="ro-RO"/>
        </w:rPr>
        <w:t>mai rar de o dată în cinci ani.</w:t>
      </w:r>
      <w:r w:rsidR="00A304CC" w:rsidRPr="006733AF">
        <w:rPr>
          <w:rFonts w:ascii="Times New Roman" w:eastAsia="Times New Roman" w:hAnsi="Times New Roman"/>
          <w:sz w:val="24"/>
          <w:szCs w:val="24"/>
          <w:lang w:val="ro-RO"/>
        </w:rPr>
        <w:t>”</w:t>
      </w:r>
      <w:r w:rsidR="00397903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1676A0D5" w14:textId="77777777" w:rsidR="00804A13" w:rsidRPr="006733AF" w:rsidRDefault="00804A13" w:rsidP="00804A13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733A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7AFE9DCE" w14:textId="5A2ED682" w:rsidR="001B031A" w:rsidRDefault="00804A13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6733A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8D2561" w:rsidRPr="006733A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</w:t>
      </w:r>
      <w:r w:rsidRPr="006733A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ticolul 49</w:t>
      </w:r>
      <w:r w:rsidRPr="006733AF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>alin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eatul </w:t>
      </w:r>
      <w:r w:rsidR="00AC395A" w:rsidRPr="006733AF">
        <w:rPr>
          <w:rFonts w:ascii="Times New Roman" w:hAnsi="Times New Roman"/>
          <w:sz w:val="24"/>
          <w:szCs w:val="24"/>
          <w:lang w:val="ro-RO"/>
        </w:rPr>
        <w:t>(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>2</w:t>
      </w:r>
      <w:r w:rsidR="00AC395A" w:rsidRPr="006733AF">
        <w:rPr>
          <w:rFonts w:ascii="Times New Roman" w:hAnsi="Times New Roman"/>
          <w:sz w:val="24"/>
          <w:szCs w:val="24"/>
          <w:lang w:val="ro-RO"/>
        </w:rPr>
        <w:t>)</w:t>
      </w:r>
      <w:r w:rsidRPr="006733AF">
        <w:rPr>
          <w:rFonts w:ascii="Times New Roman" w:hAnsi="Times New Roman"/>
          <w:sz w:val="24"/>
          <w:szCs w:val="24"/>
          <w:lang w:val="ro-RO"/>
        </w:rPr>
        <w:t xml:space="preserve">, litera 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 xml:space="preserve">c) 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>după cuvîntele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 xml:space="preserve">„să 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>elabore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>ze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 xml:space="preserve">” se 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>completează cu cuvintele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>„și să aprobe</w:t>
      </w:r>
      <w:r w:rsidR="007421A8" w:rsidRPr="006733AF">
        <w:rPr>
          <w:rFonts w:ascii="Times New Roman" w:hAnsi="Times New Roman"/>
          <w:sz w:val="24"/>
          <w:szCs w:val="24"/>
          <w:lang w:val="ro-RO"/>
        </w:rPr>
        <w:t>”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>, iar cuvintele</w:t>
      </w:r>
      <w:r w:rsidR="00740A87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 xml:space="preserve"> „</w:t>
      </w:r>
      <w:r w:rsidR="00DA1C6A" w:rsidRPr="006733AF">
        <w:rPr>
          <w:rFonts w:ascii="Times New Roman" w:hAnsi="Times New Roman"/>
          <w:sz w:val="24"/>
          <w:szCs w:val="24"/>
          <w:lang w:val="ro-RO"/>
        </w:rPr>
        <w:t>şi să îl prezinte Agenţiei Naţionale spre avizare”</w:t>
      </w:r>
      <w:r w:rsidR="008D2561" w:rsidRPr="006733AF">
        <w:rPr>
          <w:rFonts w:ascii="Times New Roman" w:hAnsi="Times New Roman"/>
          <w:sz w:val="24"/>
          <w:szCs w:val="24"/>
          <w:lang w:val="ro-RO"/>
        </w:rPr>
        <w:t xml:space="preserve"> se exclud.</w:t>
      </w:r>
    </w:p>
    <w:p w14:paraId="180458B1" w14:textId="77777777" w:rsidR="003137F5" w:rsidRDefault="003137F5" w:rsidP="006733AF">
      <w:pPr>
        <w:pStyle w:val="a6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9F4AC88" w14:textId="67B2C9D4" w:rsidR="003137F5" w:rsidRDefault="003137F5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bookmarkStart w:id="9" w:name="_Hlk16598105"/>
      <w:r w:rsidRPr="006733AF">
        <w:rPr>
          <w:rFonts w:ascii="Times New Roman" w:hAnsi="Times New Roman"/>
          <w:b/>
          <w:bCs/>
          <w:sz w:val="24"/>
          <w:szCs w:val="24"/>
          <w:lang w:val="ro-RO"/>
        </w:rPr>
        <w:t>Anexa nr. 4</w:t>
      </w:r>
      <w:bookmarkEnd w:id="9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52CF0">
        <w:rPr>
          <w:rFonts w:ascii="Times New Roman" w:hAnsi="Times New Roman"/>
          <w:sz w:val="24"/>
          <w:szCs w:val="24"/>
          <w:lang w:val="ro-RO"/>
        </w:rPr>
        <w:t xml:space="preserve">poziția </w:t>
      </w:r>
      <w:r>
        <w:rPr>
          <w:rFonts w:ascii="Times New Roman" w:hAnsi="Times New Roman"/>
          <w:sz w:val="24"/>
          <w:szCs w:val="24"/>
          <w:lang w:val="ro-RO"/>
        </w:rPr>
        <w:t>10, cuvîntul „modificarea”se exlude.</w:t>
      </w:r>
    </w:p>
    <w:p w14:paraId="2568A4E3" w14:textId="77777777" w:rsidR="003137F5" w:rsidRPr="006733AF" w:rsidRDefault="003137F5" w:rsidP="006733AF">
      <w:pPr>
        <w:pStyle w:val="a6"/>
        <w:rPr>
          <w:rFonts w:ascii="Times New Roman" w:hAnsi="Times New Roman"/>
          <w:sz w:val="24"/>
          <w:szCs w:val="24"/>
          <w:lang w:val="ro-RO"/>
        </w:rPr>
      </w:pPr>
    </w:p>
    <w:p w14:paraId="5662BFE5" w14:textId="7E05B2E9" w:rsidR="003137F5" w:rsidRPr="006733AF" w:rsidRDefault="003137F5" w:rsidP="006733AF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0F0EE0">
        <w:rPr>
          <w:rFonts w:ascii="Times New Roman" w:hAnsi="Times New Roman"/>
          <w:b/>
          <w:bCs/>
          <w:sz w:val="24"/>
          <w:szCs w:val="24"/>
          <w:lang w:val="ro-RO"/>
        </w:rPr>
        <w:t xml:space="preserve">Anexa nr.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5, </w:t>
      </w:r>
      <w:r w:rsidR="00152CF0">
        <w:rPr>
          <w:rFonts w:ascii="Times New Roman" w:hAnsi="Times New Roman"/>
          <w:sz w:val="24"/>
          <w:szCs w:val="24"/>
          <w:lang w:val="ro-RO"/>
        </w:rPr>
        <w:t>poziția</w:t>
      </w:r>
      <w:r w:rsidR="00152CF0" w:rsidRPr="006733A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733AF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733AF">
        <w:rPr>
          <w:rFonts w:ascii="Times New Roman" w:hAnsi="Times New Roman"/>
          <w:sz w:val="24"/>
          <w:szCs w:val="24"/>
          <w:lang w:val="ro-RO"/>
        </w:rPr>
        <w:t>se excude.</w:t>
      </w:r>
    </w:p>
    <w:p w14:paraId="50D37B91" w14:textId="6EB244D2" w:rsidR="00F84E5A" w:rsidRPr="006733AF" w:rsidRDefault="00F84E5A" w:rsidP="00F84E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369F68" w14:textId="74345EBE" w:rsidR="00F84E5A" w:rsidRPr="006733AF" w:rsidRDefault="00F84E5A" w:rsidP="00F84E5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MD" w:eastAsia="ru-RU"/>
        </w:rPr>
      </w:pPr>
      <w:r w:rsidRPr="006733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 xml:space="preserve">Art. II. </w:t>
      </w:r>
      <w:r w:rsidRPr="006733AF">
        <w:rPr>
          <w:rFonts w:ascii="Times New Roman" w:eastAsia="Times New Roman" w:hAnsi="Times New Roman"/>
          <w:bCs/>
          <w:sz w:val="24"/>
          <w:szCs w:val="24"/>
          <w:lang w:val="ro-MD" w:eastAsia="ru-RU"/>
        </w:rPr>
        <w:t xml:space="preserve">Guvernul, în termen de </w:t>
      </w:r>
      <w:r w:rsidR="00E76F25" w:rsidRPr="006733AF">
        <w:rPr>
          <w:rFonts w:ascii="Times New Roman" w:eastAsia="Times New Roman" w:hAnsi="Times New Roman"/>
          <w:bCs/>
          <w:sz w:val="24"/>
          <w:szCs w:val="24"/>
          <w:lang w:val="ro-MD" w:eastAsia="ru-RU"/>
        </w:rPr>
        <w:t>6</w:t>
      </w:r>
      <w:r w:rsidRPr="006733AF">
        <w:rPr>
          <w:rFonts w:ascii="Times New Roman" w:eastAsia="Times New Roman" w:hAnsi="Times New Roman"/>
          <w:bCs/>
          <w:sz w:val="24"/>
          <w:szCs w:val="24"/>
          <w:lang w:val="ro-MD" w:eastAsia="ru-RU"/>
        </w:rPr>
        <w:t xml:space="preserve"> luni de la data publicării prezentei legi, va adopta actele normative de punere în aplicare a prezentei legi.</w:t>
      </w:r>
    </w:p>
    <w:p w14:paraId="27E70455" w14:textId="649DEE3E" w:rsidR="00F84E5A" w:rsidRPr="006733AF" w:rsidRDefault="00F84E5A" w:rsidP="00F84E5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MD" w:eastAsia="ru-RU"/>
        </w:rPr>
      </w:pPr>
    </w:p>
    <w:p w14:paraId="19C9B7A9" w14:textId="6A97A0E3" w:rsidR="00F84E5A" w:rsidRPr="006733AF" w:rsidRDefault="00F84E5A" w:rsidP="00F84E5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MD" w:eastAsia="ru-RU"/>
        </w:rPr>
      </w:pPr>
    </w:p>
    <w:p w14:paraId="6EA41507" w14:textId="77777777" w:rsidR="00C45127" w:rsidRDefault="00C45127" w:rsidP="00F84E5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o-MD" w:eastAsia="ru-RU"/>
        </w:rPr>
      </w:pPr>
    </w:p>
    <w:p w14:paraId="56042424" w14:textId="37CDD654" w:rsidR="00F84E5A" w:rsidRPr="006733AF" w:rsidRDefault="00F84E5A" w:rsidP="00F84E5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val="ro-MD" w:eastAsia="ru-RU"/>
        </w:rPr>
      </w:pPr>
      <w:r w:rsidRPr="006733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>Președintele Parlamentului                                               Zinaida GRECIANÎI</w:t>
      </w:r>
    </w:p>
    <w:p w14:paraId="48071B55" w14:textId="77777777" w:rsidR="00F84E5A" w:rsidRPr="006733AF" w:rsidRDefault="00F84E5A" w:rsidP="00F84E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4BBFB38F" w14:textId="77777777" w:rsidR="00723AA1" w:rsidRPr="006733AF" w:rsidRDefault="00723AA1" w:rsidP="00723AA1">
      <w:pPr>
        <w:spacing w:after="0" w:line="235" w:lineRule="atLeast"/>
        <w:rPr>
          <w:rFonts w:eastAsia="Times New Roman" w:cs="Arial"/>
          <w:color w:val="000000"/>
          <w:sz w:val="24"/>
          <w:szCs w:val="24"/>
          <w:lang w:eastAsia="ru-RU"/>
        </w:rPr>
      </w:pPr>
      <w:r w:rsidRPr="006733AF">
        <w:rPr>
          <w:rFonts w:ascii="Tahoma" w:eastAsia="Times New Roman" w:hAnsi="Tahoma" w:cs="Tahoma"/>
          <w:b/>
          <w:bCs/>
          <w:color w:val="303030"/>
          <w:sz w:val="24"/>
          <w:szCs w:val="24"/>
          <w:shd w:val="clear" w:color="auto" w:fill="FFFFFF"/>
          <w:lang w:eastAsia="ru-RU"/>
        </w:rPr>
        <w:t> </w:t>
      </w:r>
    </w:p>
    <w:p w14:paraId="2B71DED0" w14:textId="77777777" w:rsidR="000047FA" w:rsidRPr="006733AF" w:rsidRDefault="000047FA">
      <w:pPr>
        <w:ind w:firstLine="50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047FA" w:rsidRPr="006733AF" w:rsidSect="0073742F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IJNCF+Arial">
    <w:altName w:val="Times New Roman"/>
    <w:charset w:val="CC"/>
    <w:family w:val="auto"/>
    <w:pitch w:val="variable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B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BC New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A2C36E3"/>
    <w:multiLevelType w:val="hybridMultilevel"/>
    <w:tmpl w:val="F5041C9C"/>
    <w:lvl w:ilvl="0" w:tplc="7A662A8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4F368B"/>
    <w:multiLevelType w:val="hybridMultilevel"/>
    <w:tmpl w:val="40009650"/>
    <w:lvl w:ilvl="0" w:tplc="BA7CBF4C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46323AD6"/>
    <w:multiLevelType w:val="hybridMultilevel"/>
    <w:tmpl w:val="4594A6B4"/>
    <w:lvl w:ilvl="0" w:tplc="85DE1DA2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481A63A0"/>
    <w:multiLevelType w:val="hybridMultilevel"/>
    <w:tmpl w:val="FFEEE1B6"/>
    <w:lvl w:ilvl="0" w:tplc="A8180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96479A"/>
    <w:multiLevelType w:val="hybridMultilevel"/>
    <w:tmpl w:val="25A6B7E6"/>
    <w:lvl w:ilvl="0" w:tplc="1786D8A4">
      <w:start w:val="1"/>
      <w:numFmt w:val="decimal"/>
      <w:lvlText w:val="%1)"/>
      <w:lvlJc w:val="left"/>
      <w:pPr>
        <w:tabs>
          <w:tab w:val="num" w:pos="56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50C12FB1"/>
    <w:multiLevelType w:val="hybridMultilevel"/>
    <w:tmpl w:val="79B20F92"/>
    <w:lvl w:ilvl="0" w:tplc="FAB217BA">
      <w:start w:val="1"/>
      <w:numFmt w:val="decimal"/>
      <w:lvlText w:val="%1."/>
      <w:lvlJc w:val="left"/>
      <w:pPr>
        <w:ind w:left="860" w:hanging="360"/>
      </w:pPr>
      <w:rPr>
        <w:rFonts w:hint="default"/>
        <w:b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6E8C3FEF"/>
    <w:multiLevelType w:val="hybridMultilevel"/>
    <w:tmpl w:val="33C43CF4"/>
    <w:lvl w:ilvl="0" w:tplc="A5482BAA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8DE2448"/>
    <w:multiLevelType w:val="hybridMultilevel"/>
    <w:tmpl w:val="43A48164"/>
    <w:lvl w:ilvl="0" w:tplc="7264D91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AAC6E8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CE"/>
    <w:rsid w:val="0000441B"/>
    <w:rsid w:val="000047FA"/>
    <w:rsid w:val="00005212"/>
    <w:rsid w:val="000120BD"/>
    <w:rsid w:val="00025236"/>
    <w:rsid w:val="00032D1D"/>
    <w:rsid w:val="00047205"/>
    <w:rsid w:val="00052D3E"/>
    <w:rsid w:val="00053189"/>
    <w:rsid w:val="00055E4F"/>
    <w:rsid w:val="00056B6F"/>
    <w:rsid w:val="0007150F"/>
    <w:rsid w:val="0007216A"/>
    <w:rsid w:val="0007492E"/>
    <w:rsid w:val="000759FC"/>
    <w:rsid w:val="00080FDF"/>
    <w:rsid w:val="000868DF"/>
    <w:rsid w:val="00092115"/>
    <w:rsid w:val="000A47FD"/>
    <w:rsid w:val="000B0CFB"/>
    <w:rsid w:val="000B0F8A"/>
    <w:rsid w:val="000C1710"/>
    <w:rsid w:val="000C3C12"/>
    <w:rsid w:val="000D0101"/>
    <w:rsid w:val="000D2CC6"/>
    <w:rsid w:val="000D6D3C"/>
    <w:rsid w:val="000E14A9"/>
    <w:rsid w:val="000E728A"/>
    <w:rsid w:val="000F13C7"/>
    <w:rsid w:val="000F15D7"/>
    <w:rsid w:val="0013481F"/>
    <w:rsid w:val="001377B9"/>
    <w:rsid w:val="00137875"/>
    <w:rsid w:val="00137D49"/>
    <w:rsid w:val="00141191"/>
    <w:rsid w:val="00141FA4"/>
    <w:rsid w:val="00145F64"/>
    <w:rsid w:val="001503C3"/>
    <w:rsid w:val="001526D3"/>
    <w:rsid w:val="00152CF0"/>
    <w:rsid w:val="001543D0"/>
    <w:rsid w:val="00161B65"/>
    <w:rsid w:val="0017288A"/>
    <w:rsid w:val="00175ECF"/>
    <w:rsid w:val="001806BF"/>
    <w:rsid w:val="001832CB"/>
    <w:rsid w:val="00193CA2"/>
    <w:rsid w:val="001979B1"/>
    <w:rsid w:val="001A5A0A"/>
    <w:rsid w:val="001A7550"/>
    <w:rsid w:val="001B031A"/>
    <w:rsid w:val="001C04E4"/>
    <w:rsid w:val="001C7B6D"/>
    <w:rsid w:val="001D3AB6"/>
    <w:rsid w:val="001D5ACD"/>
    <w:rsid w:val="001E33CD"/>
    <w:rsid w:val="001E5823"/>
    <w:rsid w:val="001E6674"/>
    <w:rsid w:val="001F3FAF"/>
    <w:rsid w:val="002001F0"/>
    <w:rsid w:val="002335A1"/>
    <w:rsid w:val="00240D99"/>
    <w:rsid w:val="00250BF2"/>
    <w:rsid w:val="002528FE"/>
    <w:rsid w:val="00261864"/>
    <w:rsid w:val="002757E5"/>
    <w:rsid w:val="00295D2E"/>
    <w:rsid w:val="002A6C4D"/>
    <w:rsid w:val="002B4D66"/>
    <w:rsid w:val="002C5694"/>
    <w:rsid w:val="002F6A37"/>
    <w:rsid w:val="0030429E"/>
    <w:rsid w:val="003107E3"/>
    <w:rsid w:val="00311296"/>
    <w:rsid w:val="003137C5"/>
    <w:rsid w:val="003137F5"/>
    <w:rsid w:val="00315E7E"/>
    <w:rsid w:val="00320058"/>
    <w:rsid w:val="00327198"/>
    <w:rsid w:val="00333674"/>
    <w:rsid w:val="003357AF"/>
    <w:rsid w:val="003529E1"/>
    <w:rsid w:val="00353B91"/>
    <w:rsid w:val="00360984"/>
    <w:rsid w:val="00364186"/>
    <w:rsid w:val="00376981"/>
    <w:rsid w:val="003844DC"/>
    <w:rsid w:val="00385553"/>
    <w:rsid w:val="00397903"/>
    <w:rsid w:val="003A751F"/>
    <w:rsid w:val="003B06E0"/>
    <w:rsid w:val="003D47D6"/>
    <w:rsid w:val="004078D3"/>
    <w:rsid w:val="004133A7"/>
    <w:rsid w:val="00427B0F"/>
    <w:rsid w:val="00430CA5"/>
    <w:rsid w:val="00441170"/>
    <w:rsid w:val="00444856"/>
    <w:rsid w:val="004451A8"/>
    <w:rsid w:val="00445B62"/>
    <w:rsid w:val="004667C1"/>
    <w:rsid w:val="004941DC"/>
    <w:rsid w:val="0049747E"/>
    <w:rsid w:val="00497973"/>
    <w:rsid w:val="004A0378"/>
    <w:rsid w:val="004A072D"/>
    <w:rsid w:val="004A65F7"/>
    <w:rsid w:val="004D44F2"/>
    <w:rsid w:val="004D60AF"/>
    <w:rsid w:val="004E17D6"/>
    <w:rsid w:val="004F3738"/>
    <w:rsid w:val="004F5D98"/>
    <w:rsid w:val="00503EEC"/>
    <w:rsid w:val="00506941"/>
    <w:rsid w:val="00512DFA"/>
    <w:rsid w:val="00515044"/>
    <w:rsid w:val="005303C7"/>
    <w:rsid w:val="00530962"/>
    <w:rsid w:val="0053693B"/>
    <w:rsid w:val="005562C9"/>
    <w:rsid w:val="00560026"/>
    <w:rsid w:val="00564024"/>
    <w:rsid w:val="005655E9"/>
    <w:rsid w:val="00571762"/>
    <w:rsid w:val="00573560"/>
    <w:rsid w:val="00576F15"/>
    <w:rsid w:val="0058120D"/>
    <w:rsid w:val="00593CFA"/>
    <w:rsid w:val="0059561F"/>
    <w:rsid w:val="005A3F92"/>
    <w:rsid w:val="005A4929"/>
    <w:rsid w:val="005B0FC5"/>
    <w:rsid w:val="005B361D"/>
    <w:rsid w:val="005C0E9C"/>
    <w:rsid w:val="005E23FE"/>
    <w:rsid w:val="005F149E"/>
    <w:rsid w:val="005F4D8B"/>
    <w:rsid w:val="005F79D2"/>
    <w:rsid w:val="0061533D"/>
    <w:rsid w:val="00616838"/>
    <w:rsid w:val="00624987"/>
    <w:rsid w:val="006339BF"/>
    <w:rsid w:val="0064191F"/>
    <w:rsid w:val="00642488"/>
    <w:rsid w:val="006430E6"/>
    <w:rsid w:val="00654594"/>
    <w:rsid w:val="006733AF"/>
    <w:rsid w:val="00681EBA"/>
    <w:rsid w:val="0068646D"/>
    <w:rsid w:val="00687976"/>
    <w:rsid w:val="00690D8C"/>
    <w:rsid w:val="00692126"/>
    <w:rsid w:val="006924E9"/>
    <w:rsid w:val="00692D24"/>
    <w:rsid w:val="006A21B6"/>
    <w:rsid w:val="006A454D"/>
    <w:rsid w:val="006A6650"/>
    <w:rsid w:val="006B4F34"/>
    <w:rsid w:val="006B7EEA"/>
    <w:rsid w:val="006C3CD9"/>
    <w:rsid w:val="006C5F70"/>
    <w:rsid w:val="006C6E7F"/>
    <w:rsid w:val="006D56FF"/>
    <w:rsid w:val="006D6182"/>
    <w:rsid w:val="006E04A0"/>
    <w:rsid w:val="006F1FF9"/>
    <w:rsid w:val="006F312F"/>
    <w:rsid w:val="00700F01"/>
    <w:rsid w:val="007015C7"/>
    <w:rsid w:val="007026BB"/>
    <w:rsid w:val="00703ABD"/>
    <w:rsid w:val="00707CC9"/>
    <w:rsid w:val="00714345"/>
    <w:rsid w:val="0072199C"/>
    <w:rsid w:val="0072238E"/>
    <w:rsid w:val="00722D7E"/>
    <w:rsid w:val="00723AA1"/>
    <w:rsid w:val="00723E91"/>
    <w:rsid w:val="00724D0C"/>
    <w:rsid w:val="007262F6"/>
    <w:rsid w:val="007358D2"/>
    <w:rsid w:val="00736EE6"/>
    <w:rsid w:val="0073742F"/>
    <w:rsid w:val="00740A87"/>
    <w:rsid w:val="007421A8"/>
    <w:rsid w:val="00742C5C"/>
    <w:rsid w:val="00751598"/>
    <w:rsid w:val="00764600"/>
    <w:rsid w:val="00771847"/>
    <w:rsid w:val="0077356C"/>
    <w:rsid w:val="00783B91"/>
    <w:rsid w:val="007A181B"/>
    <w:rsid w:val="007B7AF1"/>
    <w:rsid w:val="007C1BC1"/>
    <w:rsid w:val="007D32F8"/>
    <w:rsid w:val="007E319F"/>
    <w:rsid w:val="007E52CF"/>
    <w:rsid w:val="007E6EF2"/>
    <w:rsid w:val="007F261D"/>
    <w:rsid w:val="007F76F8"/>
    <w:rsid w:val="00804A13"/>
    <w:rsid w:val="008162C4"/>
    <w:rsid w:val="0081681F"/>
    <w:rsid w:val="00825DE6"/>
    <w:rsid w:val="0083359A"/>
    <w:rsid w:val="00834B68"/>
    <w:rsid w:val="00835290"/>
    <w:rsid w:val="00871351"/>
    <w:rsid w:val="00871FF4"/>
    <w:rsid w:val="00872A5A"/>
    <w:rsid w:val="00872D72"/>
    <w:rsid w:val="00876D34"/>
    <w:rsid w:val="00880564"/>
    <w:rsid w:val="008822EB"/>
    <w:rsid w:val="008A407C"/>
    <w:rsid w:val="008B3732"/>
    <w:rsid w:val="008D1884"/>
    <w:rsid w:val="008D2561"/>
    <w:rsid w:val="008F1A62"/>
    <w:rsid w:val="008F6DB6"/>
    <w:rsid w:val="008F7865"/>
    <w:rsid w:val="00903BC7"/>
    <w:rsid w:val="0091145D"/>
    <w:rsid w:val="0091153D"/>
    <w:rsid w:val="00917778"/>
    <w:rsid w:val="00921F63"/>
    <w:rsid w:val="00931353"/>
    <w:rsid w:val="009323EE"/>
    <w:rsid w:val="00937FAF"/>
    <w:rsid w:val="00940CA0"/>
    <w:rsid w:val="0095253A"/>
    <w:rsid w:val="0097122E"/>
    <w:rsid w:val="00971D91"/>
    <w:rsid w:val="00975B62"/>
    <w:rsid w:val="00977B94"/>
    <w:rsid w:val="00981DFF"/>
    <w:rsid w:val="009854A9"/>
    <w:rsid w:val="00985717"/>
    <w:rsid w:val="0098690F"/>
    <w:rsid w:val="00990C08"/>
    <w:rsid w:val="009960F6"/>
    <w:rsid w:val="009A592B"/>
    <w:rsid w:val="009A6CF7"/>
    <w:rsid w:val="009B12F2"/>
    <w:rsid w:val="009B1C14"/>
    <w:rsid w:val="009B1C68"/>
    <w:rsid w:val="009B2FC7"/>
    <w:rsid w:val="009C02C9"/>
    <w:rsid w:val="009C3506"/>
    <w:rsid w:val="009D421C"/>
    <w:rsid w:val="009E3006"/>
    <w:rsid w:val="009F5E2C"/>
    <w:rsid w:val="00A11B1B"/>
    <w:rsid w:val="00A25A5A"/>
    <w:rsid w:val="00A304CC"/>
    <w:rsid w:val="00A30CC0"/>
    <w:rsid w:val="00A44977"/>
    <w:rsid w:val="00A50A05"/>
    <w:rsid w:val="00A510CC"/>
    <w:rsid w:val="00A5735E"/>
    <w:rsid w:val="00A62B07"/>
    <w:rsid w:val="00A6309C"/>
    <w:rsid w:val="00A64B8C"/>
    <w:rsid w:val="00A67338"/>
    <w:rsid w:val="00A82EF6"/>
    <w:rsid w:val="00A957CF"/>
    <w:rsid w:val="00AA5D5C"/>
    <w:rsid w:val="00AB140A"/>
    <w:rsid w:val="00AB7F6E"/>
    <w:rsid w:val="00AC395A"/>
    <w:rsid w:val="00AC5353"/>
    <w:rsid w:val="00AC75B1"/>
    <w:rsid w:val="00AD1F5C"/>
    <w:rsid w:val="00AD27D2"/>
    <w:rsid w:val="00AD7F67"/>
    <w:rsid w:val="00AF0EF7"/>
    <w:rsid w:val="00AF611C"/>
    <w:rsid w:val="00B00347"/>
    <w:rsid w:val="00B05336"/>
    <w:rsid w:val="00B1479D"/>
    <w:rsid w:val="00B15494"/>
    <w:rsid w:val="00B23925"/>
    <w:rsid w:val="00B25623"/>
    <w:rsid w:val="00B2699D"/>
    <w:rsid w:val="00B31C08"/>
    <w:rsid w:val="00B3250C"/>
    <w:rsid w:val="00B342A9"/>
    <w:rsid w:val="00B363C4"/>
    <w:rsid w:val="00B3683C"/>
    <w:rsid w:val="00B57F29"/>
    <w:rsid w:val="00B61E0E"/>
    <w:rsid w:val="00B6256E"/>
    <w:rsid w:val="00B64DC9"/>
    <w:rsid w:val="00B73A5F"/>
    <w:rsid w:val="00B80CCF"/>
    <w:rsid w:val="00B82CD0"/>
    <w:rsid w:val="00B86313"/>
    <w:rsid w:val="00B9743E"/>
    <w:rsid w:val="00BB4589"/>
    <w:rsid w:val="00BC07FD"/>
    <w:rsid w:val="00BC5ACF"/>
    <w:rsid w:val="00BC6B17"/>
    <w:rsid w:val="00BC747B"/>
    <w:rsid w:val="00BE3A3A"/>
    <w:rsid w:val="00BF0B98"/>
    <w:rsid w:val="00BF0C67"/>
    <w:rsid w:val="00BF168E"/>
    <w:rsid w:val="00C01B77"/>
    <w:rsid w:val="00C04CEF"/>
    <w:rsid w:val="00C074BF"/>
    <w:rsid w:val="00C11991"/>
    <w:rsid w:val="00C173D1"/>
    <w:rsid w:val="00C2318D"/>
    <w:rsid w:val="00C23324"/>
    <w:rsid w:val="00C237D8"/>
    <w:rsid w:val="00C415C5"/>
    <w:rsid w:val="00C41658"/>
    <w:rsid w:val="00C45127"/>
    <w:rsid w:val="00C45692"/>
    <w:rsid w:val="00C45D90"/>
    <w:rsid w:val="00C6185A"/>
    <w:rsid w:val="00C64705"/>
    <w:rsid w:val="00C735C4"/>
    <w:rsid w:val="00C7711A"/>
    <w:rsid w:val="00C83302"/>
    <w:rsid w:val="00C839F5"/>
    <w:rsid w:val="00C8455D"/>
    <w:rsid w:val="00C93013"/>
    <w:rsid w:val="00C9382C"/>
    <w:rsid w:val="00C974C5"/>
    <w:rsid w:val="00CC70E3"/>
    <w:rsid w:val="00CE4FC3"/>
    <w:rsid w:val="00CF1287"/>
    <w:rsid w:val="00CF387D"/>
    <w:rsid w:val="00D009D0"/>
    <w:rsid w:val="00D07269"/>
    <w:rsid w:val="00D11B2F"/>
    <w:rsid w:val="00D12816"/>
    <w:rsid w:val="00D15786"/>
    <w:rsid w:val="00D35520"/>
    <w:rsid w:val="00D35ACD"/>
    <w:rsid w:val="00D4464F"/>
    <w:rsid w:val="00D5130F"/>
    <w:rsid w:val="00D57D9B"/>
    <w:rsid w:val="00D64A8D"/>
    <w:rsid w:val="00D81CF0"/>
    <w:rsid w:val="00D8399E"/>
    <w:rsid w:val="00D83DBE"/>
    <w:rsid w:val="00D861B8"/>
    <w:rsid w:val="00D87DC3"/>
    <w:rsid w:val="00D9051D"/>
    <w:rsid w:val="00D91239"/>
    <w:rsid w:val="00D92677"/>
    <w:rsid w:val="00D96DD4"/>
    <w:rsid w:val="00DA1C6A"/>
    <w:rsid w:val="00DA1EAC"/>
    <w:rsid w:val="00DA32DC"/>
    <w:rsid w:val="00DA5799"/>
    <w:rsid w:val="00DA5901"/>
    <w:rsid w:val="00DB3C3A"/>
    <w:rsid w:val="00DC2BCE"/>
    <w:rsid w:val="00DC5F6C"/>
    <w:rsid w:val="00DD1FAA"/>
    <w:rsid w:val="00DE51B4"/>
    <w:rsid w:val="00DF13A2"/>
    <w:rsid w:val="00E00A70"/>
    <w:rsid w:val="00E13B8B"/>
    <w:rsid w:val="00E15C6C"/>
    <w:rsid w:val="00E32269"/>
    <w:rsid w:val="00E41784"/>
    <w:rsid w:val="00E45931"/>
    <w:rsid w:val="00E47FE6"/>
    <w:rsid w:val="00E53CA2"/>
    <w:rsid w:val="00E54F45"/>
    <w:rsid w:val="00E67803"/>
    <w:rsid w:val="00E72146"/>
    <w:rsid w:val="00E763A1"/>
    <w:rsid w:val="00E76F25"/>
    <w:rsid w:val="00E81E31"/>
    <w:rsid w:val="00E84538"/>
    <w:rsid w:val="00E9653F"/>
    <w:rsid w:val="00E96FD2"/>
    <w:rsid w:val="00E97615"/>
    <w:rsid w:val="00EA3926"/>
    <w:rsid w:val="00EB4700"/>
    <w:rsid w:val="00EC1384"/>
    <w:rsid w:val="00EE4946"/>
    <w:rsid w:val="00EE768B"/>
    <w:rsid w:val="00EF03B0"/>
    <w:rsid w:val="00F00F23"/>
    <w:rsid w:val="00F02A25"/>
    <w:rsid w:val="00F04299"/>
    <w:rsid w:val="00F13F4E"/>
    <w:rsid w:val="00F1525E"/>
    <w:rsid w:val="00F26A22"/>
    <w:rsid w:val="00F30721"/>
    <w:rsid w:val="00F370F8"/>
    <w:rsid w:val="00F40779"/>
    <w:rsid w:val="00F40F60"/>
    <w:rsid w:val="00F4499E"/>
    <w:rsid w:val="00F5137A"/>
    <w:rsid w:val="00F51390"/>
    <w:rsid w:val="00F51C90"/>
    <w:rsid w:val="00F53B73"/>
    <w:rsid w:val="00F567B8"/>
    <w:rsid w:val="00F679F3"/>
    <w:rsid w:val="00F733F2"/>
    <w:rsid w:val="00F84E5A"/>
    <w:rsid w:val="00FA4097"/>
    <w:rsid w:val="00FA468C"/>
    <w:rsid w:val="00FB33B6"/>
    <w:rsid w:val="00FD3CED"/>
    <w:rsid w:val="00FD3D5D"/>
    <w:rsid w:val="00FD5808"/>
    <w:rsid w:val="00FD73E2"/>
    <w:rsid w:val="00FD7626"/>
    <w:rsid w:val="00FE3C33"/>
    <w:rsid w:val="00FE4DA0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D52B"/>
  <w15:chartTrackingRefBased/>
  <w15:docId w15:val="{EFFD6A39-ACB1-4431-BD12-FE9C0186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B1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11B1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1E5823"/>
    <w:pPr>
      <w:suppressAutoHyphens/>
      <w:spacing w:after="0" w:line="240" w:lineRule="auto"/>
      <w:ind w:firstLine="567"/>
      <w:jc w:val="both"/>
    </w:pPr>
    <w:rPr>
      <w:rFonts w:ascii="HIJNCF+Arial" w:eastAsia="Times New Roman" w:hAnsi="HIJNCF+Arial" w:cs="HIJNCF+Arial"/>
      <w:color w:val="000000"/>
      <w:kern w:val="1"/>
      <w:sz w:val="24"/>
      <w:szCs w:val="24"/>
      <w:lang w:eastAsia="ar-SA"/>
    </w:rPr>
  </w:style>
  <w:style w:type="paragraph" w:customStyle="1" w:styleId="CM4">
    <w:name w:val="CM4"/>
    <w:basedOn w:val="a"/>
    <w:next w:val="a"/>
    <w:rsid w:val="00681EB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6">
    <w:name w:val="List Paragraph"/>
    <w:basedOn w:val="a"/>
    <w:uiPriority w:val="34"/>
    <w:qFormat/>
    <w:rsid w:val="004451A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956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56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561F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56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561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</cp:revision>
  <cp:lastPrinted>2019-08-15T11:18:00Z</cp:lastPrinted>
  <dcterms:created xsi:type="dcterms:W3CDTF">2019-08-12T07:50:00Z</dcterms:created>
  <dcterms:modified xsi:type="dcterms:W3CDTF">2019-08-15T11:23:00Z</dcterms:modified>
</cp:coreProperties>
</file>