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58F47" w14:textId="4C2BD8C0" w:rsidR="001B457E" w:rsidRPr="007933EA" w:rsidRDefault="0098729D" w:rsidP="003F1385">
      <w:pPr>
        <w:ind w:firstLine="720"/>
        <w:jc w:val="center"/>
        <w:rPr>
          <w:lang w:val="ro-RO"/>
        </w:rPr>
      </w:pPr>
      <w:r w:rsidRPr="007933EA">
        <w:rPr>
          <w:b/>
          <w:lang w:val="ro-RO"/>
        </w:rPr>
        <w:t>NOTA INFORMATIVĂ</w:t>
      </w:r>
    </w:p>
    <w:p w14:paraId="0B2A18B5" w14:textId="49271CFC" w:rsidR="00C80FAC" w:rsidRPr="007933EA" w:rsidRDefault="00350B4D" w:rsidP="00C80FAC">
      <w:pPr>
        <w:jc w:val="center"/>
        <w:rPr>
          <w:b/>
          <w:bCs/>
          <w:lang w:val="ro-RO"/>
        </w:rPr>
      </w:pPr>
      <w:r w:rsidRPr="007933EA">
        <w:rPr>
          <w:b/>
          <w:lang w:val="ro-RO"/>
        </w:rPr>
        <w:t>l</w:t>
      </w:r>
      <w:r w:rsidR="0098729D" w:rsidRPr="007933EA">
        <w:rPr>
          <w:b/>
          <w:lang w:val="ro-RO"/>
        </w:rPr>
        <w:t xml:space="preserve">a proiectul </w:t>
      </w:r>
      <w:r w:rsidR="00C80FAC" w:rsidRPr="007933EA">
        <w:rPr>
          <w:b/>
          <w:lang w:val="ro-RO"/>
        </w:rPr>
        <w:t>hotărîrii Guvernului c</w:t>
      </w:r>
      <w:r w:rsidR="00C80FAC" w:rsidRPr="007933EA">
        <w:rPr>
          <w:b/>
          <w:bCs/>
          <w:lang w:val="ro-RO"/>
        </w:rPr>
        <w:t xml:space="preserve">u privire la aprobarea proiectului de lege </w:t>
      </w:r>
    </w:p>
    <w:p w14:paraId="69027CC4" w14:textId="77777777" w:rsidR="00C80FAC" w:rsidRPr="00C80FAC" w:rsidRDefault="00C80FAC" w:rsidP="00C80FAC">
      <w:pPr>
        <w:jc w:val="center"/>
        <w:rPr>
          <w:b/>
          <w:bCs/>
          <w:sz w:val="28"/>
          <w:szCs w:val="28"/>
          <w:lang w:val="ro-RO"/>
        </w:rPr>
      </w:pPr>
      <w:r w:rsidRPr="00C80FAC">
        <w:rPr>
          <w:b/>
          <w:bCs/>
          <w:lang w:val="ro-RO"/>
        </w:rPr>
        <w:t>pentru modificarea şi completarea Legii nr. 132 din 08.06.2012 privind desfăşurarea în siguranţă a activităţilor nucleare şi radiologice</w:t>
      </w:r>
      <w:r w:rsidRPr="00C80FAC" w:rsidDel="003D47D6">
        <w:rPr>
          <w:b/>
          <w:bCs/>
          <w:sz w:val="28"/>
          <w:szCs w:val="28"/>
          <w:lang w:val="ro-RO"/>
        </w:rPr>
        <w:t xml:space="preserve"> </w:t>
      </w:r>
    </w:p>
    <w:p w14:paraId="45717CFB" w14:textId="77777777" w:rsidR="00350B4D" w:rsidRPr="00350B4D" w:rsidRDefault="00350B4D" w:rsidP="00C80FAC">
      <w:pPr>
        <w:jc w:val="center"/>
        <w:rPr>
          <w:rFonts w:eastAsia="Calibr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50B4D" w:rsidRPr="00350B4D" w14:paraId="4EAA5838" w14:textId="77777777" w:rsidTr="000F0EE0">
        <w:tc>
          <w:tcPr>
            <w:tcW w:w="5000" w:type="pct"/>
            <w:tcBorders>
              <w:top w:val="single" w:sz="4" w:space="0" w:color="auto"/>
              <w:left w:val="single" w:sz="4" w:space="0" w:color="auto"/>
              <w:bottom w:val="single" w:sz="4" w:space="0" w:color="auto"/>
              <w:right w:val="single" w:sz="4" w:space="0" w:color="auto"/>
            </w:tcBorders>
            <w:hideMark/>
          </w:tcPr>
          <w:p w14:paraId="2DD49023" w14:textId="77777777" w:rsidR="00350B4D" w:rsidRPr="00350B4D" w:rsidRDefault="00350B4D" w:rsidP="00350B4D">
            <w:pPr>
              <w:numPr>
                <w:ilvl w:val="0"/>
                <w:numId w:val="1"/>
              </w:numPr>
              <w:tabs>
                <w:tab w:val="left" w:pos="284"/>
                <w:tab w:val="left" w:pos="1196"/>
              </w:tabs>
              <w:spacing w:after="200" w:line="276" w:lineRule="auto"/>
              <w:ind w:left="284" w:hanging="284"/>
              <w:contextualSpacing/>
              <w:jc w:val="both"/>
              <w:rPr>
                <w:rFonts w:eastAsia="Calibri"/>
                <w:b/>
                <w:szCs w:val="28"/>
                <w:lang w:eastAsia="ru-RU"/>
              </w:rPr>
            </w:pPr>
            <w:r w:rsidRPr="00350B4D">
              <w:rPr>
                <w:rFonts w:eastAsia="Calibri"/>
                <w:b/>
                <w:szCs w:val="28"/>
                <w:lang w:eastAsia="ru-RU"/>
              </w:rPr>
              <w:t>Denumirea autorului şi, după caz, a participanţilor la elaborarea proiectului</w:t>
            </w:r>
          </w:p>
        </w:tc>
      </w:tr>
      <w:tr w:rsidR="00350B4D" w:rsidRPr="00350B4D" w14:paraId="48CD4E34" w14:textId="77777777" w:rsidTr="000F0EE0">
        <w:tc>
          <w:tcPr>
            <w:tcW w:w="5000" w:type="pct"/>
            <w:tcBorders>
              <w:top w:val="single" w:sz="4" w:space="0" w:color="auto"/>
              <w:left w:val="single" w:sz="4" w:space="0" w:color="auto"/>
              <w:bottom w:val="single" w:sz="4" w:space="0" w:color="auto"/>
              <w:right w:val="single" w:sz="4" w:space="0" w:color="auto"/>
            </w:tcBorders>
          </w:tcPr>
          <w:p w14:paraId="78073D73" w14:textId="4CE7CE79" w:rsidR="00350B4D" w:rsidRPr="00350B4D" w:rsidRDefault="00350B4D" w:rsidP="00350B4D">
            <w:pPr>
              <w:tabs>
                <w:tab w:val="left" w:pos="884"/>
                <w:tab w:val="left" w:pos="1196"/>
              </w:tabs>
              <w:jc w:val="both"/>
              <w:rPr>
                <w:rFonts w:eastAsia="Calibri"/>
                <w:szCs w:val="28"/>
                <w:lang w:eastAsia="ru-RU"/>
              </w:rPr>
            </w:pPr>
            <w:r w:rsidRPr="00350B4D">
              <w:rPr>
                <w:rFonts w:eastAsia="Calibri"/>
                <w:szCs w:val="28"/>
                <w:lang w:eastAsia="ru-RU"/>
              </w:rPr>
              <w:t>Proiectul menționat supra este elaborat de către Ministerul Agriculturii, Dezvoltării Regionale și Mediului</w:t>
            </w:r>
            <w:r>
              <w:rPr>
                <w:rFonts w:eastAsia="Calibri"/>
                <w:szCs w:val="28"/>
                <w:lang w:eastAsia="ru-RU"/>
              </w:rPr>
              <w:t>, prin intermediul Agenției Naționale de Reglementare a Activităților Nucleare și Radiologice</w:t>
            </w:r>
            <w:r w:rsidRPr="00350B4D">
              <w:rPr>
                <w:rFonts w:eastAsia="Calibri"/>
                <w:szCs w:val="28"/>
                <w:lang w:eastAsia="ru-RU"/>
              </w:rPr>
              <w:t>.</w:t>
            </w:r>
          </w:p>
        </w:tc>
      </w:tr>
      <w:tr w:rsidR="00350B4D" w:rsidRPr="00350B4D" w14:paraId="6D50460E" w14:textId="77777777" w:rsidTr="000F0EE0">
        <w:tc>
          <w:tcPr>
            <w:tcW w:w="5000" w:type="pct"/>
            <w:tcBorders>
              <w:top w:val="single" w:sz="4" w:space="0" w:color="auto"/>
              <w:left w:val="single" w:sz="4" w:space="0" w:color="auto"/>
              <w:bottom w:val="single" w:sz="4" w:space="0" w:color="auto"/>
              <w:right w:val="single" w:sz="4" w:space="0" w:color="auto"/>
            </w:tcBorders>
            <w:hideMark/>
          </w:tcPr>
          <w:p w14:paraId="073DEA40" w14:textId="77777777" w:rsidR="00350B4D" w:rsidRPr="00350B4D" w:rsidRDefault="00350B4D" w:rsidP="00350B4D">
            <w:pPr>
              <w:tabs>
                <w:tab w:val="left" w:pos="884"/>
                <w:tab w:val="left" w:pos="1196"/>
              </w:tabs>
              <w:jc w:val="both"/>
              <w:rPr>
                <w:rFonts w:eastAsia="Calibri"/>
                <w:b/>
                <w:szCs w:val="28"/>
                <w:lang w:eastAsia="ru-RU"/>
              </w:rPr>
            </w:pPr>
            <w:r w:rsidRPr="00350B4D">
              <w:rPr>
                <w:rFonts w:eastAsia="Calibri"/>
                <w:b/>
                <w:szCs w:val="28"/>
                <w:lang w:eastAsia="ru-RU"/>
              </w:rPr>
              <w:t>2. Condiţiile ce au impus elaborarea proiectului de act normativ şi finalităţile urmărite</w:t>
            </w:r>
          </w:p>
        </w:tc>
      </w:tr>
      <w:tr w:rsidR="00350B4D" w:rsidRPr="00350B4D" w14:paraId="7CD14CB7" w14:textId="77777777" w:rsidTr="000F0EE0">
        <w:tc>
          <w:tcPr>
            <w:tcW w:w="5000" w:type="pct"/>
            <w:tcBorders>
              <w:top w:val="single" w:sz="4" w:space="0" w:color="auto"/>
              <w:left w:val="single" w:sz="4" w:space="0" w:color="auto"/>
              <w:bottom w:val="single" w:sz="4" w:space="0" w:color="auto"/>
              <w:right w:val="single" w:sz="4" w:space="0" w:color="auto"/>
            </w:tcBorders>
          </w:tcPr>
          <w:p w14:paraId="720DC196" w14:textId="0E93598F" w:rsidR="00C5421C" w:rsidRPr="00C5421C" w:rsidRDefault="00350B4D" w:rsidP="003F1385">
            <w:pPr>
              <w:tabs>
                <w:tab w:val="left" w:pos="884"/>
                <w:tab w:val="left" w:pos="1196"/>
              </w:tabs>
              <w:jc w:val="both"/>
              <w:rPr>
                <w:rFonts w:eastAsia="Calibri"/>
                <w:b/>
                <w:bCs/>
                <w:szCs w:val="28"/>
                <w:lang w:val="ro-RO"/>
              </w:rPr>
            </w:pPr>
            <w:r w:rsidRPr="00350B4D">
              <w:rPr>
                <w:rFonts w:eastAsia="Calibri"/>
                <w:szCs w:val="28"/>
                <w:lang w:eastAsia="ru-RU"/>
              </w:rPr>
              <w:t xml:space="preserve">Proiectul este elaborat întru executarea </w:t>
            </w:r>
            <w:r w:rsidR="00C5421C">
              <w:rPr>
                <w:rFonts w:eastAsia="Calibri"/>
                <w:bCs/>
                <w:szCs w:val="28"/>
                <w:lang w:val="ro-RO"/>
              </w:rPr>
              <w:t>recomandărilor propuse</w:t>
            </w:r>
            <w:r w:rsidR="00C5421C" w:rsidRPr="00C5421C">
              <w:rPr>
                <w:rFonts w:eastAsia="Calibri"/>
                <w:bCs/>
                <w:szCs w:val="28"/>
                <w:lang w:val="ro-RO"/>
              </w:rPr>
              <w:t xml:space="preserve"> de experții internaționali formulate în Raportul la misiunea de evaluare a Serviciului de revedere integrată a sistemului de reglementare - </w:t>
            </w:r>
            <w:r w:rsidR="00C5421C" w:rsidRPr="00C5421C">
              <w:rPr>
                <w:rFonts w:eastAsia="Calibri"/>
                <w:b/>
                <w:bCs/>
                <w:szCs w:val="28"/>
                <w:lang w:val="en-GB"/>
              </w:rPr>
              <w:t>Integrated Regulatory Review Service (IRRS) mission</w:t>
            </w:r>
            <w:r w:rsidR="00C5421C" w:rsidRPr="00C5421C">
              <w:rPr>
                <w:rFonts w:eastAsia="Calibri"/>
                <w:bCs/>
                <w:szCs w:val="28"/>
                <w:lang w:val="ro-RO"/>
              </w:rPr>
              <w:t xml:space="preserve"> cât şi de experiența obținută în cadrul realizării de către ANRANR a funcțiilor de reglementare, </w:t>
            </w:r>
            <w:r w:rsidR="00C80FAC">
              <w:rPr>
                <w:rFonts w:eastAsia="Calibri"/>
                <w:bCs/>
                <w:szCs w:val="28"/>
                <w:lang w:val="ro-RO"/>
              </w:rPr>
              <w:t xml:space="preserve">avînd drept scop </w:t>
            </w:r>
            <w:r w:rsidR="00C5421C" w:rsidRPr="00C5421C">
              <w:rPr>
                <w:rFonts w:eastAsia="Calibri"/>
                <w:bCs/>
                <w:szCs w:val="28"/>
                <w:lang w:val="ro-RO"/>
              </w:rPr>
              <w:t>înlătu</w:t>
            </w:r>
            <w:r w:rsidR="00C80FAC">
              <w:rPr>
                <w:rFonts w:eastAsia="Calibri"/>
                <w:bCs/>
                <w:szCs w:val="28"/>
                <w:lang w:val="ro-RO"/>
              </w:rPr>
              <w:t>rarea</w:t>
            </w:r>
            <w:r w:rsidR="00C5421C" w:rsidRPr="00C5421C">
              <w:rPr>
                <w:rFonts w:eastAsia="Calibri"/>
                <w:bCs/>
                <w:szCs w:val="28"/>
                <w:lang w:val="ro-RO"/>
              </w:rPr>
              <w:t xml:space="preserve"> un</w:t>
            </w:r>
            <w:r w:rsidR="00C80FAC">
              <w:rPr>
                <w:rFonts w:eastAsia="Calibri"/>
                <w:bCs/>
                <w:szCs w:val="28"/>
                <w:lang w:val="ro-RO"/>
              </w:rPr>
              <w:t>or</w:t>
            </w:r>
            <w:r w:rsidR="00C5421C" w:rsidRPr="00C5421C">
              <w:rPr>
                <w:rFonts w:eastAsia="Calibri"/>
                <w:bCs/>
                <w:szCs w:val="28"/>
                <w:lang w:val="ro-RO"/>
              </w:rPr>
              <w:t xml:space="preserve"> neconformităţi de ordin juridic. </w:t>
            </w:r>
          </w:p>
          <w:p w14:paraId="3B9C78C1" w14:textId="4BC57B08" w:rsidR="00350B4D" w:rsidRPr="003F1385" w:rsidRDefault="00350B4D" w:rsidP="00350B4D">
            <w:pPr>
              <w:tabs>
                <w:tab w:val="left" w:pos="884"/>
                <w:tab w:val="left" w:pos="1196"/>
              </w:tabs>
              <w:jc w:val="both"/>
              <w:rPr>
                <w:rFonts w:eastAsia="Calibri"/>
                <w:szCs w:val="28"/>
                <w:lang w:val="ro-RO" w:eastAsia="ru-RU"/>
              </w:rPr>
            </w:pPr>
          </w:p>
        </w:tc>
      </w:tr>
      <w:tr w:rsidR="00350B4D" w:rsidRPr="00350B4D" w14:paraId="325D529A" w14:textId="77777777" w:rsidTr="000F0EE0">
        <w:tc>
          <w:tcPr>
            <w:tcW w:w="5000" w:type="pct"/>
            <w:tcBorders>
              <w:top w:val="single" w:sz="4" w:space="0" w:color="auto"/>
              <w:left w:val="single" w:sz="4" w:space="0" w:color="auto"/>
              <w:bottom w:val="single" w:sz="4" w:space="0" w:color="auto"/>
              <w:right w:val="single" w:sz="4" w:space="0" w:color="auto"/>
            </w:tcBorders>
            <w:hideMark/>
          </w:tcPr>
          <w:p w14:paraId="04790910" w14:textId="77777777" w:rsidR="00350B4D" w:rsidRPr="00350B4D" w:rsidRDefault="00350B4D" w:rsidP="00350B4D">
            <w:pPr>
              <w:tabs>
                <w:tab w:val="left" w:pos="884"/>
                <w:tab w:val="left" w:pos="1196"/>
              </w:tabs>
              <w:jc w:val="both"/>
              <w:rPr>
                <w:rFonts w:eastAsia="Calibri"/>
                <w:b/>
                <w:szCs w:val="28"/>
                <w:lang w:eastAsia="ru-RU"/>
              </w:rPr>
            </w:pPr>
            <w:r w:rsidRPr="00350B4D">
              <w:rPr>
                <w:rFonts w:eastAsia="Calibri"/>
                <w:b/>
                <w:szCs w:val="28"/>
                <w:lang w:eastAsia="ru-RU"/>
              </w:rPr>
              <w:t>3. Descrierea gradului de compatibilitate pentru proiectele care au ca scop armonizarea legislaţiei naţionale cu legislaţia Uniunii Europene</w:t>
            </w:r>
          </w:p>
        </w:tc>
      </w:tr>
      <w:tr w:rsidR="00350B4D" w:rsidRPr="00350B4D" w14:paraId="680DB008" w14:textId="77777777" w:rsidTr="000F0EE0">
        <w:tc>
          <w:tcPr>
            <w:tcW w:w="5000" w:type="pct"/>
            <w:tcBorders>
              <w:top w:val="single" w:sz="4" w:space="0" w:color="auto"/>
              <w:left w:val="single" w:sz="4" w:space="0" w:color="auto"/>
              <w:bottom w:val="single" w:sz="4" w:space="0" w:color="auto"/>
              <w:right w:val="single" w:sz="4" w:space="0" w:color="auto"/>
            </w:tcBorders>
          </w:tcPr>
          <w:p w14:paraId="4136A2BB" w14:textId="77777777" w:rsidR="00350B4D" w:rsidRPr="00350B4D" w:rsidRDefault="00350B4D" w:rsidP="00350B4D">
            <w:pPr>
              <w:tabs>
                <w:tab w:val="left" w:pos="884"/>
                <w:tab w:val="left" w:pos="1196"/>
              </w:tabs>
              <w:jc w:val="both"/>
              <w:rPr>
                <w:rFonts w:eastAsia="Calibri"/>
                <w:szCs w:val="28"/>
                <w:lang w:eastAsia="ru-RU"/>
              </w:rPr>
            </w:pPr>
            <w:r w:rsidRPr="00350B4D">
              <w:rPr>
                <w:rFonts w:eastAsia="Calibri"/>
                <w:szCs w:val="28"/>
                <w:lang w:eastAsia="ru-RU"/>
              </w:rPr>
              <w:t>Proiectul dat nu constituie obiectul unei armonizări a cadrului normativ național cu cel al Uniunii Europene.</w:t>
            </w:r>
          </w:p>
        </w:tc>
      </w:tr>
      <w:tr w:rsidR="00350B4D" w:rsidRPr="00350B4D" w14:paraId="23BAD18D" w14:textId="77777777" w:rsidTr="000F0EE0">
        <w:tc>
          <w:tcPr>
            <w:tcW w:w="5000" w:type="pct"/>
            <w:tcBorders>
              <w:top w:val="single" w:sz="4" w:space="0" w:color="auto"/>
              <w:left w:val="single" w:sz="4" w:space="0" w:color="auto"/>
              <w:bottom w:val="single" w:sz="4" w:space="0" w:color="auto"/>
              <w:right w:val="single" w:sz="4" w:space="0" w:color="auto"/>
            </w:tcBorders>
            <w:hideMark/>
          </w:tcPr>
          <w:p w14:paraId="70270369" w14:textId="77777777" w:rsidR="00350B4D" w:rsidRPr="00350B4D" w:rsidRDefault="00350B4D" w:rsidP="00350B4D">
            <w:pPr>
              <w:tabs>
                <w:tab w:val="left" w:pos="884"/>
                <w:tab w:val="left" w:pos="1196"/>
              </w:tabs>
              <w:jc w:val="both"/>
              <w:rPr>
                <w:rFonts w:eastAsia="Calibri"/>
                <w:b/>
                <w:szCs w:val="28"/>
                <w:lang w:eastAsia="ru-RU"/>
              </w:rPr>
            </w:pPr>
            <w:r w:rsidRPr="00350B4D">
              <w:rPr>
                <w:rFonts w:eastAsia="Calibri"/>
                <w:b/>
                <w:szCs w:val="28"/>
                <w:lang w:eastAsia="ru-RU"/>
              </w:rPr>
              <w:t>4. Principalele prevederi ale proiectului şi evidenţierea elementelor noi</w:t>
            </w:r>
          </w:p>
        </w:tc>
      </w:tr>
      <w:tr w:rsidR="00350B4D" w:rsidRPr="00350B4D" w14:paraId="210F8C04" w14:textId="77777777" w:rsidTr="000F0EE0">
        <w:tc>
          <w:tcPr>
            <w:tcW w:w="5000" w:type="pct"/>
            <w:tcBorders>
              <w:top w:val="single" w:sz="4" w:space="0" w:color="auto"/>
              <w:left w:val="single" w:sz="4" w:space="0" w:color="auto"/>
              <w:bottom w:val="single" w:sz="4" w:space="0" w:color="auto"/>
              <w:right w:val="single" w:sz="4" w:space="0" w:color="auto"/>
            </w:tcBorders>
          </w:tcPr>
          <w:p w14:paraId="795C6964" w14:textId="7C7956E4" w:rsidR="00E50C7A" w:rsidRDefault="006A3371" w:rsidP="00C5421C">
            <w:pPr>
              <w:jc w:val="both"/>
              <w:rPr>
                <w:szCs w:val="28"/>
                <w:lang w:val="ro-RO" w:eastAsia="ru-RU"/>
              </w:rPr>
            </w:pPr>
            <w:r>
              <w:rPr>
                <w:szCs w:val="28"/>
                <w:lang w:val="en-US" w:eastAsia="ru-RU"/>
              </w:rPr>
              <w:t>Î</w:t>
            </w:r>
            <w:r w:rsidR="00E50C7A" w:rsidRPr="00E50C7A">
              <w:rPr>
                <w:szCs w:val="28"/>
                <w:lang w:val="ro-RO" w:eastAsia="ru-RU"/>
              </w:rPr>
              <w:t xml:space="preserve">n proiectul legii au fost incluse </w:t>
            </w:r>
            <w:r w:rsidR="00132FB0">
              <w:rPr>
                <w:szCs w:val="28"/>
                <w:lang w:val="ro-RO" w:eastAsia="ru-RU"/>
              </w:rPr>
              <w:t>noțiuni</w:t>
            </w:r>
            <w:r w:rsidR="00E50C7A" w:rsidRPr="00E50C7A">
              <w:rPr>
                <w:szCs w:val="28"/>
                <w:lang w:val="ro-RO" w:eastAsia="ru-RU"/>
              </w:rPr>
              <w:t xml:space="preserve"> care specifică mai clar unele definiții utilizate în reglementarea activităților nucleare și radiologice, prevederi de norme primare pentru domeniile: autorizarea activităţilor radiologice şi nucleare, reacționării primare la urgențe radiologice sau nucleare, securităţii şi protecţiei fizice a materialelor radioactive şi nucleare, cât şi garanții nucleare. </w:t>
            </w:r>
          </w:p>
          <w:p w14:paraId="300091C8" w14:textId="3AC381EE" w:rsidR="00C5421C" w:rsidRPr="00C5421C" w:rsidRDefault="00C5421C" w:rsidP="00C5421C">
            <w:pPr>
              <w:jc w:val="both"/>
              <w:rPr>
                <w:szCs w:val="28"/>
                <w:lang w:val="ro-RO" w:eastAsia="ru-RU"/>
              </w:rPr>
            </w:pPr>
            <w:r w:rsidRPr="00C5421C">
              <w:rPr>
                <w:szCs w:val="28"/>
                <w:lang w:val="ro-RO" w:eastAsia="ru-RU"/>
              </w:rPr>
              <w:t>Adoptarea proiectului legii nominalizate va avea beneficii în aspectul stabilirii unui cadru legal corelat cu normele comunitare, asigurării securităţii radiologice şi nucleare, protecţiei persoanelor angajate, populaţiei, bunurilor şi mediului împotriva impactului negativ pe care îl poate prezenta activitatea nucleară sau radiologică desfăşurată cu încălcări de la normele de radioprotecţie şi securitate radiologică.</w:t>
            </w:r>
          </w:p>
          <w:p w14:paraId="4ABBC8B4" w14:textId="5E3BCCB7" w:rsidR="00350B4D" w:rsidRPr="003F1385" w:rsidRDefault="003F1385" w:rsidP="003F1385">
            <w:pPr>
              <w:jc w:val="both"/>
              <w:rPr>
                <w:rFonts w:eastAsia="Calibri"/>
                <w:szCs w:val="28"/>
                <w:lang w:val="ro-RO"/>
              </w:rPr>
            </w:pPr>
            <w:r>
              <w:rPr>
                <w:szCs w:val="28"/>
                <w:lang w:val="ro-RO" w:eastAsia="ru-RU"/>
              </w:rPr>
              <w:t>A</w:t>
            </w:r>
            <w:r w:rsidR="00C5421C" w:rsidRPr="00C5421C">
              <w:rPr>
                <w:szCs w:val="28"/>
                <w:lang w:val="ro-RO" w:eastAsia="ru-RU"/>
              </w:rPr>
              <w:t>probarea şi realizarea prevederilor proiectului legii va ameliora situaţia din domeniul dat, va spori transparenţa şi va crea premise favorabile pentru o activitate radiologică şi nucleară sigură şi compatibilă cu legislaţia comunitară.</w:t>
            </w:r>
          </w:p>
        </w:tc>
      </w:tr>
      <w:tr w:rsidR="00350B4D" w:rsidRPr="00350B4D" w14:paraId="4E9884B5" w14:textId="77777777" w:rsidTr="000F0EE0">
        <w:tc>
          <w:tcPr>
            <w:tcW w:w="5000" w:type="pct"/>
            <w:tcBorders>
              <w:top w:val="single" w:sz="4" w:space="0" w:color="auto"/>
              <w:left w:val="single" w:sz="4" w:space="0" w:color="auto"/>
              <w:bottom w:val="single" w:sz="4" w:space="0" w:color="auto"/>
              <w:right w:val="single" w:sz="4" w:space="0" w:color="auto"/>
            </w:tcBorders>
            <w:hideMark/>
          </w:tcPr>
          <w:p w14:paraId="6C7B3B22" w14:textId="77777777" w:rsidR="00350B4D" w:rsidRPr="00350B4D" w:rsidRDefault="00350B4D" w:rsidP="00350B4D">
            <w:pPr>
              <w:tabs>
                <w:tab w:val="left" w:pos="884"/>
                <w:tab w:val="left" w:pos="1196"/>
              </w:tabs>
              <w:jc w:val="both"/>
              <w:rPr>
                <w:rFonts w:eastAsia="Calibri"/>
                <w:b/>
                <w:szCs w:val="28"/>
                <w:lang w:eastAsia="ru-RU"/>
              </w:rPr>
            </w:pPr>
            <w:r w:rsidRPr="00350B4D">
              <w:rPr>
                <w:rFonts w:eastAsia="Calibri"/>
                <w:b/>
                <w:szCs w:val="28"/>
                <w:lang w:eastAsia="ru-RU"/>
              </w:rPr>
              <w:t>5. Fundamentarea economico-financiară</w:t>
            </w:r>
          </w:p>
        </w:tc>
      </w:tr>
      <w:tr w:rsidR="00350B4D" w:rsidRPr="00350B4D" w14:paraId="322BF965" w14:textId="77777777" w:rsidTr="000F0EE0">
        <w:tc>
          <w:tcPr>
            <w:tcW w:w="5000" w:type="pct"/>
            <w:tcBorders>
              <w:top w:val="single" w:sz="4" w:space="0" w:color="auto"/>
              <w:left w:val="single" w:sz="4" w:space="0" w:color="auto"/>
              <w:bottom w:val="single" w:sz="4" w:space="0" w:color="auto"/>
              <w:right w:val="single" w:sz="4" w:space="0" w:color="auto"/>
            </w:tcBorders>
          </w:tcPr>
          <w:p w14:paraId="4C27E93F" w14:textId="77777777" w:rsidR="00350B4D" w:rsidRPr="00350B4D" w:rsidRDefault="00350B4D" w:rsidP="00350B4D">
            <w:pPr>
              <w:tabs>
                <w:tab w:val="left" w:pos="884"/>
                <w:tab w:val="left" w:pos="1196"/>
              </w:tabs>
              <w:jc w:val="both"/>
              <w:rPr>
                <w:rFonts w:eastAsia="Calibri"/>
                <w:szCs w:val="28"/>
                <w:lang w:eastAsia="ru-RU"/>
              </w:rPr>
            </w:pPr>
            <w:r w:rsidRPr="00350B4D">
              <w:rPr>
                <w:rFonts w:eastAsia="Calibri"/>
                <w:szCs w:val="28"/>
                <w:lang w:eastAsia="ru-RU"/>
              </w:rPr>
              <w:t>Implementarea prezentului proiect nu necesită cheltuieli financiare din bugetul de stat și nici pentru agenții economici.</w:t>
            </w:r>
          </w:p>
        </w:tc>
      </w:tr>
      <w:tr w:rsidR="00350B4D" w:rsidRPr="00350B4D" w14:paraId="399173CF" w14:textId="77777777" w:rsidTr="000F0EE0">
        <w:tc>
          <w:tcPr>
            <w:tcW w:w="5000" w:type="pct"/>
            <w:tcBorders>
              <w:top w:val="single" w:sz="4" w:space="0" w:color="auto"/>
              <w:left w:val="single" w:sz="4" w:space="0" w:color="auto"/>
              <w:bottom w:val="single" w:sz="4" w:space="0" w:color="auto"/>
              <w:right w:val="single" w:sz="4" w:space="0" w:color="auto"/>
            </w:tcBorders>
            <w:hideMark/>
          </w:tcPr>
          <w:p w14:paraId="5C0B538F" w14:textId="77777777" w:rsidR="00350B4D" w:rsidRPr="00350B4D" w:rsidRDefault="00350B4D" w:rsidP="00350B4D">
            <w:pPr>
              <w:tabs>
                <w:tab w:val="left" w:pos="884"/>
                <w:tab w:val="left" w:pos="1196"/>
              </w:tabs>
              <w:jc w:val="both"/>
              <w:rPr>
                <w:rFonts w:eastAsia="Calibri"/>
                <w:b/>
                <w:szCs w:val="28"/>
                <w:lang w:eastAsia="ru-RU"/>
              </w:rPr>
            </w:pPr>
            <w:r w:rsidRPr="00350B4D">
              <w:rPr>
                <w:rFonts w:eastAsia="Calibri"/>
                <w:b/>
                <w:szCs w:val="28"/>
                <w:lang w:eastAsia="ru-RU"/>
              </w:rPr>
              <w:t>6. Modul de încorporare a actului în cadrul normativ în vigoare</w:t>
            </w:r>
          </w:p>
        </w:tc>
      </w:tr>
      <w:tr w:rsidR="00350B4D" w:rsidRPr="00350B4D" w14:paraId="5EF36226" w14:textId="77777777" w:rsidTr="000F0EE0">
        <w:tc>
          <w:tcPr>
            <w:tcW w:w="5000" w:type="pct"/>
            <w:tcBorders>
              <w:top w:val="single" w:sz="4" w:space="0" w:color="auto"/>
              <w:left w:val="single" w:sz="4" w:space="0" w:color="auto"/>
              <w:bottom w:val="single" w:sz="4" w:space="0" w:color="auto"/>
              <w:right w:val="single" w:sz="4" w:space="0" w:color="auto"/>
            </w:tcBorders>
          </w:tcPr>
          <w:p w14:paraId="1C14A464" w14:textId="7ACE7BF3" w:rsidR="00350B4D" w:rsidRPr="00350B4D" w:rsidRDefault="00350B4D" w:rsidP="00350B4D">
            <w:pPr>
              <w:tabs>
                <w:tab w:val="left" w:pos="884"/>
                <w:tab w:val="left" w:pos="1196"/>
              </w:tabs>
              <w:jc w:val="both"/>
              <w:rPr>
                <w:rFonts w:eastAsia="Calibri"/>
                <w:szCs w:val="28"/>
                <w:lang w:eastAsia="ru-RU"/>
              </w:rPr>
            </w:pPr>
            <w:r w:rsidRPr="00350B4D">
              <w:rPr>
                <w:rFonts w:eastAsia="Calibri"/>
                <w:szCs w:val="28"/>
                <w:lang w:eastAsia="ru-RU"/>
              </w:rPr>
              <w:t xml:space="preserve">Urmare aprobării proiectului respectiv va fi necesară modificarea </w:t>
            </w:r>
            <w:r w:rsidR="006A3371">
              <w:rPr>
                <w:rFonts w:eastAsia="Calibri"/>
                <w:szCs w:val="28"/>
                <w:lang w:eastAsia="ru-RU"/>
              </w:rPr>
              <w:t xml:space="preserve">unor </w:t>
            </w:r>
            <w:r w:rsidRPr="00350B4D">
              <w:rPr>
                <w:rFonts w:eastAsia="Calibri"/>
                <w:szCs w:val="28"/>
                <w:lang w:eastAsia="ru-RU"/>
              </w:rPr>
              <w:t>act</w:t>
            </w:r>
            <w:r w:rsidR="006A3371">
              <w:rPr>
                <w:rFonts w:eastAsia="Calibri"/>
                <w:szCs w:val="28"/>
                <w:lang w:eastAsia="ru-RU"/>
              </w:rPr>
              <w:t>e</w:t>
            </w:r>
            <w:r w:rsidRPr="00350B4D">
              <w:rPr>
                <w:rFonts w:eastAsia="Calibri"/>
                <w:szCs w:val="28"/>
                <w:lang w:eastAsia="ru-RU"/>
              </w:rPr>
              <w:t xml:space="preserve"> normativ</w:t>
            </w:r>
            <w:r w:rsidR="006A3371">
              <w:rPr>
                <w:rFonts w:eastAsia="Calibri"/>
                <w:szCs w:val="28"/>
                <w:lang w:eastAsia="ru-RU"/>
              </w:rPr>
              <w:t>e din domeniul activităților nucleare și radiologice</w:t>
            </w:r>
            <w:r w:rsidRPr="00350B4D">
              <w:rPr>
                <w:rFonts w:eastAsia="Calibri"/>
                <w:szCs w:val="28"/>
                <w:lang w:eastAsia="ru-RU"/>
              </w:rPr>
              <w:t>.</w:t>
            </w:r>
          </w:p>
        </w:tc>
      </w:tr>
      <w:tr w:rsidR="00350B4D" w:rsidRPr="00350B4D" w14:paraId="0DFB6557" w14:textId="77777777" w:rsidTr="000F0EE0">
        <w:tc>
          <w:tcPr>
            <w:tcW w:w="5000" w:type="pct"/>
            <w:tcBorders>
              <w:top w:val="single" w:sz="4" w:space="0" w:color="auto"/>
              <w:left w:val="single" w:sz="4" w:space="0" w:color="auto"/>
              <w:bottom w:val="single" w:sz="4" w:space="0" w:color="auto"/>
              <w:right w:val="single" w:sz="4" w:space="0" w:color="auto"/>
            </w:tcBorders>
            <w:hideMark/>
          </w:tcPr>
          <w:p w14:paraId="3A093322" w14:textId="77777777" w:rsidR="00350B4D" w:rsidRPr="00350B4D" w:rsidRDefault="00350B4D" w:rsidP="00350B4D">
            <w:pPr>
              <w:tabs>
                <w:tab w:val="left" w:pos="884"/>
                <w:tab w:val="left" w:pos="1196"/>
              </w:tabs>
              <w:jc w:val="both"/>
              <w:rPr>
                <w:rFonts w:eastAsia="Calibri"/>
                <w:b/>
                <w:szCs w:val="28"/>
                <w:lang w:eastAsia="ru-RU"/>
              </w:rPr>
            </w:pPr>
            <w:r w:rsidRPr="00350B4D">
              <w:rPr>
                <w:rFonts w:eastAsia="Calibri"/>
                <w:b/>
                <w:szCs w:val="28"/>
                <w:lang w:eastAsia="ru-RU"/>
              </w:rPr>
              <w:t>7. Avizarea şi consultarea publică a proiectului</w:t>
            </w:r>
          </w:p>
        </w:tc>
      </w:tr>
      <w:tr w:rsidR="00350B4D" w:rsidRPr="00350B4D" w14:paraId="3286116C" w14:textId="77777777" w:rsidTr="000F0EE0">
        <w:tc>
          <w:tcPr>
            <w:tcW w:w="5000" w:type="pct"/>
            <w:tcBorders>
              <w:top w:val="single" w:sz="4" w:space="0" w:color="auto"/>
              <w:left w:val="single" w:sz="4" w:space="0" w:color="auto"/>
              <w:bottom w:val="single" w:sz="4" w:space="0" w:color="auto"/>
              <w:right w:val="single" w:sz="4" w:space="0" w:color="auto"/>
            </w:tcBorders>
          </w:tcPr>
          <w:p w14:paraId="006B60C0" w14:textId="6B5821E1" w:rsidR="00350B4D" w:rsidRPr="00350B4D" w:rsidRDefault="00350B4D" w:rsidP="00350B4D">
            <w:pPr>
              <w:jc w:val="both"/>
              <w:rPr>
                <w:rFonts w:eastAsia="Calibri"/>
                <w:szCs w:val="28"/>
              </w:rPr>
            </w:pPr>
            <w:r w:rsidRPr="00350B4D">
              <w:rPr>
                <w:rFonts w:eastAsia="Calibri"/>
                <w:bCs/>
                <w:szCs w:val="28"/>
                <w:lang w:eastAsia="ja-JP"/>
              </w:rPr>
              <w:t xml:space="preserve">Proiectul se preconizează a fi transmis spre examinare și avizare următoarelor autorități publice - Ministerul </w:t>
            </w:r>
            <w:r w:rsidR="00E50C7A">
              <w:rPr>
                <w:rFonts w:eastAsia="Calibri"/>
                <w:bCs/>
                <w:szCs w:val="28"/>
                <w:lang w:eastAsia="ja-JP"/>
              </w:rPr>
              <w:t>Sănătății</w:t>
            </w:r>
            <w:r w:rsidRPr="00350B4D">
              <w:rPr>
                <w:rFonts w:eastAsia="Calibri"/>
                <w:bCs/>
                <w:szCs w:val="28"/>
                <w:lang w:eastAsia="ja-JP"/>
              </w:rPr>
              <w:t>,</w:t>
            </w:r>
            <w:r w:rsidR="00E50C7A">
              <w:rPr>
                <w:rFonts w:eastAsia="Calibri"/>
                <w:bCs/>
                <w:szCs w:val="28"/>
                <w:lang w:eastAsia="ja-JP"/>
              </w:rPr>
              <w:t xml:space="preserve"> Muncii și Protecței Sociale</w:t>
            </w:r>
            <w:r w:rsidR="003F1385">
              <w:rPr>
                <w:rFonts w:eastAsia="Calibri"/>
                <w:bCs/>
                <w:szCs w:val="28"/>
                <w:lang w:eastAsia="ja-JP"/>
              </w:rPr>
              <w:t>, Ministerului Economiei și Infrastructurii, Ministerului Finanțelor,</w:t>
            </w:r>
            <w:r w:rsidRPr="00350B4D">
              <w:rPr>
                <w:rFonts w:eastAsia="Calibri"/>
                <w:bCs/>
                <w:szCs w:val="28"/>
                <w:lang w:eastAsia="ja-JP"/>
              </w:rPr>
              <w:t xml:space="preserve"> iar pentru expertiză Centrului Național Anticorupție și Ministerului Justiției</w:t>
            </w:r>
            <w:r w:rsidRPr="00350B4D">
              <w:rPr>
                <w:rFonts w:eastAsia="Calibri"/>
                <w:szCs w:val="28"/>
              </w:rPr>
              <w:t>.</w:t>
            </w:r>
          </w:p>
          <w:p w14:paraId="326B4452" w14:textId="77777777" w:rsidR="00350B4D" w:rsidRPr="00350B4D" w:rsidRDefault="00350B4D" w:rsidP="00350B4D">
            <w:pPr>
              <w:jc w:val="both"/>
              <w:rPr>
                <w:rFonts w:eastAsia="Calibri"/>
                <w:bCs/>
                <w:szCs w:val="28"/>
                <w:lang w:eastAsia="ja-JP"/>
              </w:rPr>
            </w:pPr>
            <w:r w:rsidRPr="00350B4D">
              <w:rPr>
                <w:rFonts w:eastAsia="Calibri"/>
                <w:szCs w:val="28"/>
              </w:rPr>
              <w:t>La fel, proiectul urmează a fi supus expertizei de către</w:t>
            </w:r>
            <w:r w:rsidRPr="00350B4D">
              <w:rPr>
                <w:rFonts w:eastAsia="Calibri"/>
                <w:bCs/>
                <w:szCs w:val="28"/>
                <w:lang w:eastAsia="ja-JP"/>
              </w:rPr>
              <w:t xml:space="preserve"> Comisia pentru reglementarea activității de întreprinzător (Grupul de lucru).</w:t>
            </w:r>
          </w:p>
          <w:p w14:paraId="5828DBD3" w14:textId="77777777" w:rsidR="00350B4D" w:rsidRPr="00350B4D" w:rsidRDefault="00350B4D" w:rsidP="00350B4D">
            <w:pPr>
              <w:jc w:val="both"/>
              <w:rPr>
                <w:rFonts w:eastAsia="Calibri"/>
                <w:szCs w:val="28"/>
              </w:rPr>
            </w:pPr>
            <w:r w:rsidRPr="00350B4D">
              <w:rPr>
                <w:rFonts w:eastAsia="Calibri"/>
                <w:bCs/>
                <w:szCs w:val="28"/>
                <w:lang w:eastAsia="ja-JP"/>
              </w:rPr>
              <w:t>În scopul respectării prevederilor Legii privind transparența în procesul decizional, proiectul poate fi accesat pe pagina web a Ministerului Agriculturii, Dezvoltării Regionale și Mediului (</w:t>
            </w:r>
            <w:hyperlink r:id="rId7" w:history="1">
              <w:r w:rsidRPr="00350B4D">
                <w:rPr>
                  <w:rFonts w:eastAsia="Calibri"/>
                  <w:bCs/>
                  <w:color w:val="0000FF"/>
                  <w:szCs w:val="28"/>
                  <w:u w:val="single"/>
                  <w:lang w:eastAsia="ja-JP"/>
                </w:rPr>
                <w:t>www.madrm.gov.md</w:t>
              </w:r>
            </w:hyperlink>
            <w:r w:rsidRPr="00350B4D">
              <w:rPr>
                <w:rFonts w:eastAsia="Calibri"/>
                <w:bCs/>
                <w:szCs w:val="28"/>
                <w:lang w:eastAsia="ja-JP"/>
              </w:rPr>
              <w:t xml:space="preserve">) în compartimentul „Transparență decizională” la rubrica „Proiecte de documente” și pe portalul guvernamental </w:t>
            </w:r>
            <w:hyperlink r:id="rId8" w:history="1">
              <w:r w:rsidRPr="00350B4D">
                <w:rPr>
                  <w:rFonts w:eastAsia="Calibri"/>
                  <w:bCs/>
                  <w:color w:val="0000FF"/>
                  <w:szCs w:val="28"/>
                  <w:u w:val="single"/>
                  <w:lang w:eastAsia="ja-JP"/>
                </w:rPr>
                <w:t>www.particip.gov.md</w:t>
              </w:r>
            </w:hyperlink>
            <w:r w:rsidRPr="00350B4D">
              <w:rPr>
                <w:rFonts w:eastAsia="Calibri"/>
                <w:bCs/>
                <w:szCs w:val="28"/>
                <w:lang w:eastAsia="ja-JP"/>
              </w:rPr>
              <w:t>.</w:t>
            </w:r>
          </w:p>
        </w:tc>
      </w:tr>
    </w:tbl>
    <w:p w14:paraId="5C571D45" w14:textId="77777777" w:rsidR="00350B4D" w:rsidRPr="00350B4D" w:rsidRDefault="00350B4D" w:rsidP="00350B4D">
      <w:pPr>
        <w:spacing w:line="276" w:lineRule="auto"/>
        <w:rPr>
          <w:rFonts w:ascii="Calibri" w:eastAsia="Calibri" w:hAnsi="Calibri"/>
          <w:sz w:val="22"/>
          <w:szCs w:val="22"/>
          <w:lang w:val="en-US"/>
        </w:rPr>
      </w:pPr>
    </w:p>
    <w:p w14:paraId="5E183AC3" w14:textId="5BC2F143" w:rsidR="001A57A5" w:rsidRDefault="00350B4D" w:rsidP="00350B4D">
      <w:pPr>
        <w:jc w:val="center"/>
        <w:rPr>
          <w:rFonts w:eastAsia="Calibri"/>
          <w:b/>
          <w:sz w:val="28"/>
        </w:rPr>
      </w:pPr>
      <w:r w:rsidRPr="00350B4D">
        <w:rPr>
          <w:rFonts w:eastAsia="Calibri"/>
          <w:b/>
          <w:sz w:val="28"/>
        </w:rPr>
        <w:t>Ministru</w:t>
      </w:r>
      <w:r w:rsidRPr="00350B4D">
        <w:rPr>
          <w:rFonts w:eastAsia="Calibri"/>
          <w:b/>
          <w:sz w:val="28"/>
        </w:rPr>
        <w:tab/>
      </w:r>
      <w:r w:rsidRPr="00350B4D">
        <w:rPr>
          <w:rFonts w:eastAsia="Calibri"/>
          <w:b/>
          <w:sz w:val="28"/>
        </w:rPr>
        <w:tab/>
      </w:r>
      <w:r w:rsidRPr="00350B4D">
        <w:rPr>
          <w:rFonts w:eastAsia="Calibri"/>
          <w:b/>
          <w:sz w:val="28"/>
        </w:rPr>
        <w:tab/>
      </w:r>
      <w:r w:rsidRPr="00350B4D">
        <w:rPr>
          <w:rFonts w:eastAsia="Calibri"/>
          <w:b/>
          <w:sz w:val="28"/>
        </w:rPr>
        <w:tab/>
      </w:r>
      <w:r w:rsidR="00CC21F2">
        <w:rPr>
          <w:rFonts w:eastAsia="Calibri"/>
          <w:b/>
          <w:sz w:val="28"/>
        </w:rPr>
        <w:t xml:space="preserve">                     </w:t>
      </w:r>
      <w:bookmarkStart w:id="0" w:name="_GoBack"/>
      <w:bookmarkEnd w:id="0"/>
      <w:r w:rsidRPr="00350B4D">
        <w:rPr>
          <w:rFonts w:eastAsia="Calibri"/>
          <w:b/>
          <w:sz w:val="28"/>
        </w:rPr>
        <w:t>Georgeta MINCU</w:t>
      </w:r>
    </w:p>
    <w:p w14:paraId="60625CC9" w14:textId="279A97FD" w:rsidR="00D84B92" w:rsidRPr="003F1385" w:rsidRDefault="00D84B92" w:rsidP="003F1385">
      <w:pPr>
        <w:pStyle w:val="tt"/>
        <w:ind w:firstLine="360"/>
        <w:jc w:val="both"/>
        <w:rPr>
          <w:lang w:val="ro-RO"/>
        </w:rPr>
      </w:pPr>
    </w:p>
    <w:sectPr w:rsidR="00D84B92" w:rsidRPr="003F1385" w:rsidSect="003F1385">
      <w:footerReference w:type="even" r:id="rId9"/>
      <w:footerReference w:type="default" r:id="rId10"/>
      <w:pgSz w:w="11906" w:h="16838"/>
      <w:pgMar w:top="993" w:right="99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8D510" w14:textId="77777777" w:rsidR="00AA1B9D" w:rsidRDefault="00AA1B9D">
      <w:r>
        <w:separator/>
      </w:r>
    </w:p>
  </w:endnote>
  <w:endnote w:type="continuationSeparator" w:id="0">
    <w:p w14:paraId="554773BD" w14:textId="77777777" w:rsidR="00AA1B9D" w:rsidRDefault="00AA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A70" w14:textId="77777777" w:rsidR="00D26DAD" w:rsidRDefault="00D26DAD" w:rsidP="004246EE">
    <w:pPr>
      <w:pStyle w:val="a3"/>
      <w:framePr w:wrap="around" w:vAnchor="text" w:hAnchor="margin" w:xAlign="inside" w:y="1"/>
      <w:rPr>
        <w:rStyle w:val="a4"/>
      </w:rPr>
    </w:pPr>
    <w:r>
      <w:rPr>
        <w:rStyle w:val="a4"/>
      </w:rPr>
      <w:fldChar w:fldCharType="begin"/>
    </w:r>
    <w:r>
      <w:rPr>
        <w:rStyle w:val="a4"/>
      </w:rPr>
      <w:instrText xml:space="preserve">PAGE  </w:instrText>
    </w:r>
    <w:r>
      <w:rPr>
        <w:rStyle w:val="a4"/>
      </w:rPr>
      <w:fldChar w:fldCharType="end"/>
    </w:r>
  </w:p>
  <w:p w14:paraId="49F63697" w14:textId="77777777" w:rsidR="00D26DAD" w:rsidRDefault="00D26DAD" w:rsidP="00F67B0D">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1635" w14:textId="77777777" w:rsidR="00D26DAD" w:rsidRDefault="00D26DAD" w:rsidP="004246EE">
    <w:pPr>
      <w:pStyle w:val="a3"/>
      <w:framePr w:wrap="around" w:vAnchor="text" w:hAnchor="margin" w:xAlign="inside"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1758C486" w14:textId="77777777" w:rsidR="00D26DAD" w:rsidRDefault="00D26DAD" w:rsidP="00F67B0D">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B3C14" w14:textId="77777777" w:rsidR="00AA1B9D" w:rsidRDefault="00AA1B9D">
      <w:r>
        <w:separator/>
      </w:r>
    </w:p>
  </w:footnote>
  <w:footnote w:type="continuationSeparator" w:id="0">
    <w:p w14:paraId="065666FC" w14:textId="77777777" w:rsidR="00AA1B9D" w:rsidRDefault="00AA1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423F5"/>
    <w:multiLevelType w:val="hybridMultilevel"/>
    <w:tmpl w:val="EFE26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9D"/>
    <w:rsid w:val="000C4AD8"/>
    <w:rsid w:val="000C5160"/>
    <w:rsid w:val="000D54A0"/>
    <w:rsid w:val="000E1B36"/>
    <w:rsid w:val="000E4DF9"/>
    <w:rsid w:val="00104789"/>
    <w:rsid w:val="0012072F"/>
    <w:rsid w:val="00122CFA"/>
    <w:rsid w:val="00132FB0"/>
    <w:rsid w:val="00152217"/>
    <w:rsid w:val="00154031"/>
    <w:rsid w:val="001618E5"/>
    <w:rsid w:val="001704AF"/>
    <w:rsid w:val="00174A2C"/>
    <w:rsid w:val="001A4AE5"/>
    <w:rsid w:val="001A57A5"/>
    <w:rsid w:val="001A6E24"/>
    <w:rsid w:val="001B457E"/>
    <w:rsid w:val="001E11B0"/>
    <w:rsid w:val="001F41E8"/>
    <w:rsid w:val="00227A92"/>
    <w:rsid w:val="00231BAA"/>
    <w:rsid w:val="00241BC5"/>
    <w:rsid w:val="002520A8"/>
    <w:rsid w:val="00260561"/>
    <w:rsid w:val="002607FA"/>
    <w:rsid w:val="00261B7D"/>
    <w:rsid w:val="0026448F"/>
    <w:rsid w:val="00264DDE"/>
    <w:rsid w:val="002758AF"/>
    <w:rsid w:val="0028261B"/>
    <w:rsid w:val="00294D34"/>
    <w:rsid w:val="0029505C"/>
    <w:rsid w:val="002A260C"/>
    <w:rsid w:val="002A6CA4"/>
    <w:rsid w:val="002E33C6"/>
    <w:rsid w:val="00307578"/>
    <w:rsid w:val="00310112"/>
    <w:rsid w:val="00333BFA"/>
    <w:rsid w:val="003407B7"/>
    <w:rsid w:val="00350B4D"/>
    <w:rsid w:val="00383C9C"/>
    <w:rsid w:val="00384F4D"/>
    <w:rsid w:val="00397B17"/>
    <w:rsid w:val="003A5A1D"/>
    <w:rsid w:val="003A77D8"/>
    <w:rsid w:val="003E3CDE"/>
    <w:rsid w:val="003F1385"/>
    <w:rsid w:val="003F35C5"/>
    <w:rsid w:val="003F5213"/>
    <w:rsid w:val="00407C7E"/>
    <w:rsid w:val="004246EE"/>
    <w:rsid w:val="00435E64"/>
    <w:rsid w:val="00441CDD"/>
    <w:rsid w:val="00470A34"/>
    <w:rsid w:val="00491169"/>
    <w:rsid w:val="00495875"/>
    <w:rsid w:val="004A0769"/>
    <w:rsid w:val="004B000A"/>
    <w:rsid w:val="004C1B76"/>
    <w:rsid w:val="004C653E"/>
    <w:rsid w:val="004D6B6C"/>
    <w:rsid w:val="00531583"/>
    <w:rsid w:val="00546BFC"/>
    <w:rsid w:val="00561100"/>
    <w:rsid w:val="00584243"/>
    <w:rsid w:val="005B2DE4"/>
    <w:rsid w:val="00625B6E"/>
    <w:rsid w:val="0063032B"/>
    <w:rsid w:val="00632FFC"/>
    <w:rsid w:val="00674832"/>
    <w:rsid w:val="006820A8"/>
    <w:rsid w:val="0068562D"/>
    <w:rsid w:val="006941B2"/>
    <w:rsid w:val="006A115E"/>
    <w:rsid w:val="006A3371"/>
    <w:rsid w:val="006D75C9"/>
    <w:rsid w:val="006E0B17"/>
    <w:rsid w:val="006F3E8E"/>
    <w:rsid w:val="00704B43"/>
    <w:rsid w:val="0072795A"/>
    <w:rsid w:val="00737B96"/>
    <w:rsid w:val="0077319A"/>
    <w:rsid w:val="00775B57"/>
    <w:rsid w:val="00776D9E"/>
    <w:rsid w:val="0077761F"/>
    <w:rsid w:val="007933EA"/>
    <w:rsid w:val="007E46F7"/>
    <w:rsid w:val="007E54A2"/>
    <w:rsid w:val="007F522E"/>
    <w:rsid w:val="0081092E"/>
    <w:rsid w:val="00852B4A"/>
    <w:rsid w:val="008728F6"/>
    <w:rsid w:val="008757BC"/>
    <w:rsid w:val="00895013"/>
    <w:rsid w:val="008A030D"/>
    <w:rsid w:val="008C74E8"/>
    <w:rsid w:val="008E54E9"/>
    <w:rsid w:val="00934BC7"/>
    <w:rsid w:val="009359D6"/>
    <w:rsid w:val="00942764"/>
    <w:rsid w:val="00954F35"/>
    <w:rsid w:val="00960BAC"/>
    <w:rsid w:val="0098729D"/>
    <w:rsid w:val="00997199"/>
    <w:rsid w:val="009D3465"/>
    <w:rsid w:val="009F0A30"/>
    <w:rsid w:val="009F625C"/>
    <w:rsid w:val="00A25D96"/>
    <w:rsid w:val="00A42595"/>
    <w:rsid w:val="00A6618F"/>
    <w:rsid w:val="00A82953"/>
    <w:rsid w:val="00A956F8"/>
    <w:rsid w:val="00A97DEB"/>
    <w:rsid w:val="00AA1B9D"/>
    <w:rsid w:val="00AA5A51"/>
    <w:rsid w:val="00AD037D"/>
    <w:rsid w:val="00AF3C49"/>
    <w:rsid w:val="00AF6D1A"/>
    <w:rsid w:val="00B05D56"/>
    <w:rsid w:val="00B17504"/>
    <w:rsid w:val="00B21911"/>
    <w:rsid w:val="00B2423A"/>
    <w:rsid w:val="00B26983"/>
    <w:rsid w:val="00B30AD4"/>
    <w:rsid w:val="00B5141B"/>
    <w:rsid w:val="00B6020B"/>
    <w:rsid w:val="00B63F80"/>
    <w:rsid w:val="00B64339"/>
    <w:rsid w:val="00BB3F5C"/>
    <w:rsid w:val="00BD59E4"/>
    <w:rsid w:val="00BF4B14"/>
    <w:rsid w:val="00C06855"/>
    <w:rsid w:val="00C159A8"/>
    <w:rsid w:val="00C15CCD"/>
    <w:rsid w:val="00C25E29"/>
    <w:rsid w:val="00C369C5"/>
    <w:rsid w:val="00C5421C"/>
    <w:rsid w:val="00C65E0F"/>
    <w:rsid w:val="00C70736"/>
    <w:rsid w:val="00C7452D"/>
    <w:rsid w:val="00C80FAC"/>
    <w:rsid w:val="00CB26BF"/>
    <w:rsid w:val="00CC21F2"/>
    <w:rsid w:val="00CE7BCC"/>
    <w:rsid w:val="00CF3693"/>
    <w:rsid w:val="00CF7195"/>
    <w:rsid w:val="00D01295"/>
    <w:rsid w:val="00D26DAD"/>
    <w:rsid w:val="00D51FC3"/>
    <w:rsid w:val="00D72826"/>
    <w:rsid w:val="00D8168F"/>
    <w:rsid w:val="00D84B92"/>
    <w:rsid w:val="00D95CE9"/>
    <w:rsid w:val="00DB7A14"/>
    <w:rsid w:val="00DE1A5D"/>
    <w:rsid w:val="00DE2402"/>
    <w:rsid w:val="00DF646A"/>
    <w:rsid w:val="00E139EA"/>
    <w:rsid w:val="00E1414D"/>
    <w:rsid w:val="00E304D2"/>
    <w:rsid w:val="00E37582"/>
    <w:rsid w:val="00E37AF8"/>
    <w:rsid w:val="00E42721"/>
    <w:rsid w:val="00E445E2"/>
    <w:rsid w:val="00E50C7A"/>
    <w:rsid w:val="00E52730"/>
    <w:rsid w:val="00E55F29"/>
    <w:rsid w:val="00E92BD2"/>
    <w:rsid w:val="00EB3005"/>
    <w:rsid w:val="00ED1207"/>
    <w:rsid w:val="00EE1232"/>
    <w:rsid w:val="00F10195"/>
    <w:rsid w:val="00F21C95"/>
    <w:rsid w:val="00F241BE"/>
    <w:rsid w:val="00F62A00"/>
    <w:rsid w:val="00F65419"/>
    <w:rsid w:val="00F67543"/>
    <w:rsid w:val="00F67B0D"/>
    <w:rsid w:val="00F95C7D"/>
    <w:rsid w:val="00FB13ED"/>
    <w:rsid w:val="00FB50EA"/>
    <w:rsid w:val="00FE0B3E"/>
    <w:rsid w:val="00FE6F51"/>
    <w:rsid w:val="00FF1CA4"/>
    <w:rsid w:val="00FF4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5D1DC"/>
  <w15:chartTrackingRefBased/>
  <w15:docId w15:val="{A52AAF6E-19C4-4C83-8970-B8221C37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729D"/>
    <w:rPr>
      <w:sz w:val="24"/>
      <w:szCs w:val="24"/>
      <w:lang w:val="ro-MD"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B5141B"/>
    <w:pPr>
      <w:spacing w:after="160" w:line="240" w:lineRule="exact"/>
    </w:pPr>
    <w:rPr>
      <w:rFonts w:ascii="Arial" w:eastAsia="Batang" w:hAnsi="Arial" w:cs="Arial"/>
      <w:sz w:val="20"/>
      <w:szCs w:val="20"/>
      <w:lang w:val="en-US"/>
    </w:rPr>
  </w:style>
  <w:style w:type="paragraph" w:styleId="a3">
    <w:name w:val="footer"/>
    <w:basedOn w:val="a"/>
    <w:rsid w:val="00F67B0D"/>
    <w:pPr>
      <w:tabs>
        <w:tab w:val="center" w:pos="4320"/>
        <w:tab w:val="right" w:pos="8640"/>
      </w:tabs>
    </w:pPr>
  </w:style>
  <w:style w:type="character" w:styleId="a4">
    <w:name w:val="page number"/>
    <w:basedOn w:val="a0"/>
    <w:rsid w:val="00F67B0D"/>
  </w:style>
  <w:style w:type="character" w:customStyle="1" w:styleId="docheader">
    <w:name w:val="doc_header"/>
    <w:basedOn w:val="a0"/>
    <w:rsid w:val="00C369C5"/>
  </w:style>
  <w:style w:type="paragraph" w:customStyle="1" w:styleId="tt">
    <w:name w:val="tt"/>
    <w:basedOn w:val="a"/>
    <w:rsid w:val="00D51FC3"/>
    <w:pPr>
      <w:jc w:val="center"/>
    </w:pPr>
    <w:rPr>
      <w:b/>
      <w:bCs/>
      <w:lang w:val="ru-RU" w:eastAsia="ru-RU"/>
    </w:rPr>
  </w:style>
  <w:style w:type="paragraph" w:customStyle="1" w:styleId="cn">
    <w:name w:val="cn"/>
    <w:basedOn w:val="a"/>
    <w:rsid w:val="00D51FC3"/>
    <w:pPr>
      <w:jc w:val="center"/>
    </w:pPr>
    <w:rPr>
      <w:lang w:val="ru-RU" w:eastAsia="ru-RU"/>
    </w:rPr>
  </w:style>
  <w:style w:type="paragraph" w:styleId="a5">
    <w:name w:val="Balloon Text"/>
    <w:basedOn w:val="a"/>
    <w:semiHidden/>
    <w:rsid w:val="004D6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5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ettings" Target="settings.xml"/><Relationship Id="rId7" Type="http://schemas.openxmlformats.org/officeDocument/2006/relationships/hyperlink" Target="http://www.madrm.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558</Words>
  <Characters>3187</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NOTA INFORMATIVĂ</vt:lpstr>
      <vt:lpstr>NOTA INFORMATIVĂ</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subject/>
  <dc:creator>user</dc:creator>
  <cp:keywords/>
  <cp:lastModifiedBy>Пользователь</cp:lastModifiedBy>
  <cp:revision>11</cp:revision>
  <cp:lastPrinted>2019-08-15T11:25:00Z</cp:lastPrinted>
  <dcterms:created xsi:type="dcterms:W3CDTF">2019-07-04T06:47:00Z</dcterms:created>
  <dcterms:modified xsi:type="dcterms:W3CDTF">2019-08-15T11:35:00Z</dcterms:modified>
</cp:coreProperties>
</file>