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29" w:rsidRPr="00490B79" w:rsidRDefault="00490B79" w:rsidP="00490B79">
      <w:pPr>
        <w:spacing w:after="0" w:line="240" w:lineRule="auto"/>
        <w:jc w:val="right"/>
        <w:rPr>
          <w:rFonts w:ascii="Times New Roman" w:hAnsi="Times New Roman"/>
          <w:i/>
          <w:sz w:val="28"/>
          <w:szCs w:val="28"/>
          <w:lang w:val="ro-RO"/>
        </w:rPr>
      </w:pPr>
      <w:r w:rsidRPr="00490B79">
        <w:rPr>
          <w:rFonts w:ascii="Times New Roman" w:hAnsi="Times New Roman"/>
          <w:i/>
          <w:sz w:val="28"/>
          <w:szCs w:val="28"/>
          <w:lang w:val="ro-RO"/>
        </w:rPr>
        <w:t>Proiect</w:t>
      </w:r>
    </w:p>
    <w:p w:rsidR="00490B79" w:rsidRDefault="00490B79" w:rsidP="008C2429">
      <w:pPr>
        <w:spacing w:after="0" w:line="240" w:lineRule="auto"/>
        <w:jc w:val="center"/>
        <w:rPr>
          <w:rFonts w:ascii="Times New Roman" w:hAnsi="Times New Roman"/>
          <w:b/>
          <w:sz w:val="40"/>
          <w:lang w:val="ro-RO"/>
        </w:rPr>
      </w:pPr>
    </w:p>
    <w:p w:rsidR="008C2429" w:rsidRPr="008F2C3B" w:rsidRDefault="008C2429" w:rsidP="008C2429">
      <w:pPr>
        <w:spacing w:after="0" w:line="240" w:lineRule="auto"/>
        <w:jc w:val="center"/>
        <w:rPr>
          <w:rFonts w:ascii="Times New Roman" w:hAnsi="Times New Roman"/>
          <w:b/>
          <w:sz w:val="40"/>
          <w:lang w:val="ro-RO"/>
        </w:rPr>
      </w:pPr>
      <w:r w:rsidRPr="008F2C3B">
        <w:rPr>
          <w:rFonts w:ascii="Times New Roman" w:hAnsi="Times New Roman"/>
          <w:b/>
          <w:sz w:val="40"/>
          <w:lang w:val="ro-RO"/>
        </w:rPr>
        <w:t>GUVERNUL REPUBLICII MOLDOVA</w:t>
      </w:r>
    </w:p>
    <w:p w:rsidR="008C2429" w:rsidRPr="008F2C3B" w:rsidRDefault="008C2429" w:rsidP="008C2429">
      <w:pPr>
        <w:spacing w:after="0" w:line="240" w:lineRule="auto"/>
        <w:jc w:val="center"/>
        <w:rPr>
          <w:rFonts w:ascii="Times New Roman" w:hAnsi="Times New Roman"/>
          <w:b/>
          <w:sz w:val="30"/>
          <w:lang w:val="ro-RO"/>
        </w:rPr>
      </w:pP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b/>
          <w:sz w:val="30"/>
          <w:lang w:val="ro-RO"/>
        </w:rPr>
        <w:t>HOTĂRÎRE</w:t>
      </w:r>
      <w:r w:rsidRPr="008F2C3B">
        <w:rPr>
          <w:rFonts w:ascii="Times New Roman" w:hAnsi="Times New Roman"/>
          <w:sz w:val="28"/>
          <w:lang w:val="ro-RO"/>
        </w:rPr>
        <w:t xml:space="preserve"> nr.____   </w:t>
      </w: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sz w:val="28"/>
          <w:lang w:val="ro-RO"/>
        </w:rPr>
        <w:t>din _________________</w:t>
      </w: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sz w:val="28"/>
          <w:lang w:val="ro-RO"/>
        </w:rPr>
        <w:t>Chișinău</w:t>
      </w:r>
    </w:p>
    <w:p w:rsidR="008C2429" w:rsidRPr="008F2C3B" w:rsidRDefault="008C2429" w:rsidP="008C2429">
      <w:pPr>
        <w:spacing w:after="0" w:line="240" w:lineRule="auto"/>
        <w:jc w:val="center"/>
        <w:rPr>
          <w:rFonts w:ascii="Times New Roman" w:hAnsi="Times New Roman"/>
          <w:sz w:val="28"/>
          <w:lang w:val="ro-RO"/>
        </w:rPr>
      </w:pPr>
    </w:p>
    <w:p w:rsidR="008C2429" w:rsidRPr="008F2C3B" w:rsidRDefault="008C2429" w:rsidP="008C2429">
      <w:pPr>
        <w:spacing w:after="0" w:line="240" w:lineRule="auto"/>
        <w:jc w:val="center"/>
        <w:rPr>
          <w:rFonts w:ascii="Times New Roman" w:hAnsi="Times New Roman"/>
          <w:sz w:val="28"/>
          <w:lang w:val="ro-RO"/>
        </w:rPr>
      </w:pPr>
    </w:p>
    <w:p w:rsidR="007836CB" w:rsidRPr="007836CB" w:rsidRDefault="008C2429" w:rsidP="007836CB">
      <w:pPr>
        <w:tabs>
          <w:tab w:val="left" w:pos="884"/>
          <w:tab w:val="left" w:pos="1196"/>
        </w:tabs>
        <w:spacing w:after="0" w:line="240" w:lineRule="auto"/>
        <w:jc w:val="center"/>
        <w:rPr>
          <w:rFonts w:ascii="Times New Roman" w:hAnsi="Times New Roman"/>
          <w:b/>
          <w:sz w:val="28"/>
          <w:szCs w:val="28"/>
          <w:lang w:val="ro-RO"/>
        </w:rPr>
      </w:pPr>
      <w:r w:rsidRPr="008F2C3B">
        <w:rPr>
          <w:rFonts w:ascii="Times New Roman" w:hAnsi="Times New Roman"/>
          <w:b/>
          <w:sz w:val="28"/>
          <w:szCs w:val="28"/>
          <w:lang w:val="ro-RO"/>
        </w:rPr>
        <w:t xml:space="preserve">privind </w:t>
      </w:r>
      <w:r w:rsidR="007836CB">
        <w:rPr>
          <w:rFonts w:ascii="Times New Roman" w:hAnsi="Times New Roman"/>
          <w:b/>
          <w:sz w:val="28"/>
          <w:szCs w:val="28"/>
          <w:lang w:val="ro-RO"/>
        </w:rPr>
        <w:t>modificarea</w:t>
      </w:r>
      <w:r w:rsidR="006E5D69" w:rsidRPr="008F2C3B">
        <w:rPr>
          <w:rFonts w:ascii="Times New Roman" w:hAnsi="Times New Roman"/>
          <w:b/>
          <w:sz w:val="28"/>
          <w:szCs w:val="28"/>
          <w:lang w:val="ro-RO"/>
        </w:rPr>
        <w:t xml:space="preserve"> </w:t>
      </w:r>
      <w:proofErr w:type="spellStart"/>
      <w:r w:rsidR="00FC0203">
        <w:rPr>
          <w:rFonts w:ascii="Times New Roman" w:hAnsi="Times New Roman"/>
          <w:b/>
          <w:sz w:val="28"/>
          <w:szCs w:val="28"/>
          <w:lang w:val="ro-RO"/>
        </w:rPr>
        <w:t>Hotărîrii</w:t>
      </w:r>
      <w:proofErr w:type="spellEnd"/>
      <w:r w:rsidR="00FC0203">
        <w:rPr>
          <w:rFonts w:ascii="Times New Roman" w:hAnsi="Times New Roman"/>
          <w:b/>
          <w:sz w:val="28"/>
          <w:szCs w:val="28"/>
          <w:lang w:val="ro-RO"/>
        </w:rPr>
        <w:t xml:space="preserve"> Guvernului nr. 867/</w:t>
      </w:r>
      <w:r w:rsidR="007836CB" w:rsidRPr="007836CB">
        <w:rPr>
          <w:rFonts w:ascii="Times New Roman" w:hAnsi="Times New Roman"/>
          <w:b/>
          <w:sz w:val="28"/>
          <w:szCs w:val="28"/>
          <w:lang w:val="ro-RO"/>
        </w:rPr>
        <w:t xml:space="preserve">2013 pentru aprobarea Regulamentului-tip privind modul de constituire </w:t>
      </w:r>
      <w:proofErr w:type="spellStart"/>
      <w:r w:rsidR="007836CB" w:rsidRPr="007836CB">
        <w:rPr>
          <w:rFonts w:ascii="Times New Roman" w:hAnsi="Times New Roman"/>
          <w:b/>
          <w:sz w:val="28"/>
          <w:szCs w:val="28"/>
          <w:lang w:val="ro-RO"/>
        </w:rPr>
        <w:t>şi</w:t>
      </w:r>
      <w:proofErr w:type="spellEnd"/>
      <w:r w:rsidR="007836CB" w:rsidRPr="007836CB">
        <w:rPr>
          <w:rFonts w:ascii="Times New Roman" w:hAnsi="Times New Roman"/>
          <w:b/>
          <w:sz w:val="28"/>
          <w:szCs w:val="28"/>
          <w:lang w:val="ro-RO"/>
        </w:rPr>
        <w:t xml:space="preserve"> de </w:t>
      </w:r>
      <w:proofErr w:type="spellStart"/>
      <w:r w:rsidR="007836CB" w:rsidRPr="007836CB">
        <w:rPr>
          <w:rFonts w:ascii="Times New Roman" w:hAnsi="Times New Roman"/>
          <w:b/>
          <w:sz w:val="28"/>
          <w:szCs w:val="28"/>
          <w:lang w:val="ro-RO"/>
        </w:rPr>
        <w:t>funcţionare</w:t>
      </w:r>
      <w:proofErr w:type="spellEnd"/>
      <w:r w:rsidR="007836CB" w:rsidRPr="007836CB">
        <w:rPr>
          <w:rFonts w:ascii="Times New Roman" w:hAnsi="Times New Roman"/>
          <w:b/>
          <w:sz w:val="28"/>
          <w:szCs w:val="28"/>
          <w:lang w:val="ro-RO"/>
        </w:rPr>
        <w:t xml:space="preserve"> a comitetului districtului bazinului hidrografic</w:t>
      </w:r>
    </w:p>
    <w:p w:rsidR="008C2429" w:rsidRPr="007836CB" w:rsidRDefault="008C2429" w:rsidP="008C2429">
      <w:pPr>
        <w:spacing w:after="0" w:line="240" w:lineRule="auto"/>
        <w:jc w:val="center"/>
        <w:rPr>
          <w:rFonts w:ascii="Times New Roman" w:hAnsi="Times New Roman"/>
          <w:b/>
          <w:sz w:val="28"/>
          <w:szCs w:val="28"/>
          <w:lang w:val="ro-MD"/>
        </w:rPr>
      </w:pPr>
    </w:p>
    <w:p w:rsidR="008C2429" w:rsidRPr="008F2C3B" w:rsidRDefault="008C2429" w:rsidP="008C2429">
      <w:pPr>
        <w:spacing w:after="0" w:line="240" w:lineRule="auto"/>
        <w:jc w:val="center"/>
        <w:rPr>
          <w:rFonts w:ascii="Times New Roman" w:hAnsi="Times New Roman"/>
          <w:sz w:val="28"/>
          <w:lang w:val="ro-RO"/>
        </w:rPr>
      </w:pPr>
      <w:r w:rsidRPr="008F2C3B">
        <w:rPr>
          <w:sz w:val="28"/>
          <w:szCs w:val="28"/>
          <w:lang w:val="ro-RO"/>
        </w:rPr>
        <w:t xml:space="preserve"> </w:t>
      </w:r>
      <w:r w:rsidRPr="008F2C3B">
        <w:rPr>
          <w:rFonts w:ascii="Times New Roman" w:hAnsi="Times New Roman"/>
          <w:sz w:val="28"/>
          <w:lang w:val="ro-RO"/>
        </w:rPr>
        <w:t>________________________________________________</w:t>
      </w:r>
    </w:p>
    <w:p w:rsidR="008C2429" w:rsidRPr="008F2C3B" w:rsidRDefault="008C2429" w:rsidP="008C2429">
      <w:pPr>
        <w:spacing w:after="0" w:line="240" w:lineRule="auto"/>
        <w:jc w:val="center"/>
        <w:rPr>
          <w:rFonts w:ascii="Times New Roman" w:hAnsi="Times New Roman"/>
          <w:b/>
          <w:sz w:val="28"/>
          <w:szCs w:val="28"/>
          <w:lang w:val="ro-RO"/>
        </w:rPr>
      </w:pPr>
    </w:p>
    <w:p w:rsidR="008C2429" w:rsidRPr="008F2C3B" w:rsidRDefault="008C2429" w:rsidP="00F4336D">
      <w:pPr>
        <w:pStyle w:val="pb"/>
        <w:ind w:firstLine="567"/>
        <w:jc w:val="both"/>
        <w:rPr>
          <w:b/>
          <w:sz w:val="28"/>
          <w:szCs w:val="28"/>
          <w:lang w:val="ro-RO"/>
        </w:rPr>
      </w:pPr>
      <w:r w:rsidRPr="008F2C3B">
        <w:rPr>
          <w:i w:val="0"/>
          <w:color w:val="auto"/>
          <w:sz w:val="28"/>
          <w:szCs w:val="28"/>
          <w:lang w:val="ro-RO"/>
        </w:rPr>
        <w:t xml:space="preserve">În </w:t>
      </w:r>
      <w:r w:rsidR="00664CF1">
        <w:rPr>
          <w:i w:val="0"/>
          <w:color w:val="auto"/>
          <w:sz w:val="28"/>
          <w:szCs w:val="28"/>
          <w:lang w:val="ro-RO"/>
        </w:rPr>
        <w:t>temeiul prevederilor</w:t>
      </w:r>
      <w:r w:rsidRPr="008F2C3B">
        <w:rPr>
          <w:i w:val="0"/>
          <w:color w:val="auto"/>
          <w:sz w:val="28"/>
          <w:szCs w:val="28"/>
          <w:lang w:val="ro-RO"/>
        </w:rPr>
        <w:t xml:space="preserve"> art. 1</w:t>
      </w:r>
      <w:r w:rsidR="00AA1396" w:rsidRPr="008F2C3B">
        <w:rPr>
          <w:i w:val="0"/>
          <w:color w:val="auto"/>
          <w:sz w:val="28"/>
          <w:szCs w:val="28"/>
          <w:lang w:val="ro-RO"/>
        </w:rPr>
        <w:t>0</w:t>
      </w:r>
      <w:r w:rsidR="00BE7A72">
        <w:rPr>
          <w:i w:val="0"/>
          <w:color w:val="auto"/>
          <w:sz w:val="28"/>
          <w:szCs w:val="28"/>
          <w:lang w:val="ro-RO"/>
        </w:rPr>
        <w:t>, alin. (3)</w:t>
      </w:r>
      <w:r w:rsidRPr="008F2C3B">
        <w:rPr>
          <w:i w:val="0"/>
          <w:color w:val="auto"/>
          <w:sz w:val="28"/>
          <w:szCs w:val="28"/>
          <w:lang w:val="ro-RO"/>
        </w:rPr>
        <w:t xml:space="preserve"> din </w:t>
      </w:r>
      <w:r w:rsidRPr="008F2C3B">
        <w:rPr>
          <w:rStyle w:val="Strong"/>
          <w:b w:val="0"/>
          <w:i w:val="0"/>
          <w:color w:val="auto"/>
          <w:sz w:val="28"/>
          <w:szCs w:val="28"/>
          <w:lang w:val="ro-RO"/>
        </w:rPr>
        <w:t>Legea</w:t>
      </w:r>
      <w:r w:rsidRPr="008F2C3B">
        <w:rPr>
          <w:i w:val="0"/>
          <w:color w:val="auto"/>
          <w:sz w:val="28"/>
          <w:szCs w:val="28"/>
          <w:lang w:val="ro-RO"/>
        </w:rPr>
        <w:t xml:space="preserve"> apelor </w:t>
      </w:r>
      <w:r w:rsidRPr="00EE3DD6">
        <w:rPr>
          <w:i w:val="0"/>
          <w:color w:val="000000" w:themeColor="text1"/>
          <w:sz w:val="28"/>
          <w:szCs w:val="28"/>
          <w:lang w:val="ro-RO"/>
        </w:rPr>
        <w:t>n</w:t>
      </w:r>
      <w:r w:rsidR="00EE3DD6" w:rsidRPr="00EE3DD6">
        <w:rPr>
          <w:i w:val="0"/>
          <w:color w:val="000000" w:themeColor="text1"/>
          <w:sz w:val="28"/>
          <w:szCs w:val="28"/>
          <w:lang w:val="ro-RO"/>
        </w:rPr>
        <w:t xml:space="preserve">r. 272 </w:t>
      </w:r>
      <w:r w:rsidR="00FC0203">
        <w:rPr>
          <w:i w:val="0"/>
          <w:color w:val="000000" w:themeColor="text1"/>
          <w:sz w:val="28"/>
          <w:szCs w:val="28"/>
          <w:lang w:val="ro-RO"/>
        </w:rPr>
        <w:t>/</w:t>
      </w:r>
      <w:r w:rsidR="00EE3DD6" w:rsidRPr="00EE3DD6">
        <w:rPr>
          <w:i w:val="0"/>
          <w:color w:val="000000" w:themeColor="text1"/>
          <w:sz w:val="28"/>
          <w:szCs w:val="28"/>
          <w:lang w:val="ro-RO"/>
        </w:rPr>
        <w:t xml:space="preserve"> </w:t>
      </w:r>
      <w:r w:rsidRPr="00EE3DD6">
        <w:rPr>
          <w:i w:val="0"/>
          <w:color w:val="000000" w:themeColor="text1"/>
          <w:sz w:val="28"/>
          <w:szCs w:val="28"/>
          <w:lang w:val="ro-RO"/>
        </w:rPr>
        <w:t>2011</w:t>
      </w:r>
      <w:r w:rsidRPr="009430A3">
        <w:rPr>
          <w:i w:val="0"/>
          <w:color w:val="FF0000"/>
          <w:sz w:val="28"/>
          <w:szCs w:val="28"/>
          <w:lang w:val="ro-RO"/>
        </w:rPr>
        <w:t xml:space="preserve"> </w:t>
      </w:r>
      <w:r w:rsidRPr="008F2C3B">
        <w:rPr>
          <w:i w:val="0"/>
          <w:color w:val="auto"/>
          <w:sz w:val="28"/>
          <w:szCs w:val="28"/>
          <w:lang w:val="ro-RO"/>
        </w:rPr>
        <w:t>(Monitorul Oficial al Republicii Moldova</w:t>
      </w:r>
      <w:r w:rsidRPr="008F2C3B">
        <w:rPr>
          <w:i w:val="0"/>
          <w:color w:val="auto"/>
          <w:sz w:val="24"/>
          <w:szCs w:val="24"/>
          <w:lang w:val="ro-RO"/>
        </w:rPr>
        <w:t>,</w:t>
      </w:r>
      <w:r w:rsidRPr="008F2C3B">
        <w:rPr>
          <w:color w:val="auto"/>
          <w:sz w:val="24"/>
          <w:szCs w:val="24"/>
          <w:lang w:val="ro-RO"/>
        </w:rPr>
        <w:t xml:space="preserve"> </w:t>
      </w:r>
      <w:r w:rsidRPr="008F2C3B">
        <w:rPr>
          <w:i w:val="0"/>
          <w:color w:val="auto"/>
          <w:sz w:val="28"/>
          <w:szCs w:val="28"/>
          <w:lang w:val="ro-RO"/>
        </w:rPr>
        <w:t>2012</w:t>
      </w:r>
      <w:r w:rsidRPr="008F2C3B">
        <w:rPr>
          <w:i w:val="0"/>
          <w:color w:val="auto"/>
          <w:sz w:val="24"/>
          <w:szCs w:val="24"/>
          <w:lang w:val="ro-RO"/>
        </w:rPr>
        <w:t>,</w:t>
      </w:r>
      <w:r w:rsidRPr="008F2C3B">
        <w:rPr>
          <w:color w:val="auto"/>
          <w:sz w:val="24"/>
          <w:szCs w:val="24"/>
          <w:lang w:val="ro-RO"/>
        </w:rPr>
        <w:t xml:space="preserve"> </w:t>
      </w:r>
      <w:r w:rsidR="00FC0203">
        <w:rPr>
          <w:i w:val="0"/>
          <w:color w:val="auto"/>
          <w:sz w:val="28"/>
          <w:szCs w:val="28"/>
          <w:lang w:val="ro-RO"/>
        </w:rPr>
        <w:t>n</w:t>
      </w:r>
      <w:r w:rsidRPr="008F2C3B">
        <w:rPr>
          <w:i w:val="0"/>
          <w:color w:val="auto"/>
          <w:sz w:val="28"/>
          <w:szCs w:val="28"/>
          <w:lang w:val="ro-RO"/>
        </w:rPr>
        <w:t>r. 81,</w:t>
      </w:r>
      <w:r w:rsidRPr="008F2C3B">
        <w:rPr>
          <w:color w:val="auto"/>
          <w:sz w:val="24"/>
          <w:szCs w:val="24"/>
          <w:lang w:val="ro-RO"/>
        </w:rPr>
        <w:t xml:space="preserve"> </w:t>
      </w:r>
      <w:r w:rsidRPr="008F2C3B">
        <w:rPr>
          <w:i w:val="0"/>
          <w:color w:val="auto"/>
          <w:sz w:val="28"/>
          <w:szCs w:val="28"/>
          <w:lang w:val="ro-RO"/>
        </w:rPr>
        <w:t>art. 264),</w:t>
      </w:r>
      <w:r w:rsidR="00F4336D" w:rsidRPr="008F2C3B">
        <w:rPr>
          <w:i w:val="0"/>
          <w:color w:val="auto"/>
          <w:sz w:val="28"/>
          <w:szCs w:val="28"/>
          <w:lang w:val="ro-RO"/>
        </w:rPr>
        <w:t xml:space="preserve"> cu modificările ulterioare,</w:t>
      </w:r>
      <w:r w:rsidRPr="008F2C3B">
        <w:rPr>
          <w:i w:val="0"/>
          <w:color w:val="auto"/>
          <w:sz w:val="28"/>
          <w:szCs w:val="28"/>
          <w:lang w:val="ro-RO"/>
        </w:rPr>
        <w:t xml:space="preserve"> Guvernul</w:t>
      </w:r>
      <w:r w:rsidR="00F4336D" w:rsidRPr="008F2C3B">
        <w:rPr>
          <w:i w:val="0"/>
          <w:color w:val="auto"/>
          <w:sz w:val="28"/>
          <w:szCs w:val="28"/>
          <w:lang w:val="ro-RO"/>
        </w:rPr>
        <w:t xml:space="preserve"> </w:t>
      </w:r>
      <w:r w:rsidRPr="008F2C3B">
        <w:rPr>
          <w:b/>
          <w:i w:val="0"/>
          <w:color w:val="auto"/>
          <w:sz w:val="28"/>
          <w:szCs w:val="28"/>
          <w:lang w:val="ro-RO"/>
        </w:rPr>
        <w:t>HOTĂRĂŞTE:</w:t>
      </w:r>
    </w:p>
    <w:p w:rsidR="008C2429" w:rsidRPr="008F2C3B" w:rsidRDefault="008C2429" w:rsidP="008C2429">
      <w:pPr>
        <w:spacing w:after="0" w:line="240" w:lineRule="auto"/>
        <w:jc w:val="center"/>
        <w:rPr>
          <w:rFonts w:ascii="Times New Roman" w:hAnsi="Times New Roman"/>
          <w:b/>
          <w:sz w:val="28"/>
          <w:szCs w:val="28"/>
          <w:lang w:val="ro-RO"/>
        </w:rPr>
      </w:pPr>
    </w:p>
    <w:p w:rsidR="00733C5F" w:rsidRDefault="008C2429" w:rsidP="00316F07">
      <w:pPr>
        <w:pStyle w:val="ListParagraph"/>
        <w:numPr>
          <w:ilvl w:val="0"/>
          <w:numId w:val="1"/>
        </w:numPr>
        <w:tabs>
          <w:tab w:val="left" w:pos="284"/>
          <w:tab w:val="left" w:pos="567"/>
          <w:tab w:val="left" w:pos="851"/>
          <w:tab w:val="left" w:pos="993"/>
        </w:tabs>
        <w:ind w:left="0" w:firstLine="567"/>
        <w:jc w:val="both"/>
        <w:rPr>
          <w:rFonts w:ascii="Times New Roman" w:hAnsi="Times New Roman"/>
          <w:sz w:val="28"/>
          <w:szCs w:val="28"/>
          <w:lang w:val="ro-RO"/>
        </w:rPr>
      </w:pPr>
      <w:proofErr w:type="spellStart"/>
      <w:r w:rsidRPr="008F2C3B">
        <w:rPr>
          <w:rFonts w:ascii="Times New Roman" w:eastAsia="Times New Roman" w:hAnsi="Times New Roman"/>
          <w:color w:val="000000"/>
          <w:sz w:val="28"/>
          <w:szCs w:val="28"/>
          <w:lang w:val="ro-RO"/>
        </w:rPr>
        <w:t>Hotărîrea</w:t>
      </w:r>
      <w:proofErr w:type="spellEnd"/>
      <w:r w:rsidRPr="008F2C3B">
        <w:rPr>
          <w:rFonts w:ascii="Times New Roman" w:eastAsia="Times New Roman" w:hAnsi="Times New Roman"/>
          <w:color w:val="000000"/>
          <w:sz w:val="28"/>
          <w:szCs w:val="28"/>
          <w:lang w:val="ro-RO"/>
        </w:rPr>
        <w:t xml:space="preserve"> Guvernului nr. </w:t>
      </w:r>
      <w:r w:rsidR="00AA1396" w:rsidRPr="00664CF1">
        <w:rPr>
          <w:rFonts w:ascii="Times New Roman" w:eastAsia="Times New Roman" w:hAnsi="Times New Roman"/>
          <w:color w:val="000000" w:themeColor="text1"/>
          <w:sz w:val="28"/>
          <w:szCs w:val="28"/>
          <w:lang w:val="ro-RO"/>
        </w:rPr>
        <w:t>867</w:t>
      </w:r>
      <w:r w:rsidR="00ED042A">
        <w:rPr>
          <w:rFonts w:ascii="Times New Roman" w:eastAsia="Times New Roman" w:hAnsi="Times New Roman"/>
          <w:color w:val="000000" w:themeColor="text1"/>
          <w:sz w:val="28"/>
          <w:szCs w:val="28"/>
          <w:lang w:val="ro-RO"/>
        </w:rPr>
        <w:t>/</w:t>
      </w:r>
      <w:r w:rsidRPr="00664CF1">
        <w:rPr>
          <w:rFonts w:ascii="Times New Roman" w:eastAsia="Times New Roman" w:hAnsi="Times New Roman"/>
          <w:color w:val="000000" w:themeColor="text1"/>
          <w:sz w:val="28"/>
          <w:szCs w:val="28"/>
          <w:lang w:val="ro-RO"/>
        </w:rPr>
        <w:t>2013</w:t>
      </w:r>
      <w:r w:rsidR="00ED042A">
        <w:rPr>
          <w:rFonts w:ascii="Times New Roman" w:eastAsia="Times New Roman" w:hAnsi="Times New Roman"/>
          <w:color w:val="000000" w:themeColor="text1"/>
          <w:sz w:val="28"/>
          <w:szCs w:val="28"/>
          <w:lang w:val="ro-RO"/>
        </w:rPr>
        <w:t xml:space="preserve"> </w:t>
      </w:r>
      <w:r w:rsidR="00ED042A" w:rsidRPr="00ED042A">
        <w:rPr>
          <w:rFonts w:ascii="Times New Roman" w:hAnsi="Times New Roman"/>
          <w:sz w:val="28"/>
          <w:szCs w:val="28"/>
          <w:lang w:val="ro-RO"/>
        </w:rPr>
        <w:t xml:space="preserve">pentru aprobarea Regulamentului-tip privind modul de constituire </w:t>
      </w:r>
      <w:proofErr w:type="spellStart"/>
      <w:r w:rsidR="00ED042A" w:rsidRPr="00ED042A">
        <w:rPr>
          <w:rFonts w:ascii="Times New Roman" w:hAnsi="Times New Roman"/>
          <w:sz w:val="28"/>
          <w:szCs w:val="28"/>
          <w:lang w:val="ro-RO"/>
        </w:rPr>
        <w:t>şi</w:t>
      </w:r>
      <w:proofErr w:type="spellEnd"/>
      <w:r w:rsidR="00ED042A" w:rsidRPr="00ED042A">
        <w:rPr>
          <w:rFonts w:ascii="Times New Roman" w:hAnsi="Times New Roman"/>
          <w:sz w:val="28"/>
          <w:szCs w:val="28"/>
          <w:lang w:val="ro-RO"/>
        </w:rPr>
        <w:t xml:space="preserve"> de </w:t>
      </w:r>
      <w:proofErr w:type="spellStart"/>
      <w:r w:rsidR="00ED042A" w:rsidRPr="00ED042A">
        <w:rPr>
          <w:rFonts w:ascii="Times New Roman" w:hAnsi="Times New Roman"/>
          <w:sz w:val="28"/>
          <w:szCs w:val="28"/>
          <w:lang w:val="ro-RO"/>
        </w:rPr>
        <w:t>funcţionare</w:t>
      </w:r>
      <w:proofErr w:type="spellEnd"/>
      <w:r w:rsidR="00ED042A" w:rsidRPr="00ED042A">
        <w:rPr>
          <w:rFonts w:ascii="Times New Roman" w:hAnsi="Times New Roman"/>
          <w:sz w:val="28"/>
          <w:szCs w:val="28"/>
          <w:lang w:val="ro-RO"/>
        </w:rPr>
        <w:t xml:space="preserve"> a comitetului districtului bazinului hidrografic</w:t>
      </w:r>
      <w:r w:rsidR="00ED042A">
        <w:rPr>
          <w:rFonts w:ascii="Times New Roman" w:hAnsi="Times New Roman"/>
          <w:sz w:val="28"/>
          <w:szCs w:val="28"/>
          <w:lang w:val="ro-RO"/>
        </w:rPr>
        <w:t xml:space="preserve"> (</w:t>
      </w:r>
      <w:r w:rsidR="00ED042A" w:rsidRPr="00ED042A">
        <w:rPr>
          <w:rFonts w:ascii="Times New Roman" w:hAnsi="Times New Roman"/>
          <w:sz w:val="28"/>
          <w:szCs w:val="28"/>
          <w:lang w:val="ro-RO"/>
        </w:rPr>
        <w:t>Monitorul Oficial al Republicii Moldova, 201</w:t>
      </w:r>
      <w:r w:rsidR="00ED042A">
        <w:rPr>
          <w:rFonts w:ascii="Times New Roman" w:hAnsi="Times New Roman"/>
          <w:sz w:val="28"/>
          <w:szCs w:val="28"/>
          <w:lang w:val="ro-RO"/>
        </w:rPr>
        <w:t>3</w:t>
      </w:r>
      <w:r w:rsidR="00ED042A" w:rsidRPr="00ED042A">
        <w:rPr>
          <w:rFonts w:ascii="Times New Roman" w:hAnsi="Times New Roman"/>
          <w:sz w:val="28"/>
          <w:szCs w:val="28"/>
          <w:lang w:val="ro-RO"/>
        </w:rPr>
        <w:t xml:space="preserve">, nr. </w:t>
      </w:r>
      <w:r w:rsidR="00ED042A">
        <w:rPr>
          <w:rFonts w:ascii="Times New Roman" w:hAnsi="Times New Roman"/>
          <w:sz w:val="28"/>
          <w:szCs w:val="28"/>
          <w:lang w:val="ro-RO"/>
        </w:rPr>
        <w:t>252-257</w:t>
      </w:r>
      <w:r w:rsidR="00ED042A" w:rsidRPr="00ED042A">
        <w:rPr>
          <w:rFonts w:ascii="Times New Roman" w:hAnsi="Times New Roman"/>
          <w:sz w:val="28"/>
          <w:szCs w:val="28"/>
          <w:lang w:val="ro-RO"/>
        </w:rPr>
        <w:t xml:space="preserve">, art. </w:t>
      </w:r>
      <w:r w:rsidR="00316F07">
        <w:rPr>
          <w:rFonts w:ascii="Times New Roman" w:hAnsi="Times New Roman"/>
          <w:sz w:val="28"/>
          <w:szCs w:val="28"/>
          <w:lang w:val="ro-RO"/>
        </w:rPr>
        <w:t xml:space="preserve">973) </w:t>
      </w:r>
      <w:r w:rsidR="002A6F34">
        <w:rPr>
          <w:rFonts w:ascii="Times New Roman" w:hAnsi="Times New Roman"/>
          <w:sz w:val="28"/>
          <w:szCs w:val="28"/>
          <w:lang w:val="ro-RO"/>
        </w:rPr>
        <w:t>se modifică după cum urmează:</w:t>
      </w:r>
    </w:p>
    <w:p w:rsidR="00E2545F" w:rsidRDefault="000E4F29" w:rsidP="00E2545F">
      <w:pPr>
        <w:tabs>
          <w:tab w:val="left" w:pos="284"/>
          <w:tab w:val="left" w:pos="567"/>
          <w:tab w:val="left" w:pos="851"/>
          <w:tab w:val="left" w:pos="993"/>
        </w:tabs>
        <w:ind w:left="567"/>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E2545F">
        <w:rPr>
          <w:rFonts w:ascii="Times New Roman" w:hAnsi="Times New Roman"/>
          <w:bCs/>
          <w:color w:val="000000"/>
          <w:sz w:val="28"/>
          <w:szCs w:val="28"/>
          <w:lang w:val="ro-RO"/>
        </w:rPr>
        <w:t>.</w:t>
      </w:r>
      <w:r w:rsidR="00E2545F" w:rsidRPr="00E2545F">
        <w:rPr>
          <w:rFonts w:ascii="Times New Roman" w:hAnsi="Times New Roman"/>
          <w:bCs/>
          <w:color w:val="000000"/>
          <w:sz w:val="28"/>
          <w:szCs w:val="28"/>
          <w:lang w:val="ro-RO"/>
        </w:rPr>
        <w:t xml:space="preserve"> </w:t>
      </w:r>
      <w:r w:rsidR="002A6F34">
        <w:rPr>
          <w:rFonts w:ascii="Times New Roman" w:hAnsi="Times New Roman"/>
          <w:bCs/>
          <w:color w:val="000000"/>
          <w:sz w:val="28"/>
          <w:szCs w:val="28"/>
          <w:lang w:val="ro-RO"/>
        </w:rPr>
        <w:t>P</w:t>
      </w:r>
      <w:r w:rsidR="00E2545F" w:rsidRPr="00E2545F">
        <w:rPr>
          <w:rFonts w:ascii="Times New Roman" w:hAnsi="Times New Roman"/>
          <w:bCs/>
          <w:color w:val="000000"/>
          <w:sz w:val="28"/>
          <w:szCs w:val="28"/>
          <w:lang w:val="ro-RO"/>
        </w:rPr>
        <w:t xml:space="preserve">unctul 5 </w:t>
      </w:r>
      <w:r w:rsidR="002A6F34">
        <w:rPr>
          <w:rFonts w:ascii="Times New Roman" w:hAnsi="Times New Roman"/>
          <w:bCs/>
          <w:color w:val="000000"/>
          <w:sz w:val="28"/>
          <w:szCs w:val="28"/>
          <w:lang w:val="ro-RO"/>
        </w:rPr>
        <w:t>s</w:t>
      </w:r>
      <w:r w:rsidR="002A6F34" w:rsidRPr="00E2545F">
        <w:rPr>
          <w:rFonts w:ascii="Times New Roman" w:hAnsi="Times New Roman"/>
          <w:bCs/>
          <w:color w:val="000000"/>
          <w:sz w:val="28"/>
          <w:szCs w:val="28"/>
          <w:lang w:val="ro-RO"/>
        </w:rPr>
        <w:t>e abrogă</w:t>
      </w:r>
      <w:r w:rsidR="00E2545F" w:rsidRPr="00E2545F">
        <w:rPr>
          <w:rFonts w:ascii="Times New Roman" w:hAnsi="Times New Roman"/>
          <w:bCs/>
          <w:color w:val="000000"/>
          <w:sz w:val="28"/>
          <w:szCs w:val="28"/>
          <w:lang w:val="ro-RO"/>
        </w:rPr>
        <w:t>.</w:t>
      </w:r>
    </w:p>
    <w:p w:rsidR="00E2545F" w:rsidRPr="00281D0E" w:rsidRDefault="000E4F29" w:rsidP="00281D0E">
      <w:pPr>
        <w:tabs>
          <w:tab w:val="left" w:pos="851"/>
          <w:tab w:val="left" w:pos="993"/>
        </w:tabs>
        <w:ind w:firstLine="567"/>
        <w:jc w:val="both"/>
        <w:rPr>
          <w:rFonts w:ascii="Times New Roman" w:hAnsi="Times New Roman"/>
          <w:sz w:val="28"/>
          <w:szCs w:val="28"/>
          <w:lang w:val="ro-RO"/>
        </w:rPr>
      </w:pPr>
      <w:r>
        <w:rPr>
          <w:rFonts w:ascii="Times New Roman" w:hAnsi="Times New Roman"/>
          <w:bCs/>
          <w:color w:val="000000"/>
          <w:sz w:val="28"/>
          <w:szCs w:val="28"/>
          <w:lang w:val="ro-RO"/>
        </w:rPr>
        <w:t>3</w:t>
      </w:r>
      <w:r w:rsidR="00A46F49">
        <w:rPr>
          <w:rFonts w:ascii="Times New Roman" w:hAnsi="Times New Roman"/>
          <w:bCs/>
          <w:color w:val="000000"/>
          <w:sz w:val="28"/>
          <w:szCs w:val="28"/>
          <w:lang w:val="ro-RO"/>
        </w:rPr>
        <w:t>.</w:t>
      </w:r>
      <w:r w:rsidR="002A6F34">
        <w:rPr>
          <w:rFonts w:ascii="Times New Roman" w:hAnsi="Times New Roman"/>
          <w:bCs/>
          <w:color w:val="000000"/>
          <w:sz w:val="28"/>
          <w:szCs w:val="28"/>
          <w:lang w:val="ro-RO"/>
        </w:rPr>
        <w:t>Regulamentul</w:t>
      </w:r>
      <w:r w:rsidR="00EF072F">
        <w:rPr>
          <w:rFonts w:ascii="Times New Roman" w:hAnsi="Times New Roman"/>
          <w:bCs/>
          <w:color w:val="000000"/>
          <w:sz w:val="28"/>
          <w:szCs w:val="28"/>
          <w:lang w:val="ro-RO"/>
        </w:rPr>
        <w:t>-tip</w:t>
      </w:r>
      <w:bookmarkStart w:id="0" w:name="_GoBack"/>
      <w:bookmarkEnd w:id="0"/>
      <w:r w:rsidR="002A6F34">
        <w:rPr>
          <w:rFonts w:ascii="Times New Roman" w:hAnsi="Times New Roman"/>
          <w:bCs/>
          <w:color w:val="000000"/>
          <w:sz w:val="28"/>
          <w:szCs w:val="28"/>
          <w:lang w:val="ro-RO"/>
        </w:rPr>
        <w:t xml:space="preserve"> </w:t>
      </w:r>
      <w:r w:rsidR="00281D0E">
        <w:rPr>
          <w:rFonts w:ascii="Times New Roman" w:hAnsi="Times New Roman"/>
          <w:bCs/>
          <w:color w:val="000000"/>
          <w:sz w:val="28"/>
          <w:szCs w:val="28"/>
          <w:lang w:val="ro-RO"/>
        </w:rPr>
        <w:t xml:space="preserve">privind modul de constituire </w:t>
      </w:r>
      <w:proofErr w:type="spellStart"/>
      <w:r w:rsidR="00281D0E">
        <w:rPr>
          <w:rFonts w:ascii="Times New Roman" w:hAnsi="Times New Roman"/>
          <w:bCs/>
          <w:color w:val="000000"/>
          <w:sz w:val="28"/>
          <w:szCs w:val="28"/>
          <w:lang w:val="ro-RO"/>
        </w:rPr>
        <w:t>şi</w:t>
      </w:r>
      <w:proofErr w:type="spellEnd"/>
      <w:r w:rsidR="00281D0E">
        <w:rPr>
          <w:rFonts w:ascii="Times New Roman" w:hAnsi="Times New Roman"/>
          <w:bCs/>
          <w:color w:val="000000"/>
          <w:sz w:val="28"/>
          <w:szCs w:val="28"/>
          <w:lang w:val="ro-RO"/>
        </w:rPr>
        <w:t xml:space="preserve"> de </w:t>
      </w:r>
      <w:proofErr w:type="spellStart"/>
      <w:r w:rsidR="00281D0E">
        <w:rPr>
          <w:rFonts w:ascii="Times New Roman" w:hAnsi="Times New Roman"/>
          <w:bCs/>
          <w:color w:val="000000"/>
          <w:sz w:val="28"/>
          <w:szCs w:val="28"/>
          <w:lang w:val="ro-RO"/>
        </w:rPr>
        <w:t>funcţionare</w:t>
      </w:r>
      <w:proofErr w:type="spellEnd"/>
      <w:r w:rsidR="00281D0E">
        <w:rPr>
          <w:rFonts w:ascii="Times New Roman" w:hAnsi="Times New Roman"/>
          <w:bCs/>
          <w:color w:val="000000"/>
          <w:sz w:val="28"/>
          <w:szCs w:val="28"/>
          <w:lang w:val="ro-RO"/>
        </w:rPr>
        <w:t xml:space="preserve"> a comitetului districtului bazinului hidrografic </w:t>
      </w:r>
      <w:r>
        <w:rPr>
          <w:rFonts w:ascii="Times New Roman" w:hAnsi="Times New Roman"/>
          <w:bCs/>
          <w:color w:val="000000"/>
          <w:sz w:val="28"/>
          <w:szCs w:val="28"/>
          <w:lang w:val="ro-RO"/>
        </w:rPr>
        <w:t>va avea următorul cuprins:</w:t>
      </w:r>
    </w:p>
    <w:p w:rsidR="00316F07" w:rsidRDefault="00316F07" w:rsidP="000E4F29">
      <w:pPr>
        <w:tabs>
          <w:tab w:val="left" w:pos="426"/>
          <w:tab w:val="left" w:pos="709"/>
          <w:tab w:val="left" w:pos="993"/>
          <w:tab w:val="left" w:pos="1276"/>
          <w:tab w:val="left" w:pos="1701"/>
        </w:tabs>
        <w:spacing w:after="0" w:line="360" w:lineRule="auto"/>
        <w:ind w:firstLine="426"/>
        <w:jc w:val="right"/>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0E4F29">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 xml:space="preserve"> „Anexa la</w:t>
      </w:r>
    </w:p>
    <w:p w:rsidR="00316F07" w:rsidRDefault="00316F07" w:rsidP="00316F07">
      <w:pPr>
        <w:tabs>
          <w:tab w:val="left" w:pos="426"/>
          <w:tab w:val="left" w:pos="709"/>
          <w:tab w:val="left" w:pos="993"/>
          <w:tab w:val="left" w:pos="1276"/>
          <w:tab w:val="left" w:pos="1701"/>
        </w:tabs>
        <w:spacing w:after="0" w:line="360" w:lineRule="auto"/>
        <w:ind w:firstLine="426"/>
        <w:jc w:val="center"/>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0E4F29">
        <w:rPr>
          <w:rFonts w:ascii="Times New Roman" w:hAnsi="Times New Roman"/>
          <w:bCs/>
          <w:color w:val="000000"/>
          <w:sz w:val="28"/>
          <w:szCs w:val="28"/>
          <w:lang w:val="ro-RO"/>
        </w:rPr>
        <w:t xml:space="preserve">      </w:t>
      </w:r>
      <w:proofErr w:type="spellStart"/>
      <w:r>
        <w:rPr>
          <w:rFonts w:ascii="Times New Roman" w:hAnsi="Times New Roman"/>
          <w:bCs/>
          <w:color w:val="000000"/>
          <w:sz w:val="28"/>
          <w:szCs w:val="28"/>
          <w:lang w:val="ro-RO"/>
        </w:rPr>
        <w:t>Hotărîrea</w:t>
      </w:r>
      <w:proofErr w:type="spellEnd"/>
      <w:r>
        <w:rPr>
          <w:rFonts w:ascii="Times New Roman" w:hAnsi="Times New Roman"/>
          <w:bCs/>
          <w:color w:val="000000"/>
          <w:sz w:val="28"/>
          <w:szCs w:val="28"/>
          <w:lang w:val="ro-RO"/>
        </w:rPr>
        <w:t xml:space="preserve"> Guvernului nr.867/2013</w:t>
      </w:r>
    </w:p>
    <w:p w:rsidR="00770A0B" w:rsidRDefault="00281D0E" w:rsidP="001203CE">
      <w:pPr>
        <w:tabs>
          <w:tab w:val="left" w:pos="426"/>
          <w:tab w:val="left" w:pos="709"/>
          <w:tab w:val="left" w:pos="993"/>
          <w:tab w:val="left" w:pos="1276"/>
          <w:tab w:val="left" w:pos="1701"/>
        </w:tabs>
        <w:spacing w:after="0" w:line="360" w:lineRule="auto"/>
        <w:ind w:firstLine="426"/>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Regulament</w:t>
      </w:r>
      <w:r w:rsidR="00EF072F">
        <w:rPr>
          <w:rFonts w:ascii="Times New Roman" w:hAnsi="Times New Roman"/>
          <w:b/>
          <w:bCs/>
          <w:color w:val="000000"/>
          <w:sz w:val="28"/>
          <w:szCs w:val="28"/>
          <w:lang w:val="ro-RO"/>
        </w:rPr>
        <w:t>-tip</w:t>
      </w:r>
      <w:r w:rsidR="00316F07" w:rsidRPr="00316F07">
        <w:rPr>
          <w:rFonts w:ascii="Times New Roman" w:hAnsi="Times New Roman"/>
          <w:b/>
          <w:bCs/>
          <w:color w:val="000000"/>
          <w:sz w:val="28"/>
          <w:szCs w:val="28"/>
          <w:lang w:val="ro-RO"/>
        </w:rPr>
        <w:t xml:space="preserve"> privind modul de constituire </w:t>
      </w:r>
      <w:proofErr w:type="spellStart"/>
      <w:r w:rsidR="00316F07" w:rsidRPr="00316F07">
        <w:rPr>
          <w:rFonts w:ascii="Times New Roman" w:hAnsi="Times New Roman"/>
          <w:b/>
          <w:bCs/>
          <w:color w:val="000000"/>
          <w:sz w:val="28"/>
          <w:szCs w:val="28"/>
          <w:lang w:val="ro-RO"/>
        </w:rPr>
        <w:t>şi</w:t>
      </w:r>
      <w:proofErr w:type="spellEnd"/>
      <w:r w:rsidR="00316F07" w:rsidRPr="00316F07">
        <w:rPr>
          <w:rFonts w:ascii="Times New Roman" w:hAnsi="Times New Roman"/>
          <w:b/>
          <w:bCs/>
          <w:color w:val="000000"/>
          <w:sz w:val="28"/>
          <w:szCs w:val="28"/>
          <w:lang w:val="ro-RO"/>
        </w:rPr>
        <w:t xml:space="preserve"> de </w:t>
      </w:r>
      <w:proofErr w:type="spellStart"/>
      <w:r w:rsidR="00316F07" w:rsidRPr="00316F07">
        <w:rPr>
          <w:rFonts w:ascii="Times New Roman" w:hAnsi="Times New Roman"/>
          <w:b/>
          <w:bCs/>
          <w:color w:val="000000"/>
          <w:sz w:val="28"/>
          <w:szCs w:val="28"/>
          <w:lang w:val="ro-RO"/>
        </w:rPr>
        <w:t>funcţionare</w:t>
      </w:r>
      <w:proofErr w:type="spellEnd"/>
      <w:r w:rsidR="00316F07" w:rsidRPr="00316F07">
        <w:rPr>
          <w:rFonts w:ascii="Times New Roman" w:hAnsi="Times New Roman"/>
          <w:b/>
          <w:bCs/>
          <w:color w:val="000000"/>
          <w:sz w:val="28"/>
          <w:szCs w:val="28"/>
          <w:lang w:val="ro-RO"/>
        </w:rPr>
        <w:t xml:space="preserve"> a comitetului districtului bazinului hidrografic</w:t>
      </w:r>
    </w:p>
    <w:p w:rsidR="001203CE" w:rsidRPr="001203CE" w:rsidRDefault="00E2545F" w:rsidP="001203CE">
      <w:pPr>
        <w:tabs>
          <w:tab w:val="left" w:pos="426"/>
          <w:tab w:val="left" w:pos="709"/>
          <w:tab w:val="left" w:pos="993"/>
          <w:tab w:val="left" w:pos="1276"/>
          <w:tab w:val="left" w:pos="1701"/>
        </w:tabs>
        <w:spacing w:after="0" w:line="360" w:lineRule="auto"/>
        <w:ind w:firstLine="426"/>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 xml:space="preserve"> </w:t>
      </w:r>
    </w:p>
    <w:p w:rsidR="00F320AE" w:rsidRPr="00F320AE" w:rsidRDefault="00F320AE" w:rsidP="00F320AE">
      <w:pPr>
        <w:tabs>
          <w:tab w:val="left" w:pos="426"/>
          <w:tab w:val="left" w:pos="1276"/>
          <w:tab w:val="left" w:pos="1701"/>
        </w:tabs>
        <w:spacing w:after="0" w:line="360" w:lineRule="auto"/>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  Dispoziții generale</w:t>
      </w:r>
    </w:p>
    <w:p w:rsidR="00F320AE" w:rsidRPr="00F320AE" w:rsidRDefault="00281D0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1. Regulamentul</w:t>
      </w:r>
      <w:r w:rsidR="00EF072F">
        <w:rPr>
          <w:rFonts w:ascii="Times New Roman" w:hAnsi="Times New Roman"/>
          <w:bCs/>
          <w:color w:val="000000"/>
          <w:sz w:val="28"/>
          <w:szCs w:val="28"/>
          <w:lang w:val="ro-RO"/>
        </w:rPr>
        <w:t>-tip</w:t>
      </w:r>
      <w:r w:rsidR="00F320AE" w:rsidRPr="00F320AE">
        <w:rPr>
          <w:rFonts w:ascii="Times New Roman" w:hAnsi="Times New Roman"/>
          <w:bCs/>
          <w:color w:val="000000"/>
          <w:sz w:val="28"/>
          <w:szCs w:val="28"/>
          <w:lang w:val="ro-RO"/>
        </w:rPr>
        <w:t xml:space="preserve"> privind modul de constituire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funcționare a comitetului districtului bazinului hidrografic (în continuare – Regulament) stabilește modul de </w:t>
      </w:r>
      <w:r w:rsidR="00F320AE" w:rsidRPr="00F320AE">
        <w:rPr>
          <w:rFonts w:ascii="Times New Roman" w:hAnsi="Times New Roman"/>
          <w:bCs/>
          <w:color w:val="000000"/>
          <w:sz w:val="28"/>
          <w:szCs w:val="28"/>
          <w:lang w:val="ro-RO"/>
        </w:rPr>
        <w:lastRenderedPageBreak/>
        <w:t xml:space="preserve">constituire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de funcționare, structura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atribuțiile</w:t>
      </w:r>
      <w:r w:rsidR="000C5E13">
        <w:rPr>
          <w:rFonts w:ascii="Times New Roman" w:hAnsi="Times New Roman"/>
          <w:bCs/>
          <w:color w:val="000000"/>
          <w:sz w:val="28"/>
          <w:szCs w:val="28"/>
          <w:lang w:val="ro-RO"/>
        </w:rPr>
        <w:t xml:space="preserve"> </w:t>
      </w:r>
      <w:r w:rsidR="00F320AE" w:rsidRPr="00F320AE">
        <w:rPr>
          <w:rFonts w:ascii="Times New Roman" w:hAnsi="Times New Roman"/>
          <w:bCs/>
          <w:color w:val="000000"/>
          <w:sz w:val="28"/>
          <w:szCs w:val="28"/>
          <w:lang w:val="ro-RO"/>
        </w:rPr>
        <w:t>comitetului districtului bazinului hidrografic.</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2. Comitetul districtului bazinului hidrografic (în continuare – Comitet) este o structură coordonatoare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consultativă, independentă în exercitarea atribuțiilor sale, care are competenta de a participa la activitățile de gestionare eficientă a resurselor de apă in limitele districtului bazinului hidrografic respectiv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care se conduce, în activitatea sa, de prevederile legislației naționale, de cerințele tratatelor internaționale la care Republica Moldova este parte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prezentul Regulament. </w:t>
      </w:r>
    </w:p>
    <w:p w:rsid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3. Scopul Comitetului este de a asigu</w:t>
      </w:r>
      <w:r w:rsidR="00E37A16">
        <w:rPr>
          <w:rFonts w:ascii="Times New Roman" w:hAnsi="Times New Roman"/>
          <w:bCs/>
          <w:color w:val="000000"/>
          <w:sz w:val="28"/>
          <w:szCs w:val="28"/>
          <w:lang w:val="ro-RO"/>
        </w:rPr>
        <w:t xml:space="preserve">ra o colaborare eficientă între </w:t>
      </w:r>
      <w:r w:rsidRPr="00F320AE">
        <w:rPr>
          <w:rFonts w:ascii="Times New Roman" w:hAnsi="Times New Roman"/>
          <w:bCs/>
          <w:color w:val="000000"/>
          <w:sz w:val="28"/>
          <w:szCs w:val="28"/>
          <w:lang w:val="ro-RO"/>
        </w:rPr>
        <w:t xml:space="preserve">autoritățile </w:t>
      </w:r>
      <w:r w:rsidR="00E37A16" w:rsidRPr="00F320AE">
        <w:rPr>
          <w:rFonts w:ascii="Times New Roman" w:hAnsi="Times New Roman"/>
          <w:bCs/>
          <w:color w:val="000000"/>
          <w:sz w:val="28"/>
          <w:szCs w:val="28"/>
          <w:lang w:val="ro-RO"/>
        </w:rPr>
        <w:t xml:space="preserve">administrației publice </w:t>
      </w:r>
      <w:r w:rsidRPr="00F320AE">
        <w:rPr>
          <w:rFonts w:ascii="Times New Roman" w:hAnsi="Times New Roman"/>
          <w:bCs/>
          <w:color w:val="000000"/>
          <w:sz w:val="28"/>
          <w:szCs w:val="28"/>
          <w:lang w:val="ro-RO"/>
        </w:rPr>
        <w:t xml:space="preserve">centrale și teritoriale de gestionare și protecție a apelor și </w:t>
      </w:r>
      <w:r w:rsidR="00E37A16">
        <w:rPr>
          <w:rFonts w:ascii="Times New Roman" w:hAnsi="Times New Roman"/>
          <w:bCs/>
          <w:color w:val="000000"/>
          <w:sz w:val="28"/>
          <w:szCs w:val="28"/>
          <w:lang w:val="ro-RO"/>
        </w:rPr>
        <w:t xml:space="preserve">autoritățile administrației publice </w:t>
      </w:r>
      <w:r w:rsidRPr="00F320AE">
        <w:rPr>
          <w:rFonts w:ascii="Times New Roman" w:hAnsi="Times New Roman"/>
          <w:bCs/>
          <w:color w:val="000000"/>
          <w:sz w:val="28"/>
          <w:szCs w:val="28"/>
          <w:lang w:val="ro-RO"/>
        </w:rPr>
        <w:t>locale, utilizatorii de apă din districtul bazinului hidrografic respectiv, beneficiarii serviciilor de gestionare a apelor, reprezentanții instituțiilor de cercetări științifice, organizațiile societății civile privind problemele de gestionare, utilizare și protecție a resurselor de apă de pe teritoriul districtului bazinului h</w:t>
      </w:r>
      <w:r w:rsidR="00907D6E">
        <w:rPr>
          <w:rFonts w:ascii="Times New Roman" w:hAnsi="Times New Roman"/>
          <w:bCs/>
          <w:color w:val="000000"/>
          <w:sz w:val="28"/>
          <w:szCs w:val="28"/>
          <w:lang w:val="ro-RO"/>
        </w:rPr>
        <w:t>idrografic respectiv.</w:t>
      </w:r>
    </w:p>
    <w:p w:rsidR="00770A0B" w:rsidRPr="00F320AE" w:rsidRDefault="00770A0B"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 xml:space="preserve">II.  Sarcinile, atribuțiile </w:t>
      </w:r>
      <w:proofErr w:type="spellStart"/>
      <w:r w:rsidRPr="00F320AE">
        <w:rPr>
          <w:rFonts w:ascii="Times New Roman" w:hAnsi="Times New Roman"/>
          <w:b/>
          <w:bCs/>
          <w:color w:val="000000"/>
          <w:sz w:val="28"/>
          <w:szCs w:val="28"/>
          <w:lang w:val="ro-RO"/>
        </w:rPr>
        <w:t>şi</w:t>
      </w:r>
      <w:proofErr w:type="spellEnd"/>
      <w:r w:rsidRPr="00F320AE">
        <w:rPr>
          <w:rFonts w:ascii="Times New Roman" w:hAnsi="Times New Roman"/>
          <w:b/>
          <w:bCs/>
          <w:color w:val="000000"/>
          <w:sz w:val="28"/>
          <w:szCs w:val="28"/>
          <w:lang w:val="ro-RO"/>
        </w:rPr>
        <w:t xml:space="preserve"> drepturile Comitetului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4. Sarcinile principale ale Comitetului sunt: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oferă consultanță în procesul de elaborare, modificare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aprobare a planului de gestionare a districtului bazinului hidrografic și a planurilor de gestionare a riscurilor de secetă și de inundații;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participă la identificarea, delimitarea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clasificarea corpurilor de apă cărora li se aplică cerințele de calitate a mediului pentru ape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/sau care au nevoie de protecție,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care ar putea fi afectate de poluare din diferite surse, inclusiv agricole, oferă consultații privind identificarea zonelor vulnerabile;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elaborează măsuri care trebuie incluse în planul de gestionare a districtului bazinului hidrografic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pentru realizarea obiectivelor de gestionare;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participă la cooperarea transfrontalieră pe bazine comune;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cooperează cu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w:t>
      </w:r>
    </w:p>
    <w:p w:rsidR="00F320AE" w:rsidRPr="00F320AE" w:rsidRDefault="00F320AE" w:rsidP="001203CE">
      <w:pPr>
        <w:tabs>
          <w:tab w:val="left" w:pos="426"/>
          <w:tab w:val="left" w:pos="1276"/>
          <w:tab w:val="left" w:pos="1701"/>
        </w:tabs>
        <w:spacing w:after="0"/>
        <w:ind w:hanging="142"/>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5. Pentru realizarea sarcinilor care îi revin, Comitetul are următoarele atribuții:</w:t>
      </w:r>
    </w:p>
    <w:p w:rsidR="00F320AE" w:rsidRPr="007158FF" w:rsidRDefault="00F320AE" w:rsidP="001203CE">
      <w:pPr>
        <w:tabs>
          <w:tab w:val="left" w:pos="426"/>
          <w:tab w:val="left" w:pos="1276"/>
          <w:tab w:val="left" w:pos="1701"/>
        </w:tabs>
        <w:spacing w:after="0"/>
        <w:ind w:firstLine="567"/>
        <w:jc w:val="both"/>
        <w:rPr>
          <w:rFonts w:ascii="Times New Roman" w:hAnsi="Times New Roman"/>
          <w:bCs/>
          <w:color w:val="FF0000"/>
          <w:sz w:val="28"/>
          <w:szCs w:val="28"/>
          <w:lang w:val="ro-RO"/>
        </w:rPr>
      </w:pPr>
      <w:r w:rsidRPr="00F320AE">
        <w:rPr>
          <w:rFonts w:ascii="Times New Roman" w:hAnsi="Times New Roman"/>
          <w:bCs/>
          <w:color w:val="000000"/>
          <w:sz w:val="28"/>
          <w:szCs w:val="28"/>
          <w:lang w:val="ro-RO"/>
        </w:rPr>
        <w:t xml:space="preserve">a) </w:t>
      </w:r>
      <w:r w:rsidRPr="009F09F3">
        <w:rPr>
          <w:rFonts w:ascii="Times New Roman" w:hAnsi="Times New Roman"/>
          <w:bCs/>
          <w:color w:val="000000" w:themeColor="text1"/>
          <w:sz w:val="28"/>
          <w:szCs w:val="28"/>
          <w:lang w:val="ro-RO"/>
        </w:rPr>
        <w:t xml:space="preserve">participă la </w:t>
      </w:r>
      <w:r w:rsidR="009F09F3" w:rsidRPr="009F09F3">
        <w:rPr>
          <w:rFonts w:ascii="Times New Roman" w:hAnsi="Times New Roman"/>
          <w:bCs/>
          <w:color w:val="000000" w:themeColor="text1"/>
          <w:sz w:val="28"/>
          <w:szCs w:val="28"/>
          <w:lang w:val="ro-RO"/>
        </w:rPr>
        <w:t xml:space="preserve">procesul de consultare, avizare </w:t>
      </w:r>
      <w:proofErr w:type="spellStart"/>
      <w:r w:rsidR="009F09F3" w:rsidRPr="009F09F3">
        <w:rPr>
          <w:rFonts w:ascii="Times New Roman" w:hAnsi="Times New Roman"/>
          <w:bCs/>
          <w:color w:val="000000" w:themeColor="text1"/>
          <w:sz w:val="28"/>
          <w:szCs w:val="28"/>
          <w:lang w:val="ro-RO"/>
        </w:rPr>
        <w:t>şi</w:t>
      </w:r>
      <w:proofErr w:type="spellEnd"/>
      <w:r w:rsidR="009F09F3" w:rsidRPr="009F09F3">
        <w:rPr>
          <w:rFonts w:ascii="Times New Roman" w:hAnsi="Times New Roman"/>
          <w:bCs/>
          <w:color w:val="000000" w:themeColor="text1"/>
          <w:sz w:val="28"/>
          <w:szCs w:val="28"/>
          <w:lang w:val="ro-RO"/>
        </w:rPr>
        <w:t xml:space="preserve"> definitivare a</w:t>
      </w:r>
      <w:r w:rsidRPr="009F09F3">
        <w:rPr>
          <w:rFonts w:ascii="Times New Roman" w:hAnsi="Times New Roman"/>
          <w:bCs/>
          <w:color w:val="000000" w:themeColor="text1"/>
          <w:sz w:val="28"/>
          <w:szCs w:val="28"/>
          <w:lang w:val="ro-RO"/>
        </w:rPr>
        <w:t xml:space="preserve"> Planului de gestionare a districtului bazinului hidrografic, inclusiv la determinarea priorităților bazinului hidrografic, elaborarea listei de măsuri orientate spre îmbunătățirea stării </w:t>
      </w:r>
      <w:r w:rsidRPr="009F09F3">
        <w:rPr>
          <w:rFonts w:ascii="Times New Roman" w:hAnsi="Times New Roman"/>
          <w:bCs/>
          <w:color w:val="000000" w:themeColor="text1"/>
          <w:sz w:val="28"/>
          <w:szCs w:val="28"/>
          <w:lang w:val="ro-RO"/>
        </w:rPr>
        <w:lastRenderedPageBreak/>
        <w:t xml:space="preserve">ecologice a corpurilor de apă, determinarea termenilor de implementare a lor și a rezultatelor planificate a fi atinse după implementarea măsurilor;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participă la monitorizarea implementării Planului de gestionare a districtului bazinului hidrografic și a Planurilor de gestionare a riscurilor de secetă și de inundații și consultă organul central al administrației publice în domeniul mediului și organul administrativ de gestionare a resurselor de apă la luarea deciziilor dacă implementarea Planului de gestionare a districtului bazinului hidrografic este dificilă sau ineficientă;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elaborează propuneri cu privire la finanțarea programului de măsuri din Planul de gestionare a districtului bazinului hidrografic și a Planurilor de gestionare a riscurilor de secetă și de inundații </w:t>
      </w:r>
      <w:proofErr w:type="spellStart"/>
      <w:r w:rsidR="007158FF">
        <w:rPr>
          <w:rFonts w:ascii="Times New Roman" w:hAnsi="Times New Roman"/>
          <w:bCs/>
          <w:color w:val="000000"/>
          <w:sz w:val="28"/>
          <w:szCs w:val="28"/>
          <w:lang w:val="ro-RO"/>
        </w:rPr>
        <w:t>şi</w:t>
      </w:r>
      <w:proofErr w:type="spellEnd"/>
      <w:r w:rsidR="007158FF">
        <w:rPr>
          <w:rFonts w:ascii="Times New Roman" w:hAnsi="Times New Roman"/>
          <w:bCs/>
          <w:color w:val="000000"/>
          <w:sz w:val="28"/>
          <w:szCs w:val="28"/>
          <w:lang w:val="ro-RO"/>
        </w:rPr>
        <w:t xml:space="preserve"> le prezintă spre </w:t>
      </w:r>
      <w:r w:rsidRPr="00F320AE">
        <w:rPr>
          <w:rFonts w:ascii="Times New Roman" w:hAnsi="Times New Roman"/>
          <w:bCs/>
          <w:color w:val="000000"/>
          <w:sz w:val="28"/>
          <w:szCs w:val="28"/>
          <w:lang w:val="ro-RO"/>
        </w:rPr>
        <w:t xml:space="preserve">examinare </w:t>
      </w:r>
      <w:r w:rsidR="007158FF">
        <w:rPr>
          <w:rFonts w:ascii="Times New Roman" w:hAnsi="Times New Roman"/>
          <w:bCs/>
          <w:color w:val="000000"/>
          <w:sz w:val="28"/>
          <w:szCs w:val="28"/>
          <w:lang w:val="ro-RO"/>
        </w:rPr>
        <w:t>organelor</w:t>
      </w:r>
      <w:r w:rsidRPr="00F320AE">
        <w:rPr>
          <w:rFonts w:ascii="Times New Roman" w:hAnsi="Times New Roman"/>
          <w:bCs/>
          <w:color w:val="000000"/>
          <w:sz w:val="28"/>
          <w:szCs w:val="28"/>
          <w:lang w:val="ro-RO"/>
        </w:rPr>
        <w:t xml:space="preserve"> împuternicite și/sau donatori;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recomandă priorități de finanțare și conformare, în scopul realizării programelor de măsuri, precum și programelor de dezvoltare a lucrărilor, instalațiilor și amenaj</w:t>
      </w:r>
      <w:r w:rsidR="00C44294">
        <w:rPr>
          <w:rFonts w:ascii="Times New Roman" w:hAnsi="Times New Roman"/>
          <w:bCs/>
          <w:color w:val="000000"/>
          <w:sz w:val="28"/>
          <w:szCs w:val="28"/>
          <w:lang w:val="ro-RO"/>
        </w:rPr>
        <w:t xml:space="preserve">ărilor de gospodărire a apelor </w:t>
      </w:r>
      <w:r w:rsidRPr="00F320AE">
        <w:rPr>
          <w:rFonts w:ascii="Times New Roman" w:hAnsi="Times New Roman"/>
          <w:bCs/>
          <w:color w:val="000000"/>
          <w:sz w:val="28"/>
          <w:szCs w:val="28"/>
          <w:lang w:val="ro-RO"/>
        </w:rPr>
        <w:t>și recomandă autorităților administrației publice centrale și locale modul de asigurare a surselor de finanțare;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coordonează procesul de crearea și funcționare a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f) avizează planuri de management și protecție a apelor pentru sub-bazinele hidrografice propuse de Comitetele sub-bazinelor hidrografice, monitorizează independent implementarea lor;</w:t>
      </w:r>
    </w:p>
    <w:p w:rsidR="00F320AE" w:rsidRPr="008538AA" w:rsidRDefault="00F320AE" w:rsidP="007D6BF0">
      <w:pPr>
        <w:tabs>
          <w:tab w:val="left" w:pos="426"/>
          <w:tab w:val="left" w:pos="1276"/>
          <w:tab w:val="left" w:pos="1701"/>
        </w:tabs>
        <w:spacing w:after="0"/>
        <w:ind w:firstLine="567"/>
        <w:jc w:val="both"/>
        <w:rPr>
          <w:rFonts w:ascii="Times New Roman" w:hAnsi="Times New Roman"/>
          <w:bCs/>
          <w:color w:val="000000" w:themeColor="text1"/>
          <w:sz w:val="28"/>
          <w:szCs w:val="28"/>
          <w:lang w:val="ro-RO"/>
        </w:rPr>
      </w:pPr>
      <w:r w:rsidRPr="00F320AE">
        <w:rPr>
          <w:rFonts w:ascii="Times New Roman" w:hAnsi="Times New Roman"/>
          <w:bCs/>
          <w:color w:val="000000"/>
          <w:sz w:val="28"/>
          <w:szCs w:val="28"/>
          <w:lang w:val="ro-RO"/>
        </w:rPr>
        <w:t xml:space="preserve">g) </w:t>
      </w:r>
      <w:r w:rsidRPr="008538AA">
        <w:rPr>
          <w:rFonts w:ascii="Times New Roman" w:hAnsi="Times New Roman"/>
          <w:bCs/>
          <w:color w:val="000000" w:themeColor="text1"/>
          <w:sz w:val="28"/>
          <w:szCs w:val="28"/>
          <w:lang w:val="ro-RO"/>
        </w:rPr>
        <w:t xml:space="preserve">consultă organul central al administrației publice în domeniul mediului în vederea identificării apelor care sunt sau care ar putea fi afectate de poluare din activități agricole </w:t>
      </w:r>
      <w:proofErr w:type="spellStart"/>
      <w:r w:rsidRPr="008538AA">
        <w:rPr>
          <w:rFonts w:ascii="Times New Roman" w:hAnsi="Times New Roman"/>
          <w:bCs/>
          <w:color w:val="000000" w:themeColor="text1"/>
          <w:sz w:val="28"/>
          <w:szCs w:val="28"/>
          <w:lang w:val="ro-RO"/>
        </w:rPr>
        <w:t>şi</w:t>
      </w:r>
      <w:proofErr w:type="spellEnd"/>
      <w:r w:rsidRPr="008538AA">
        <w:rPr>
          <w:rFonts w:ascii="Times New Roman" w:hAnsi="Times New Roman"/>
          <w:bCs/>
          <w:color w:val="000000" w:themeColor="text1"/>
          <w:sz w:val="28"/>
          <w:szCs w:val="28"/>
          <w:lang w:val="ro-RO"/>
        </w:rPr>
        <w:t xml:space="preserve"> desemnarea suprafețelor de teren care au scurgere în apele respe</w:t>
      </w:r>
      <w:r w:rsidR="007D6BF0" w:rsidRPr="008538AA">
        <w:rPr>
          <w:rFonts w:ascii="Times New Roman" w:hAnsi="Times New Roman"/>
          <w:bCs/>
          <w:color w:val="000000" w:themeColor="text1"/>
          <w:sz w:val="28"/>
          <w:szCs w:val="28"/>
          <w:lang w:val="ro-RO"/>
        </w:rPr>
        <w:t>ctive ca fiind zone vulnerabile,</w:t>
      </w:r>
      <w:r w:rsidRPr="008538AA">
        <w:rPr>
          <w:rFonts w:ascii="Times New Roman" w:hAnsi="Times New Roman"/>
          <w:bCs/>
          <w:color w:val="000000" w:themeColor="text1"/>
          <w:sz w:val="28"/>
          <w:szCs w:val="28"/>
          <w:lang w:val="ro-RO"/>
        </w:rPr>
        <w:t xml:space="preserve"> </w:t>
      </w:r>
      <w:r w:rsidR="007D6BF0" w:rsidRPr="008538AA">
        <w:rPr>
          <w:rFonts w:ascii="Times New Roman" w:hAnsi="Times New Roman"/>
          <w:bCs/>
          <w:color w:val="000000" w:themeColor="text1"/>
          <w:sz w:val="28"/>
          <w:szCs w:val="28"/>
          <w:lang w:val="ro-RO"/>
        </w:rPr>
        <w:t>la elaborarea</w:t>
      </w:r>
      <w:r w:rsidRPr="008538AA">
        <w:rPr>
          <w:rFonts w:ascii="Times New Roman" w:hAnsi="Times New Roman"/>
          <w:bCs/>
          <w:color w:val="000000" w:themeColor="text1"/>
          <w:sz w:val="28"/>
          <w:szCs w:val="28"/>
          <w:lang w:val="ro-RO"/>
        </w:rPr>
        <w:t xml:space="preserve"> măsurilor de asigurare a respectării obiectivelor de gestionare a apelor subterane sau a corpurilor de apă subterană prevăzute în Regulamentul cu privire la cerințele</w:t>
      </w:r>
      <w:r w:rsidR="007D6BF0" w:rsidRPr="008538AA">
        <w:rPr>
          <w:rFonts w:ascii="Times New Roman" w:hAnsi="Times New Roman"/>
          <w:bCs/>
          <w:color w:val="000000" w:themeColor="text1"/>
          <w:sz w:val="28"/>
          <w:szCs w:val="28"/>
          <w:lang w:val="ro-RO"/>
        </w:rPr>
        <w:t xml:space="preserve"> de calitate a apelor subterane, </w:t>
      </w:r>
      <w:r w:rsidRPr="008538AA">
        <w:rPr>
          <w:rFonts w:ascii="Times New Roman" w:hAnsi="Times New Roman"/>
          <w:bCs/>
          <w:color w:val="000000" w:themeColor="text1"/>
          <w:sz w:val="28"/>
          <w:szCs w:val="28"/>
          <w:lang w:val="ro-RO"/>
        </w:rPr>
        <w:t>la elaborarea planurilor și măsurilor de gestionare a riscurilor de inundații și secete;</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h</w:t>
      </w:r>
      <w:r w:rsidR="00F320AE" w:rsidRPr="00F320AE">
        <w:rPr>
          <w:rFonts w:ascii="Times New Roman" w:hAnsi="Times New Roman"/>
          <w:bCs/>
          <w:color w:val="000000"/>
          <w:sz w:val="28"/>
          <w:szCs w:val="28"/>
          <w:lang w:val="ro-RO"/>
        </w:rPr>
        <w:t xml:space="preserve">) </w:t>
      </w:r>
      <w:r w:rsidR="00563DB1">
        <w:rPr>
          <w:rFonts w:ascii="Times New Roman" w:hAnsi="Times New Roman"/>
          <w:bCs/>
          <w:color w:val="000000"/>
          <w:sz w:val="28"/>
          <w:szCs w:val="28"/>
          <w:lang w:val="ro-RO"/>
        </w:rPr>
        <w:t xml:space="preserve">consultă </w:t>
      </w:r>
      <w:r w:rsidR="00F320AE" w:rsidRPr="00F320AE">
        <w:rPr>
          <w:rFonts w:ascii="Times New Roman" w:hAnsi="Times New Roman"/>
          <w:bCs/>
          <w:color w:val="000000"/>
          <w:sz w:val="28"/>
          <w:szCs w:val="28"/>
          <w:lang w:val="ro-RO"/>
        </w:rPr>
        <w:t xml:space="preserve">autoritatea competentă în domeniul evaluării impactului asupra mediului, autoritatea competentă pentru eliberarea autorizațiilor de mediu </w:t>
      </w:r>
      <w:r w:rsidR="00563DB1">
        <w:rPr>
          <w:rFonts w:ascii="Times New Roman" w:hAnsi="Times New Roman"/>
          <w:bCs/>
          <w:color w:val="000000"/>
          <w:sz w:val="28"/>
          <w:szCs w:val="28"/>
          <w:lang w:val="ro-RO"/>
        </w:rPr>
        <w:t xml:space="preserve">referitor la </w:t>
      </w:r>
      <w:r w:rsidR="00F320AE" w:rsidRPr="00F320AE">
        <w:rPr>
          <w:rFonts w:ascii="Times New Roman" w:hAnsi="Times New Roman"/>
          <w:bCs/>
          <w:color w:val="000000"/>
          <w:sz w:val="28"/>
          <w:szCs w:val="28"/>
          <w:lang w:val="ro-RO"/>
        </w:rPr>
        <w:t xml:space="preserve"> </w:t>
      </w:r>
      <w:r w:rsidR="00563DB1">
        <w:rPr>
          <w:rFonts w:ascii="Times New Roman" w:hAnsi="Times New Roman"/>
          <w:bCs/>
          <w:color w:val="000000"/>
          <w:sz w:val="28"/>
          <w:szCs w:val="28"/>
          <w:lang w:val="ro-RO"/>
        </w:rPr>
        <w:t xml:space="preserve">obiectele planificate de infrastructură </w:t>
      </w:r>
      <w:r w:rsidR="00F320AE" w:rsidRPr="00F320AE">
        <w:rPr>
          <w:rFonts w:ascii="Times New Roman" w:hAnsi="Times New Roman"/>
          <w:bCs/>
          <w:color w:val="000000"/>
          <w:sz w:val="28"/>
          <w:szCs w:val="28"/>
          <w:lang w:val="ro-RO"/>
        </w:rPr>
        <w:t xml:space="preserve">la scară largă, care utilizează resursele de apă sau </w:t>
      </w:r>
      <w:r w:rsidR="00563DB1">
        <w:rPr>
          <w:rFonts w:ascii="Times New Roman" w:hAnsi="Times New Roman"/>
          <w:bCs/>
          <w:color w:val="000000"/>
          <w:sz w:val="28"/>
          <w:szCs w:val="28"/>
          <w:lang w:val="ro-RO"/>
        </w:rPr>
        <w:t>au</w:t>
      </w:r>
      <w:r w:rsidR="00F320AE" w:rsidRPr="00F320AE">
        <w:rPr>
          <w:rFonts w:ascii="Times New Roman" w:hAnsi="Times New Roman"/>
          <w:bCs/>
          <w:color w:val="000000"/>
          <w:sz w:val="28"/>
          <w:szCs w:val="28"/>
          <w:lang w:val="ro-RO"/>
        </w:rPr>
        <w:t xml:space="preserve"> impact asupra resurselor de apă;</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i</w:t>
      </w:r>
      <w:r w:rsidR="00F320AE" w:rsidRPr="00F320AE">
        <w:rPr>
          <w:rFonts w:ascii="Times New Roman" w:hAnsi="Times New Roman"/>
          <w:bCs/>
          <w:color w:val="000000"/>
          <w:sz w:val="28"/>
          <w:szCs w:val="28"/>
          <w:lang w:val="ro-RO"/>
        </w:rPr>
        <w:t>) participă în procesul de discutare a planurilor naționale și regionale, a programelor economice și sociale de dezvoltare și consultă organul central de administrare publică în domeniul mediului și organul administrativ de gestionare a apelor în cazul când implementarea programelor și planurilor presupune un impact asupra resurselor de apă din districtul bazinului hidrografic respectiv;</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lastRenderedPageBreak/>
        <w:t>j</w:t>
      </w:r>
      <w:r w:rsidR="00F320AE" w:rsidRPr="00F320AE">
        <w:rPr>
          <w:rFonts w:ascii="Times New Roman" w:hAnsi="Times New Roman"/>
          <w:bCs/>
          <w:color w:val="000000"/>
          <w:sz w:val="28"/>
          <w:szCs w:val="28"/>
          <w:lang w:val="ro-RO"/>
        </w:rPr>
        <w:t xml:space="preserve">) participă la procesul de luare a deciziilor manageriale privind utilizarea, cantitatea și calitatea apelor, folosirea terenurilor, protecția și îmbunătățirea ecosistemelor acvatice, silvice, etc. la nivel de bazin hidrografic;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facilitează îmbunătățirea nivelului parteneriatului de apă în planificarea și managementul integrat al resurselor de apă, asigură schimbul de informații dintre autoritățile statului, utilizatorii de apă și societății civile;</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consultă Comitetele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xml:space="preserve"> din districtul bazinului hidrografic respectiv în activitatea sa, în vederea gestionării integrate a resurselor de apă cu scopul îmbunătățirii calității și cantității resurselor de apă în sub-bazinele hidrografice.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6. Comitetul, în limitele competențelor sale, are următoarele drepturi: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să solicite, în modul stabilit, de la instituții și organizații responsabile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datele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materialele legate de aspectele care intră în competența acestuia, precum și să solicite asistență tehnică și consultativă;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să invite pentru conlucrare </w:t>
      </w:r>
      <w:proofErr w:type="spellStart"/>
      <w:r w:rsidRPr="00F320AE">
        <w:rPr>
          <w:rFonts w:ascii="Times New Roman" w:hAnsi="Times New Roman"/>
          <w:bCs/>
          <w:color w:val="000000"/>
          <w:sz w:val="28"/>
          <w:szCs w:val="28"/>
          <w:lang w:val="ro-RO"/>
        </w:rPr>
        <w:t>reprezentanţi</w:t>
      </w:r>
      <w:proofErr w:type="spellEnd"/>
      <w:r w:rsidRPr="00F320AE">
        <w:rPr>
          <w:rFonts w:ascii="Times New Roman" w:hAnsi="Times New Roman"/>
          <w:bCs/>
          <w:color w:val="000000"/>
          <w:sz w:val="28"/>
          <w:szCs w:val="28"/>
          <w:lang w:val="ro-RO"/>
        </w:rPr>
        <w:t xml:space="preserve"> ai autorităților </w:t>
      </w:r>
      <w:proofErr w:type="spellStart"/>
      <w:r w:rsidR="00C44294">
        <w:rPr>
          <w:rFonts w:ascii="Times New Roman" w:hAnsi="Times New Roman"/>
          <w:bCs/>
          <w:color w:val="000000"/>
          <w:sz w:val="28"/>
          <w:szCs w:val="28"/>
          <w:lang w:val="ro-RO"/>
        </w:rPr>
        <w:t>administraţiei</w:t>
      </w:r>
      <w:proofErr w:type="spellEnd"/>
      <w:r w:rsidR="00C44294">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 xml:space="preserve">publice, instituțiilor științifice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organizațiilor neguvernamentale;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să solicite Guvernului o derogare de la conformarea cu obiectivele de mediu pentru ape, incluse în planul de gestionare a districtului bazinului hidrografic, în cazul unor situații excepționale legate de cauze naturale sau de forță majoră ori dacă, în comparație cu beneficiul anticipat, acest lucru ar fi posibil doar la un cost disproporționat în raport cu fezabilitatea tehnică;</w:t>
      </w:r>
    </w:p>
    <w:p w:rsidR="00F320AE" w:rsidRPr="009F09F3"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d) </w:t>
      </w:r>
      <w:r w:rsidRPr="009F09F3">
        <w:rPr>
          <w:rFonts w:ascii="Times New Roman" w:hAnsi="Times New Roman"/>
          <w:bCs/>
          <w:color w:val="000000"/>
          <w:sz w:val="28"/>
          <w:szCs w:val="28"/>
          <w:lang w:val="ro-RO"/>
        </w:rPr>
        <w:t xml:space="preserve">să formeze comisii și grupuri de lucru temporare din membri Comitetului și alte instituții relevante pentru </w:t>
      </w:r>
      <w:r w:rsidR="009F09F3" w:rsidRPr="009F09F3">
        <w:rPr>
          <w:rFonts w:ascii="Times New Roman" w:hAnsi="Times New Roman"/>
          <w:bCs/>
          <w:color w:val="000000"/>
          <w:sz w:val="28"/>
          <w:szCs w:val="28"/>
          <w:lang w:val="ro-RO"/>
        </w:rPr>
        <w:t xml:space="preserve">examinarea </w:t>
      </w:r>
      <w:r w:rsidRPr="009F09F3">
        <w:rPr>
          <w:rFonts w:ascii="Times New Roman" w:hAnsi="Times New Roman"/>
          <w:bCs/>
          <w:color w:val="000000"/>
          <w:sz w:val="28"/>
          <w:szCs w:val="28"/>
          <w:lang w:val="ro-RO"/>
        </w:rPr>
        <w:t xml:space="preserve">documentației </w:t>
      </w:r>
      <w:proofErr w:type="spellStart"/>
      <w:r w:rsidR="009F09F3" w:rsidRPr="009F09F3">
        <w:rPr>
          <w:rFonts w:ascii="Times New Roman" w:hAnsi="Times New Roman"/>
          <w:bCs/>
          <w:color w:val="000000"/>
          <w:sz w:val="28"/>
          <w:szCs w:val="28"/>
          <w:lang w:val="ro-RO"/>
        </w:rPr>
        <w:t>şi</w:t>
      </w:r>
      <w:proofErr w:type="spellEnd"/>
      <w:r w:rsidR="009F09F3" w:rsidRPr="009F09F3">
        <w:rPr>
          <w:rFonts w:ascii="Times New Roman" w:hAnsi="Times New Roman"/>
          <w:bCs/>
          <w:color w:val="000000"/>
          <w:sz w:val="28"/>
          <w:szCs w:val="28"/>
          <w:lang w:val="ro-RO"/>
        </w:rPr>
        <w:t xml:space="preserve"> prezentarea</w:t>
      </w:r>
      <w:r w:rsidRPr="009F09F3">
        <w:rPr>
          <w:rFonts w:ascii="Times New Roman" w:hAnsi="Times New Roman"/>
          <w:bCs/>
          <w:color w:val="000000"/>
          <w:sz w:val="28"/>
          <w:szCs w:val="28"/>
          <w:lang w:val="ro-RO"/>
        </w:rPr>
        <w:t xml:space="preserve"> recomandărilor </w:t>
      </w:r>
      <w:r w:rsidR="009F09F3" w:rsidRPr="009F09F3">
        <w:rPr>
          <w:rFonts w:ascii="Times New Roman" w:hAnsi="Times New Roman"/>
          <w:bCs/>
          <w:color w:val="000000"/>
          <w:sz w:val="28"/>
          <w:szCs w:val="28"/>
          <w:lang w:val="ro-RO"/>
        </w:rPr>
        <w:t>către Comitet</w:t>
      </w:r>
      <w:r w:rsidRPr="009F09F3">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să publice hotărârile și recomandările Comitetului în mass media, să creeze o pagina web a Comitetului districtului hidrografic, care să informeze despre activitatea sa și activitatea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f) să invite la ședințele Comitetului reprezentanții utilizatorilor de apă ca să audieze informații despre activitatea lor, starea tehnică și funcțională a obiectelor din infrastructura hidrotehnică, infrastructura de canalizare și epurare al apelor uzate, infrastructura de irigare, instalații de producere a energiei hidroelectrice și măsurile întreprinse pentru protecția apelor;</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g) să își delege reprezentații săi să participe la conferințe, seminare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întruniri în problemele ce </w:t>
      </w:r>
      <w:proofErr w:type="spellStart"/>
      <w:r w:rsidRPr="00F320AE">
        <w:rPr>
          <w:rFonts w:ascii="Times New Roman" w:hAnsi="Times New Roman"/>
          <w:bCs/>
          <w:color w:val="000000"/>
          <w:sz w:val="28"/>
          <w:szCs w:val="28"/>
          <w:lang w:val="ro-RO"/>
        </w:rPr>
        <w:t>ţin</w:t>
      </w:r>
      <w:proofErr w:type="spellEnd"/>
      <w:r w:rsidRPr="00F320AE">
        <w:rPr>
          <w:rFonts w:ascii="Times New Roman" w:hAnsi="Times New Roman"/>
          <w:bCs/>
          <w:color w:val="000000"/>
          <w:sz w:val="28"/>
          <w:szCs w:val="28"/>
          <w:lang w:val="ro-RO"/>
        </w:rPr>
        <w:t xml:space="preserve"> de gestionarea și protecția resurselor de apă în districtul bazinului hidrografic vizat;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h) să participe la gestionarea în comun a resurselor de apă internaționale pe baza unor tratate bilaterale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multilaterale la care Republica Moldova este parte;</w:t>
      </w:r>
    </w:p>
    <w:p w:rsidR="00F320AE" w:rsidRPr="00F320AE" w:rsidRDefault="00C44294"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lastRenderedPageBreak/>
        <w:t xml:space="preserve">i) </w:t>
      </w:r>
      <w:r w:rsidR="00F320AE" w:rsidRPr="00F320AE">
        <w:rPr>
          <w:rFonts w:ascii="Times New Roman" w:hAnsi="Times New Roman"/>
          <w:bCs/>
          <w:color w:val="000000"/>
          <w:sz w:val="28"/>
          <w:szCs w:val="28"/>
          <w:lang w:val="ro-RO"/>
        </w:rPr>
        <w:t xml:space="preserve">să facă schimb de experiență privind gestionarea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protecția apelor cu instituții similare din alte ț</w:t>
      </w:r>
      <w:r>
        <w:rPr>
          <w:rFonts w:ascii="Times New Roman" w:hAnsi="Times New Roman"/>
          <w:bCs/>
          <w:color w:val="000000"/>
          <w:sz w:val="28"/>
          <w:szCs w:val="28"/>
          <w:lang w:val="ro-RO"/>
        </w:rPr>
        <w:t>ă</w:t>
      </w:r>
      <w:r w:rsidR="00F320AE" w:rsidRPr="00F320AE">
        <w:rPr>
          <w:rFonts w:ascii="Times New Roman" w:hAnsi="Times New Roman"/>
          <w:bCs/>
          <w:color w:val="000000"/>
          <w:sz w:val="28"/>
          <w:szCs w:val="28"/>
          <w:lang w:val="ro-RO"/>
        </w:rPr>
        <w:t>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j) să invite membrii </w:t>
      </w:r>
      <w:r w:rsidR="00FD52AD">
        <w:rPr>
          <w:rFonts w:ascii="Times New Roman" w:hAnsi="Times New Roman"/>
          <w:bCs/>
          <w:color w:val="000000"/>
          <w:sz w:val="28"/>
          <w:szCs w:val="28"/>
          <w:lang w:val="ro-RO"/>
        </w:rPr>
        <w:t xml:space="preserve">altui </w:t>
      </w:r>
      <w:r w:rsidR="001A124E">
        <w:rPr>
          <w:rFonts w:ascii="Times New Roman" w:hAnsi="Times New Roman"/>
          <w:bCs/>
          <w:color w:val="000000"/>
          <w:sz w:val="28"/>
          <w:szCs w:val="28"/>
          <w:lang w:val="ro-RO"/>
        </w:rPr>
        <w:t xml:space="preserve">Comitet </w:t>
      </w:r>
      <w:proofErr w:type="spellStart"/>
      <w:r w:rsidR="001A124E">
        <w:rPr>
          <w:rFonts w:ascii="Times New Roman" w:hAnsi="Times New Roman"/>
          <w:bCs/>
          <w:color w:val="000000"/>
          <w:sz w:val="28"/>
          <w:szCs w:val="28"/>
          <w:lang w:val="ro-RO"/>
        </w:rPr>
        <w:t>bazinal</w:t>
      </w:r>
      <w:proofErr w:type="spellEnd"/>
      <w:r w:rsidR="001A124E">
        <w:rPr>
          <w:rFonts w:ascii="Times New Roman" w:hAnsi="Times New Roman"/>
          <w:bCs/>
          <w:color w:val="000000"/>
          <w:sz w:val="28"/>
          <w:szCs w:val="28"/>
          <w:lang w:val="ro-RO"/>
        </w:rPr>
        <w:t xml:space="preserve"> </w:t>
      </w:r>
      <w:proofErr w:type="spellStart"/>
      <w:r w:rsidR="001A124E">
        <w:rPr>
          <w:rFonts w:ascii="Times New Roman" w:hAnsi="Times New Roman"/>
          <w:bCs/>
          <w:color w:val="000000"/>
          <w:sz w:val="28"/>
          <w:szCs w:val="28"/>
          <w:lang w:val="ro-RO"/>
        </w:rPr>
        <w:t>şi</w:t>
      </w:r>
      <w:proofErr w:type="spellEnd"/>
      <w:r w:rsidR="001A124E">
        <w:rPr>
          <w:rFonts w:ascii="Times New Roman" w:hAnsi="Times New Roman"/>
          <w:bCs/>
          <w:color w:val="000000"/>
          <w:sz w:val="28"/>
          <w:szCs w:val="28"/>
          <w:lang w:val="ro-RO"/>
        </w:rPr>
        <w:t xml:space="preserve"> Comi</w:t>
      </w:r>
      <w:r w:rsidR="00FD52AD">
        <w:rPr>
          <w:rFonts w:ascii="Times New Roman" w:hAnsi="Times New Roman"/>
          <w:bCs/>
          <w:color w:val="000000"/>
          <w:sz w:val="28"/>
          <w:szCs w:val="28"/>
          <w:lang w:val="ro-RO"/>
        </w:rPr>
        <w:t>tetelor sub-</w:t>
      </w:r>
      <w:proofErr w:type="spellStart"/>
      <w:r w:rsidR="00FD52AD">
        <w:rPr>
          <w:rFonts w:ascii="Times New Roman" w:hAnsi="Times New Roman"/>
          <w:bCs/>
          <w:color w:val="000000"/>
          <w:sz w:val="28"/>
          <w:szCs w:val="28"/>
          <w:lang w:val="ro-RO"/>
        </w:rPr>
        <w:t>bazinale</w:t>
      </w:r>
      <w:proofErr w:type="spellEnd"/>
      <w:r w:rsidR="00FD52AD">
        <w:rPr>
          <w:rFonts w:ascii="Times New Roman" w:hAnsi="Times New Roman"/>
          <w:bCs/>
          <w:color w:val="000000"/>
          <w:sz w:val="28"/>
          <w:szCs w:val="28"/>
          <w:lang w:val="ro-RO"/>
        </w:rPr>
        <w:t xml:space="preserve"> la ședințe</w:t>
      </w:r>
      <w:r w:rsidR="001A124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k) să delege membrii săi și/sau Secretariatul tehnic </w:t>
      </w:r>
      <w:r w:rsidR="00D74568">
        <w:rPr>
          <w:rFonts w:ascii="Times New Roman" w:hAnsi="Times New Roman"/>
          <w:bCs/>
          <w:color w:val="000000"/>
          <w:sz w:val="28"/>
          <w:szCs w:val="28"/>
          <w:lang w:val="ro-RO"/>
        </w:rPr>
        <w:t xml:space="preserve">permanent </w:t>
      </w:r>
      <w:r w:rsidRPr="00F320AE">
        <w:rPr>
          <w:rFonts w:ascii="Times New Roman" w:hAnsi="Times New Roman"/>
          <w:bCs/>
          <w:color w:val="000000"/>
          <w:sz w:val="28"/>
          <w:szCs w:val="28"/>
          <w:lang w:val="ro-RO"/>
        </w:rPr>
        <w:t>a Comitetului să participe la ședințele, consultările publice, evenimentele organizate de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r w:rsidRPr="00F320AE" w:rsidDel="00547331">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hanging="142"/>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III.  Structura și componența Comitetului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7. Comitetul este format din președinte, vicepreședinte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membri.</w:t>
      </w:r>
    </w:p>
    <w:p w:rsidR="00F320AE" w:rsidRPr="00F320AE" w:rsidRDefault="00F320AE" w:rsidP="001563A8">
      <w:pPr>
        <w:tabs>
          <w:tab w:val="left" w:pos="426"/>
          <w:tab w:val="left" w:pos="1276"/>
          <w:tab w:val="left" w:pos="1701"/>
        </w:tabs>
        <w:spacing w:after="0"/>
        <w:ind w:left="-142"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8. Comitetul este condus de un președinte și un vicepreședinte</w:t>
      </w:r>
      <w:r w:rsidR="001563A8">
        <w:rPr>
          <w:rFonts w:ascii="Times New Roman" w:hAnsi="Times New Roman"/>
          <w:bCs/>
          <w:color w:val="000000"/>
          <w:sz w:val="28"/>
          <w:szCs w:val="28"/>
          <w:lang w:val="ro-RO"/>
        </w:rPr>
        <w:t xml:space="preserve"> aleși din </w:t>
      </w:r>
      <w:proofErr w:type="spellStart"/>
      <w:r w:rsidR="001563A8">
        <w:rPr>
          <w:rFonts w:ascii="Times New Roman" w:hAnsi="Times New Roman"/>
          <w:bCs/>
          <w:color w:val="000000"/>
          <w:sz w:val="28"/>
          <w:szCs w:val="28"/>
          <w:lang w:val="ro-RO"/>
        </w:rPr>
        <w:t>rîndul</w:t>
      </w:r>
      <w:proofErr w:type="spellEnd"/>
      <w:r w:rsidR="001563A8">
        <w:rPr>
          <w:rFonts w:ascii="Times New Roman" w:hAnsi="Times New Roman"/>
          <w:bCs/>
          <w:color w:val="000000"/>
          <w:sz w:val="28"/>
          <w:szCs w:val="28"/>
          <w:lang w:val="ro-RO"/>
        </w:rPr>
        <w:t xml:space="preserve"> membrilor Comitetului</w:t>
      </w:r>
      <w:r w:rsidRPr="00F320AE">
        <w:rPr>
          <w:rFonts w:ascii="Times New Roman" w:hAnsi="Times New Roman"/>
          <w:bCs/>
          <w:color w:val="000000"/>
          <w:sz w:val="28"/>
          <w:szCs w:val="28"/>
          <w:lang w:val="ro-RO"/>
        </w:rPr>
        <w:t xml:space="preserve">, </w:t>
      </w:r>
      <w:r w:rsidR="001563A8">
        <w:rPr>
          <w:rFonts w:ascii="Times New Roman" w:hAnsi="Times New Roman"/>
          <w:bCs/>
          <w:color w:val="000000"/>
          <w:sz w:val="28"/>
          <w:szCs w:val="28"/>
          <w:lang w:val="ro-RO"/>
        </w:rPr>
        <w:t xml:space="preserve">cu votul deschis al majorității simple a acestora, </w:t>
      </w:r>
      <w:r w:rsidRPr="00F320AE">
        <w:rPr>
          <w:rFonts w:ascii="Times New Roman" w:hAnsi="Times New Roman"/>
          <w:bCs/>
          <w:color w:val="000000"/>
          <w:sz w:val="28"/>
          <w:szCs w:val="28"/>
          <w:lang w:val="ro-RO"/>
        </w:rPr>
        <w:t xml:space="preserve">pentru o perioada de </w:t>
      </w:r>
      <w:r w:rsidR="00EE23D3">
        <w:rPr>
          <w:rFonts w:ascii="Times New Roman" w:hAnsi="Times New Roman"/>
          <w:bCs/>
          <w:color w:val="000000" w:themeColor="text1"/>
          <w:sz w:val="28"/>
          <w:szCs w:val="28"/>
          <w:lang w:val="ro-RO"/>
        </w:rPr>
        <w:t>4</w:t>
      </w:r>
      <w:r w:rsidR="007F4155" w:rsidRPr="001563A8">
        <w:rPr>
          <w:rFonts w:ascii="Times New Roman" w:hAnsi="Times New Roman"/>
          <w:bCs/>
          <w:color w:val="000000" w:themeColor="text1"/>
          <w:sz w:val="28"/>
          <w:szCs w:val="28"/>
          <w:lang w:val="ro-RO"/>
        </w:rPr>
        <w:t xml:space="preserve"> </w:t>
      </w:r>
      <w:r w:rsidRPr="001563A8">
        <w:rPr>
          <w:rFonts w:ascii="Times New Roman" w:hAnsi="Times New Roman"/>
          <w:bCs/>
          <w:color w:val="000000" w:themeColor="text1"/>
          <w:sz w:val="28"/>
          <w:szCs w:val="28"/>
          <w:lang w:val="ro-RO"/>
        </w:rPr>
        <w:t>ani</w:t>
      </w:r>
      <w:r w:rsidR="001563A8" w:rsidRPr="001563A8">
        <w:rPr>
          <w:rFonts w:ascii="Times New Roman" w:hAnsi="Times New Roman"/>
          <w:bCs/>
          <w:color w:val="000000" w:themeColor="text1"/>
          <w:sz w:val="28"/>
          <w:szCs w:val="28"/>
          <w:lang w:val="ro-RO"/>
        </w:rPr>
        <w:t xml:space="preserve">. </w:t>
      </w:r>
      <w:r w:rsidR="001563A8">
        <w:rPr>
          <w:rFonts w:ascii="Times New Roman" w:hAnsi="Times New Roman"/>
          <w:bCs/>
          <w:color w:val="000000"/>
          <w:sz w:val="28"/>
          <w:szCs w:val="28"/>
          <w:lang w:val="ro-RO"/>
        </w:rPr>
        <w:t xml:space="preserve">Membrii Comitetului pot fi aleși în funcția de președinte sau vicepreședinte pentru cel mult 2 mandate consecutive. </w:t>
      </w:r>
      <w:r w:rsidRPr="00F320AE">
        <w:rPr>
          <w:rFonts w:ascii="Times New Roman" w:hAnsi="Times New Roman"/>
          <w:bCs/>
          <w:color w:val="000000"/>
          <w:sz w:val="28"/>
          <w:szCs w:val="28"/>
          <w:lang w:val="ro-RO"/>
        </w:rPr>
        <w:t xml:space="preserve">Președintele și vicepreședintele pot fi </w:t>
      </w:r>
      <w:proofErr w:type="spellStart"/>
      <w:r w:rsidR="00F309DE">
        <w:rPr>
          <w:rFonts w:ascii="Times New Roman" w:hAnsi="Times New Roman"/>
          <w:bCs/>
          <w:color w:val="000000"/>
          <w:sz w:val="28"/>
          <w:szCs w:val="28"/>
          <w:lang w:val="ro-RO"/>
        </w:rPr>
        <w:t>revocaţi</w:t>
      </w:r>
      <w:proofErr w:type="spellEnd"/>
      <w:r w:rsidRPr="00F320AE">
        <w:rPr>
          <w:rFonts w:ascii="Times New Roman" w:hAnsi="Times New Roman"/>
          <w:bCs/>
          <w:color w:val="000000"/>
          <w:sz w:val="28"/>
          <w:szCs w:val="28"/>
          <w:lang w:val="ro-RO"/>
        </w:rPr>
        <w:t xml:space="preserve"> din funcție în baza solicitării personale către Comitet sau în baza deciziei luate de </w:t>
      </w:r>
      <w:r w:rsidR="00D135FE">
        <w:rPr>
          <w:rFonts w:ascii="Times New Roman" w:hAnsi="Times New Roman"/>
          <w:bCs/>
          <w:color w:val="000000"/>
          <w:sz w:val="28"/>
          <w:szCs w:val="28"/>
          <w:lang w:val="ro-RO"/>
        </w:rPr>
        <w:t xml:space="preserve">cel </w:t>
      </w:r>
      <w:proofErr w:type="spellStart"/>
      <w:r w:rsidR="00D135FE">
        <w:rPr>
          <w:rFonts w:ascii="Times New Roman" w:hAnsi="Times New Roman"/>
          <w:bCs/>
          <w:color w:val="000000"/>
          <w:sz w:val="28"/>
          <w:szCs w:val="28"/>
          <w:lang w:val="ro-RO"/>
        </w:rPr>
        <w:t>putin</w:t>
      </w:r>
      <w:proofErr w:type="spellEnd"/>
      <w:r w:rsidR="00D135FE">
        <w:rPr>
          <w:rFonts w:ascii="Times New Roman" w:hAnsi="Times New Roman"/>
          <w:bCs/>
          <w:color w:val="000000"/>
          <w:sz w:val="28"/>
          <w:szCs w:val="28"/>
          <w:lang w:val="ro-RO"/>
        </w:rPr>
        <w:t xml:space="preserve"> 2/3 din membrii Comitetului</w:t>
      </w:r>
      <w:r w:rsidRPr="00F320AE">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left="-142"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9. </w:t>
      </w:r>
      <w:r w:rsidR="001C2848" w:rsidRPr="001563A8">
        <w:rPr>
          <w:rFonts w:ascii="Times New Roman" w:hAnsi="Times New Roman"/>
          <w:bCs/>
          <w:color w:val="000000" w:themeColor="text1"/>
          <w:sz w:val="28"/>
          <w:szCs w:val="28"/>
          <w:lang w:val="ro-RO"/>
        </w:rPr>
        <w:t xml:space="preserve">Comitetul se constituie pentru o perioadă de </w:t>
      </w:r>
      <w:r w:rsidR="00EE23D3">
        <w:rPr>
          <w:rFonts w:ascii="Times New Roman" w:hAnsi="Times New Roman"/>
          <w:bCs/>
          <w:color w:val="000000" w:themeColor="text1"/>
          <w:sz w:val="28"/>
          <w:szCs w:val="28"/>
          <w:lang w:val="ro-RO"/>
        </w:rPr>
        <w:t>4</w:t>
      </w:r>
      <w:r w:rsidR="001C2848" w:rsidRPr="001563A8">
        <w:rPr>
          <w:rFonts w:ascii="Times New Roman" w:hAnsi="Times New Roman"/>
          <w:bCs/>
          <w:color w:val="000000" w:themeColor="text1"/>
          <w:sz w:val="28"/>
          <w:szCs w:val="28"/>
          <w:lang w:val="ro-RO"/>
        </w:rPr>
        <w:t xml:space="preserve"> ani din </w:t>
      </w:r>
      <w:r w:rsidRPr="00F320AE">
        <w:rPr>
          <w:rFonts w:ascii="Times New Roman" w:hAnsi="Times New Roman"/>
          <w:bCs/>
          <w:color w:val="000000"/>
          <w:sz w:val="28"/>
          <w:szCs w:val="28"/>
          <w:lang w:val="ro-RO"/>
        </w:rPr>
        <w:t>reprezentanții ai autorităților administrației publice centrale,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asociațiilor utilizatorilor de apă, societății civile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științifice, după cum urmează: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a) un reprezentant al organului central al administrației publice în domeniul mediului;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un reprezentant al autorității administrative de gestionare a resurselor de apă;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un reprezentant al Serviciului Hidrometeorologic de Stat;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un reprezentant al Inspectoratului pentru Protecția Mediului, din cadrul agențiilor/inspecțiilor ecologice din teritoriile aferente districtului bazinului hidrografic respectiv;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e) un reprezentant al Agenției pentru Geologie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Resurse Minerale;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g) un reprezentant al organului central al administrației publice în domeniul sănătății, din cadrul centrelor de sănătate publică ale raioanelor cuprinse în districtul bazinului hidrografic respectiv;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h) doi reprezentanți ai instituțiilor științifice;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i) trei reprezentanți ai utilizatorilor de apă din districtul bazinului hidrografic respectiv, aleși de către organul central al administrației publice în domeniul mediului, în funcție de folosința de apă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impactul asupra resurselor de apă;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j) un reprezentant al sectorului turismului;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un reprezentant al pescarilor amatori/sportivi din cadrul federațiilor de pescari din Republica Moldova;</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 xml:space="preserve">l) trei reprezentanți ai </w:t>
      </w:r>
      <w:r w:rsidR="008538AA">
        <w:rPr>
          <w:rFonts w:ascii="Times New Roman" w:hAnsi="Times New Roman"/>
          <w:bCs/>
          <w:color w:val="000000"/>
          <w:sz w:val="28"/>
          <w:szCs w:val="28"/>
          <w:lang w:val="ro-RO"/>
        </w:rPr>
        <w:t xml:space="preserve">Autorităților publice locale, membri ai </w:t>
      </w:r>
      <w:r w:rsidRPr="00F320AE">
        <w:rPr>
          <w:rFonts w:ascii="Times New Roman" w:hAnsi="Times New Roman"/>
          <w:bCs/>
          <w:color w:val="000000"/>
          <w:sz w:val="28"/>
          <w:szCs w:val="28"/>
          <w:lang w:val="ro-RO"/>
        </w:rPr>
        <w:t>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m) trei reprezentanți a organizațiilor ne</w:t>
      </w:r>
      <w:r w:rsidR="004E08A7">
        <w:rPr>
          <w:rFonts w:ascii="Times New Roman" w:hAnsi="Times New Roman"/>
          <w:bCs/>
          <w:color w:val="000000"/>
          <w:sz w:val="28"/>
          <w:szCs w:val="28"/>
          <w:lang w:val="ro-RO"/>
        </w:rPr>
        <w:t>comerciale</w:t>
      </w:r>
      <w:r w:rsidRPr="00F320AE">
        <w:rPr>
          <w:rFonts w:ascii="Times New Roman" w:hAnsi="Times New Roman"/>
          <w:bCs/>
          <w:color w:val="000000"/>
          <w:sz w:val="28"/>
          <w:szCs w:val="28"/>
          <w:lang w:val="ro-RO"/>
        </w:rPr>
        <w:t xml:space="preserve">, cu sediul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care își desfășoară activitatea în domeniul apei în districtul bazinului hidrografic respectiv.</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0</w:t>
      </w:r>
      <w:r w:rsidRPr="00F320AE">
        <w:rPr>
          <w:rFonts w:ascii="Times New Roman" w:hAnsi="Times New Roman"/>
          <w:bCs/>
          <w:color w:val="000000"/>
          <w:sz w:val="28"/>
          <w:szCs w:val="28"/>
          <w:lang w:val="ro-RO"/>
        </w:rPr>
        <w:t xml:space="preserve">. Componența nominală a Comitetului se aprobă de către organului central </w:t>
      </w:r>
      <w:r w:rsidR="000B1DCB">
        <w:rPr>
          <w:rFonts w:ascii="Times New Roman" w:hAnsi="Times New Roman"/>
          <w:bCs/>
          <w:color w:val="000000"/>
          <w:sz w:val="28"/>
          <w:szCs w:val="28"/>
          <w:lang w:val="ro-RO"/>
        </w:rPr>
        <w:t xml:space="preserve">al </w:t>
      </w:r>
      <w:proofErr w:type="spellStart"/>
      <w:r w:rsidR="000B1DCB">
        <w:rPr>
          <w:rFonts w:ascii="Times New Roman" w:hAnsi="Times New Roman"/>
          <w:bCs/>
          <w:color w:val="000000"/>
          <w:sz w:val="28"/>
          <w:szCs w:val="28"/>
          <w:lang w:val="ro-RO"/>
        </w:rPr>
        <w:t>administraţiei</w:t>
      </w:r>
      <w:proofErr w:type="spellEnd"/>
      <w:r w:rsidR="000B1DCB">
        <w:rPr>
          <w:rFonts w:ascii="Times New Roman" w:hAnsi="Times New Roman"/>
          <w:bCs/>
          <w:color w:val="000000"/>
          <w:sz w:val="28"/>
          <w:szCs w:val="28"/>
          <w:lang w:val="ro-RO"/>
        </w:rPr>
        <w:t xml:space="preserve"> publice</w:t>
      </w:r>
      <w:r w:rsidRPr="00F320AE">
        <w:rPr>
          <w:rFonts w:ascii="Times New Roman" w:hAnsi="Times New Roman"/>
          <w:bCs/>
          <w:color w:val="000000"/>
          <w:sz w:val="28"/>
          <w:szCs w:val="28"/>
          <w:lang w:val="ro-RO"/>
        </w:rPr>
        <w:t xml:space="preserve"> în domeniul mediului în corespundere cu punctul 9 al prezentului Regulament.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1</w:t>
      </w:r>
      <w:r w:rsidRPr="00F320AE">
        <w:rPr>
          <w:rFonts w:ascii="Times New Roman" w:hAnsi="Times New Roman"/>
          <w:bCs/>
          <w:color w:val="000000"/>
          <w:sz w:val="28"/>
          <w:szCs w:val="28"/>
          <w:lang w:val="ro-RO"/>
        </w:rPr>
        <w:t xml:space="preserve">. Reprezentanții ministerelor și </w:t>
      </w:r>
      <w:r w:rsidR="002C5507">
        <w:rPr>
          <w:rFonts w:ascii="Times New Roman" w:hAnsi="Times New Roman"/>
          <w:bCs/>
          <w:color w:val="000000"/>
          <w:sz w:val="28"/>
          <w:szCs w:val="28"/>
          <w:lang w:val="ro-RO"/>
        </w:rPr>
        <w:t xml:space="preserve">autorităților administrative din subordinea ministerelor </w:t>
      </w:r>
      <w:r w:rsidRPr="00F320AE">
        <w:rPr>
          <w:rFonts w:ascii="Times New Roman" w:hAnsi="Times New Roman"/>
          <w:bCs/>
          <w:color w:val="000000"/>
          <w:sz w:val="28"/>
          <w:szCs w:val="28"/>
          <w:lang w:val="ro-RO"/>
        </w:rPr>
        <w:t xml:space="preserve">menționate în punctul 9, </w:t>
      </w:r>
      <w:r w:rsidR="009674BB">
        <w:rPr>
          <w:rFonts w:ascii="Times New Roman" w:hAnsi="Times New Roman"/>
          <w:bCs/>
          <w:color w:val="000000"/>
          <w:sz w:val="28"/>
          <w:szCs w:val="28"/>
          <w:lang w:val="ro-RO"/>
        </w:rPr>
        <w:t>literele</w:t>
      </w:r>
      <w:r w:rsidRPr="00F320AE">
        <w:rPr>
          <w:rFonts w:ascii="Times New Roman" w:hAnsi="Times New Roman"/>
          <w:bCs/>
          <w:color w:val="000000"/>
          <w:sz w:val="28"/>
          <w:szCs w:val="28"/>
          <w:lang w:val="ro-RO"/>
        </w:rPr>
        <w:t xml:space="preserve"> a</w:t>
      </w:r>
      <w:r w:rsidR="009674BB">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-g</w:t>
      </w:r>
      <w:r w:rsidR="009674BB">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sunt </w:t>
      </w:r>
      <w:proofErr w:type="spellStart"/>
      <w:r w:rsidR="009674BB">
        <w:rPr>
          <w:rFonts w:ascii="Times New Roman" w:hAnsi="Times New Roman"/>
          <w:bCs/>
          <w:color w:val="000000"/>
          <w:sz w:val="28"/>
          <w:szCs w:val="28"/>
          <w:lang w:val="ro-RO"/>
        </w:rPr>
        <w:t>delegaţi</w:t>
      </w:r>
      <w:proofErr w:type="spellEnd"/>
      <w:r w:rsidRPr="00F320AE">
        <w:rPr>
          <w:rFonts w:ascii="Times New Roman" w:hAnsi="Times New Roman"/>
          <w:bCs/>
          <w:color w:val="000000"/>
          <w:sz w:val="28"/>
          <w:szCs w:val="28"/>
          <w:lang w:val="ro-RO"/>
        </w:rPr>
        <w:t xml:space="preserve"> în componența Comitetului prin ordinele </w:t>
      </w:r>
      <w:proofErr w:type="spellStart"/>
      <w:r w:rsidR="009674BB">
        <w:rPr>
          <w:rFonts w:ascii="Times New Roman" w:hAnsi="Times New Roman"/>
          <w:bCs/>
          <w:color w:val="000000"/>
          <w:sz w:val="28"/>
          <w:szCs w:val="28"/>
          <w:lang w:val="ro-RO"/>
        </w:rPr>
        <w:t>autorităţilor</w:t>
      </w:r>
      <w:proofErr w:type="spellEnd"/>
      <w:r w:rsidRPr="00F320AE">
        <w:rPr>
          <w:rFonts w:ascii="Times New Roman" w:hAnsi="Times New Roman"/>
          <w:bCs/>
          <w:color w:val="000000"/>
          <w:sz w:val="28"/>
          <w:szCs w:val="28"/>
          <w:lang w:val="ro-RO"/>
        </w:rPr>
        <w:t xml:space="preserve"> respective la solicitarea organului central </w:t>
      </w:r>
      <w:r w:rsidR="000B1DCB">
        <w:rPr>
          <w:rFonts w:ascii="Times New Roman" w:hAnsi="Times New Roman"/>
          <w:bCs/>
          <w:color w:val="000000"/>
          <w:sz w:val="28"/>
          <w:szCs w:val="28"/>
          <w:lang w:val="ro-RO"/>
        </w:rPr>
        <w:t xml:space="preserve">al </w:t>
      </w:r>
      <w:proofErr w:type="spellStart"/>
      <w:r w:rsidR="000B1DCB">
        <w:rPr>
          <w:rFonts w:ascii="Times New Roman" w:hAnsi="Times New Roman"/>
          <w:bCs/>
          <w:color w:val="000000"/>
          <w:sz w:val="28"/>
          <w:szCs w:val="28"/>
          <w:lang w:val="ro-RO"/>
        </w:rPr>
        <w:t>administraţiei</w:t>
      </w:r>
      <w:proofErr w:type="spellEnd"/>
      <w:r w:rsidR="000B1DCB">
        <w:rPr>
          <w:rFonts w:ascii="Times New Roman" w:hAnsi="Times New Roman"/>
          <w:bCs/>
          <w:color w:val="000000"/>
          <w:sz w:val="28"/>
          <w:szCs w:val="28"/>
          <w:lang w:val="ro-RO"/>
        </w:rPr>
        <w:t xml:space="preserve"> publice</w:t>
      </w:r>
      <w:r w:rsidRPr="00F320AE">
        <w:rPr>
          <w:rFonts w:ascii="Times New Roman" w:hAnsi="Times New Roman"/>
          <w:bCs/>
          <w:color w:val="000000"/>
          <w:sz w:val="28"/>
          <w:szCs w:val="28"/>
          <w:lang w:val="ro-RO"/>
        </w:rPr>
        <w:t xml:space="preserve"> în domeniul mediului. </w:t>
      </w:r>
    </w:p>
    <w:p w:rsidR="00F320AE" w:rsidRPr="00F320AE" w:rsidRDefault="009674BB" w:rsidP="001203CE">
      <w:pPr>
        <w:tabs>
          <w:tab w:val="left" w:pos="426"/>
          <w:tab w:val="left" w:pos="1276"/>
          <w:tab w:val="left" w:pos="1701"/>
        </w:tabs>
        <w:spacing w:after="0"/>
        <w:jc w:val="both"/>
        <w:rPr>
          <w:rFonts w:ascii="Times New Roman" w:hAnsi="Times New Roman"/>
          <w:bCs/>
          <w:color w:val="000000"/>
          <w:sz w:val="28"/>
          <w:szCs w:val="28"/>
          <w:lang w:val="ro-RO"/>
        </w:rPr>
      </w:pPr>
      <w:r>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embri</w:t>
      </w:r>
      <w:r>
        <w:rPr>
          <w:rFonts w:ascii="Times New Roman" w:hAnsi="Times New Roman"/>
          <w:bCs/>
          <w:color w:val="000000"/>
          <w:sz w:val="28"/>
          <w:szCs w:val="28"/>
          <w:lang w:val="ro-RO"/>
        </w:rPr>
        <w:t>i</w:t>
      </w:r>
      <w:r w:rsidR="00F320AE" w:rsidRPr="00F320AE">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Comitetului</w:t>
      </w:r>
      <w:r w:rsidR="00F320AE" w:rsidRPr="00F320AE">
        <w:rPr>
          <w:rFonts w:ascii="Times New Roman" w:hAnsi="Times New Roman"/>
          <w:bCs/>
          <w:color w:val="000000"/>
          <w:sz w:val="28"/>
          <w:szCs w:val="28"/>
          <w:lang w:val="ro-RO"/>
        </w:rPr>
        <w:t xml:space="preserve"> menționați în punctul 9, </w:t>
      </w:r>
      <w:r>
        <w:rPr>
          <w:rFonts w:ascii="Times New Roman" w:hAnsi="Times New Roman"/>
          <w:bCs/>
          <w:color w:val="000000"/>
          <w:sz w:val="28"/>
          <w:szCs w:val="28"/>
          <w:lang w:val="ro-RO"/>
        </w:rPr>
        <w:t xml:space="preserve">literele </w:t>
      </w:r>
      <w:r w:rsidR="00F320AE" w:rsidRPr="00F320AE">
        <w:rPr>
          <w:rFonts w:ascii="Times New Roman" w:hAnsi="Times New Roman"/>
          <w:bCs/>
          <w:color w:val="000000"/>
          <w:sz w:val="28"/>
          <w:szCs w:val="28"/>
          <w:lang w:val="ro-RO"/>
        </w:rPr>
        <w:t>h</w:t>
      </w:r>
      <w:r>
        <w:rPr>
          <w:rFonts w:ascii="Times New Roman" w:hAnsi="Times New Roman"/>
          <w:bCs/>
          <w:color w:val="000000"/>
          <w:sz w:val="28"/>
          <w:szCs w:val="28"/>
          <w:lang w:val="ro-RO"/>
        </w:rPr>
        <w:t>) –</w:t>
      </w:r>
      <w:r w:rsidR="00F320AE" w:rsidRPr="00F320AE">
        <w:rPr>
          <w:rFonts w:ascii="Times New Roman" w:hAnsi="Times New Roman"/>
          <w:bCs/>
          <w:color w:val="000000"/>
          <w:sz w:val="28"/>
          <w:szCs w:val="28"/>
          <w:lang w:val="ro-RO"/>
        </w:rPr>
        <w:t>m</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sunt propuși de organul administrativ de gestion</w:t>
      </w:r>
      <w:r>
        <w:rPr>
          <w:rFonts w:ascii="Times New Roman" w:hAnsi="Times New Roman"/>
          <w:bCs/>
          <w:color w:val="000000"/>
          <w:sz w:val="28"/>
          <w:szCs w:val="28"/>
          <w:lang w:val="ro-RO"/>
        </w:rPr>
        <w:t xml:space="preserve">are a apelor pe bază de rotație, </w:t>
      </w:r>
      <w:r w:rsidR="00F320AE" w:rsidRPr="00F320AE">
        <w:rPr>
          <w:rFonts w:ascii="Times New Roman" w:hAnsi="Times New Roman"/>
          <w:bCs/>
          <w:color w:val="000000"/>
          <w:sz w:val="28"/>
          <w:szCs w:val="28"/>
          <w:lang w:val="ro-RO"/>
        </w:rPr>
        <w:t xml:space="preserve">în acord cu asociațiile, forumurile, congresele și alte organizații corespunzătoare, care reprezintă interesele acestor părți la nivel național și </w:t>
      </w:r>
      <w:proofErr w:type="spellStart"/>
      <w:r w:rsidR="00F320AE" w:rsidRPr="00F320AE">
        <w:rPr>
          <w:rFonts w:ascii="Times New Roman" w:hAnsi="Times New Roman"/>
          <w:bCs/>
          <w:color w:val="000000"/>
          <w:sz w:val="28"/>
          <w:szCs w:val="28"/>
          <w:lang w:val="ro-RO"/>
        </w:rPr>
        <w:t>bazinal</w:t>
      </w:r>
      <w:proofErr w:type="spellEnd"/>
      <w:r w:rsidR="00F320AE"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2</w:t>
      </w:r>
      <w:r w:rsidRPr="00F320AE">
        <w:rPr>
          <w:rFonts w:ascii="Times New Roman" w:hAnsi="Times New Roman"/>
          <w:bCs/>
          <w:color w:val="000000"/>
          <w:sz w:val="28"/>
          <w:szCs w:val="28"/>
          <w:lang w:val="ro-RO"/>
        </w:rPr>
        <w:t xml:space="preserve">. În cazul eliberării din funcție a persoanelor din instituțiile sau autoritățile care au </w:t>
      </w:r>
      <w:r w:rsidR="00DB45D2">
        <w:rPr>
          <w:rFonts w:ascii="Times New Roman" w:hAnsi="Times New Roman"/>
          <w:bCs/>
          <w:color w:val="000000"/>
          <w:sz w:val="28"/>
          <w:szCs w:val="28"/>
          <w:lang w:val="ro-RO"/>
        </w:rPr>
        <w:t>delegat</w:t>
      </w:r>
      <w:r w:rsidRPr="00F320AE">
        <w:rPr>
          <w:rFonts w:ascii="Times New Roman" w:hAnsi="Times New Roman"/>
          <w:bCs/>
          <w:color w:val="000000"/>
          <w:sz w:val="28"/>
          <w:szCs w:val="28"/>
          <w:lang w:val="ro-RO"/>
        </w:rPr>
        <w:t xml:space="preserve"> membri în Comitet, acestea vor fi îndeplinite de persoanele nou desemnate în funcțiile respective, la solicitarea organului administrativ de gestionare a apelor.</w:t>
      </w:r>
    </w:p>
    <w:p w:rsidR="00F320AE" w:rsidRPr="00F320AE" w:rsidRDefault="00F320AE" w:rsidP="001203CE">
      <w:pPr>
        <w:tabs>
          <w:tab w:val="left" w:pos="426"/>
          <w:tab w:val="left" w:pos="1276"/>
          <w:tab w:val="left" w:pos="1701"/>
        </w:tabs>
        <w:spacing w:after="0"/>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Reprezentanții administrației publice locale aleși în Comitet vor activa în cadrul acestuia numai pe durata exercitării mandatului funcției pe care o reprezintă. Calitatea de membru al Comitetului poate înceta pe durata mandatului, la solicitarea scrisă a </w:t>
      </w:r>
      <w:proofErr w:type="spellStart"/>
      <w:r w:rsidR="00DB45D2">
        <w:rPr>
          <w:rFonts w:ascii="Times New Roman" w:hAnsi="Times New Roman"/>
          <w:bCs/>
          <w:color w:val="000000"/>
          <w:sz w:val="28"/>
          <w:szCs w:val="28"/>
          <w:lang w:val="ro-RO"/>
        </w:rPr>
        <w:t>entităţii</w:t>
      </w:r>
      <w:proofErr w:type="spellEnd"/>
      <w:r w:rsidRPr="00F320AE">
        <w:rPr>
          <w:rFonts w:ascii="Times New Roman" w:hAnsi="Times New Roman"/>
          <w:bCs/>
          <w:color w:val="000000"/>
          <w:sz w:val="28"/>
          <w:szCs w:val="28"/>
          <w:lang w:val="ro-RO"/>
        </w:rPr>
        <w:t xml:space="preserve"> care au făcut nominalizarea sau recomandarea.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3</w:t>
      </w:r>
      <w:r w:rsidRPr="00F320AE">
        <w:rPr>
          <w:rFonts w:ascii="Times New Roman" w:hAnsi="Times New Roman"/>
          <w:bCs/>
          <w:color w:val="000000"/>
          <w:sz w:val="28"/>
          <w:szCs w:val="28"/>
          <w:lang w:val="ro-RO"/>
        </w:rPr>
        <w:t xml:space="preserve">. Absența </w:t>
      </w:r>
      <w:r w:rsidR="00292574">
        <w:rPr>
          <w:rFonts w:ascii="Times New Roman" w:hAnsi="Times New Roman"/>
          <w:bCs/>
          <w:color w:val="000000"/>
          <w:sz w:val="28"/>
          <w:szCs w:val="28"/>
          <w:lang w:val="ro-RO"/>
        </w:rPr>
        <w:t xml:space="preserve">nemotivată a </w:t>
      </w:r>
      <w:r w:rsidRPr="00F320AE">
        <w:rPr>
          <w:rFonts w:ascii="Times New Roman" w:hAnsi="Times New Roman"/>
          <w:bCs/>
          <w:color w:val="000000"/>
          <w:sz w:val="28"/>
          <w:szCs w:val="28"/>
          <w:lang w:val="ro-RO"/>
        </w:rPr>
        <w:t>membru</w:t>
      </w:r>
      <w:r w:rsidR="00292574">
        <w:rPr>
          <w:rFonts w:ascii="Times New Roman" w:hAnsi="Times New Roman"/>
          <w:bCs/>
          <w:color w:val="000000"/>
          <w:sz w:val="28"/>
          <w:szCs w:val="28"/>
          <w:lang w:val="ro-RO"/>
        </w:rPr>
        <w:t>lui</w:t>
      </w:r>
      <w:r w:rsidRPr="00F320AE">
        <w:rPr>
          <w:rFonts w:ascii="Times New Roman" w:hAnsi="Times New Roman"/>
          <w:bCs/>
          <w:color w:val="000000"/>
          <w:sz w:val="28"/>
          <w:szCs w:val="28"/>
          <w:lang w:val="ro-RO"/>
        </w:rPr>
        <w:t xml:space="preserve"> Comitetului de la 3 ședințe consecutive atrage excluderea sa din Comitet la cererea Președintelui Comitetului, urmând ca instituția responsabilă să nominalizeze, în termen de 15 zile de la excludere, un nou reprezentant.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4</w:t>
      </w:r>
      <w:r w:rsidRPr="00F320AE">
        <w:rPr>
          <w:rFonts w:ascii="Times New Roman" w:hAnsi="Times New Roman"/>
          <w:bCs/>
          <w:color w:val="000000"/>
          <w:sz w:val="28"/>
          <w:szCs w:val="28"/>
          <w:lang w:val="ro-RO"/>
        </w:rPr>
        <w:t>. Președintele Comitetului exercită următoarele atribuții de bază:</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coordonează activitatea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asigură îndeplinirea sarcinilor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atribuțiilor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stabilește responsabilitățile Vicepreședintelui, secretariatului tehnic </w:t>
      </w:r>
      <w:r w:rsidR="00BC34C3">
        <w:rPr>
          <w:rFonts w:ascii="Times New Roman" w:hAnsi="Times New Roman"/>
          <w:bCs/>
          <w:color w:val="000000"/>
          <w:sz w:val="28"/>
          <w:szCs w:val="28"/>
          <w:lang w:val="ro-RO"/>
        </w:rPr>
        <w:t xml:space="preserve">permanent </w:t>
      </w:r>
      <w:r w:rsidRPr="00F320AE">
        <w:rPr>
          <w:rFonts w:ascii="Times New Roman" w:hAnsi="Times New Roman"/>
          <w:bCs/>
          <w:color w:val="000000"/>
          <w:sz w:val="28"/>
          <w:szCs w:val="28"/>
          <w:lang w:val="ro-RO"/>
        </w:rPr>
        <w:t xml:space="preserve">și membrilor Comitetului;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semnează deciziile Comitetului care urmează să fie comunicate de secretariatul tehnic permanent persoanelor fizice și juridice </w:t>
      </w:r>
      <w:r w:rsidR="007A5E12">
        <w:rPr>
          <w:rFonts w:ascii="Times New Roman" w:hAnsi="Times New Roman"/>
          <w:bCs/>
          <w:color w:val="000000"/>
          <w:sz w:val="28"/>
          <w:szCs w:val="28"/>
          <w:lang w:val="ro-RO"/>
        </w:rPr>
        <w:t>responsabile de executarea acestora</w:t>
      </w:r>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elaborează propuneri privind modificarea componenței nominale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e) convoacă</w:t>
      </w:r>
      <w:r w:rsidR="007A5E12">
        <w:rPr>
          <w:rFonts w:ascii="Times New Roman" w:hAnsi="Times New Roman"/>
          <w:bCs/>
          <w:color w:val="000000"/>
          <w:sz w:val="28"/>
          <w:szCs w:val="28"/>
          <w:lang w:val="ro-RO"/>
        </w:rPr>
        <w:t xml:space="preserve"> </w:t>
      </w:r>
      <w:proofErr w:type="spellStart"/>
      <w:r w:rsidR="007A5E12">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conduce ședințele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f) aduce la cunoștință membrilor Comitetului ordinea de zi a următoarei ședințe, o pune în discuție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 supune aprobării; </w:t>
      </w:r>
    </w:p>
    <w:p w:rsidR="00F320AE" w:rsidRPr="00F320AE" w:rsidRDefault="00A22679"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g</w:t>
      </w:r>
      <w:r w:rsidR="00F320AE" w:rsidRPr="00F320AE">
        <w:rPr>
          <w:rFonts w:ascii="Times New Roman" w:hAnsi="Times New Roman"/>
          <w:bCs/>
          <w:color w:val="000000"/>
          <w:sz w:val="28"/>
          <w:szCs w:val="28"/>
          <w:lang w:val="ro-RO"/>
        </w:rPr>
        <w:t>) cu trei luni înainte de expirarea mandatului Comitetului, inițiază procesul de nominalizare și alegere a noilor membri pentru următorul Comitet prin solicitarea către organul central de administrare publică în domeniul mediului;</w:t>
      </w:r>
    </w:p>
    <w:p w:rsidR="00F320AE" w:rsidRPr="00F320AE" w:rsidRDefault="00A22679"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h</w:t>
      </w:r>
      <w:r w:rsidR="00F320AE" w:rsidRPr="00F320AE">
        <w:rPr>
          <w:rFonts w:ascii="Times New Roman" w:hAnsi="Times New Roman"/>
          <w:bCs/>
          <w:color w:val="000000"/>
          <w:sz w:val="28"/>
          <w:szCs w:val="28"/>
          <w:lang w:val="ro-RO"/>
        </w:rPr>
        <w:t>) asigură cooperarea între Comitet și Comitetele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xml:space="preserve">. </w:t>
      </w:r>
    </w:p>
    <w:p w:rsid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5</w:t>
      </w:r>
      <w:r w:rsidRPr="00F320AE">
        <w:rPr>
          <w:rFonts w:ascii="Times New Roman" w:hAnsi="Times New Roman"/>
          <w:bCs/>
          <w:color w:val="000000"/>
          <w:sz w:val="28"/>
          <w:szCs w:val="28"/>
          <w:lang w:val="ro-RO"/>
        </w:rPr>
        <w:t xml:space="preserve">. În cazul absenței Președintelui Comitetului sau imposibilității acestuia de a-și exercita atribuțiile, acestea sunt </w:t>
      </w:r>
      <w:r w:rsidR="00AF4351">
        <w:rPr>
          <w:rFonts w:ascii="Times New Roman" w:hAnsi="Times New Roman"/>
          <w:bCs/>
          <w:color w:val="000000"/>
          <w:sz w:val="28"/>
          <w:szCs w:val="28"/>
          <w:lang w:val="ro-RO"/>
        </w:rPr>
        <w:t xml:space="preserve">îndeplinite </w:t>
      </w:r>
      <w:r w:rsidRPr="00F320AE">
        <w:rPr>
          <w:rFonts w:ascii="Times New Roman" w:hAnsi="Times New Roman"/>
          <w:bCs/>
          <w:color w:val="000000"/>
          <w:sz w:val="28"/>
          <w:szCs w:val="28"/>
          <w:lang w:val="ro-RO"/>
        </w:rPr>
        <w:t>de Vicepreședinte.</w:t>
      </w:r>
    </w:p>
    <w:p w:rsidR="00770A0B" w:rsidRPr="00F320AE" w:rsidRDefault="00770A0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IV.  Activitatea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6</w:t>
      </w:r>
      <w:r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C</w:t>
      </w:r>
      <w:r w:rsidRPr="00F320AE">
        <w:rPr>
          <w:rFonts w:ascii="Times New Roman" w:hAnsi="Times New Roman"/>
          <w:bCs/>
          <w:color w:val="000000"/>
          <w:sz w:val="28"/>
          <w:szCs w:val="28"/>
          <w:lang w:val="ro-RO"/>
        </w:rPr>
        <w:t xml:space="preserve">omitetul își desfășoară activitatea prin organizarea ședințelor de lucru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 dezbaterilor publice. </w:t>
      </w:r>
    </w:p>
    <w:p w:rsidR="00F320AE" w:rsidRPr="00F320AE" w:rsidRDefault="00AF4351"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w:t>
      </w:r>
      <w:r w:rsidR="00AF6463">
        <w:rPr>
          <w:rFonts w:ascii="Times New Roman" w:hAnsi="Times New Roman"/>
          <w:bCs/>
          <w:color w:val="000000"/>
          <w:sz w:val="28"/>
          <w:szCs w:val="28"/>
          <w:lang w:val="ro-RO"/>
        </w:rPr>
        <w:t>7</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proofErr w:type="spellStart"/>
      <w:r>
        <w:rPr>
          <w:rFonts w:ascii="Times New Roman" w:hAnsi="Times New Roman"/>
          <w:bCs/>
          <w:color w:val="000000"/>
          <w:sz w:val="28"/>
          <w:szCs w:val="28"/>
          <w:lang w:val="ro-RO"/>
        </w:rPr>
        <w:t>Ş</w:t>
      </w:r>
      <w:r w:rsidR="00F320AE" w:rsidRPr="00F320AE">
        <w:rPr>
          <w:rFonts w:ascii="Times New Roman" w:hAnsi="Times New Roman"/>
          <w:bCs/>
          <w:color w:val="000000"/>
          <w:sz w:val="28"/>
          <w:szCs w:val="28"/>
          <w:lang w:val="ro-RO"/>
        </w:rPr>
        <w:t>edințele</w:t>
      </w:r>
      <w:proofErr w:type="spellEnd"/>
      <w:r w:rsidR="00F320AE" w:rsidRPr="00F320AE">
        <w:rPr>
          <w:rFonts w:ascii="Times New Roman" w:hAnsi="Times New Roman"/>
          <w:bCs/>
          <w:color w:val="000000"/>
          <w:sz w:val="28"/>
          <w:szCs w:val="28"/>
          <w:lang w:val="ro-RO"/>
        </w:rPr>
        <w:t xml:space="preserve"> Comitetului se convoacă în corespundere cu planul de activitate al Comitetului, dar nu mai rar decât de două ori pe an. </w:t>
      </w:r>
    </w:p>
    <w:p w:rsidR="00F320AE" w:rsidRPr="00F320AE" w:rsidRDefault="00AF4351"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w:t>
      </w:r>
      <w:r w:rsidR="00AF6463">
        <w:rPr>
          <w:rFonts w:ascii="Times New Roman" w:hAnsi="Times New Roman"/>
          <w:bCs/>
          <w:color w:val="000000"/>
          <w:sz w:val="28"/>
          <w:szCs w:val="28"/>
          <w:lang w:val="ro-RO"/>
        </w:rPr>
        <w:t>8</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xml:space="preserve">a inițiativa Președintelui Comitetului pot fi convocate ședințe extraordinare. Ședința Comitetului poate fi inițiată și de membrii Comitetului, dacă inițiativă este susținută de </w:t>
      </w:r>
      <w:r w:rsidR="00B6240A">
        <w:rPr>
          <w:rFonts w:ascii="Times New Roman" w:hAnsi="Times New Roman"/>
          <w:bCs/>
          <w:color w:val="000000"/>
          <w:sz w:val="28"/>
          <w:szCs w:val="28"/>
          <w:lang w:val="ro-RO"/>
        </w:rPr>
        <w:t xml:space="preserve">cel </w:t>
      </w:r>
      <w:proofErr w:type="spellStart"/>
      <w:r w:rsidR="00B6240A">
        <w:rPr>
          <w:rFonts w:ascii="Times New Roman" w:hAnsi="Times New Roman"/>
          <w:bCs/>
          <w:color w:val="000000"/>
          <w:sz w:val="28"/>
          <w:szCs w:val="28"/>
          <w:lang w:val="ro-RO"/>
        </w:rPr>
        <w:t>puţin</w:t>
      </w:r>
      <w:proofErr w:type="spellEnd"/>
      <w:r w:rsidR="00B6240A">
        <w:rPr>
          <w:rFonts w:ascii="Times New Roman" w:hAnsi="Times New Roman"/>
          <w:bCs/>
          <w:color w:val="000000"/>
          <w:sz w:val="28"/>
          <w:szCs w:val="28"/>
          <w:lang w:val="ro-RO"/>
        </w:rPr>
        <w:t xml:space="preserve"> 2/3 din membrii Comitetului</w:t>
      </w:r>
      <w:r w:rsidR="00F320AE" w:rsidRPr="00F320AE">
        <w:rPr>
          <w:rFonts w:ascii="Times New Roman" w:hAnsi="Times New Roman"/>
          <w:bCs/>
          <w:color w:val="000000"/>
          <w:sz w:val="28"/>
          <w:szCs w:val="28"/>
          <w:lang w:val="ro-RO"/>
        </w:rPr>
        <w:t>.</w:t>
      </w:r>
    </w:p>
    <w:p w:rsidR="00F320AE" w:rsidRPr="00F320AE" w:rsidRDefault="00AF6463"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19</w:t>
      </w:r>
      <w:r w:rsidR="00F320AE" w:rsidRPr="00F320AE">
        <w:rPr>
          <w:rFonts w:ascii="Times New Roman" w:hAnsi="Times New Roman"/>
          <w:bCs/>
          <w:color w:val="000000"/>
          <w:sz w:val="28"/>
          <w:szCs w:val="28"/>
          <w:lang w:val="ro-RO"/>
        </w:rPr>
        <w:t xml:space="preserve">. Ședințele Comitetului sunt considerate valide, dacă la ele participă majoritatea simplă din membrii Comitetului.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0</w:t>
      </w:r>
      <w:r w:rsidR="00F320AE"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 xml:space="preserve">omitetul are dreptul să ia decizii prin vot deschis. Deciziile sunt considerate </w:t>
      </w:r>
      <w:r w:rsidR="00AF4351">
        <w:rPr>
          <w:rFonts w:ascii="Times New Roman" w:hAnsi="Times New Roman"/>
          <w:bCs/>
          <w:color w:val="000000"/>
          <w:sz w:val="28"/>
          <w:szCs w:val="28"/>
          <w:lang w:val="ro-RO"/>
        </w:rPr>
        <w:t xml:space="preserve">adoptate dacă votează </w:t>
      </w:r>
      <w:r w:rsidR="00F320AE" w:rsidRPr="00F320AE">
        <w:rPr>
          <w:rFonts w:ascii="Times New Roman" w:hAnsi="Times New Roman"/>
          <w:bCs/>
          <w:color w:val="000000"/>
          <w:sz w:val="28"/>
          <w:szCs w:val="28"/>
          <w:lang w:val="ro-RO"/>
        </w:rPr>
        <w:t xml:space="preserve">cel puțin doua treimi din </w:t>
      </w:r>
      <w:r w:rsidR="008935E0">
        <w:rPr>
          <w:rFonts w:ascii="Times New Roman" w:hAnsi="Times New Roman"/>
          <w:bCs/>
          <w:color w:val="000000"/>
          <w:sz w:val="28"/>
          <w:szCs w:val="28"/>
          <w:lang w:val="ro-RO"/>
        </w:rPr>
        <w:t xml:space="preserve">membrii </w:t>
      </w:r>
      <w:proofErr w:type="spellStart"/>
      <w:r w:rsidR="008935E0">
        <w:rPr>
          <w:rFonts w:ascii="Times New Roman" w:hAnsi="Times New Roman"/>
          <w:bCs/>
          <w:color w:val="000000"/>
          <w:sz w:val="28"/>
          <w:szCs w:val="28"/>
          <w:lang w:val="ro-RO"/>
        </w:rPr>
        <w:t>prezenţi</w:t>
      </w:r>
      <w:proofErr w:type="spellEnd"/>
      <w:r w:rsidR="00F320AE" w:rsidRPr="00F320AE">
        <w:rPr>
          <w:rFonts w:ascii="Times New Roman" w:hAnsi="Times New Roman"/>
          <w:bCs/>
          <w:color w:val="000000"/>
          <w:sz w:val="28"/>
          <w:szCs w:val="28"/>
          <w:lang w:val="ro-RO"/>
        </w:rPr>
        <w:t xml:space="preserve">.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1</w:t>
      </w:r>
      <w:r w:rsidR="00AF4351">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F</w:t>
      </w:r>
      <w:r w:rsidR="00F320AE" w:rsidRPr="00F320AE">
        <w:rPr>
          <w:rFonts w:ascii="Times New Roman" w:hAnsi="Times New Roman"/>
          <w:bCs/>
          <w:color w:val="000000"/>
          <w:sz w:val="28"/>
          <w:szCs w:val="28"/>
          <w:lang w:val="ro-RO"/>
        </w:rPr>
        <w:t>iecare membru al Comitetului are dreptul la un singur vot.</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2</w:t>
      </w:r>
      <w:r w:rsidR="009A28EC">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9A28EC">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 xml:space="preserve">embrii Comitetului nu au dreptul să își delege împuternicirile unor persoane terțe, inclusiv altor membri ai Comitetului. În cazul absenței unui membru al Comitetului la ședință, acesta are dreptul să-și prezinte opinia privind subiectele discutate în formă scrisă.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3</w:t>
      </w:r>
      <w:r w:rsidR="009A28EC">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9A28EC">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xml:space="preserve">a solicitarea membrilor Comitetului, opiniile separate vor fi consemnate în procesul verbal al ședinței și în actul de decizie. </w:t>
      </w:r>
    </w:p>
    <w:p w:rsidR="00F320AE" w:rsidRPr="00F320AE" w:rsidRDefault="0099447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4</w:t>
      </w:r>
      <w:r w:rsidR="00F320AE" w:rsidRPr="00F320AE">
        <w:rPr>
          <w:rFonts w:ascii="Times New Roman" w:hAnsi="Times New Roman"/>
          <w:bCs/>
          <w:color w:val="000000"/>
          <w:sz w:val="28"/>
          <w:szCs w:val="28"/>
          <w:lang w:val="ro-RO"/>
        </w:rPr>
        <w:t xml:space="preserve">. La lucrările Comitetului, în calitate de invitați, pot participa fără drept de vot  reprezentanți ai altor autorități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instituții publice, Comitetelor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instituțiilor științifice, organizațiilor ne</w:t>
      </w:r>
      <w:r w:rsidR="00513B7A">
        <w:rPr>
          <w:rFonts w:ascii="Times New Roman" w:hAnsi="Times New Roman"/>
          <w:bCs/>
          <w:color w:val="000000"/>
          <w:sz w:val="28"/>
          <w:szCs w:val="28"/>
          <w:lang w:val="ro-RO"/>
        </w:rPr>
        <w:t>comerciale</w:t>
      </w:r>
      <w:r w:rsidR="00F320AE" w:rsidRPr="00F320AE">
        <w:rPr>
          <w:rFonts w:ascii="Times New Roman" w:hAnsi="Times New Roman"/>
          <w:bCs/>
          <w:color w:val="000000"/>
          <w:sz w:val="28"/>
          <w:szCs w:val="28"/>
          <w:lang w:val="ro-RO"/>
        </w:rPr>
        <w:t>, parteneri de dezvoltare.</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2</w:t>
      </w:r>
      <w:r w:rsidR="00AF6463">
        <w:rPr>
          <w:rFonts w:ascii="Times New Roman" w:hAnsi="Times New Roman"/>
          <w:bCs/>
          <w:color w:val="000000"/>
          <w:sz w:val="28"/>
          <w:szCs w:val="28"/>
          <w:lang w:val="ro-RO"/>
        </w:rPr>
        <w:t>5</w:t>
      </w:r>
      <w:r w:rsidRPr="00F320AE">
        <w:rPr>
          <w:rFonts w:ascii="Times New Roman" w:hAnsi="Times New Roman"/>
          <w:bCs/>
          <w:color w:val="000000"/>
          <w:sz w:val="28"/>
          <w:szCs w:val="28"/>
          <w:lang w:val="ro-RO"/>
        </w:rPr>
        <w:t xml:space="preserve">. Locul de desfășurare a ședințelor de lucru poate fi stabilit la sediul oricărei instituții publice din districtul bazinului hidrografic respectiv, dacă există o solicitare în acest sens. În caz contrar, spațiul pentru desfășurarea ședințelor este asigurat de către </w:t>
      </w:r>
      <w:r w:rsidRPr="00F320AE">
        <w:rPr>
          <w:rFonts w:ascii="Times New Roman" w:hAnsi="Times New Roman"/>
          <w:bCs/>
          <w:color w:val="000000"/>
          <w:sz w:val="28"/>
          <w:szCs w:val="28"/>
          <w:lang w:val="ro-RO"/>
        </w:rPr>
        <w:lastRenderedPageBreak/>
        <w:t>organul central al administrației publice în domeniul mediului sau de autoritatea administrativă de gestionare a apelor. </w:t>
      </w:r>
    </w:p>
    <w:p w:rsidR="00F320AE" w:rsidRPr="006009ED" w:rsidRDefault="00F320AE" w:rsidP="001203CE">
      <w:pPr>
        <w:tabs>
          <w:tab w:val="left" w:pos="426"/>
          <w:tab w:val="left" w:pos="1276"/>
          <w:tab w:val="left" w:pos="1701"/>
        </w:tabs>
        <w:spacing w:after="0"/>
        <w:ind w:firstLine="709"/>
        <w:jc w:val="both"/>
        <w:rPr>
          <w:rFonts w:ascii="Times New Roman" w:hAnsi="Times New Roman"/>
          <w:bCs/>
          <w:color w:val="000000" w:themeColor="text1"/>
          <w:sz w:val="28"/>
          <w:szCs w:val="28"/>
          <w:lang w:val="ro-RO"/>
        </w:rPr>
      </w:pPr>
      <w:r w:rsidRPr="00F320AE">
        <w:rPr>
          <w:rFonts w:ascii="Times New Roman" w:hAnsi="Times New Roman"/>
          <w:bCs/>
          <w:color w:val="000000"/>
          <w:sz w:val="28"/>
          <w:szCs w:val="28"/>
          <w:lang w:val="ro-RO"/>
        </w:rPr>
        <w:t>2</w:t>
      </w:r>
      <w:r w:rsidR="00AF6463">
        <w:rPr>
          <w:rFonts w:ascii="Times New Roman" w:hAnsi="Times New Roman"/>
          <w:bCs/>
          <w:color w:val="000000"/>
          <w:sz w:val="28"/>
          <w:szCs w:val="28"/>
          <w:lang w:val="ro-RO"/>
        </w:rPr>
        <w:t>6</w:t>
      </w:r>
      <w:r w:rsidR="00D934DE">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w:t>
      </w:r>
      <w:r w:rsidR="00D934DE">
        <w:rPr>
          <w:rFonts w:ascii="Times New Roman" w:hAnsi="Times New Roman"/>
          <w:bCs/>
          <w:color w:val="000000"/>
          <w:sz w:val="28"/>
          <w:szCs w:val="28"/>
          <w:lang w:val="ro-RO"/>
        </w:rPr>
        <w:t>I</w:t>
      </w:r>
      <w:r w:rsidRPr="00F320AE">
        <w:rPr>
          <w:rFonts w:ascii="Times New Roman" w:hAnsi="Times New Roman"/>
          <w:bCs/>
          <w:color w:val="000000"/>
          <w:sz w:val="28"/>
          <w:szCs w:val="28"/>
          <w:lang w:val="ro-RO"/>
        </w:rPr>
        <w:t xml:space="preserve">ncluderea subiectelor în agenda ședințelor Comitetului se efectuează </w:t>
      </w:r>
      <w:r w:rsidR="002623B3" w:rsidRPr="006009ED">
        <w:rPr>
          <w:rFonts w:ascii="Times New Roman" w:hAnsi="Times New Roman"/>
          <w:bCs/>
          <w:color w:val="000000" w:themeColor="text1"/>
          <w:sz w:val="28"/>
          <w:szCs w:val="28"/>
          <w:lang w:val="ro-RO"/>
        </w:rPr>
        <w:t>de către Secretariatul tehnic permanent</w:t>
      </w:r>
      <w:r w:rsidRPr="006009ED">
        <w:rPr>
          <w:rFonts w:ascii="Times New Roman" w:hAnsi="Times New Roman"/>
          <w:bCs/>
          <w:color w:val="000000" w:themeColor="text1"/>
          <w:sz w:val="28"/>
          <w:szCs w:val="28"/>
          <w:lang w:val="ro-RO"/>
        </w:rPr>
        <w:t>, care acumule</w:t>
      </w:r>
      <w:r w:rsidR="00D934DE" w:rsidRPr="006009ED">
        <w:rPr>
          <w:rFonts w:ascii="Times New Roman" w:hAnsi="Times New Roman"/>
          <w:bCs/>
          <w:color w:val="000000" w:themeColor="text1"/>
          <w:sz w:val="28"/>
          <w:szCs w:val="28"/>
          <w:lang w:val="ro-RO"/>
        </w:rPr>
        <w:t xml:space="preserve">ază propunerile </w:t>
      </w:r>
      <w:r w:rsidR="002623B3" w:rsidRPr="006009ED">
        <w:rPr>
          <w:rFonts w:ascii="Times New Roman" w:hAnsi="Times New Roman"/>
          <w:bCs/>
          <w:color w:val="000000" w:themeColor="text1"/>
          <w:sz w:val="28"/>
          <w:szCs w:val="28"/>
          <w:lang w:val="ro-RO"/>
        </w:rPr>
        <w:t xml:space="preserve">de la membrii Comitetului, prezentate cu </w:t>
      </w:r>
      <w:r w:rsidRPr="006009ED">
        <w:rPr>
          <w:rFonts w:ascii="Times New Roman" w:hAnsi="Times New Roman"/>
          <w:bCs/>
          <w:color w:val="000000" w:themeColor="text1"/>
          <w:sz w:val="28"/>
          <w:szCs w:val="28"/>
          <w:lang w:val="ro-RO"/>
        </w:rPr>
        <w:t xml:space="preserve"> </w:t>
      </w:r>
      <w:r w:rsidR="002623B3" w:rsidRPr="006009ED">
        <w:rPr>
          <w:rFonts w:ascii="Times New Roman" w:hAnsi="Times New Roman"/>
          <w:bCs/>
          <w:color w:val="000000" w:themeColor="text1"/>
          <w:sz w:val="28"/>
          <w:szCs w:val="28"/>
          <w:lang w:val="ro-RO"/>
        </w:rPr>
        <w:t xml:space="preserve">cel puțin  </w:t>
      </w:r>
      <w:r w:rsidR="001563A8" w:rsidRPr="006009ED">
        <w:rPr>
          <w:rFonts w:ascii="Times New Roman" w:hAnsi="Times New Roman"/>
          <w:bCs/>
          <w:color w:val="000000" w:themeColor="text1"/>
          <w:sz w:val="28"/>
          <w:szCs w:val="28"/>
          <w:lang w:val="ro-RO"/>
        </w:rPr>
        <w:t xml:space="preserve">30 </w:t>
      </w:r>
      <w:r w:rsidR="002623B3" w:rsidRPr="006009ED">
        <w:rPr>
          <w:rFonts w:ascii="Times New Roman" w:hAnsi="Times New Roman"/>
          <w:bCs/>
          <w:color w:val="000000" w:themeColor="text1"/>
          <w:sz w:val="28"/>
          <w:szCs w:val="28"/>
          <w:lang w:val="ro-RO"/>
        </w:rPr>
        <w:t xml:space="preserve"> zile </w:t>
      </w:r>
      <w:proofErr w:type="spellStart"/>
      <w:r w:rsidR="002623B3" w:rsidRPr="006009ED">
        <w:rPr>
          <w:rFonts w:ascii="Times New Roman" w:hAnsi="Times New Roman"/>
          <w:bCs/>
          <w:color w:val="000000" w:themeColor="text1"/>
          <w:sz w:val="28"/>
          <w:szCs w:val="28"/>
          <w:lang w:val="ro-RO"/>
        </w:rPr>
        <w:t>pînă</w:t>
      </w:r>
      <w:proofErr w:type="spellEnd"/>
      <w:r w:rsidR="002623B3" w:rsidRPr="006009ED">
        <w:rPr>
          <w:rFonts w:ascii="Times New Roman" w:hAnsi="Times New Roman"/>
          <w:bCs/>
          <w:color w:val="000000" w:themeColor="text1"/>
          <w:sz w:val="28"/>
          <w:szCs w:val="28"/>
          <w:lang w:val="ro-RO"/>
        </w:rPr>
        <w:t xml:space="preserve"> la data desfășurării ședinței.</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7</w:t>
      </w:r>
      <w:r w:rsidR="00D934DE">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Î</w:t>
      </w:r>
      <w:r w:rsidR="00F320AE" w:rsidRPr="00F320AE">
        <w:rPr>
          <w:rFonts w:ascii="Times New Roman" w:hAnsi="Times New Roman"/>
          <w:bCs/>
          <w:color w:val="000000"/>
          <w:sz w:val="28"/>
          <w:szCs w:val="28"/>
          <w:lang w:val="ro-RO"/>
        </w:rPr>
        <w:t xml:space="preserve">n agenda ședinței Comitetului pot fi incluse subiecte la solicitarea instituțiilor de cercetare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științifice, a autorităților publice, organ</w:t>
      </w:r>
      <w:r w:rsidR="005462E4">
        <w:rPr>
          <w:rFonts w:ascii="Times New Roman" w:hAnsi="Times New Roman"/>
          <w:bCs/>
          <w:color w:val="000000"/>
          <w:sz w:val="28"/>
          <w:szCs w:val="28"/>
          <w:lang w:val="ro-RO"/>
        </w:rPr>
        <w:t xml:space="preserve">izațiilor societății civile, </w:t>
      </w:r>
      <w:r w:rsidR="00F320AE" w:rsidRPr="00F320AE">
        <w:rPr>
          <w:rFonts w:ascii="Times New Roman" w:hAnsi="Times New Roman"/>
          <w:bCs/>
          <w:color w:val="000000"/>
          <w:sz w:val="28"/>
          <w:szCs w:val="28"/>
          <w:lang w:val="ro-RO"/>
        </w:rPr>
        <w:t>prezentată în scris nu mai târziu de 30 de zile înainte de data preconizată a ședinței.</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8</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A</w:t>
      </w:r>
      <w:r w:rsidR="00F320AE" w:rsidRPr="00F320AE">
        <w:rPr>
          <w:rFonts w:ascii="Times New Roman" w:hAnsi="Times New Roman"/>
          <w:bCs/>
          <w:color w:val="000000"/>
          <w:sz w:val="28"/>
          <w:szCs w:val="28"/>
          <w:lang w:val="ro-RO"/>
        </w:rPr>
        <w:t xml:space="preserve">genda ședinței se distribuie membrilor Comitetului de către secretariatul tehnic </w:t>
      </w:r>
      <w:r w:rsidR="004A2B2C">
        <w:rPr>
          <w:rFonts w:ascii="Times New Roman" w:hAnsi="Times New Roman"/>
          <w:bCs/>
          <w:color w:val="000000"/>
          <w:sz w:val="28"/>
          <w:szCs w:val="28"/>
          <w:lang w:val="ro-RO"/>
        </w:rPr>
        <w:t xml:space="preserve">permanent </w:t>
      </w:r>
      <w:r w:rsidR="00F320AE" w:rsidRPr="00F320AE">
        <w:rPr>
          <w:rFonts w:ascii="Times New Roman" w:hAnsi="Times New Roman"/>
          <w:bCs/>
          <w:color w:val="000000"/>
          <w:sz w:val="28"/>
          <w:szCs w:val="28"/>
          <w:lang w:val="ro-RO"/>
        </w:rPr>
        <w:t xml:space="preserve">cu cel puțin 15 zile înainte de ședință. </w:t>
      </w:r>
    </w:p>
    <w:p w:rsidR="00F320AE" w:rsidRPr="00F320AE" w:rsidRDefault="00AF6463"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29</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A</w:t>
      </w:r>
      <w:r w:rsidR="00F320AE" w:rsidRPr="00F320AE">
        <w:rPr>
          <w:rFonts w:ascii="Times New Roman" w:hAnsi="Times New Roman"/>
          <w:bCs/>
          <w:color w:val="000000"/>
          <w:sz w:val="28"/>
          <w:szCs w:val="28"/>
          <w:lang w:val="ro-RO"/>
        </w:rPr>
        <w:t xml:space="preserve">cțiunile organizate, data, locul desfășurării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ordinea de zi ale ședințelor, ale dezbaterilor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audierilor publice sunt anunțate public cu cel puțin 15 zile în</w:t>
      </w:r>
      <w:r w:rsidR="00CB7FB4">
        <w:rPr>
          <w:rFonts w:ascii="Times New Roman" w:hAnsi="Times New Roman"/>
          <w:bCs/>
          <w:color w:val="000000"/>
          <w:sz w:val="28"/>
          <w:szCs w:val="28"/>
          <w:lang w:val="ro-RO"/>
        </w:rPr>
        <w:t>ainte de desfășurarea acestora.</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0</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 xml:space="preserve">omitetul asigură accesul publicului la ședințele sale și la consultarea documentelor ce vizează activitatea sa.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1</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0D2622">
        <w:rPr>
          <w:rFonts w:ascii="Times New Roman" w:hAnsi="Times New Roman"/>
          <w:bCs/>
          <w:color w:val="000000"/>
          <w:sz w:val="28"/>
          <w:szCs w:val="28"/>
          <w:lang w:val="ro-RO"/>
        </w:rPr>
        <w:t xml:space="preserve">Desfășurarea </w:t>
      </w:r>
      <w:proofErr w:type="spellStart"/>
      <w:r w:rsidR="000D2622">
        <w:rPr>
          <w:rFonts w:ascii="Times New Roman" w:hAnsi="Times New Roman"/>
          <w:bCs/>
          <w:color w:val="000000"/>
          <w:sz w:val="28"/>
          <w:szCs w:val="28"/>
          <w:lang w:val="ro-RO"/>
        </w:rPr>
        <w:t>şedinţei</w:t>
      </w:r>
      <w:proofErr w:type="spellEnd"/>
      <w:r w:rsidR="00F320AE" w:rsidRPr="00F320AE">
        <w:rPr>
          <w:rFonts w:ascii="Times New Roman" w:hAnsi="Times New Roman"/>
          <w:bCs/>
          <w:color w:val="000000"/>
          <w:sz w:val="28"/>
          <w:szCs w:val="28"/>
          <w:lang w:val="ro-RO"/>
        </w:rPr>
        <w:t xml:space="preserve"> și deciziile Comitetului sunt incluse în procesele-verbale ale ședințelor, semnate de Președinte sau vicepreședinte. Pr</w:t>
      </w:r>
      <w:r w:rsidR="00C6314C">
        <w:rPr>
          <w:rFonts w:ascii="Times New Roman" w:hAnsi="Times New Roman"/>
          <w:bCs/>
          <w:color w:val="000000"/>
          <w:sz w:val="28"/>
          <w:szCs w:val="28"/>
          <w:lang w:val="ro-RO"/>
        </w:rPr>
        <w:t xml:space="preserve">ocesul verbal este făcut public prin plasarea acestuia pe pagina web a </w:t>
      </w:r>
      <w:proofErr w:type="spellStart"/>
      <w:r w:rsidR="00C6314C">
        <w:rPr>
          <w:rFonts w:ascii="Times New Roman" w:hAnsi="Times New Roman"/>
          <w:bCs/>
          <w:color w:val="000000"/>
          <w:sz w:val="28"/>
          <w:szCs w:val="28"/>
          <w:lang w:val="ro-RO"/>
        </w:rPr>
        <w:t>autorităţii</w:t>
      </w:r>
      <w:proofErr w:type="spellEnd"/>
      <w:r w:rsidR="00C6314C">
        <w:rPr>
          <w:rFonts w:ascii="Times New Roman" w:hAnsi="Times New Roman"/>
          <w:bCs/>
          <w:color w:val="000000"/>
          <w:sz w:val="28"/>
          <w:szCs w:val="28"/>
          <w:lang w:val="ro-RO"/>
        </w:rPr>
        <w:t xml:space="preserve"> administrative de gestionare a apelor.</w:t>
      </w:r>
      <w:r w:rsidR="00B37B26">
        <w:rPr>
          <w:rFonts w:ascii="Times New Roman" w:hAnsi="Times New Roman"/>
          <w:bCs/>
          <w:color w:val="000000"/>
          <w:sz w:val="28"/>
          <w:szCs w:val="28"/>
          <w:lang w:val="ro-RO"/>
        </w:rPr>
        <w:t xml:space="preserve">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2</w:t>
      </w:r>
      <w:r w:rsidR="00A27CEB">
        <w:rPr>
          <w:rFonts w:ascii="Times New Roman" w:hAnsi="Times New Roman"/>
          <w:bCs/>
          <w:color w:val="000000"/>
          <w:sz w:val="28"/>
          <w:szCs w:val="28"/>
          <w:lang w:val="ro-RO"/>
        </w:rPr>
        <w:t>. I</w:t>
      </w:r>
      <w:r w:rsidR="00F320AE" w:rsidRPr="00F320AE">
        <w:rPr>
          <w:rFonts w:ascii="Times New Roman" w:hAnsi="Times New Roman"/>
          <w:bCs/>
          <w:color w:val="000000"/>
          <w:sz w:val="28"/>
          <w:szCs w:val="28"/>
          <w:lang w:val="ro-RO"/>
        </w:rPr>
        <w:t xml:space="preserve">nformațiile privind rezultatele ședințelor Comitetului și audierilor publice se prezintă organului central al administrației publice în domeniul mediului și organului administrativ de gestionare a apelor. </w:t>
      </w:r>
    </w:p>
    <w:p w:rsid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3</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opiile proceselor-verbale vor fi trimise tuturor participanților la Comitet, precum și părților interesate, lista cărora este stabilită de Președinte, inclusiv la solicitarea din partea altor părți interesate.</w:t>
      </w:r>
    </w:p>
    <w:p w:rsidR="00F320AE" w:rsidRPr="00080A03" w:rsidRDefault="009E7968" w:rsidP="00080A03">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DB385F">
        <w:rPr>
          <w:rFonts w:ascii="Times New Roman" w:hAnsi="Times New Roman"/>
          <w:bCs/>
          <w:color w:val="000000"/>
          <w:sz w:val="28"/>
          <w:szCs w:val="28"/>
          <w:lang w:val="ro-RO"/>
        </w:rPr>
        <w:t>4</w:t>
      </w:r>
      <w:r w:rsidR="00F320AE" w:rsidRPr="00F320AE">
        <w:rPr>
          <w:rFonts w:ascii="Times New Roman" w:hAnsi="Times New Roman"/>
          <w:bCs/>
          <w:color w:val="000000"/>
          <w:sz w:val="28"/>
          <w:szCs w:val="28"/>
          <w:lang w:val="ro-RO"/>
        </w:rPr>
        <w:t xml:space="preserve">. Asigurarea </w:t>
      </w:r>
      <w:proofErr w:type="spellStart"/>
      <w:r w:rsidR="00F320AE" w:rsidRPr="00F320AE">
        <w:rPr>
          <w:rFonts w:ascii="Times New Roman" w:hAnsi="Times New Roman"/>
          <w:bCs/>
          <w:color w:val="000000"/>
          <w:sz w:val="28"/>
          <w:szCs w:val="28"/>
          <w:lang w:val="ro-RO"/>
        </w:rPr>
        <w:t>tehnico</w:t>
      </w:r>
      <w:proofErr w:type="spellEnd"/>
      <w:r w:rsidR="00F320AE" w:rsidRPr="00F320AE">
        <w:rPr>
          <w:rFonts w:ascii="Times New Roman" w:hAnsi="Times New Roman"/>
          <w:bCs/>
          <w:color w:val="000000"/>
          <w:sz w:val="28"/>
          <w:szCs w:val="28"/>
          <w:lang w:val="ro-RO"/>
        </w:rPr>
        <w:t xml:space="preserve">-materială a activității Comitetului tine de competența </w:t>
      </w:r>
      <w:proofErr w:type="spellStart"/>
      <w:r w:rsidR="00F320AE" w:rsidRPr="00F320AE">
        <w:rPr>
          <w:rFonts w:ascii="Times New Roman" w:hAnsi="Times New Roman"/>
          <w:bCs/>
          <w:color w:val="000000"/>
          <w:sz w:val="28"/>
          <w:szCs w:val="28"/>
          <w:lang w:val="ro-RO"/>
        </w:rPr>
        <w:t>autorităţii</w:t>
      </w:r>
      <w:proofErr w:type="spellEnd"/>
      <w:r w:rsidR="00F320AE" w:rsidRPr="00F320AE">
        <w:rPr>
          <w:rFonts w:ascii="Times New Roman" w:hAnsi="Times New Roman"/>
          <w:bCs/>
          <w:color w:val="000000"/>
          <w:sz w:val="28"/>
          <w:szCs w:val="28"/>
          <w:lang w:val="ro-RO"/>
        </w:rPr>
        <w:t xml:space="preserve"> de gestionare a resurselor de apă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se realizează din contul </w:t>
      </w:r>
      <w:proofErr w:type="spellStart"/>
      <w:r w:rsidR="00CA7E12">
        <w:rPr>
          <w:rFonts w:ascii="Times New Roman" w:hAnsi="Times New Roman"/>
          <w:bCs/>
          <w:color w:val="000000"/>
          <w:sz w:val="28"/>
          <w:szCs w:val="28"/>
          <w:lang w:val="ro-RO"/>
        </w:rPr>
        <w:t>şi</w:t>
      </w:r>
      <w:proofErr w:type="spellEnd"/>
      <w:r w:rsidR="00CA7E12">
        <w:rPr>
          <w:rFonts w:ascii="Times New Roman" w:hAnsi="Times New Roman"/>
          <w:bCs/>
          <w:color w:val="000000"/>
          <w:sz w:val="28"/>
          <w:szCs w:val="28"/>
          <w:lang w:val="ro-RO"/>
        </w:rPr>
        <w:t xml:space="preserve"> în limita </w:t>
      </w:r>
      <w:proofErr w:type="spellStart"/>
      <w:r w:rsidR="00CA7E12">
        <w:rPr>
          <w:rFonts w:ascii="Times New Roman" w:hAnsi="Times New Roman"/>
          <w:bCs/>
          <w:color w:val="000000"/>
          <w:sz w:val="28"/>
          <w:szCs w:val="28"/>
          <w:lang w:val="ro-RO"/>
        </w:rPr>
        <w:t>alocaţiilor</w:t>
      </w:r>
      <w:proofErr w:type="spellEnd"/>
      <w:r w:rsidR="00CA7E12">
        <w:rPr>
          <w:rFonts w:ascii="Times New Roman" w:hAnsi="Times New Roman"/>
          <w:bCs/>
          <w:color w:val="000000"/>
          <w:sz w:val="28"/>
          <w:szCs w:val="28"/>
          <w:lang w:val="ro-RO"/>
        </w:rPr>
        <w:t xml:space="preserve"> aprobate în bugetul </w:t>
      </w:r>
      <w:proofErr w:type="spellStart"/>
      <w:r w:rsidR="00CA7E12">
        <w:rPr>
          <w:rFonts w:ascii="Times New Roman" w:hAnsi="Times New Roman"/>
          <w:bCs/>
          <w:color w:val="000000"/>
          <w:sz w:val="28"/>
          <w:szCs w:val="28"/>
          <w:lang w:val="ro-RO"/>
        </w:rPr>
        <w:t>autorităţii</w:t>
      </w:r>
      <w:proofErr w:type="spellEnd"/>
      <w:r w:rsidR="00CA7E12">
        <w:rPr>
          <w:rFonts w:ascii="Times New Roman" w:hAnsi="Times New Roman"/>
          <w:bCs/>
          <w:color w:val="000000"/>
          <w:sz w:val="28"/>
          <w:szCs w:val="28"/>
          <w:lang w:val="ro-RO"/>
        </w:rPr>
        <w:t xml:space="preserve"> în acest scop.</w:t>
      </w:r>
      <w:r w:rsidR="00F320AE" w:rsidRPr="00F320AE">
        <w:rPr>
          <w:rFonts w:ascii="Times New Roman" w:hAnsi="Times New Roman"/>
          <w:bCs/>
          <w:color w:val="000000"/>
          <w:sz w:val="28"/>
          <w:szCs w:val="28"/>
          <w:lang w:val="ro-RO"/>
        </w:rPr>
        <w:t xml:space="preserve"> </w:t>
      </w:r>
    </w:p>
    <w:p w:rsidR="00770A0B" w:rsidRPr="00F320AE" w:rsidRDefault="00770A0B" w:rsidP="001203CE">
      <w:pPr>
        <w:tabs>
          <w:tab w:val="left" w:pos="426"/>
          <w:tab w:val="left" w:pos="1276"/>
          <w:tab w:val="left" w:pos="1701"/>
        </w:tabs>
        <w:spacing w:after="0"/>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V.  Secretariatul Tehnic</w:t>
      </w:r>
      <w:r w:rsidR="004A2B2C">
        <w:rPr>
          <w:rFonts w:ascii="Times New Roman" w:hAnsi="Times New Roman"/>
          <w:b/>
          <w:bCs/>
          <w:color w:val="000000"/>
          <w:sz w:val="28"/>
          <w:szCs w:val="28"/>
          <w:lang w:val="ro-RO"/>
        </w:rPr>
        <w:t xml:space="preserve"> Permanent</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080A03">
        <w:rPr>
          <w:rFonts w:ascii="Times New Roman" w:hAnsi="Times New Roman"/>
          <w:bCs/>
          <w:color w:val="000000"/>
          <w:sz w:val="28"/>
          <w:szCs w:val="28"/>
          <w:lang w:val="ro-RO"/>
        </w:rPr>
        <w:t>5</w:t>
      </w:r>
      <w:r w:rsidR="00F320AE" w:rsidRPr="00F320AE">
        <w:rPr>
          <w:rFonts w:ascii="Times New Roman" w:hAnsi="Times New Roman"/>
          <w:bCs/>
          <w:color w:val="000000"/>
          <w:sz w:val="28"/>
          <w:szCs w:val="28"/>
          <w:lang w:val="ro-RO"/>
        </w:rPr>
        <w:t>. Secretariatul tehnic</w:t>
      </w:r>
      <w:r w:rsidR="009260BF">
        <w:rPr>
          <w:rFonts w:ascii="Times New Roman" w:hAnsi="Times New Roman"/>
          <w:bCs/>
          <w:color w:val="000000"/>
          <w:sz w:val="28"/>
          <w:szCs w:val="28"/>
          <w:lang w:val="ro-RO"/>
        </w:rPr>
        <w:t xml:space="preserve"> permanent</w:t>
      </w:r>
      <w:r w:rsidR="00F320AE"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a) pentru desfășurarea activității curente, Comitetul are un Secretariat Tehnic permanent compus din 3 persoane, asigurat de autoritatea de gestionare a resurselor de apă, dintre care o persoana cu funcție de conducere din cadrul acesteia și 2 specialiști pe probleme de gospodărire a apelor din bazinul hidrografic respectiv.</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b) componența nominală a secretariatului tehnic permanent se aprobă de Comitet, la propunerea autorității de gestionare a resurselor de apă din bazinul hidrografic respectiv.</w:t>
      </w:r>
    </w:p>
    <w:p w:rsidR="002E12EB"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secretariatul Tehnic </w:t>
      </w:r>
      <w:r w:rsidR="004A2B2C">
        <w:rPr>
          <w:rFonts w:ascii="Times New Roman" w:hAnsi="Times New Roman"/>
          <w:bCs/>
          <w:color w:val="000000"/>
          <w:sz w:val="28"/>
          <w:szCs w:val="28"/>
          <w:lang w:val="ro-RO"/>
        </w:rPr>
        <w:t xml:space="preserve">permanent </w:t>
      </w:r>
      <w:r w:rsidRPr="00F320AE">
        <w:rPr>
          <w:rFonts w:ascii="Times New Roman" w:hAnsi="Times New Roman"/>
          <w:bCs/>
          <w:color w:val="000000"/>
          <w:sz w:val="28"/>
          <w:szCs w:val="28"/>
          <w:lang w:val="ro-RO"/>
        </w:rPr>
        <w:t>participă la ședințel</w:t>
      </w:r>
      <w:r w:rsidR="002E12EB">
        <w:rPr>
          <w:rFonts w:ascii="Times New Roman" w:hAnsi="Times New Roman"/>
          <w:bCs/>
          <w:color w:val="000000"/>
          <w:sz w:val="28"/>
          <w:szCs w:val="28"/>
          <w:lang w:val="ro-RO"/>
        </w:rPr>
        <w:t>e Comitetului fără drept de vot.</w:t>
      </w:r>
    </w:p>
    <w:p w:rsidR="00F96953"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080A03">
        <w:rPr>
          <w:rFonts w:ascii="Times New Roman" w:hAnsi="Times New Roman"/>
          <w:bCs/>
          <w:color w:val="000000"/>
          <w:sz w:val="28"/>
          <w:szCs w:val="28"/>
          <w:lang w:val="ro-RO"/>
        </w:rPr>
        <w:t>6</w:t>
      </w:r>
      <w:r w:rsidR="00F320AE" w:rsidRPr="00F320AE">
        <w:rPr>
          <w:rFonts w:ascii="Times New Roman" w:hAnsi="Times New Roman"/>
          <w:bCs/>
          <w:color w:val="000000"/>
          <w:sz w:val="28"/>
          <w:szCs w:val="28"/>
          <w:lang w:val="ro-RO"/>
        </w:rPr>
        <w:t xml:space="preserve">. Secretariatul Tehnic permanent se subordonează Comitetului districtului bazinului hidrografic și îndeplinește sarcinile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responsabilitățile stabilite de Comite</w:t>
      </w:r>
      <w:r w:rsidR="00F96953">
        <w:rPr>
          <w:rFonts w:ascii="Times New Roman" w:hAnsi="Times New Roman"/>
          <w:bCs/>
          <w:color w:val="000000"/>
          <w:sz w:val="28"/>
          <w:szCs w:val="28"/>
          <w:lang w:val="ro-RO"/>
        </w:rPr>
        <w:t>t privind colectarea, analiza</w:t>
      </w:r>
      <w:r w:rsidR="00F320AE" w:rsidRPr="00F320AE">
        <w:rPr>
          <w:rFonts w:ascii="Times New Roman" w:hAnsi="Times New Roman"/>
          <w:bCs/>
          <w:color w:val="000000"/>
          <w:sz w:val="28"/>
          <w:szCs w:val="28"/>
          <w:lang w:val="ro-RO"/>
        </w:rPr>
        <w:t xml:space="preserv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raportarea informațiilor necesare în vederea executării atribuțiilor Comitetului, precum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transmiterea deciz</w:t>
      </w:r>
      <w:r w:rsidR="00F96953">
        <w:rPr>
          <w:rFonts w:ascii="Times New Roman" w:hAnsi="Times New Roman"/>
          <w:bCs/>
          <w:color w:val="000000"/>
          <w:sz w:val="28"/>
          <w:szCs w:val="28"/>
          <w:lang w:val="ro-RO"/>
        </w:rPr>
        <w:t>iilor către părțile interesate.</w:t>
      </w:r>
    </w:p>
    <w:p w:rsidR="00F320AE" w:rsidRPr="00F320AE" w:rsidRDefault="00F96953"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AF6463">
        <w:rPr>
          <w:rFonts w:ascii="Times New Roman" w:hAnsi="Times New Roman"/>
          <w:bCs/>
          <w:color w:val="000000"/>
          <w:sz w:val="28"/>
          <w:szCs w:val="28"/>
          <w:lang w:val="ro-RO"/>
        </w:rPr>
        <w:t>3</w:t>
      </w:r>
      <w:r w:rsidR="00080A03">
        <w:rPr>
          <w:rFonts w:ascii="Times New Roman" w:hAnsi="Times New Roman"/>
          <w:bCs/>
          <w:color w:val="000000"/>
          <w:sz w:val="28"/>
          <w:szCs w:val="28"/>
          <w:lang w:val="ro-RO"/>
        </w:rPr>
        <w:t>7</w:t>
      </w:r>
      <w:r w:rsidR="00F320AE" w:rsidRPr="00F320AE">
        <w:rPr>
          <w:rFonts w:ascii="Times New Roman" w:hAnsi="Times New Roman"/>
          <w:bCs/>
          <w:color w:val="000000"/>
          <w:sz w:val="28"/>
          <w:szCs w:val="28"/>
          <w:lang w:val="ro-RO"/>
        </w:rPr>
        <w:t xml:space="preserve">. Secretariatul Tehnic </w:t>
      </w:r>
      <w:r w:rsidR="004A2B2C">
        <w:rPr>
          <w:rFonts w:ascii="Times New Roman" w:hAnsi="Times New Roman"/>
          <w:bCs/>
          <w:color w:val="000000"/>
          <w:sz w:val="28"/>
          <w:szCs w:val="28"/>
          <w:lang w:val="ro-RO"/>
        </w:rPr>
        <w:t xml:space="preserve">Permanent </w:t>
      </w:r>
      <w:r w:rsidR="00F320AE" w:rsidRPr="00F320AE">
        <w:rPr>
          <w:rFonts w:ascii="Times New Roman" w:hAnsi="Times New Roman"/>
          <w:bCs/>
          <w:color w:val="000000"/>
          <w:sz w:val="28"/>
          <w:szCs w:val="28"/>
          <w:lang w:val="ro-RO"/>
        </w:rPr>
        <w:t>îndeplinește următoarele atribuții: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asigură logistica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activitățile necesare funcționării Comitetului, pregătirea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organizarea ședințelor de lucru, a dezbaterilor publice, precum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 altor acțiuni inițiate de Comitet;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efectuează examinarea preliminară și analiza documentelor, elaborează propunerile și recomandările corespunzătoare pentru discuții la ședința Comitetului și pune la dispoziția Comitetului documentele necesare în vederea adoptării deciziilor;</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tine corespondența legată de activitatea curentă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d) asigură întocmirea proceselor-verbale ale ședințelor Comitetului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ale dezbaterilor publice;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în coordonare cu Președintele Comitetului, elaborează proiectele programelor anuale de activitate ale C</w:t>
      </w:r>
      <w:r w:rsidR="00FA038A">
        <w:rPr>
          <w:rFonts w:ascii="Times New Roman" w:hAnsi="Times New Roman"/>
          <w:bCs/>
          <w:color w:val="000000"/>
          <w:sz w:val="28"/>
          <w:szCs w:val="28"/>
          <w:lang w:val="ro-RO"/>
        </w:rPr>
        <w:t xml:space="preserve">omitetului, agendei ședințelor, </w:t>
      </w:r>
      <w:r w:rsidRPr="00F320AE">
        <w:rPr>
          <w:rFonts w:ascii="Times New Roman" w:hAnsi="Times New Roman"/>
          <w:bCs/>
          <w:color w:val="000000"/>
          <w:sz w:val="28"/>
          <w:szCs w:val="28"/>
          <w:lang w:val="ro-RO"/>
        </w:rPr>
        <w:t>rapoarte cu privire la activitatea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f) păstrează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arhivează documentele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g) facilitează accesul publicului la informația privind activitatea Comitetului, care se oferă gratuit, în condițiile pre</w:t>
      </w:r>
      <w:r w:rsidR="00FA038A">
        <w:rPr>
          <w:rFonts w:ascii="Times New Roman" w:hAnsi="Times New Roman"/>
          <w:bCs/>
          <w:color w:val="000000"/>
          <w:sz w:val="28"/>
          <w:szCs w:val="28"/>
          <w:lang w:val="ro-RO"/>
        </w:rPr>
        <w:t>văzute de legislație.</w:t>
      </w:r>
    </w:p>
    <w:p w:rsidR="005A273B"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h) </w:t>
      </w:r>
      <w:r w:rsidR="005A273B">
        <w:rPr>
          <w:rFonts w:ascii="Times New Roman" w:hAnsi="Times New Roman"/>
          <w:bCs/>
          <w:color w:val="000000"/>
          <w:sz w:val="28"/>
          <w:szCs w:val="28"/>
          <w:lang w:val="ro-RO"/>
        </w:rPr>
        <w:t xml:space="preserve">cu două </w:t>
      </w:r>
      <w:proofErr w:type="spellStart"/>
      <w:r w:rsidR="005A273B">
        <w:rPr>
          <w:rFonts w:ascii="Times New Roman" w:hAnsi="Times New Roman"/>
          <w:bCs/>
          <w:color w:val="000000"/>
          <w:sz w:val="28"/>
          <w:szCs w:val="28"/>
          <w:lang w:val="ro-RO"/>
        </w:rPr>
        <w:t>săptămîni</w:t>
      </w:r>
      <w:proofErr w:type="spellEnd"/>
      <w:r w:rsidR="005A273B">
        <w:rPr>
          <w:rFonts w:ascii="Times New Roman" w:hAnsi="Times New Roman"/>
          <w:bCs/>
          <w:color w:val="000000"/>
          <w:sz w:val="28"/>
          <w:szCs w:val="28"/>
          <w:lang w:val="ro-RO"/>
        </w:rPr>
        <w:t xml:space="preserve"> înainte de data </w:t>
      </w:r>
      <w:proofErr w:type="spellStart"/>
      <w:r w:rsidR="005A273B">
        <w:rPr>
          <w:rFonts w:ascii="Times New Roman" w:hAnsi="Times New Roman"/>
          <w:bCs/>
          <w:color w:val="000000"/>
          <w:sz w:val="28"/>
          <w:szCs w:val="28"/>
          <w:lang w:val="ro-RO"/>
        </w:rPr>
        <w:t>desfăşurării</w:t>
      </w:r>
      <w:proofErr w:type="spellEnd"/>
      <w:r w:rsidR="005A273B">
        <w:rPr>
          <w:rFonts w:ascii="Times New Roman" w:hAnsi="Times New Roman"/>
          <w:bCs/>
          <w:color w:val="000000"/>
          <w:sz w:val="28"/>
          <w:szCs w:val="28"/>
          <w:lang w:val="ro-RO"/>
        </w:rPr>
        <w:t xml:space="preserve"> </w:t>
      </w:r>
      <w:proofErr w:type="spellStart"/>
      <w:r w:rsidR="005A273B">
        <w:rPr>
          <w:rFonts w:ascii="Times New Roman" w:hAnsi="Times New Roman"/>
          <w:bCs/>
          <w:color w:val="000000"/>
          <w:sz w:val="28"/>
          <w:szCs w:val="28"/>
          <w:lang w:val="ro-RO"/>
        </w:rPr>
        <w:t>şedinţei</w:t>
      </w:r>
      <w:proofErr w:type="spellEnd"/>
      <w:r w:rsidR="005A273B">
        <w:rPr>
          <w:rFonts w:ascii="Times New Roman" w:hAnsi="Times New Roman"/>
          <w:bCs/>
          <w:color w:val="000000"/>
          <w:sz w:val="28"/>
          <w:szCs w:val="28"/>
          <w:lang w:val="ro-RO"/>
        </w:rPr>
        <w:t xml:space="preserve"> Comitetului plasează anunț pe pagina web a </w:t>
      </w:r>
      <w:proofErr w:type="spellStart"/>
      <w:r w:rsidR="005A273B">
        <w:rPr>
          <w:rFonts w:ascii="Times New Roman" w:hAnsi="Times New Roman"/>
          <w:bCs/>
          <w:color w:val="000000"/>
          <w:sz w:val="28"/>
          <w:szCs w:val="28"/>
          <w:lang w:val="ro-RO"/>
        </w:rPr>
        <w:t>autorităţii</w:t>
      </w:r>
      <w:proofErr w:type="spellEnd"/>
      <w:r w:rsidR="005A273B">
        <w:rPr>
          <w:rFonts w:ascii="Times New Roman" w:hAnsi="Times New Roman"/>
          <w:bCs/>
          <w:color w:val="000000"/>
          <w:sz w:val="28"/>
          <w:szCs w:val="28"/>
          <w:lang w:val="ro-RO"/>
        </w:rPr>
        <w:t xml:space="preserve"> administrative de gestionare a apelor;</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 xml:space="preserve">i) </w:t>
      </w:r>
      <w:r w:rsidR="00F320AE" w:rsidRPr="00F320AE">
        <w:rPr>
          <w:rFonts w:ascii="Times New Roman" w:hAnsi="Times New Roman"/>
          <w:bCs/>
          <w:color w:val="000000"/>
          <w:sz w:val="28"/>
          <w:szCs w:val="28"/>
          <w:lang w:val="ro-RO"/>
        </w:rPr>
        <w:t xml:space="preserve">colectează și analizează informațiile </w:t>
      </w:r>
      <w:proofErr w:type="spellStart"/>
      <w:r>
        <w:rPr>
          <w:rFonts w:ascii="Times New Roman" w:hAnsi="Times New Roman"/>
          <w:bCs/>
          <w:color w:val="000000"/>
          <w:sz w:val="28"/>
          <w:szCs w:val="28"/>
          <w:lang w:val="ro-RO"/>
        </w:rPr>
        <w:t>şi</w:t>
      </w:r>
      <w:proofErr w:type="spellEnd"/>
      <w:r>
        <w:rPr>
          <w:rFonts w:ascii="Times New Roman" w:hAnsi="Times New Roman"/>
          <w:bCs/>
          <w:color w:val="000000"/>
          <w:sz w:val="28"/>
          <w:szCs w:val="28"/>
          <w:lang w:val="ro-RO"/>
        </w:rPr>
        <w:t xml:space="preserve"> propunerile </w:t>
      </w:r>
      <w:r w:rsidR="00F320AE" w:rsidRPr="00F320AE">
        <w:rPr>
          <w:rFonts w:ascii="Times New Roman" w:hAnsi="Times New Roman"/>
          <w:bCs/>
          <w:color w:val="000000"/>
          <w:sz w:val="28"/>
          <w:szCs w:val="28"/>
          <w:lang w:val="ro-RO"/>
        </w:rPr>
        <w:t>scrise de la membrii Comitetului, grupurile sale de lucru și comisii</w:t>
      </w:r>
      <w:r>
        <w:rPr>
          <w:rFonts w:ascii="Times New Roman" w:hAnsi="Times New Roman"/>
          <w:bCs/>
          <w:color w:val="000000"/>
          <w:sz w:val="28"/>
          <w:szCs w:val="28"/>
          <w:lang w:val="ro-RO"/>
        </w:rPr>
        <w:t xml:space="preserve">, precum </w:t>
      </w:r>
      <w:proofErr w:type="spellStart"/>
      <w:r>
        <w:rPr>
          <w:rFonts w:ascii="Times New Roman" w:hAnsi="Times New Roman"/>
          <w:bCs/>
          <w:color w:val="000000"/>
          <w:sz w:val="28"/>
          <w:szCs w:val="28"/>
          <w:lang w:val="ro-RO"/>
        </w:rPr>
        <w:t>şi</w:t>
      </w:r>
      <w:proofErr w:type="spellEnd"/>
      <w:r>
        <w:rPr>
          <w:rFonts w:ascii="Times New Roman" w:hAnsi="Times New Roman"/>
          <w:bCs/>
          <w:color w:val="000000"/>
          <w:sz w:val="28"/>
          <w:szCs w:val="28"/>
          <w:lang w:val="ro-RO"/>
        </w:rPr>
        <w:t xml:space="preserve"> cele </w:t>
      </w:r>
      <w:proofErr w:type="spellStart"/>
      <w:r>
        <w:rPr>
          <w:rFonts w:ascii="Times New Roman" w:hAnsi="Times New Roman"/>
          <w:bCs/>
          <w:color w:val="000000"/>
          <w:sz w:val="28"/>
          <w:szCs w:val="28"/>
          <w:lang w:val="ro-RO"/>
        </w:rPr>
        <w:t>recepţionate</w:t>
      </w:r>
      <w:proofErr w:type="spellEnd"/>
      <w:r>
        <w:rPr>
          <w:rFonts w:ascii="Times New Roman" w:hAnsi="Times New Roman"/>
          <w:bCs/>
          <w:color w:val="000000"/>
          <w:sz w:val="28"/>
          <w:szCs w:val="28"/>
          <w:lang w:val="ro-RO"/>
        </w:rPr>
        <w:t xml:space="preserve"> de la publicul larg,</w:t>
      </w:r>
      <w:r w:rsidR="00F320AE" w:rsidRPr="00F320AE">
        <w:rPr>
          <w:rFonts w:ascii="Times New Roman" w:hAnsi="Times New Roman"/>
          <w:bCs/>
          <w:color w:val="000000"/>
          <w:sz w:val="28"/>
          <w:szCs w:val="28"/>
          <w:lang w:val="ro-RO"/>
        </w:rPr>
        <w:t xml:space="preserve"> pentru întocmirea variantei finale a materialelor elaborate de Comitet;</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j</w:t>
      </w:r>
      <w:r w:rsidR="00F320AE" w:rsidRPr="00F320AE">
        <w:rPr>
          <w:rFonts w:ascii="Times New Roman" w:hAnsi="Times New Roman"/>
          <w:bCs/>
          <w:color w:val="000000"/>
          <w:sz w:val="28"/>
          <w:szCs w:val="28"/>
          <w:lang w:val="ro-RO"/>
        </w:rPr>
        <w:t xml:space="preserve">) asigură </w:t>
      </w:r>
      <w:proofErr w:type="spellStart"/>
      <w:r w:rsidR="00F320AE" w:rsidRPr="00F320AE">
        <w:rPr>
          <w:rFonts w:ascii="Times New Roman" w:hAnsi="Times New Roman"/>
          <w:bCs/>
          <w:color w:val="000000"/>
          <w:sz w:val="28"/>
          <w:szCs w:val="28"/>
          <w:lang w:val="ro-RO"/>
        </w:rPr>
        <w:t>evidenţa</w:t>
      </w:r>
      <w:proofErr w:type="spellEnd"/>
      <w:r w:rsidR="00F320AE" w:rsidRPr="00F320AE">
        <w:rPr>
          <w:rFonts w:ascii="Times New Roman" w:hAnsi="Times New Roman"/>
          <w:bCs/>
          <w:color w:val="000000"/>
          <w:sz w:val="28"/>
          <w:szCs w:val="28"/>
          <w:lang w:val="ro-RO"/>
        </w:rPr>
        <w:t xml:space="preserve"> activității Comitetelor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k</w:t>
      </w:r>
      <w:r w:rsidR="00F320AE" w:rsidRPr="00F320AE">
        <w:rPr>
          <w:rFonts w:ascii="Times New Roman" w:hAnsi="Times New Roman"/>
          <w:bCs/>
          <w:color w:val="000000"/>
          <w:sz w:val="28"/>
          <w:szCs w:val="28"/>
          <w:lang w:val="ro-RO"/>
        </w:rPr>
        <w:t>) asigură mentenanța paginii web a Comitetului;</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îndeplinește alte atribuții în limita împuternicirilor Comitetului la solicitarea Președintelui Comitetului;</w:t>
      </w:r>
    </w:p>
    <w:p w:rsid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 facilitează cooperarea între Comitet și Comitetele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w:t>
      </w:r>
      <w:r w:rsidR="00EA2164">
        <w:rPr>
          <w:rFonts w:ascii="Times New Roman" w:hAnsi="Times New Roman"/>
          <w:bCs/>
          <w:color w:val="000000"/>
          <w:sz w:val="28"/>
          <w:szCs w:val="28"/>
          <w:lang w:val="ro-RO"/>
        </w:rPr>
        <w:t>”</w:t>
      </w:r>
    </w:p>
    <w:p w:rsidR="00316F07" w:rsidRDefault="00316F07" w:rsidP="001203CE">
      <w:pPr>
        <w:tabs>
          <w:tab w:val="left" w:pos="426"/>
          <w:tab w:val="left" w:pos="1276"/>
          <w:tab w:val="left" w:pos="1701"/>
        </w:tabs>
        <w:spacing w:after="0"/>
        <w:jc w:val="both"/>
        <w:rPr>
          <w:rFonts w:ascii="Times New Roman" w:hAnsi="Times New Roman"/>
          <w:bCs/>
          <w:color w:val="000000"/>
          <w:sz w:val="28"/>
          <w:szCs w:val="28"/>
          <w:lang w:val="ro-RO"/>
        </w:rPr>
      </w:pPr>
    </w:p>
    <w:p w:rsidR="00316F07" w:rsidRPr="000E4F29" w:rsidRDefault="000E4F29" w:rsidP="000E4F29">
      <w:pPr>
        <w:tabs>
          <w:tab w:val="left" w:pos="142"/>
          <w:tab w:val="left" w:pos="426"/>
          <w:tab w:val="left" w:pos="851"/>
          <w:tab w:val="left" w:pos="993"/>
        </w:tabs>
        <w:spacing w:after="0"/>
        <w:ind w:firstLine="567"/>
        <w:jc w:val="both"/>
        <w:rPr>
          <w:rFonts w:ascii="Times New Roman" w:hAnsi="Times New Roman"/>
          <w:sz w:val="28"/>
          <w:szCs w:val="28"/>
          <w:lang w:val="ro-RO"/>
        </w:rPr>
      </w:pPr>
      <w:r>
        <w:rPr>
          <w:rFonts w:ascii="Times New Roman" w:hAnsi="Times New Roman"/>
          <w:sz w:val="28"/>
          <w:szCs w:val="28"/>
          <w:lang w:val="ro-RO"/>
        </w:rPr>
        <w:lastRenderedPageBreak/>
        <w:t>4.</w:t>
      </w:r>
      <w:r w:rsidR="00316F07" w:rsidRPr="000E4F29">
        <w:rPr>
          <w:rFonts w:ascii="Times New Roman" w:hAnsi="Times New Roman"/>
          <w:sz w:val="28"/>
          <w:szCs w:val="28"/>
          <w:lang w:val="ro-RO"/>
        </w:rPr>
        <w:t xml:space="preserve">Se abrogă </w:t>
      </w:r>
      <w:proofErr w:type="spellStart"/>
      <w:r w:rsidR="00316F07" w:rsidRPr="000E4F29">
        <w:rPr>
          <w:rFonts w:ascii="Times New Roman" w:hAnsi="Times New Roman"/>
          <w:sz w:val="28"/>
          <w:szCs w:val="28"/>
          <w:lang w:val="ro-RO"/>
        </w:rPr>
        <w:t>Hotărîrea</w:t>
      </w:r>
      <w:proofErr w:type="spellEnd"/>
      <w:r w:rsidR="00316F07" w:rsidRPr="000E4F29">
        <w:rPr>
          <w:rFonts w:ascii="Times New Roman" w:hAnsi="Times New Roman"/>
          <w:sz w:val="28"/>
          <w:szCs w:val="28"/>
          <w:lang w:val="ro-RO"/>
        </w:rPr>
        <w:t xml:space="preserve"> Guvernului nr. 250/2014 privind aprobarea componenței nominale a comitetelor dist</w:t>
      </w:r>
      <w:r w:rsidR="00595612">
        <w:rPr>
          <w:rFonts w:ascii="Times New Roman" w:hAnsi="Times New Roman"/>
          <w:sz w:val="28"/>
          <w:szCs w:val="28"/>
          <w:lang w:val="ro-RO"/>
        </w:rPr>
        <w:t xml:space="preserve">rictelor bazinelor hidrografice (Monitorul Oficial al Republicii Moldova, 2014, nr.86, art. 271). </w:t>
      </w:r>
      <w:r w:rsidR="00316F07" w:rsidRPr="000E4F29">
        <w:rPr>
          <w:rFonts w:ascii="Times New Roman" w:hAnsi="Times New Roman"/>
          <w:sz w:val="28"/>
          <w:szCs w:val="28"/>
          <w:lang w:val="ro-RO"/>
        </w:rPr>
        <w:t xml:space="preserve">  </w:t>
      </w:r>
    </w:p>
    <w:p w:rsidR="00316F07" w:rsidRPr="000E4F29" w:rsidRDefault="000E4F29" w:rsidP="0069166B">
      <w:pPr>
        <w:tabs>
          <w:tab w:val="left" w:pos="284"/>
          <w:tab w:val="left" w:pos="567"/>
          <w:tab w:val="left" w:pos="851"/>
          <w:tab w:val="left" w:pos="993"/>
        </w:tabs>
        <w:spacing w:after="0"/>
        <w:ind w:firstLine="567"/>
        <w:jc w:val="both"/>
        <w:rPr>
          <w:rFonts w:ascii="Times New Roman" w:hAnsi="Times New Roman"/>
          <w:sz w:val="28"/>
          <w:szCs w:val="28"/>
          <w:lang w:val="ro-RO"/>
        </w:rPr>
      </w:pPr>
      <w:r>
        <w:rPr>
          <w:rStyle w:val="apple-converted-space"/>
          <w:rFonts w:ascii="Times New Roman" w:hAnsi="Times New Roman"/>
          <w:color w:val="000000"/>
          <w:sz w:val="28"/>
          <w:szCs w:val="28"/>
          <w:lang w:val="ro-RO"/>
        </w:rPr>
        <w:t>5.</w:t>
      </w:r>
      <w:r w:rsidR="00316F07" w:rsidRPr="000E4F29">
        <w:rPr>
          <w:rStyle w:val="apple-converted-space"/>
          <w:rFonts w:ascii="Times New Roman" w:hAnsi="Times New Roman"/>
          <w:color w:val="000000"/>
          <w:sz w:val="28"/>
          <w:szCs w:val="28"/>
          <w:lang w:val="ro-RO"/>
        </w:rPr>
        <w:t>Controlul asupra executării prezentei hotărâri se pune în sarcina Ministerului</w:t>
      </w:r>
      <w:r w:rsidR="00316F07" w:rsidRPr="000E4F29">
        <w:rPr>
          <w:rFonts w:ascii="Times New Roman" w:hAnsi="Times New Roman"/>
          <w:sz w:val="28"/>
          <w:szCs w:val="28"/>
          <w:lang w:val="ro-RO"/>
        </w:rPr>
        <w:t xml:space="preserve"> Agriculturii, Dezvoltării Regionale și</w:t>
      </w:r>
      <w:r w:rsidR="00316F07" w:rsidRPr="000E4F29">
        <w:rPr>
          <w:rStyle w:val="apple-converted-space"/>
          <w:rFonts w:ascii="Times New Roman" w:hAnsi="Times New Roman"/>
          <w:color w:val="000000"/>
          <w:sz w:val="28"/>
          <w:szCs w:val="28"/>
          <w:lang w:val="ro-RO"/>
        </w:rPr>
        <w:t xml:space="preserve"> Mediului</w:t>
      </w:r>
      <w:r w:rsidR="0069166B">
        <w:rPr>
          <w:rStyle w:val="apple-converted-space"/>
          <w:rFonts w:ascii="Times New Roman" w:hAnsi="Times New Roman"/>
          <w:color w:val="000000"/>
          <w:sz w:val="28"/>
          <w:szCs w:val="28"/>
          <w:lang w:val="ro-RO"/>
        </w:rPr>
        <w:t>.</w:t>
      </w:r>
      <w:r w:rsidR="00316F07" w:rsidRPr="000E4F29">
        <w:rPr>
          <w:rFonts w:ascii="Times New Roman" w:hAnsi="Times New Roman"/>
          <w:sz w:val="28"/>
          <w:szCs w:val="28"/>
          <w:lang w:val="ro-RO"/>
        </w:rPr>
        <w:t xml:space="preserve"> </w:t>
      </w:r>
    </w:p>
    <w:p w:rsidR="00316F07" w:rsidRDefault="00316F07" w:rsidP="001203CE">
      <w:pPr>
        <w:spacing w:after="0"/>
        <w:rPr>
          <w:rFonts w:ascii="Times New Roman" w:hAnsi="Times New Roman"/>
          <w:b/>
          <w:sz w:val="28"/>
          <w:lang w:val="ro-RO"/>
        </w:rPr>
      </w:pPr>
    </w:p>
    <w:p w:rsidR="00316F07" w:rsidRDefault="00316F07" w:rsidP="001203CE">
      <w:pPr>
        <w:spacing w:after="0"/>
        <w:rPr>
          <w:rFonts w:ascii="Times New Roman" w:hAnsi="Times New Roman"/>
          <w:b/>
          <w:sz w:val="28"/>
          <w:lang w:val="ro-RO"/>
        </w:rPr>
      </w:pPr>
    </w:p>
    <w:p w:rsidR="00316F07" w:rsidRDefault="00316F07" w:rsidP="001203CE">
      <w:pPr>
        <w:spacing w:after="0"/>
        <w:rPr>
          <w:rFonts w:ascii="Times New Roman" w:hAnsi="Times New Roman"/>
          <w:b/>
          <w:sz w:val="28"/>
          <w:lang w:val="ro-RO"/>
        </w:rPr>
      </w:pPr>
    </w:p>
    <w:p w:rsidR="00316F07" w:rsidRPr="008F2C3B" w:rsidRDefault="00316F07" w:rsidP="001203CE">
      <w:pPr>
        <w:spacing w:after="0"/>
        <w:rPr>
          <w:rFonts w:ascii="Times New Roman" w:hAnsi="Times New Roman"/>
          <w:b/>
          <w:sz w:val="28"/>
          <w:lang w:val="ro-RO"/>
        </w:rPr>
      </w:pPr>
      <w:r w:rsidRPr="008F2C3B">
        <w:rPr>
          <w:rFonts w:ascii="Times New Roman" w:hAnsi="Times New Roman"/>
          <w:b/>
          <w:sz w:val="28"/>
          <w:lang w:val="ro-RO"/>
        </w:rPr>
        <w:t xml:space="preserve">PRIM-MINISTRU                        </w:t>
      </w:r>
      <w:r w:rsidRPr="008F2C3B">
        <w:rPr>
          <w:rFonts w:ascii="Times New Roman" w:hAnsi="Times New Roman"/>
          <w:b/>
          <w:sz w:val="28"/>
          <w:lang w:val="ro-RO"/>
        </w:rPr>
        <w:tab/>
        <w:t xml:space="preserve">                                  </w:t>
      </w:r>
      <w:r>
        <w:rPr>
          <w:rFonts w:ascii="Times New Roman" w:hAnsi="Times New Roman"/>
          <w:b/>
          <w:sz w:val="28"/>
          <w:lang w:val="ro-RO"/>
        </w:rPr>
        <w:t xml:space="preserve">                  </w:t>
      </w:r>
      <w:r w:rsidR="00251659">
        <w:rPr>
          <w:rFonts w:ascii="Times New Roman" w:hAnsi="Times New Roman"/>
          <w:b/>
          <w:sz w:val="28"/>
          <w:lang w:val="ro-RO"/>
        </w:rPr>
        <w:t>Maia SANDU</w:t>
      </w:r>
    </w:p>
    <w:p w:rsidR="00316F07" w:rsidRPr="008F2C3B" w:rsidRDefault="00316F07" w:rsidP="001203CE">
      <w:pPr>
        <w:spacing w:after="0"/>
        <w:rPr>
          <w:rFonts w:ascii="Times New Roman" w:hAnsi="Times New Roman"/>
          <w:b/>
          <w:sz w:val="28"/>
          <w:lang w:val="ro-RO"/>
        </w:rPr>
      </w:pPr>
    </w:p>
    <w:p w:rsidR="00316F07" w:rsidRPr="008F2C3B" w:rsidRDefault="00316F07" w:rsidP="001203CE">
      <w:pPr>
        <w:spacing w:after="0"/>
        <w:rPr>
          <w:rFonts w:ascii="Times New Roman" w:hAnsi="Times New Roman"/>
          <w:b/>
          <w:sz w:val="28"/>
          <w:lang w:val="ro-RO"/>
        </w:rPr>
      </w:pPr>
    </w:p>
    <w:p w:rsidR="00316F07" w:rsidRPr="008F2C3B" w:rsidRDefault="00316F07" w:rsidP="001203CE">
      <w:pPr>
        <w:tabs>
          <w:tab w:val="left" w:pos="432"/>
          <w:tab w:val="left" w:pos="1560"/>
          <w:tab w:val="left" w:pos="4483"/>
          <w:tab w:val="left" w:pos="5529"/>
          <w:tab w:val="left" w:pos="5812"/>
        </w:tabs>
        <w:spacing w:after="0"/>
        <w:jc w:val="both"/>
        <w:rPr>
          <w:rFonts w:ascii="Times New Roman" w:hAnsi="Times New Roman"/>
          <w:sz w:val="28"/>
          <w:lang w:val="ro-RO"/>
        </w:rPr>
      </w:pPr>
      <w:r w:rsidRPr="008F2C3B">
        <w:rPr>
          <w:rFonts w:ascii="Times New Roman" w:hAnsi="Times New Roman"/>
          <w:sz w:val="28"/>
          <w:lang w:val="ro-RO"/>
        </w:rPr>
        <w:t xml:space="preserve">Contrasemnează: </w:t>
      </w:r>
    </w:p>
    <w:p w:rsidR="00316F07" w:rsidRPr="008F2C3B" w:rsidRDefault="00316F07" w:rsidP="001203CE">
      <w:pPr>
        <w:tabs>
          <w:tab w:val="left" w:pos="432"/>
          <w:tab w:val="left" w:pos="1560"/>
          <w:tab w:val="left" w:pos="4483"/>
          <w:tab w:val="left" w:pos="5529"/>
          <w:tab w:val="left" w:pos="5812"/>
        </w:tabs>
        <w:spacing w:after="0"/>
        <w:jc w:val="both"/>
        <w:rPr>
          <w:rFonts w:ascii="Times New Roman" w:hAnsi="Times New Roman"/>
          <w:sz w:val="28"/>
          <w:lang w:val="ro-RO"/>
        </w:rPr>
      </w:pPr>
      <w:r w:rsidRPr="008F2C3B">
        <w:rPr>
          <w:rFonts w:ascii="Times New Roman" w:hAnsi="Times New Roman"/>
          <w:sz w:val="28"/>
          <w:lang w:val="ro-RO"/>
        </w:rPr>
        <w:t xml:space="preserve">                                                       </w:t>
      </w:r>
    </w:p>
    <w:p w:rsidR="00316F07" w:rsidRPr="008F2C3B" w:rsidRDefault="00316F07" w:rsidP="001203CE">
      <w:pPr>
        <w:tabs>
          <w:tab w:val="left" w:pos="630"/>
          <w:tab w:val="left" w:pos="720"/>
          <w:tab w:val="left" w:pos="1276"/>
          <w:tab w:val="left" w:pos="1701"/>
        </w:tabs>
        <w:spacing w:after="0"/>
        <w:rPr>
          <w:rFonts w:ascii="Times New Roman" w:hAnsi="Times New Roman"/>
          <w:bCs/>
          <w:color w:val="000000"/>
          <w:sz w:val="28"/>
          <w:szCs w:val="28"/>
          <w:lang w:val="ro-RO"/>
        </w:rPr>
      </w:pPr>
      <w:r w:rsidRPr="008F2C3B">
        <w:rPr>
          <w:rFonts w:ascii="Times New Roman" w:hAnsi="Times New Roman"/>
          <w:bCs/>
          <w:color w:val="000000"/>
          <w:sz w:val="28"/>
          <w:szCs w:val="28"/>
          <w:lang w:val="ro-RO"/>
        </w:rPr>
        <w:t xml:space="preserve">Ministrul Agriculturii, </w:t>
      </w:r>
    </w:p>
    <w:p w:rsidR="00316F07" w:rsidRDefault="00316F07" w:rsidP="001203CE">
      <w:pPr>
        <w:tabs>
          <w:tab w:val="left" w:pos="630"/>
          <w:tab w:val="left" w:pos="720"/>
          <w:tab w:val="left" w:pos="1276"/>
          <w:tab w:val="left" w:pos="1701"/>
        </w:tabs>
        <w:spacing w:after="0"/>
        <w:rPr>
          <w:rFonts w:ascii="Times New Roman" w:hAnsi="Times New Roman"/>
          <w:b/>
          <w:bCs/>
          <w:color w:val="000000"/>
          <w:sz w:val="28"/>
          <w:szCs w:val="28"/>
          <w:lang w:val="ro-RO"/>
        </w:rPr>
      </w:pPr>
      <w:r w:rsidRPr="008F2C3B">
        <w:rPr>
          <w:rFonts w:ascii="Times New Roman" w:hAnsi="Times New Roman"/>
          <w:bCs/>
          <w:color w:val="000000"/>
          <w:sz w:val="28"/>
          <w:szCs w:val="28"/>
          <w:lang w:val="ro-RO"/>
        </w:rPr>
        <w:t xml:space="preserve">Dezvoltării Regionale </w:t>
      </w:r>
      <w:proofErr w:type="spellStart"/>
      <w:r w:rsidRPr="008F2C3B">
        <w:rPr>
          <w:rFonts w:ascii="Times New Roman" w:hAnsi="Times New Roman"/>
          <w:bCs/>
          <w:color w:val="000000"/>
          <w:sz w:val="28"/>
          <w:szCs w:val="28"/>
          <w:lang w:val="ro-RO"/>
        </w:rPr>
        <w:t>şi</w:t>
      </w:r>
      <w:proofErr w:type="spellEnd"/>
      <w:r w:rsidRPr="008F2C3B">
        <w:rPr>
          <w:rFonts w:ascii="Times New Roman" w:hAnsi="Times New Roman"/>
          <w:bCs/>
          <w:color w:val="000000"/>
          <w:sz w:val="28"/>
          <w:szCs w:val="28"/>
          <w:lang w:val="ro-RO"/>
        </w:rPr>
        <w:t xml:space="preserve"> Mediului                                       </w:t>
      </w:r>
      <w:r>
        <w:rPr>
          <w:rFonts w:ascii="Times New Roman" w:hAnsi="Times New Roman"/>
          <w:bCs/>
          <w:color w:val="000000"/>
          <w:sz w:val="28"/>
          <w:szCs w:val="28"/>
          <w:lang w:val="ro-RO"/>
        </w:rPr>
        <w:t xml:space="preserve">             </w:t>
      </w:r>
      <w:r w:rsidR="00251659">
        <w:rPr>
          <w:rFonts w:ascii="Times New Roman" w:hAnsi="Times New Roman"/>
          <w:b/>
          <w:bCs/>
          <w:color w:val="000000"/>
          <w:sz w:val="28"/>
          <w:szCs w:val="28"/>
          <w:lang w:val="ro-RO"/>
        </w:rPr>
        <w:t>Georgeta MINCU</w:t>
      </w:r>
    </w:p>
    <w:p w:rsidR="00316F07" w:rsidRPr="00F320AE" w:rsidRDefault="00316F07"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p>
    <w:sectPr w:rsidR="00316F07" w:rsidRPr="00F320A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038"/>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1">
    <w:nsid w:val="31A25033"/>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2">
    <w:nsid w:val="590720CA"/>
    <w:multiLevelType w:val="hybridMultilevel"/>
    <w:tmpl w:val="2564D6A8"/>
    <w:lvl w:ilvl="0" w:tplc="802A6ABE">
      <w:start w:val="1"/>
      <w:numFmt w:val="decimal"/>
      <w:lvlText w:val="%1."/>
      <w:lvlJc w:val="left"/>
      <w:pPr>
        <w:ind w:left="1070" w:hanging="360"/>
      </w:pPr>
      <w:rPr>
        <w:rFonts w:ascii="Times New Roman" w:eastAsia="Times New Roman" w:hAnsi="Times New Roman" w:cs="Times New Roman"/>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3">
    <w:nsid w:val="7BB77269"/>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29"/>
    <w:rsid w:val="00046610"/>
    <w:rsid w:val="00080A03"/>
    <w:rsid w:val="000B1DCB"/>
    <w:rsid w:val="000C5E13"/>
    <w:rsid w:val="000D2622"/>
    <w:rsid w:val="000E4F29"/>
    <w:rsid w:val="001203CE"/>
    <w:rsid w:val="001563A8"/>
    <w:rsid w:val="00186815"/>
    <w:rsid w:val="001A124E"/>
    <w:rsid w:val="001C2848"/>
    <w:rsid w:val="00251659"/>
    <w:rsid w:val="002623B3"/>
    <w:rsid w:val="00281D0E"/>
    <w:rsid w:val="00290FF8"/>
    <w:rsid w:val="00292574"/>
    <w:rsid w:val="002A6F34"/>
    <w:rsid w:val="002C5507"/>
    <w:rsid w:val="002E12EB"/>
    <w:rsid w:val="00316F07"/>
    <w:rsid w:val="003201EB"/>
    <w:rsid w:val="003C4483"/>
    <w:rsid w:val="00401EAB"/>
    <w:rsid w:val="00490B79"/>
    <w:rsid w:val="00491BC4"/>
    <w:rsid w:val="004A2B2C"/>
    <w:rsid w:val="004E08A7"/>
    <w:rsid w:val="0050713A"/>
    <w:rsid w:val="00513B7A"/>
    <w:rsid w:val="005462E4"/>
    <w:rsid w:val="00563CEE"/>
    <w:rsid w:val="00563DB1"/>
    <w:rsid w:val="00595612"/>
    <w:rsid w:val="005A273B"/>
    <w:rsid w:val="006009ED"/>
    <w:rsid w:val="00603758"/>
    <w:rsid w:val="00605926"/>
    <w:rsid w:val="00664CF1"/>
    <w:rsid w:val="0069166B"/>
    <w:rsid w:val="006E5D69"/>
    <w:rsid w:val="007158FF"/>
    <w:rsid w:val="00733C5F"/>
    <w:rsid w:val="00750DCB"/>
    <w:rsid w:val="00770A0B"/>
    <w:rsid w:val="007836CB"/>
    <w:rsid w:val="007A5E12"/>
    <w:rsid w:val="007D6BF0"/>
    <w:rsid w:val="007F4155"/>
    <w:rsid w:val="008038FA"/>
    <w:rsid w:val="008451AC"/>
    <w:rsid w:val="008538AA"/>
    <w:rsid w:val="008932EF"/>
    <w:rsid w:val="008935E0"/>
    <w:rsid w:val="008A717E"/>
    <w:rsid w:val="008C2429"/>
    <w:rsid w:val="008F2C3B"/>
    <w:rsid w:val="00907D6E"/>
    <w:rsid w:val="0092210C"/>
    <w:rsid w:val="009260BF"/>
    <w:rsid w:val="009430A3"/>
    <w:rsid w:val="009674BB"/>
    <w:rsid w:val="0099447B"/>
    <w:rsid w:val="009A28EC"/>
    <w:rsid w:val="009D439B"/>
    <w:rsid w:val="009E7968"/>
    <w:rsid w:val="009F09F3"/>
    <w:rsid w:val="00A22679"/>
    <w:rsid w:val="00A27CEB"/>
    <w:rsid w:val="00A33A3F"/>
    <w:rsid w:val="00A46F49"/>
    <w:rsid w:val="00A940F6"/>
    <w:rsid w:val="00A97C4F"/>
    <w:rsid w:val="00AA1396"/>
    <w:rsid w:val="00AF4351"/>
    <w:rsid w:val="00AF6463"/>
    <w:rsid w:val="00B37B26"/>
    <w:rsid w:val="00B6240A"/>
    <w:rsid w:val="00BC34C3"/>
    <w:rsid w:val="00BC4A23"/>
    <w:rsid w:val="00BE7A72"/>
    <w:rsid w:val="00C44294"/>
    <w:rsid w:val="00C6314C"/>
    <w:rsid w:val="00CA7E12"/>
    <w:rsid w:val="00CB7FB4"/>
    <w:rsid w:val="00D135FE"/>
    <w:rsid w:val="00D3636A"/>
    <w:rsid w:val="00D577AB"/>
    <w:rsid w:val="00D62191"/>
    <w:rsid w:val="00D74568"/>
    <w:rsid w:val="00D934DE"/>
    <w:rsid w:val="00DB385F"/>
    <w:rsid w:val="00DB45D2"/>
    <w:rsid w:val="00E2545F"/>
    <w:rsid w:val="00E37A16"/>
    <w:rsid w:val="00EA2164"/>
    <w:rsid w:val="00ED042A"/>
    <w:rsid w:val="00EE23D3"/>
    <w:rsid w:val="00EE3DD6"/>
    <w:rsid w:val="00EF072F"/>
    <w:rsid w:val="00F07F4F"/>
    <w:rsid w:val="00F309DE"/>
    <w:rsid w:val="00F320AE"/>
    <w:rsid w:val="00F4336D"/>
    <w:rsid w:val="00F96953"/>
    <w:rsid w:val="00FA038A"/>
    <w:rsid w:val="00FB6901"/>
    <w:rsid w:val="00FC0203"/>
    <w:rsid w:val="00FD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10D1-6E2A-4F49-BDB9-F3D0B3C8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29"/>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29"/>
    <w:pPr>
      <w:ind w:left="720"/>
      <w:contextualSpacing/>
    </w:pPr>
    <w:rPr>
      <w:rFonts w:eastAsia="Calibri"/>
      <w:lang w:eastAsia="en-US"/>
    </w:rPr>
  </w:style>
  <w:style w:type="paragraph" w:customStyle="1" w:styleId="pb">
    <w:name w:val="pb"/>
    <w:basedOn w:val="Normal"/>
    <w:uiPriority w:val="99"/>
    <w:rsid w:val="008C2429"/>
    <w:pPr>
      <w:spacing w:after="0" w:line="240" w:lineRule="auto"/>
      <w:jc w:val="center"/>
    </w:pPr>
    <w:rPr>
      <w:rFonts w:ascii="Times New Roman" w:hAnsi="Times New Roman"/>
      <w:i/>
      <w:iCs/>
      <w:color w:val="663300"/>
      <w:sz w:val="20"/>
      <w:szCs w:val="20"/>
    </w:rPr>
  </w:style>
  <w:style w:type="character" w:styleId="Strong">
    <w:name w:val="Strong"/>
    <w:uiPriority w:val="22"/>
    <w:qFormat/>
    <w:rsid w:val="008C2429"/>
    <w:rPr>
      <w:b/>
      <w:bCs/>
    </w:rPr>
  </w:style>
  <w:style w:type="character" w:customStyle="1" w:styleId="apple-converted-space">
    <w:name w:val="apple-converted-space"/>
    <w:basedOn w:val="DefaultParagraphFont"/>
    <w:rsid w:val="008C2429"/>
  </w:style>
  <w:style w:type="paragraph" w:styleId="BalloonText">
    <w:name w:val="Balloon Text"/>
    <w:basedOn w:val="Normal"/>
    <w:link w:val="BalloonTextChar"/>
    <w:uiPriority w:val="99"/>
    <w:semiHidden/>
    <w:unhideWhenUsed/>
    <w:rsid w:val="00FC0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20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3256</Words>
  <Characters>18565</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2019-05-23T06:34:00Z</cp:lastPrinted>
  <dcterms:created xsi:type="dcterms:W3CDTF">2019-09-02T07:35:00Z</dcterms:created>
  <dcterms:modified xsi:type="dcterms:W3CDTF">2019-09-02T07:35:00Z</dcterms:modified>
</cp:coreProperties>
</file>