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C1" w:rsidRDefault="009361B9" w:rsidP="009361B9">
      <w:pPr>
        <w:tabs>
          <w:tab w:val="left" w:pos="884"/>
          <w:tab w:val="left" w:pos="1196"/>
        </w:tabs>
        <w:spacing w:after="0" w:line="240" w:lineRule="auto"/>
        <w:jc w:val="center"/>
        <w:rPr>
          <w:rFonts w:ascii="Times New Roman" w:hAnsi="Times New Roman"/>
          <w:b/>
          <w:sz w:val="24"/>
          <w:szCs w:val="24"/>
          <w:lang w:val="ro-MD"/>
        </w:rPr>
      </w:pPr>
      <w:bookmarkStart w:id="0" w:name="_GoBack"/>
      <w:bookmarkEnd w:id="0"/>
      <w:r w:rsidRPr="009361B9">
        <w:rPr>
          <w:rFonts w:ascii="Times New Roman" w:hAnsi="Times New Roman"/>
          <w:b/>
          <w:sz w:val="24"/>
          <w:szCs w:val="24"/>
          <w:lang w:val="ro-MD"/>
        </w:rPr>
        <w:t>Not</w:t>
      </w:r>
      <w:r w:rsidR="00723BC1">
        <w:rPr>
          <w:rFonts w:ascii="Times New Roman" w:hAnsi="Times New Roman"/>
          <w:b/>
          <w:sz w:val="24"/>
          <w:szCs w:val="24"/>
          <w:lang w:val="ro-MD"/>
        </w:rPr>
        <w:t>a informativă</w:t>
      </w:r>
      <w:r w:rsidRPr="009361B9">
        <w:rPr>
          <w:rFonts w:ascii="Times New Roman" w:hAnsi="Times New Roman"/>
          <w:b/>
          <w:sz w:val="24"/>
          <w:szCs w:val="24"/>
          <w:lang w:val="ro-MD"/>
        </w:rPr>
        <w:t xml:space="preserve"> </w:t>
      </w:r>
    </w:p>
    <w:p w:rsidR="009361B9" w:rsidRPr="009361B9" w:rsidRDefault="00723BC1" w:rsidP="007E55AC">
      <w:pPr>
        <w:tabs>
          <w:tab w:val="left" w:pos="884"/>
          <w:tab w:val="left" w:pos="1196"/>
        </w:tabs>
        <w:spacing w:after="0" w:line="240" w:lineRule="auto"/>
        <w:jc w:val="center"/>
        <w:rPr>
          <w:rFonts w:ascii="Times New Roman" w:hAnsi="Times New Roman"/>
          <w:b/>
          <w:sz w:val="24"/>
          <w:szCs w:val="24"/>
          <w:vertAlign w:val="superscript"/>
          <w:lang w:val="ro-MD"/>
        </w:rPr>
      </w:pPr>
      <w:r>
        <w:rPr>
          <w:rFonts w:ascii="Times New Roman" w:hAnsi="Times New Roman"/>
          <w:b/>
          <w:sz w:val="24"/>
          <w:szCs w:val="24"/>
          <w:lang w:val="ro-MD"/>
        </w:rPr>
        <w:t>la proiectul hotătîrii Guvernului privind modificarea</w:t>
      </w:r>
      <w:r w:rsidR="007E55AC">
        <w:rPr>
          <w:rFonts w:ascii="Times New Roman" w:hAnsi="Times New Roman"/>
          <w:b/>
          <w:sz w:val="24"/>
          <w:szCs w:val="24"/>
          <w:lang w:val="ro-MD"/>
        </w:rPr>
        <w:t xml:space="preserve"> Hotărîr</w:t>
      </w:r>
      <w:r w:rsidR="00042B5A">
        <w:rPr>
          <w:rFonts w:ascii="Times New Roman" w:hAnsi="Times New Roman"/>
          <w:b/>
          <w:sz w:val="24"/>
          <w:szCs w:val="24"/>
          <w:lang w:val="ro-MD"/>
        </w:rPr>
        <w:t>ii Guvernului nr. 867/</w:t>
      </w:r>
      <w:r w:rsidR="007E55AC">
        <w:rPr>
          <w:rFonts w:ascii="Times New Roman" w:hAnsi="Times New Roman"/>
          <w:b/>
          <w:sz w:val="24"/>
          <w:szCs w:val="24"/>
          <w:lang w:val="ro-MD"/>
        </w:rPr>
        <w:t>2013 pentru aprobarea Regulamentului-tip privind modul de constituire şi de funcţionare a comitetului districtului bazinului hidrografic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9361B9" w:rsidRPr="00663F03" w:rsidTr="00711704">
        <w:tc>
          <w:tcPr>
            <w:tcW w:w="5000" w:type="pct"/>
          </w:tcPr>
          <w:p w:rsidR="009361B9" w:rsidRPr="00075E84" w:rsidRDefault="009361B9" w:rsidP="00711704">
            <w:pPr>
              <w:numPr>
                <w:ilvl w:val="3"/>
                <w:numId w:val="1"/>
              </w:numPr>
              <w:tabs>
                <w:tab w:val="clear" w:pos="2880"/>
                <w:tab w:val="left" w:pos="284"/>
                <w:tab w:val="left" w:pos="1196"/>
              </w:tabs>
              <w:spacing w:after="0" w:line="240" w:lineRule="auto"/>
              <w:ind w:left="0" w:firstLine="0"/>
              <w:jc w:val="both"/>
              <w:rPr>
                <w:rFonts w:ascii="Times New Roman" w:hAnsi="Times New Roman"/>
                <w:b/>
                <w:sz w:val="28"/>
                <w:szCs w:val="28"/>
                <w:lang w:val="ro-MD"/>
              </w:rPr>
            </w:pPr>
            <w:r w:rsidRPr="00075E84">
              <w:rPr>
                <w:rFonts w:ascii="Times New Roman" w:hAnsi="Times New Roman"/>
                <w:b/>
                <w:sz w:val="28"/>
                <w:szCs w:val="28"/>
                <w:lang w:val="ro-MD"/>
              </w:rPr>
              <w:t xml:space="preserve">Denumirea autorului </w:t>
            </w:r>
            <w:r w:rsidR="007A5C09" w:rsidRPr="00075E84">
              <w:rPr>
                <w:rFonts w:ascii="Times New Roman" w:hAnsi="Times New Roman"/>
                <w:b/>
                <w:sz w:val="28"/>
                <w:szCs w:val="28"/>
                <w:lang w:val="ro-MD"/>
              </w:rPr>
              <w:t>și</w:t>
            </w:r>
            <w:r w:rsidRPr="00075E84">
              <w:rPr>
                <w:rFonts w:ascii="Times New Roman" w:hAnsi="Times New Roman"/>
                <w:b/>
                <w:sz w:val="28"/>
                <w:szCs w:val="28"/>
                <w:lang w:val="ro-MD"/>
              </w:rPr>
              <w:t xml:space="preserve">, după caz, a </w:t>
            </w:r>
            <w:r w:rsidR="007A5C09" w:rsidRPr="00075E84">
              <w:rPr>
                <w:rFonts w:ascii="Times New Roman" w:hAnsi="Times New Roman"/>
                <w:b/>
                <w:sz w:val="28"/>
                <w:szCs w:val="28"/>
                <w:lang w:val="ro-MD"/>
              </w:rPr>
              <w:t>participanților</w:t>
            </w:r>
            <w:r w:rsidRPr="00075E84">
              <w:rPr>
                <w:rFonts w:ascii="Times New Roman" w:hAnsi="Times New Roman"/>
                <w:b/>
                <w:sz w:val="28"/>
                <w:szCs w:val="28"/>
                <w:lang w:val="ro-MD"/>
              </w:rPr>
              <w:t xml:space="preserve"> la elaborarea proiectului</w:t>
            </w:r>
          </w:p>
        </w:tc>
      </w:tr>
      <w:tr w:rsidR="009361B9" w:rsidRPr="00663F03" w:rsidTr="00711704">
        <w:tc>
          <w:tcPr>
            <w:tcW w:w="5000" w:type="pct"/>
          </w:tcPr>
          <w:p w:rsidR="0049428C" w:rsidRPr="00075E84" w:rsidRDefault="007E55AC" w:rsidP="0090291A">
            <w:pPr>
              <w:tabs>
                <w:tab w:val="left" w:pos="884"/>
                <w:tab w:val="left" w:pos="1196"/>
              </w:tabs>
              <w:spacing w:after="0" w:line="240" w:lineRule="auto"/>
              <w:jc w:val="both"/>
              <w:rPr>
                <w:rFonts w:ascii="Times New Roman" w:hAnsi="Times New Roman"/>
                <w:sz w:val="28"/>
                <w:szCs w:val="28"/>
                <w:lang w:val="ro-MD"/>
              </w:rPr>
            </w:pPr>
            <w:r>
              <w:rPr>
                <w:rFonts w:ascii="Times New Roman" w:hAnsi="Times New Roman"/>
                <w:sz w:val="28"/>
                <w:szCs w:val="28"/>
                <w:lang w:val="ro-MD"/>
              </w:rPr>
              <w:t xml:space="preserve">Proiectul de modificare a fost elaborat de către </w:t>
            </w:r>
            <w:r w:rsidR="0049428C" w:rsidRPr="00075E84">
              <w:rPr>
                <w:rFonts w:ascii="Times New Roman" w:hAnsi="Times New Roman"/>
                <w:sz w:val="28"/>
                <w:szCs w:val="28"/>
                <w:lang w:val="ro-MD"/>
              </w:rPr>
              <w:t>Ministerul Agriculturii, De</w:t>
            </w:r>
            <w:r>
              <w:rPr>
                <w:rFonts w:ascii="Times New Roman" w:hAnsi="Times New Roman"/>
                <w:sz w:val="28"/>
                <w:szCs w:val="28"/>
                <w:lang w:val="ro-MD"/>
              </w:rPr>
              <w:t xml:space="preserve">zvoltării Regionale și Mediului </w:t>
            </w:r>
            <w:r w:rsidR="0049428C" w:rsidRPr="00075E84">
              <w:rPr>
                <w:rFonts w:ascii="Times New Roman" w:hAnsi="Times New Roman"/>
                <w:sz w:val="28"/>
                <w:szCs w:val="28"/>
                <w:lang w:val="ro-MD"/>
              </w:rPr>
              <w:t xml:space="preserve"> </w:t>
            </w:r>
            <w:r w:rsidR="0049428C" w:rsidRPr="00075E84">
              <w:rPr>
                <w:rStyle w:val="apple-converted-space"/>
                <w:rFonts w:ascii="Times New Roman" w:hAnsi="Times New Roman"/>
                <w:color w:val="000000"/>
                <w:sz w:val="28"/>
                <w:szCs w:val="28"/>
                <w:lang w:val="ro-MD"/>
              </w:rPr>
              <w:t>cu suportul consultanților din cadrul proiectului „</w:t>
            </w:r>
            <w:r w:rsidR="0049428C" w:rsidRPr="00075E84">
              <w:rPr>
                <w:rFonts w:ascii="Times New Roman" w:hAnsi="Times New Roman"/>
                <w:sz w:val="28"/>
                <w:szCs w:val="28"/>
                <w:lang w:val="ro-MD"/>
              </w:rPr>
              <w:t>Consolidarea cadrului instituțional în sectorul alimentării cu apă și sanitație din Republica Moldova”</w:t>
            </w:r>
            <w:r>
              <w:rPr>
                <w:rFonts w:ascii="Times New Roman" w:hAnsi="Times New Roman"/>
                <w:sz w:val="28"/>
                <w:szCs w:val="28"/>
                <w:lang w:val="ro-MD"/>
              </w:rPr>
              <w:t>, care au fost implicaţi în activitatea Comitetelor districtelor bazinelor hidrografice</w:t>
            </w:r>
            <w:r w:rsidR="00282994">
              <w:rPr>
                <w:rFonts w:ascii="Times New Roman" w:hAnsi="Times New Roman"/>
                <w:sz w:val="28"/>
                <w:szCs w:val="28"/>
                <w:lang w:val="ro-MD"/>
              </w:rPr>
              <w:t>.</w:t>
            </w:r>
            <w:r>
              <w:rPr>
                <w:rFonts w:ascii="Times New Roman" w:hAnsi="Times New Roman"/>
                <w:sz w:val="28"/>
                <w:szCs w:val="28"/>
                <w:lang w:val="ro-MD"/>
              </w:rPr>
              <w:t xml:space="preserve"> </w:t>
            </w:r>
          </w:p>
        </w:tc>
      </w:tr>
      <w:tr w:rsidR="009361B9" w:rsidRPr="00663F03" w:rsidTr="00711704">
        <w:tc>
          <w:tcPr>
            <w:tcW w:w="5000" w:type="pct"/>
          </w:tcPr>
          <w:p w:rsidR="009361B9" w:rsidRPr="00075E84" w:rsidRDefault="009361B9" w:rsidP="00711704">
            <w:pPr>
              <w:tabs>
                <w:tab w:val="left" w:pos="884"/>
                <w:tab w:val="left" w:pos="1196"/>
              </w:tabs>
              <w:spacing w:after="0" w:line="240" w:lineRule="auto"/>
              <w:jc w:val="both"/>
              <w:rPr>
                <w:rFonts w:ascii="Times New Roman" w:hAnsi="Times New Roman"/>
                <w:b/>
                <w:sz w:val="28"/>
                <w:szCs w:val="28"/>
                <w:lang w:val="ro-MD"/>
              </w:rPr>
            </w:pPr>
            <w:r w:rsidRPr="00075E84">
              <w:rPr>
                <w:rFonts w:ascii="Times New Roman" w:hAnsi="Times New Roman"/>
                <w:b/>
                <w:sz w:val="28"/>
                <w:szCs w:val="28"/>
                <w:lang w:val="ro-MD"/>
              </w:rPr>
              <w:t xml:space="preserve">2. </w:t>
            </w:r>
            <w:r w:rsidR="007A5C09" w:rsidRPr="00075E84">
              <w:rPr>
                <w:rFonts w:ascii="Times New Roman" w:hAnsi="Times New Roman"/>
                <w:b/>
                <w:sz w:val="28"/>
                <w:szCs w:val="28"/>
                <w:lang w:val="ro-MD"/>
              </w:rPr>
              <w:t>Condițiile</w:t>
            </w:r>
            <w:r w:rsidRPr="00075E84">
              <w:rPr>
                <w:rFonts w:ascii="Times New Roman" w:hAnsi="Times New Roman"/>
                <w:b/>
                <w:sz w:val="28"/>
                <w:szCs w:val="28"/>
                <w:lang w:val="ro-MD"/>
              </w:rPr>
              <w:t xml:space="preserve"> ce au impus elaborarea proiectului de act normativ </w:t>
            </w:r>
            <w:r w:rsidR="007A5C09" w:rsidRPr="00075E84">
              <w:rPr>
                <w:rFonts w:ascii="Times New Roman" w:hAnsi="Times New Roman"/>
                <w:b/>
                <w:sz w:val="28"/>
                <w:szCs w:val="28"/>
                <w:lang w:val="ro-MD"/>
              </w:rPr>
              <w:t>și</w:t>
            </w:r>
            <w:r w:rsidRPr="00075E84">
              <w:rPr>
                <w:rFonts w:ascii="Times New Roman" w:hAnsi="Times New Roman"/>
                <w:b/>
                <w:sz w:val="28"/>
                <w:szCs w:val="28"/>
                <w:lang w:val="ro-MD"/>
              </w:rPr>
              <w:t xml:space="preserve"> </w:t>
            </w:r>
            <w:r w:rsidR="007A5C09" w:rsidRPr="00075E84">
              <w:rPr>
                <w:rFonts w:ascii="Times New Roman" w:hAnsi="Times New Roman"/>
                <w:b/>
                <w:sz w:val="28"/>
                <w:szCs w:val="28"/>
                <w:lang w:val="ro-MD"/>
              </w:rPr>
              <w:t>finalitățile</w:t>
            </w:r>
            <w:r w:rsidRPr="00075E84">
              <w:rPr>
                <w:rFonts w:ascii="Times New Roman" w:hAnsi="Times New Roman"/>
                <w:b/>
                <w:sz w:val="28"/>
                <w:szCs w:val="28"/>
                <w:lang w:val="ro-MD"/>
              </w:rPr>
              <w:t xml:space="preserve"> urmărite</w:t>
            </w:r>
          </w:p>
        </w:tc>
      </w:tr>
      <w:tr w:rsidR="009361B9" w:rsidRPr="00663F03" w:rsidTr="00711704">
        <w:tc>
          <w:tcPr>
            <w:tcW w:w="5000" w:type="pct"/>
          </w:tcPr>
          <w:p w:rsidR="00075E84" w:rsidRDefault="00075E84" w:rsidP="0090291A">
            <w:pPr>
              <w:shd w:val="clear" w:color="auto" w:fill="FFFFFF"/>
              <w:tabs>
                <w:tab w:val="left" w:pos="540"/>
              </w:tabs>
              <w:spacing w:after="120" w:line="240" w:lineRule="auto"/>
              <w:jc w:val="both"/>
              <w:rPr>
                <w:rStyle w:val="apple-converted-space"/>
                <w:rFonts w:ascii="Times New Roman" w:hAnsi="Times New Roman"/>
                <w:color w:val="000000"/>
                <w:sz w:val="28"/>
                <w:szCs w:val="28"/>
                <w:lang w:val="ro-RO"/>
              </w:rPr>
            </w:pPr>
            <w:r w:rsidRPr="00075E84">
              <w:rPr>
                <w:rFonts w:ascii="Times New Roman" w:hAnsi="Times New Roman"/>
                <w:sz w:val="28"/>
                <w:szCs w:val="28"/>
                <w:lang w:val="ro-RO"/>
              </w:rPr>
              <w:t xml:space="preserve">Proiectul Hotărîrii Guvernului privind modificarea, completarea și abrogarea unor hotărîri de Guvern este elaborat în conformitate cu prevederile articolului 10 din Legea apelor nr 272 </w:t>
            </w:r>
            <w:r w:rsidR="001011CE">
              <w:rPr>
                <w:rFonts w:ascii="Times New Roman" w:hAnsi="Times New Roman"/>
                <w:sz w:val="28"/>
                <w:szCs w:val="28"/>
                <w:lang w:val="ro-RO"/>
              </w:rPr>
              <w:t>/</w:t>
            </w:r>
            <w:r w:rsidRPr="00075E84">
              <w:rPr>
                <w:rFonts w:ascii="Times New Roman" w:hAnsi="Times New Roman"/>
                <w:sz w:val="28"/>
                <w:szCs w:val="28"/>
                <w:lang w:val="ro-RO"/>
              </w:rPr>
              <w:t>2011</w:t>
            </w:r>
            <w:r w:rsidR="00282994">
              <w:rPr>
                <w:rStyle w:val="apple-converted-space"/>
                <w:rFonts w:ascii="Times New Roman" w:hAnsi="Times New Roman"/>
                <w:color w:val="000000"/>
                <w:sz w:val="28"/>
                <w:szCs w:val="28"/>
                <w:lang w:val="ro-RO"/>
              </w:rPr>
              <w:t xml:space="preserve">, modificările operate prin Legea nr.249 </w:t>
            </w:r>
            <w:r w:rsidR="001011CE">
              <w:rPr>
                <w:rStyle w:val="apple-converted-space"/>
                <w:rFonts w:ascii="Times New Roman" w:hAnsi="Times New Roman"/>
                <w:color w:val="000000"/>
                <w:sz w:val="28"/>
                <w:szCs w:val="28"/>
                <w:lang w:val="ro-RO"/>
              </w:rPr>
              <w:t>/</w:t>
            </w:r>
            <w:r w:rsidR="00282994">
              <w:rPr>
                <w:rStyle w:val="apple-converted-space"/>
                <w:rFonts w:ascii="Times New Roman" w:hAnsi="Times New Roman"/>
                <w:color w:val="000000"/>
                <w:sz w:val="28"/>
                <w:szCs w:val="28"/>
                <w:lang w:val="ro-RO"/>
              </w:rPr>
              <w:t>2018.</w:t>
            </w:r>
          </w:p>
          <w:p w:rsidR="00075E84" w:rsidRPr="0094684D" w:rsidRDefault="0094684D" w:rsidP="0090291A">
            <w:pPr>
              <w:shd w:val="clear" w:color="auto" w:fill="FFFFFF"/>
              <w:tabs>
                <w:tab w:val="left" w:pos="540"/>
              </w:tabs>
              <w:spacing w:after="120" w:line="240" w:lineRule="auto"/>
              <w:jc w:val="both"/>
              <w:rPr>
                <w:rFonts w:ascii="Times New Roman" w:hAnsi="Times New Roman"/>
                <w:sz w:val="28"/>
                <w:szCs w:val="28"/>
                <w:lang w:val="ro-RO"/>
              </w:rPr>
            </w:pPr>
            <w:r w:rsidRPr="0094684D">
              <w:rPr>
                <w:rFonts w:ascii="Times New Roman" w:hAnsi="Times New Roman"/>
                <w:sz w:val="28"/>
                <w:szCs w:val="28"/>
                <w:lang w:val="ro-RO"/>
              </w:rPr>
              <w:t xml:space="preserve">Prin </w:t>
            </w:r>
            <w:r w:rsidR="00A75EBB" w:rsidRPr="0094684D">
              <w:rPr>
                <w:rFonts w:ascii="Times New Roman" w:hAnsi="Times New Roman"/>
                <w:sz w:val="28"/>
                <w:szCs w:val="28"/>
                <w:lang w:val="ro-RO"/>
              </w:rPr>
              <w:t xml:space="preserve">Legea apelor </w:t>
            </w:r>
            <w:r w:rsidRPr="0094684D">
              <w:rPr>
                <w:rFonts w:ascii="Times New Roman" w:hAnsi="Times New Roman"/>
                <w:sz w:val="28"/>
                <w:szCs w:val="28"/>
                <w:lang w:val="ro-RO"/>
              </w:rPr>
              <w:t>nr.272/2011 a fost introdus un</w:t>
            </w:r>
            <w:r w:rsidR="00075E84" w:rsidRPr="0094684D">
              <w:rPr>
                <w:rFonts w:ascii="Times New Roman" w:hAnsi="Times New Roman"/>
                <w:sz w:val="28"/>
                <w:szCs w:val="28"/>
                <w:lang w:val="ro-RO"/>
              </w:rPr>
              <w:t xml:space="preserve"> nou principiu de gestionare a resurselor de apă la nivel de bazin hidrografic. Astfel, Republica Moldova a fost divizată în două districte de gestionare a resurselor de apă: Districtul Hidrografic Nistru și Districtul Hidrografic Dunărea-Prut și Marea Neagră. Pentru fiecare district autoritatea responsabilă a elaborat câte un Plan de gestionare. Totodată, conform prevederilor art. 10 din Legea apelor și principiilor europene de gestionare a districtelor hidrografice, pentru fiecare district se creează c</w:t>
            </w:r>
            <w:r w:rsidR="004F19DD">
              <w:rPr>
                <w:rFonts w:ascii="Times New Roman" w:hAnsi="Times New Roman"/>
                <w:sz w:val="28"/>
                <w:szCs w:val="28"/>
                <w:lang w:val="ro-RO"/>
              </w:rPr>
              <w:t>î</w:t>
            </w:r>
            <w:r w:rsidR="00075E84" w:rsidRPr="0094684D">
              <w:rPr>
                <w:rFonts w:ascii="Times New Roman" w:hAnsi="Times New Roman"/>
                <w:sz w:val="28"/>
                <w:szCs w:val="28"/>
                <w:lang w:val="ro-RO"/>
              </w:rPr>
              <w:t>te un Comitet. Regulamentului privind modul de constituire și funcționare Comitetului a fost aprobat pr</w:t>
            </w:r>
            <w:r w:rsidR="001011CE">
              <w:rPr>
                <w:rFonts w:ascii="Times New Roman" w:hAnsi="Times New Roman"/>
                <w:sz w:val="28"/>
                <w:szCs w:val="28"/>
                <w:lang w:val="ro-RO"/>
              </w:rPr>
              <w:t xml:space="preserve">in </w:t>
            </w:r>
            <w:r w:rsidR="00E9225D">
              <w:rPr>
                <w:rFonts w:ascii="Times New Roman" w:hAnsi="Times New Roman"/>
                <w:sz w:val="28"/>
                <w:szCs w:val="28"/>
                <w:lang w:val="ro-RO"/>
              </w:rPr>
              <w:t>H</w:t>
            </w:r>
            <w:r w:rsidR="001011CE">
              <w:rPr>
                <w:rFonts w:ascii="Times New Roman" w:hAnsi="Times New Roman"/>
                <w:sz w:val="28"/>
                <w:szCs w:val="28"/>
                <w:lang w:val="ro-RO"/>
              </w:rPr>
              <w:t>otărârea Guvernului nr. 867/</w:t>
            </w:r>
            <w:r w:rsidR="001011CE" w:rsidRPr="0094684D">
              <w:rPr>
                <w:rFonts w:ascii="Times New Roman" w:hAnsi="Times New Roman"/>
                <w:sz w:val="28"/>
                <w:szCs w:val="28"/>
                <w:lang w:val="ro-RO"/>
              </w:rPr>
              <w:t>2013</w:t>
            </w:r>
            <w:r w:rsidR="001011CE">
              <w:rPr>
                <w:rFonts w:ascii="Times New Roman" w:hAnsi="Times New Roman"/>
                <w:sz w:val="28"/>
                <w:szCs w:val="28"/>
                <w:lang w:val="ro-RO"/>
              </w:rPr>
              <w:t>.</w:t>
            </w:r>
          </w:p>
          <w:p w:rsidR="00075E84" w:rsidRPr="0094684D" w:rsidRDefault="00075E84" w:rsidP="0090291A">
            <w:pPr>
              <w:spacing w:after="0" w:line="240" w:lineRule="auto"/>
              <w:jc w:val="both"/>
              <w:rPr>
                <w:rFonts w:ascii="Times New Roman" w:hAnsi="Times New Roman"/>
                <w:sz w:val="28"/>
                <w:szCs w:val="28"/>
                <w:lang w:val="ro-RO"/>
              </w:rPr>
            </w:pPr>
            <w:r w:rsidRPr="0094684D">
              <w:rPr>
                <w:rFonts w:ascii="Times New Roman" w:hAnsi="Times New Roman"/>
                <w:sz w:val="28"/>
                <w:szCs w:val="28"/>
                <w:lang w:val="ro-RO"/>
              </w:rPr>
              <w:t xml:space="preserve">În prezent, conform prevederilor Regulamentului, Comitetul districtului bazinului hidrografic are doar funcții consultative, respectiv importanța acestuia este diminuată semnificativ iar membrii Comitetului nu au motivația de a participa activ la ședințe, iar în unele cazuri nu se prezintă la ședințe.  </w:t>
            </w:r>
          </w:p>
          <w:p w:rsidR="009361B9" w:rsidRPr="00075E84" w:rsidRDefault="00075E84" w:rsidP="0090291A">
            <w:pPr>
              <w:spacing w:after="0" w:line="240" w:lineRule="auto"/>
              <w:jc w:val="both"/>
              <w:rPr>
                <w:rFonts w:ascii="Times New Roman" w:hAnsi="Times New Roman"/>
                <w:sz w:val="28"/>
                <w:szCs w:val="28"/>
                <w:lang w:val="ro-RO"/>
              </w:rPr>
            </w:pPr>
            <w:r w:rsidRPr="0094684D">
              <w:rPr>
                <w:rFonts w:ascii="Times New Roman" w:hAnsi="Times New Roman"/>
                <w:sz w:val="28"/>
                <w:szCs w:val="28"/>
                <w:lang w:val="ro-RO"/>
              </w:rPr>
              <w:t>Prin modificările propuse se urmărește creșterea importanței Comitetului în luarea unor decizii ce țin de gestionarea resurselor de apă la nivel de district hidrografic, dar și împuternicirea Comitetului cu unele atribuții preluate din experiența Comitetelor/Comisiilor bazinale din Uniunea Europeană. Deciziile Comitetului vor fi remise către autoritățile publice centrale sau locale pentru a întreprinde în limita posibilităților a anumitor măsuri propuse privind protecția sau gestionarea resurselor de apă, inclusiv propuneri de modificări și completări a cadrului legislativ în acest domeniu.</w:t>
            </w:r>
          </w:p>
        </w:tc>
      </w:tr>
      <w:tr w:rsidR="009361B9" w:rsidRPr="00663F03" w:rsidTr="00711704">
        <w:tc>
          <w:tcPr>
            <w:tcW w:w="5000" w:type="pct"/>
          </w:tcPr>
          <w:p w:rsidR="009361B9" w:rsidRPr="00075E84" w:rsidRDefault="009361B9" w:rsidP="00711704">
            <w:pPr>
              <w:tabs>
                <w:tab w:val="left" w:pos="884"/>
                <w:tab w:val="left" w:pos="1196"/>
              </w:tabs>
              <w:spacing w:after="0" w:line="240" w:lineRule="auto"/>
              <w:jc w:val="both"/>
              <w:rPr>
                <w:rFonts w:ascii="Times New Roman" w:hAnsi="Times New Roman"/>
                <w:b/>
                <w:sz w:val="28"/>
                <w:szCs w:val="28"/>
                <w:lang w:val="ro-MD"/>
              </w:rPr>
            </w:pPr>
            <w:r w:rsidRPr="00075E84">
              <w:rPr>
                <w:rFonts w:ascii="Times New Roman" w:hAnsi="Times New Roman"/>
                <w:b/>
                <w:sz w:val="28"/>
                <w:szCs w:val="28"/>
                <w:lang w:val="ro-MD"/>
              </w:rPr>
              <w:t xml:space="preserve">4. Principalele prevederi ale proiectului </w:t>
            </w:r>
            <w:r w:rsidR="007A5C09" w:rsidRPr="00075E84">
              <w:rPr>
                <w:rFonts w:ascii="Times New Roman" w:hAnsi="Times New Roman"/>
                <w:b/>
                <w:sz w:val="28"/>
                <w:szCs w:val="28"/>
                <w:lang w:val="ro-MD"/>
              </w:rPr>
              <w:t>și</w:t>
            </w:r>
            <w:r w:rsidRPr="00075E84">
              <w:rPr>
                <w:rFonts w:ascii="Times New Roman" w:hAnsi="Times New Roman"/>
                <w:b/>
                <w:sz w:val="28"/>
                <w:szCs w:val="28"/>
                <w:lang w:val="ro-MD"/>
              </w:rPr>
              <w:t xml:space="preserve"> </w:t>
            </w:r>
            <w:r w:rsidR="007A5C09" w:rsidRPr="00075E84">
              <w:rPr>
                <w:rFonts w:ascii="Times New Roman" w:hAnsi="Times New Roman"/>
                <w:b/>
                <w:sz w:val="28"/>
                <w:szCs w:val="28"/>
                <w:lang w:val="ro-MD"/>
              </w:rPr>
              <w:t>evidențierea</w:t>
            </w:r>
            <w:r w:rsidRPr="00075E84">
              <w:rPr>
                <w:rFonts w:ascii="Times New Roman" w:hAnsi="Times New Roman"/>
                <w:b/>
                <w:sz w:val="28"/>
                <w:szCs w:val="28"/>
                <w:lang w:val="ro-MD"/>
              </w:rPr>
              <w:t xml:space="preserve"> elementelor noi</w:t>
            </w:r>
          </w:p>
        </w:tc>
      </w:tr>
      <w:tr w:rsidR="009361B9" w:rsidRPr="00663F03" w:rsidTr="00711704">
        <w:tc>
          <w:tcPr>
            <w:tcW w:w="5000" w:type="pct"/>
          </w:tcPr>
          <w:p w:rsidR="0094684D" w:rsidRDefault="00075E84" w:rsidP="00185F31">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Prin prezentul proiect s</w:t>
            </w:r>
            <w:r w:rsidRPr="00075E84">
              <w:rPr>
                <w:rFonts w:ascii="Times New Roman" w:hAnsi="Times New Roman"/>
                <w:sz w:val="28"/>
                <w:szCs w:val="28"/>
                <w:lang w:val="ro-RO"/>
              </w:rPr>
              <w:t xml:space="preserve">e propune modificarea </w:t>
            </w:r>
            <w:r w:rsidR="0094684D">
              <w:rPr>
                <w:rFonts w:ascii="Times New Roman" w:hAnsi="Times New Roman"/>
                <w:sz w:val="28"/>
                <w:szCs w:val="28"/>
                <w:lang w:val="ro-RO"/>
              </w:rPr>
              <w:t>procedurii de aprobare a componenţei nominale, şi anume prin Ordin de ministru, la moment fiind aprobate prin hotărîre de guvern. Această modificare va permite operarea schimbărilor la nivel de componenţă a Comitetului mult mai operativ, întru asigurarea activităţii acestora pentru implicarea activă în gestionarea eficientă a resurselor de apă.</w:t>
            </w:r>
          </w:p>
          <w:p w:rsidR="00997D51" w:rsidRPr="008440CE" w:rsidRDefault="0094684D" w:rsidP="00185F31">
            <w:pPr>
              <w:tabs>
                <w:tab w:val="left" w:pos="884"/>
                <w:tab w:val="left" w:pos="1196"/>
              </w:tabs>
              <w:spacing w:after="0" w:line="240" w:lineRule="auto"/>
              <w:jc w:val="both"/>
              <w:rPr>
                <w:rFonts w:ascii="Times New Roman" w:hAnsi="Times New Roman"/>
                <w:color w:val="000000" w:themeColor="text1"/>
                <w:sz w:val="28"/>
                <w:szCs w:val="28"/>
                <w:lang w:val="ro-RO"/>
              </w:rPr>
            </w:pPr>
            <w:r>
              <w:rPr>
                <w:rFonts w:ascii="Times New Roman" w:hAnsi="Times New Roman"/>
                <w:sz w:val="28"/>
                <w:szCs w:val="28"/>
                <w:lang w:val="ro-RO"/>
              </w:rPr>
              <w:t>Se propune</w:t>
            </w:r>
            <w:r w:rsidR="00D32D47">
              <w:rPr>
                <w:rFonts w:ascii="Times New Roman" w:hAnsi="Times New Roman"/>
                <w:sz w:val="28"/>
                <w:szCs w:val="28"/>
                <w:lang w:val="ro-RO"/>
              </w:rPr>
              <w:t>,</w:t>
            </w:r>
            <w:r>
              <w:rPr>
                <w:rFonts w:ascii="Times New Roman" w:hAnsi="Times New Roman"/>
                <w:sz w:val="28"/>
                <w:szCs w:val="28"/>
                <w:lang w:val="ro-RO"/>
              </w:rPr>
              <w:t xml:space="preserve"> de asemenea</w:t>
            </w:r>
            <w:r w:rsidR="00D32D47">
              <w:rPr>
                <w:rFonts w:ascii="Times New Roman" w:hAnsi="Times New Roman"/>
                <w:sz w:val="28"/>
                <w:szCs w:val="28"/>
                <w:lang w:val="ro-RO"/>
              </w:rPr>
              <w:t>, modificarea</w:t>
            </w:r>
            <w:r>
              <w:rPr>
                <w:rFonts w:ascii="Times New Roman" w:hAnsi="Times New Roman"/>
                <w:sz w:val="28"/>
                <w:szCs w:val="28"/>
                <w:lang w:val="ro-RO"/>
              </w:rPr>
              <w:t xml:space="preserve"> </w:t>
            </w:r>
            <w:r w:rsidR="00075E84" w:rsidRPr="00075E84">
              <w:rPr>
                <w:rFonts w:ascii="Times New Roman" w:hAnsi="Times New Roman"/>
                <w:sz w:val="28"/>
                <w:szCs w:val="28"/>
                <w:lang w:val="ro-RO"/>
              </w:rPr>
              <w:t xml:space="preserve">Regulamentului </w:t>
            </w:r>
            <w:r w:rsidR="00075E84" w:rsidRPr="00075E84">
              <w:rPr>
                <w:rFonts w:ascii="Times New Roman" w:eastAsia="Times New Roman" w:hAnsi="Times New Roman"/>
                <w:bCs/>
                <w:color w:val="000000"/>
                <w:sz w:val="28"/>
                <w:szCs w:val="28"/>
                <w:lang w:val="ro-RO" w:eastAsia="en-GB"/>
              </w:rPr>
              <w:t>privind modul de constituire și funcționare</w:t>
            </w:r>
            <w:r w:rsidR="00075E84" w:rsidRPr="00075E84">
              <w:rPr>
                <w:rFonts w:ascii="Times New Roman" w:hAnsi="Times New Roman"/>
                <w:sz w:val="28"/>
                <w:szCs w:val="28"/>
                <w:lang w:val="ro-RO"/>
              </w:rPr>
              <w:t xml:space="preserve"> a Comitetului districtului bazinului hidrografic prin completarea structurii acestuia cu elemente noi cum ar fi: </w:t>
            </w:r>
            <w:r w:rsidR="00185F31">
              <w:rPr>
                <w:rFonts w:ascii="Times New Roman" w:hAnsi="Times New Roman"/>
                <w:sz w:val="28"/>
                <w:szCs w:val="28"/>
                <w:lang w:val="ro-RO"/>
              </w:rPr>
              <w:t>elementele</w:t>
            </w:r>
            <w:r w:rsidR="00075E84" w:rsidRPr="00075E84">
              <w:rPr>
                <w:rFonts w:ascii="Times New Roman" w:hAnsi="Times New Roman"/>
                <w:sz w:val="28"/>
                <w:szCs w:val="28"/>
                <w:lang w:val="ro-RO"/>
              </w:rPr>
              <w:t xml:space="preserve"> decizionale </w:t>
            </w:r>
            <w:r w:rsidR="00185F31" w:rsidRPr="008440CE">
              <w:rPr>
                <w:rFonts w:ascii="Times New Roman" w:hAnsi="Times New Roman"/>
                <w:color w:val="000000" w:themeColor="text1"/>
                <w:sz w:val="28"/>
                <w:szCs w:val="28"/>
                <w:lang w:val="ro-RO"/>
              </w:rPr>
              <w:t xml:space="preserve">privind utilizarea, cantitatea și calitatea apelor, folosirea terenurilor, protecția și îmbunătățirea ecosistemelor acvatice și silvice </w:t>
            </w:r>
            <w:r w:rsidR="00075E84" w:rsidRPr="008440CE">
              <w:rPr>
                <w:rFonts w:ascii="Times New Roman" w:hAnsi="Times New Roman"/>
                <w:color w:val="000000" w:themeColor="text1"/>
                <w:sz w:val="28"/>
                <w:szCs w:val="28"/>
                <w:lang w:val="ro-RO"/>
              </w:rPr>
              <w:t>la nivel de district hidrografic, extinderea împuternicirii Comitetului</w:t>
            </w:r>
            <w:r w:rsidR="00185F31" w:rsidRPr="008440CE">
              <w:rPr>
                <w:rFonts w:ascii="Times New Roman" w:hAnsi="Times New Roman"/>
                <w:color w:val="000000" w:themeColor="text1"/>
                <w:sz w:val="28"/>
                <w:szCs w:val="28"/>
                <w:lang w:val="ro-RO"/>
              </w:rPr>
              <w:t xml:space="preserve"> privind participarea în procesul de discuție și examinare a planurilor naționale și </w:t>
            </w:r>
            <w:r w:rsidR="00185F31" w:rsidRPr="008440CE">
              <w:rPr>
                <w:rFonts w:ascii="Times New Roman" w:hAnsi="Times New Roman"/>
                <w:color w:val="000000" w:themeColor="text1"/>
                <w:sz w:val="28"/>
                <w:szCs w:val="28"/>
                <w:lang w:val="ro-RO"/>
              </w:rPr>
              <w:lastRenderedPageBreak/>
              <w:t>regionale a programelor economice și sociale de dezvoltare în cazul când implementarea acestora presupune un impact asupra resurselor de apă</w:t>
            </w:r>
            <w:r w:rsidR="00075E84" w:rsidRPr="008440CE">
              <w:rPr>
                <w:rFonts w:ascii="Times New Roman" w:hAnsi="Times New Roman"/>
                <w:color w:val="000000" w:themeColor="text1"/>
                <w:sz w:val="28"/>
                <w:szCs w:val="28"/>
                <w:lang w:val="ro-RO"/>
              </w:rPr>
              <w:t xml:space="preserve">, </w:t>
            </w:r>
          </w:p>
          <w:p w:rsidR="00997D51" w:rsidRPr="008440CE" w:rsidRDefault="00997D51" w:rsidP="00185F31">
            <w:pPr>
              <w:tabs>
                <w:tab w:val="left" w:pos="884"/>
                <w:tab w:val="left" w:pos="1196"/>
              </w:tabs>
              <w:spacing w:after="0" w:line="240" w:lineRule="auto"/>
              <w:jc w:val="both"/>
              <w:rPr>
                <w:rFonts w:ascii="Times New Roman" w:hAnsi="Times New Roman"/>
                <w:color w:val="000000" w:themeColor="text1"/>
                <w:sz w:val="28"/>
                <w:szCs w:val="28"/>
                <w:lang w:val="ro-RO"/>
              </w:rPr>
            </w:pPr>
            <w:r w:rsidRPr="008440CE">
              <w:rPr>
                <w:rFonts w:ascii="Times New Roman" w:hAnsi="Times New Roman"/>
                <w:color w:val="000000" w:themeColor="text1"/>
                <w:sz w:val="28"/>
                <w:szCs w:val="28"/>
                <w:lang w:val="ro-RO"/>
              </w:rPr>
              <w:t>-</w:t>
            </w:r>
            <w:r w:rsidR="00075E84" w:rsidRPr="008440CE">
              <w:rPr>
                <w:rFonts w:ascii="Times New Roman" w:hAnsi="Times New Roman"/>
                <w:color w:val="000000" w:themeColor="text1"/>
                <w:sz w:val="28"/>
                <w:szCs w:val="28"/>
                <w:lang w:val="ro-RO"/>
              </w:rPr>
              <w:t>modificarea termenului mandatului conducerii și membrilor comitetului de la 6 la 4 ani, clarificarea procedurii de nominalizare a membrilor, sporirea responsabilității personale a membrilor</w:t>
            </w:r>
            <w:r w:rsidRPr="008440CE">
              <w:rPr>
                <w:rFonts w:ascii="Times New Roman" w:hAnsi="Times New Roman"/>
                <w:color w:val="000000" w:themeColor="text1"/>
                <w:sz w:val="28"/>
                <w:szCs w:val="28"/>
                <w:lang w:val="ro-RO"/>
              </w:rPr>
              <w:t xml:space="preserve"> – prin specificarea modalităţii de înlocuire a acestora</w:t>
            </w:r>
            <w:r w:rsidR="00075E84" w:rsidRPr="008440CE">
              <w:rPr>
                <w:rFonts w:ascii="Times New Roman" w:hAnsi="Times New Roman"/>
                <w:color w:val="000000" w:themeColor="text1"/>
                <w:sz w:val="28"/>
                <w:szCs w:val="28"/>
                <w:lang w:val="ro-RO"/>
              </w:rPr>
              <w:t xml:space="preserve">, extinderea atribuțiilor președintelui Comitetului, stabilirea principiului egalității de gen a membrilor Comitetului, </w:t>
            </w:r>
          </w:p>
          <w:p w:rsidR="009361B9" w:rsidRPr="008440CE" w:rsidRDefault="00997D51" w:rsidP="00185F31">
            <w:pPr>
              <w:tabs>
                <w:tab w:val="left" w:pos="884"/>
                <w:tab w:val="left" w:pos="1196"/>
              </w:tabs>
              <w:spacing w:after="0" w:line="240" w:lineRule="auto"/>
              <w:jc w:val="both"/>
              <w:rPr>
                <w:rFonts w:ascii="Times New Roman" w:hAnsi="Times New Roman"/>
                <w:color w:val="000000" w:themeColor="text1"/>
                <w:sz w:val="28"/>
                <w:szCs w:val="28"/>
                <w:lang w:val="ro-RO"/>
              </w:rPr>
            </w:pPr>
            <w:r w:rsidRPr="008440CE">
              <w:rPr>
                <w:rFonts w:ascii="Times New Roman" w:hAnsi="Times New Roman"/>
                <w:color w:val="000000" w:themeColor="text1"/>
                <w:sz w:val="28"/>
                <w:szCs w:val="28"/>
                <w:lang w:val="ro-RO"/>
              </w:rPr>
              <w:t>-</w:t>
            </w:r>
            <w:r w:rsidR="00075E84" w:rsidRPr="008440CE">
              <w:rPr>
                <w:rFonts w:ascii="Times New Roman" w:hAnsi="Times New Roman"/>
                <w:color w:val="000000" w:themeColor="text1"/>
                <w:sz w:val="28"/>
                <w:szCs w:val="28"/>
                <w:lang w:val="ro-RO"/>
              </w:rPr>
              <w:t>introducerea Secretariatului tehnic permanent cu atribuțiile respective, planificarea activităților Comitetului, clarificarea procedurii de vot și extinderea transparenței activității Comitetului. Aceste elemente sunt absolut necesare pentru a asigura bună desfășurare a activității Comitetului.</w:t>
            </w:r>
          </w:p>
          <w:p w:rsidR="00D44FD4" w:rsidRPr="00075E84" w:rsidRDefault="005F4256" w:rsidP="005A41E8">
            <w:pPr>
              <w:tabs>
                <w:tab w:val="left" w:pos="884"/>
                <w:tab w:val="left" w:pos="1196"/>
              </w:tabs>
              <w:spacing w:after="0" w:line="240" w:lineRule="auto"/>
              <w:jc w:val="both"/>
              <w:rPr>
                <w:rFonts w:ascii="Times New Roman" w:hAnsi="Times New Roman"/>
                <w:sz w:val="28"/>
                <w:szCs w:val="28"/>
                <w:lang w:val="ro-RO"/>
              </w:rPr>
            </w:pPr>
            <w:r w:rsidRPr="008440CE">
              <w:rPr>
                <w:rFonts w:ascii="Times New Roman" w:hAnsi="Times New Roman"/>
                <w:color w:val="000000" w:themeColor="text1"/>
                <w:sz w:val="28"/>
                <w:szCs w:val="28"/>
                <w:lang w:val="ro-RO"/>
              </w:rPr>
              <w:t>De asemenea se propune diminuarea numărului reprezentanților autorităților publice centrale</w:t>
            </w:r>
            <w:r w:rsidR="00D44FD4" w:rsidRPr="008440CE">
              <w:rPr>
                <w:rFonts w:ascii="Times New Roman" w:hAnsi="Times New Roman"/>
                <w:color w:val="000000" w:themeColor="text1"/>
                <w:sz w:val="28"/>
                <w:szCs w:val="28"/>
                <w:lang w:val="ro-RO"/>
              </w:rPr>
              <w:t xml:space="preserve"> și locale</w:t>
            </w:r>
            <w:r w:rsidRPr="008440CE">
              <w:rPr>
                <w:rFonts w:ascii="Times New Roman" w:hAnsi="Times New Roman"/>
                <w:color w:val="000000" w:themeColor="text1"/>
                <w:sz w:val="28"/>
                <w:szCs w:val="28"/>
                <w:lang w:val="ro-RO"/>
              </w:rPr>
              <w:t xml:space="preserve"> în componența Comitetului. </w:t>
            </w:r>
            <w:r w:rsidR="00D44FD4" w:rsidRPr="008440CE">
              <w:rPr>
                <w:rFonts w:ascii="Times New Roman" w:hAnsi="Times New Roman"/>
                <w:color w:val="000000" w:themeColor="text1"/>
                <w:sz w:val="28"/>
                <w:szCs w:val="28"/>
                <w:lang w:val="ro-RO"/>
              </w:rPr>
              <w:t xml:space="preserve">Aceasta este condiționată de logica și premisele creării Comitetului în sensul în care acesta va lua decizii care vor fi remise către autoritățile publice centrale și locale pentru examinare și </w:t>
            </w:r>
            <w:r w:rsidR="00F90CAE" w:rsidRPr="008440CE">
              <w:rPr>
                <w:rFonts w:ascii="Times New Roman" w:hAnsi="Times New Roman"/>
                <w:color w:val="000000" w:themeColor="text1"/>
                <w:sz w:val="28"/>
                <w:szCs w:val="28"/>
                <w:lang w:val="ro-RO"/>
              </w:rPr>
              <w:t>implementare</w:t>
            </w:r>
            <w:r w:rsidR="00D44FD4" w:rsidRPr="008440CE">
              <w:rPr>
                <w:rFonts w:ascii="Times New Roman" w:hAnsi="Times New Roman"/>
                <w:color w:val="000000" w:themeColor="text1"/>
                <w:sz w:val="28"/>
                <w:szCs w:val="28"/>
                <w:lang w:val="ro-RO"/>
              </w:rPr>
              <w:t xml:space="preserve"> în limita posibilităților. </w:t>
            </w:r>
            <w:r w:rsidR="00710146" w:rsidRPr="008440CE">
              <w:rPr>
                <w:rFonts w:ascii="Times New Roman" w:hAnsi="Times New Roman"/>
                <w:color w:val="000000" w:themeColor="text1"/>
                <w:sz w:val="28"/>
                <w:szCs w:val="28"/>
                <w:lang w:val="ro-RO"/>
              </w:rPr>
              <w:t>Totodată, reprezentanții autorităților publice locale creează și sunt membri ai Comitetelor sub-bazinale, care colaborează în permanență cu Comitetul districtului bazinului hidrogr</w:t>
            </w:r>
            <w:r w:rsidR="005A41E8">
              <w:rPr>
                <w:rFonts w:ascii="Times New Roman" w:hAnsi="Times New Roman"/>
                <w:color w:val="000000" w:themeColor="text1"/>
                <w:sz w:val="28"/>
                <w:szCs w:val="28"/>
                <w:lang w:val="ro-RO"/>
              </w:rPr>
              <w:t>afic. Reprezentanții Comitetelor</w:t>
            </w:r>
            <w:r w:rsidR="00710146" w:rsidRPr="008440CE">
              <w:rPr>
                <w:rFonts w:ascii="Times New Roman" w:hAnsi="Times New Roman"/>
                <w:color w:val="000000" w:themeColor="text1"/>
                <w:sz w:val="28"/>
                <w:szCs w:val="28"/>
                <w:lang w:val="ro-RO"/>
              </w:rPr>
              <w:t xml:space="preserve"> sub-bazinale sunt membri ai Comitetului districtului bazinului hidrografic</w:t>
            </w:r>
            <w:r w:rsidR="005A41E8">
              <w:rPr>
                <w:rFonts w:ascii="Times New Roman" w:hAnsi="Times New Roman"/>
                <w:color w:val="000000" w:themeColor="text1"/>
                <w:sz w:val="28"/>
                <w:szCs w:val="28"/>
                <w:lang w:val="ro-RO"/>
              </w:rPr>
              <w:t xml:space="preserve"> (3membri).</w:t>
            </w:r>
            <w:r w:rsidR="00710146" w:rsidRPr="008440CE">
              <w:rPr>
                <w:rFonts w:ascii="Times New Roman" w:hAnsi="Times New Roman"/>
                <w:color w:val="000000" w:themeColor="text1"/>
                <w:sz w:val="28"/>
                <w:szCs w:val="28"/>
                <w:lang w:val="ro-RO"/>
              </w:rPr>
              <w:t xml:space="preserve"> </w:t>
            </w:r>
          </w:p>
        </w:tc>
      </w:tr>
      <w:tr w:rsidR="009361B9" w:rsidRPr="00075E84" w:rsidTr="00711704">
        <w:tc>
          <w:tcPr>
            <w:tcW w:w="5000" w:type="pct"/>
          </w:tcPr>
          <w:p w:rsidR="009361B9" w:rsidRPr="007A5C09" w:rsidRDefault="009361B9" w:rsidP="00711704">
            <w:pPr>
              <w:tabs>
                <w:tab w:val="left" w:pos="884"/>
                <w:tab w:val="left" w:pos="1196"/>
              </w:tabs>
              <w:spacing w:after="0" w:line="240" w:lineRule="auto"/>
              <w:jc w:val="both"/>
              <w:rPr>
                <w:rFonts w:ascii="Times New Roman" w:hAnsi="Times New Roman"/>
                <w:b/>
                <w:sz w:val="28"/>
                <w:szCs w:val="28"/>
                <w:lang w:val="ro-MD"/>
              </w:rPr>
            </w:pPr>
            <w:r w:rsidRPr="007A5C09">
              <w:rPr>
                <w:rFonts w:ascii="Times New Roman" w:hAnsi="Times New Roman"/>
                <w:b/>
                <w:sz w:val="28"/>
                <w:szCs w:val="28"/>
                <w:lang w:val="ro-MD"/>
              </w:rPr>
              <w:lastRenderedPageBreak/>
              <w:t>5. Fundamentarea economico-financiară</w:t>
            </w:r>
          </w:p>
        </w:tc>
      </w:tr>
      <w:tr w:rsidR="009361B9" w:rsidRPr="00663F03" w:rsidTr="00711704">
        <w:tc>
          <w:tcPr>
            <w:tcW w:w="5000" w:type="pct"/>
          </w:tcPr>
          <w:p w:rsidR="009361B9" w:rsidRPr="00075E84" w:rsidRDefault="00075E84" w:rsidP="00E2181B">
            <w:pPr>
              <w:tabs>
                <w:tab w:val="left" w:pos="884"/>
                <w:tab w:val="left" w:pos="1196"/>
              </w:tabs>
              <w:spacing w:after="0" w:line="240" w:lineRule="auto"/>
              <w:jc w:val="both"/>
              <w:rPr>
                <w:rFonts w:ascii="Times New Roman" w:hAnsi="Times New Roman"/>
                <w:sz w:val="28"/>
                <w:szCs w:val="28"/>
                <w:lang w:val="ro-MD"/>
              </w:rPr>
            </w:pPr>
            <w:r w:rsidRPr="00075E84">
              <w:rPr>
                <w:rFonts w:ascii="Times New Roman" w:hAnsi="Times New Roman"/>
                <w:sz w:val="28"/>
                <w:szCs w:val="28"/>
                <w:lang w:val="ro-RO"/>
              </w:rPr>
              <w:t xml:space="preserve">Implementarea proiectului Hotărârii Guvernului se va realiza din contul </w:t>
            </w:r>
            <w:r w:rsidR="00E2181B">
              <w:rPr>
                <w:rFonts w:ascii="Times New Roman" w:hAnsi="Times New Roman"/>
                <w:sz w:val="28"/>
                <w:szCs w:val="28"/>
                <w:lang w:val="ro-RO"/>
              </w:rPr>
              <w:t>şi în limita alocaţiilor aprobate în bugetul autorităţii administrative de gestionare a apelor pentru acest scop, conform legii bugetare anuale.</w:t>
            </w:r>
            <w:r w:rsidRPr="00075E84">
              <w:rPr>
                <w:rFonts w:ascii="Times New Roman" w:hAnsi="Times New Roman"/>
                <w:sz w:val="28"/>
                <w:szCs w:val="28"/>
                <w:lang w:val="ro-RO"/>
              </w:rPr>
              <w:t xml:space="preserve"> </w:t>
            </w:r>
            <w:r w:rsidR="00282994">
              <w:rPr>
                <w:rFonts w:ascii="Times New Roman" w:hAnsi="Times New Roman"/>
                <w:sz w:val="28"/>
                <w:szCs w:val="28"/>
                <w:lang w:val="ro-RO"/>
              </w:rPr>
              <w:t>A</w:t>
            </w:r>
            <w:r w:rsidRPr="00075E84">
              <w:rPr>
                <w:rFonts w:ascii="Times New Roman" w:hAnsi="Times New Roman"/>
                <w:sz w:val="28"/>
                <w:szCs w:val="28"/>
                <w:lang w:val="ro-RO"/>
              </w:rPr>
              <w:t>ctivitatea Secretariatului tehnic permanent va fi asigurată de către angajații instituțiilor deja existente, respectiv cheltuielile legate de activitate Comitetului se reduc la o</w:t>
            </w:r>
            <w:r w:rsidR="00282994">
              <w:rPr>
                <w:rFonts w:ascii="Times New Roman" w:hAnsi="Times New Roman"/>
                <w:sz w:val="28"/>
                <w:szCs w:val="28"/>
                <w:lang w:val="ro-RO"/>
              </w:rPr>
              <w:t xml:space="preserve">rganizarea ședințelor, </w:t>
            </w:r>
            <w:r w:rsidRPr="00075E84">
              <w:rPr>
                <w:rFonts w:ascii="Times New Roman" w:hAnsi="Times New Roman"/>
                <w:sz w:val="28"/>
                <w:szCs w:val="28"/>
                <w:lang w:val="ro-RO"/>
              </w:rPr>
              <w:t>care de regulă sunt organizate la sediul autorității de gestionare a apelor.</w:t>
            </w:r>
          </w:p>
        </w:tc>
      </w:tr>
      <w:tr w:rsidR="009361B9" w:rsidRPr="00663F03" w:rsidTr="00711704">
        <w:tc>
          <w:tcPr>
            <w:tcW w:w="5000" w:type="pct"/>
          </w:tcPr>
          <w:p w:rsidR="009361B9" w:rsidRPr="007A5C09" w:rsidRDefault="009361B9" w:rsidP="00711704">
            <w:pPr>
              <w:tabs>
                <w:tab w:val="left" w:pos="884"/>
                <w:tab w:val="left" w:pos="1196"/>
              </w:tabs>
              <w:spacing w:after="0" w:line="240" w:lineRule="auto"/>
              <w:jc w:val="both"/>
              <w:rPr>
                <w:rFonts w:ascii="Times New Roman" w:hAnsi="Times New Roman"/>
                <w:b/>
                <w:sz w:val="28"/>
                <w:szCs w:val="28"/>
                <w:lang w:val="ro-MD"/>
              </w:rPr>
            </w:pPr>
            <w:r w:rsidRPr="007A5C09">
              <w:rPr>
                <w:rFonts w:ascii="Times New Roman" w:hAnsi="Times New Roman"/>
                <w:b/>
                <w:sz w:val="28"/>
                <w:szCs w:val="28"/>
                <w:lang w:val="ro-MD"/>
              </w:rPr>
              <w:t>6. Modul de încorporare a actului în cadrul normativ în vigoare</w:t>
            </w:r>
          </w:p>
        </w:tc>
      </w:tr>
      <w:tr w:rsidR="009361B9" w:rsidRPr="00663F03" w:rsidTr="00711704">
        <w:tc>
          <w:tcPr>
            <w:tcW w:w="5000" w:type="pct"/>
          </w:tcPr>
          <w:p w:rsidR="009D2ED4" w:rsidRDefault="009D2ED4" w:rsidP="00075E84">
            <w:pPr>
              <w:pStyle w:val="ListParagraph"/>
              <w:tabs>
                <w:tab w:val="left" w:pos="284"/>
                <w:tab w:val="left" w:pos="851"/>
                <w:tab w:val="left" w:pos="993"/>
              </w:tabs>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Proiectul propune modificarea </w:t>
            </w:r>
            <w:r w:rsidR="002904D5">
              <w:rPr>
                <w:rFonts w:ascii="Times New Roman" w:hAnsi="Times New Roman"/>
                <w:sz w:val="28"/>
                <w:szCs w:val="28"/>
                <w:lang w:val="ro-RO"/>
              </w:rPr>
              <w:t>H</w:t>
            </w:r>
            <w:r>
              <w:rPr>
                <w:rFonts w:ascii="Times New Roman" w:hAnsi="Times New Roman"/>
                <w:sz w:val="28"/>
                <w:szCs w:val="28"/>
                <w:lang w:val="ro-RO"/>
              </w:rPr>
              <w:t xml:space="preserve">otărîrii Guvernului nr. </w:t>
            </w:r>
            <w:r w:rsidRPr="00186815">
              <w:rPr>
                <w:rFonts w:ascii="Times New Roman" w:hAnsi="Times New Roman"/>
                <w:sz w:val="28"/>
                <w:szCs w:val="28"/>
                <w:lang w:val="ro-RO"/>
              </w:rPr>
              <w:t>867</w:t>
            </w:r>
            <w:r w:rsidR="002904D5">
              <w:rPr>
                <w:rFonts w:ascii="Times New Roman" w:hAnsi="Times New Roman"/>
                <w:sz w:val="28"/>
                <w:szCs w:val="28"/>
                <w:lang w:val="ro-RO"/>
              </w:rPr>
              <w:t>/</w:t>
            </w:r>
            <w:r>
              <w:rPr>
                <w:rFonts w:ascii="Times New Roman" w:hAnsi="Times New Roman"/>
                <w:sz w:val="28"/>
                <w:szCs w:val="28"/>
                <w:lang w:val="ro-RO"/>
              </w:rPr>
              <w:t>2013</w:t>
            </w:r>
            <w:r w:rsidR="006C64B3">
              <w:rPr>
                <w:rFonts w:ascii="Times New Roman" w:hAnsi="Times New Roman"/>
                <w:sz w:val="28"/>
                <w:szCs w:val="28"/>
                <w:lang w:val="ro-RO"/>
              </w:rPr>
              <w:t xml:space="preserve"> pentru aprobarea Regulamentului-tip privind modul de constituire și funcționare a co</w:t>
            </w:r>
            <w:r w:rsidR="006455FD">
              <w:rPr>
                <w:rFonts w:ascii="Times New Roman" w:hAnsi="Times New Roman"/>
                <w:sz w:val="28"/>
                <w:szCs w:val="28"/>
                <w:lang w:val="ro-RO"/>
              </w:rPr>
              <w:t xml:space="preserve">mitetului bazinului hidrografice, </w:t>
            </w:r>
            <w:r w:rsidR="00BD2D89">
              <w:rPr>
                <w:rFonts w:ascii="Times New Roman" w:hAnsi="Times New Roman"/>
                <w:sz w:val="28"/>
                <w:szCs w:val="28"/>
                <w:lang w:val="ro-RO"/>
              </w:rPr>
              <w:t>elaborat urmare a modificărilor oper</w:t>
            </w:r>
            <w:r w:rsidR="002904D5">
              <w:rPr>
                <w:rFonts w:ascii="Times New Roman" w:hAnsi="Times New Roman"/>
                <w:sz w:val="28"/>
                <w:szCs w:val="28"/>
                <w:lang w:val="ro-RO"/>
              </w:rPr>
              <w:t>ate la Legea apelor nr.272/</w:t>
            </w:r>
            <w:r w:rsidR="00BD2D89">
              <w:rPr>
                <w:rFonts w:ascii="Times New Roman" w:hAnsi="Times New Roman"/>
                <w:sz w:val="28"/>
                <w:szCs w:val="28"/>
                <w:lang w:val="ro-RO"/>
              </w:rPr>
              <w:t>2011</w:t>
            </w:r>
            <w:r w:rsidR="002904D5">
              <w:rPr>
                <w:rFonts w:ascii="Times New Roman" w:hAnsi="Times New Roman"/>
                <w:sz w:val="28"/>
                <w:szCs w:val="28"/>
                <w:lang w:val="ro-RO"/>
              </w:rPr>
              <w:t>.</w:t>
            </w:r>
          </w:p>
          <w:p w:rsidR="009361B9" w:rsidRPr="00075E84" w:rsidRDefault="009D2ED4" w:rsidP="002904D5">
            <w:pPr>
              <w:pStyle w:val="ListParagraph"/>
              <w:tabs>
                <w:tab w:val="left" w:pos="284"/>
                <w:tab w:val="left" w:pos="851"/>
                <w:tab w:val="left" w:pos="993"/>
              </w:tabs>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Proiectul prevede aprobarea componenței Comitetului prin ordinul ministrului (spre deosebire de aprobarea în prezent prin </w:t>
            </w:r>
            <w:r w:rsidR="002904D5">
              <w:rPr>
                <w:rFonts w:ascii="Times New Roman" w:hAnsi="Times New Roman"/>
                <w:sz w:val="28"/>
                <w:szCs w:val="28"/>
                <w:lang w:val="ro-RO"/>
              </w:rPr>
              <w:t>H</w:t>
            </w:r>
            <w:r>
              <w:rPr>
                <w:rFonts w:ascii="Times New Roman" w:hAnsi="Times New Roman"/>
                <w:sz w:val="28"/>
                <w:szCs w:val="28"/>
                <w:lang w:val="ro-RO"/>
              </w:rPr>
              <w:t xml:space="preserve">otărîre de Guvern), respectiv se propune abrogarea </w:t>
            </w:r>
            <w:r w:rsidR="002904D5">
              <w:rPr>
                <w:rFonts w:ascii="Times New Roman" w:hAnsi="Times New Roman"/>
                <w:sz w:val="28"/>
                <w:szCs w:val="28"/>
                <w:lang w:val="ro-RO"/>
              </w:rPr>
              <w:t>H</w:t>
            </w:r>
            <w:r>
              <w:rPr>
                <w:rFonts w:ascii="Times New Roman" w:hAnsi="Times New Roman"/>
                <w:sz w:val="28"/>
                <w:szCs w:val="28"/>
                <w:lang w:val="ro-RO"/>
              </w:rPr>
              <w:t xml:space="preserve">otărîrii Guvernului </w:t>
            </w:r>
            <w:r w:rsidRPr="00186815">
              <w:rPr>
                <w:rFonts w:ascii="Times New Roman" w:hAnsi="Times New Roman"/>
                <w:sz w:val="28"/>
                <w:szCs w:val="28"/>
                <w:lang w:val="ro-RO"/>
              </w:rPr>
              <w:t>nr. 250</w:t>
            </w:r>
            <w:r>
              <w:rPr>
                <w:rFonts w:ascii="Times New Roman" w:hAnsi="Times New Roman"/>
                <w:sz w:val="28"/>
                <w:szCs w:val="28"/>
                <w:lang w:val="ro-RO"/>
              </w:rPr>
              <w:t xml:space="preserve"> </w:t>
            </w:r>
            <w:r w:rsidR="002904D5">
              <w:rPr>
                <w:rFonts w:ascii="Times New Roman" w:hAnsi="Times New Roman"/>
                <w:sz w:val="28"/>
                <w:szCs w:val="28"/>
                <w:lang w:val="ro-RO"/>
              </w:rPr>
              <w:t>/</w:t>
            </w:r>
            <w:r w:rsidRPr="00186815">
              <w:rPr>
                <w:rFonts w:ascii="Times New Roman" w:hAnsi="Times New Roman"/>
                <w:sz w:val="28"/>
                <w:szCs w:val="28"/>
                <w:lang w:val="ro-RO"/>
              </w:rPr>
              <w:t>2014</w:t>
            </w:r>
            <w:r>
              <w:rPr>
                <w:rFonts w:ascii="Times New Roman" w:hAnsi="Times New Roman"/>
                <w:sz w:val="28"/>
                <w:szCs w:val="28"/>
                <w:lang w:val="ro-RO"/>
              </w:rPr>
              <w:t xml:space="preserve"> privind aprobarea componenței nominale a comitetelor districtelor bazinelor hidrografice.  </w:t>
            </w:r>
          </w:p>
        </w:tc>
      </w:tr>
      <w:tr w:rsidR="009361B9" w:rsidRPr="00663F03" w:rsidTr="00711704">
        <w:tc>
          <w:tcPr>
            <w:tcW w:w="5000" w:type="pct"/>
          </w:tcPr>
          <w:p w:rsidR="009361B9" w:rsidRPr="007A5C09" w:rsidRDefault="009361B9" w:rsidP="00711704">
            <w:pPr>
              <w:tabs>
                <w:tab w:val="left" w:pos="884"/>
                <w:tab w:val="left" w:pos="1196"/>
              </w:tabs>
              <w:spacing w:after="0" w:line="240" w:lineRule="auto"/>
              <w:jc w:val="both"/>
              <w:rPr>
                <w:rFonts w:ascii="Times New Roman" w:hAnsi="Times New Roman"/>
                <w:b/>
                <w:sz w:val="28"/>
                <w:szCs w:val="28"/>
                <w:lang w:val="ro-MD"/>
              </w:rPr>
            </w:pPr>
            <w:r w:rsidRPr="007A5C09">
              <w:rPr>
                <w:rFonts w:ascii="Times New Roman" w:hAnsi="Times New Roman"/>
                <w:b/>
                <w:sz w:val="28"/>
                <w:szCs w:val="28"/>
                <w:lang w:val="ro-MD"/>
              </w:rPr>
              <w:t xml:space="preserve">7. Avizarea </w:t>
            </w:r>
            <w:r w:rsidR="007A5C09" w:rsidRPr="007A5C09">
              <w:rPr>
                <w:rFonts w:ascii="Times New Roman" w:hAnsi="Times New Roman"/>
                <w:b/>
                <w:sz w:val="28"/>
                <w:szCs w:val="28"/>
                <w:lang w:val="ro-MD"/>
              </w:rPr>
              <w:t>și</w:t>
            </w:r>
            <w:r w:rsidRPr="007A5C09">
              <w:rPr>
                <w:rFonts w:ascii="Times New Roman" w:hAnsi="Times New Roman"/>
                <w:b/>
                <w:sz w:val="28"/>
                <w:szCs w:val="28"/>
                <w:lang w:val="ro-MD"/>
              </w:rPr>
              <w:t xml:space="preserve"> consultarea publică a proiectului</w:t>
            </w:r>
          </w:p>
        </w:tc>
      </w:tr>
      <w:tr w:rsidR="009361B9" w:rsidRPr="00663F03" w:rsidTr="00711704">
        <w:tc>
          <w:tcPr>
            <w:tcW w:w="5000" w:type="pct"/>
          </w:tcPr>
          <w:p w:rsidR="00E047D7" w:rsidRDefault="006455FD" w:rsidP="00075E84">
            <w:pPr>
              <w:tabs>
                <w:tab w:val="left" w:pos="884"/>
                <w:tab w:val="left" w:pos="1196"/>
              </w:tabs>
              <w:spacing w:after="0" w:line="240" w:lineRule="auto"/>
              <w:jc w:val="both"/>
              <w:rPr>
                <w:rFonts w:ascii="Times New Roman" w:hAnsi="Times New Roman"/>
                <w:sz w:val="28"/>
                <w:szCs w:val="28"/>
                <w:lang w:val="ro-MD"/>
              </w:rPr>
            </w:pPr>
            <w:r>
              <w:rPr>
                <w:rFonts w:ascii="Times New Roman" w:hAnsi="Times New Roman"/>
                <w:sz w:val="28"/>
                <w:szCs w:val="28"/>
                <w:lang w:val="ro-MD"/>
              </w:rPr>
              <w:t>Întru respectarea transparenţei în procesul decizional, proiectul va fi plasat</w:t>
            </w:r>
            <w:r w:rsidR="009E15FB">
              <w:rPr>
                <w:rFonts w:ascii="Times New Roman" w:hAnsi="Times New Roman"/>
                <w:sz w:val="28"/>
                <w:szCs w:val="28"/>
                <w:lang w:val="ro-MD"/>
              </w:rPr>
              <w:t xml:space="preserve"> pe pagina web a ministerului.</w:t>
            </w:r>
            <w:r>
              <w:rPr>
                <w:rFonts w:ascii="Times New Roman" w:hAnsi="Times New Roman"/>
                <w:sz w:val="28"/>
                <w:szCs w:val="28"/>
                <w:lang w:val="ro-MD"/>
              </w:rPr>
              <w:t xml:space="preserve"> </w:t>
            </w:r>
          </w:p>
          <w:p w:rsidR="009361B9" w:rsidRDefault="00E047D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MD"/>
              </w:rPr>
              <w:t>Avize au fost recepționate de la Ministerul Finanțelor, Ministerul Sănătății, Muncii și Protecției Sociale, Ministerul Justiției, Centrul Național Anticorupție.</w:t>
            </w:r>
            <w:r w:rsidR="00075E84" w:rsidRPr="00075E84">
              <w:rPr>
                <w:rFonts w:ascii="Times New Roman" w:hAnsi="Times New Roman"/>
                <w:sz w:val="28"/>
                <w:szCs w:val="28"/>
                <w:lang w:val="ro-RO"/>
              </w:rPr>
              <w:t xml:space="preserve"> </w:t>
            </w:r>
          </w:p>
          <w:p w:rsidR="00663F03" w:rsidRDefault="00663F03" w:rsidP="00075E84">
            <w:pPr>
              <w:tabs>
                <w:tab w:val="left" w:pos="884"/>
                <w:tab w:val="left" w:pos="1196"/>
              </w:tabs>
              <w:spacing w:after="0" w:line="240" w:lineRule="auto"/>
              <w:jc w:val="both"/>
              <w:rPr>
                <w:rFonts w:ascii="Times New Roman" w:hAnsi="Times New Roman"/>
                <w:sz w:val="28"/>
                <w:szCs w:val="28"/>
                <w:lang w:val="ro-RO"/>
              </w:rPr>
            </w:pPr>
          </w:p>
          <w:p w:rsidR="00663F03" w:rsidRDefault="00663F03" w:rsidP="00075E84">
            <w:pPr>
              <w:tabs>
                <w:tab w:val="left" w:pos="884"/>
                <w:tab w:val="left" w:pos="1196"/>
              </w:tabs>
              <w:spacing w:after="0" w:line="240" w:lineRule="auto"/>
              <w:jc w:val="both"/>
              <w:rPr>
                <w:rFonts w:ascii="Times New Roman" w:hAnsi="Times New Roman"/>
                <w:sz w:val="28"/>
                <w:szCs w:val="28"/>
                <w:lang w:val="ro-RO"/>
              </w:rPr>
            </w:pPr>
          </w:p>
          <w:p w:rsidR="00663F03" w:rsidRPr="00E047D7" w:rsidRDefault="00663F03" w:rsidP="00075E84">
            <w:pPr>
              <w:tabs>
                <w:tab w:val="left" w:pos="884"/>
                <w:tab w:val="left" w:pos="1196"/>
              </w:tabs>
              <w:spacing w:after="0" w:line="240" w:lineRule="auto"/>
              <w:jc w:val="both"/>
              <w:rPr>
                <w:rFonts w:ascii="Times New Roman" w:hAnsi="Times New Roman"/>
                <w:sz w:val="28"/>
                <w:szCs w:val="28"/>
                <w:lang w:val="ro-MD"/>
              </w:rPr>
            </w:pPr>
            <w:r w:rsidRPr="00663F03">
              <w:rPr>
                <w:rFonts w:ascii="Times New Roman" w:hAnsi="Times New Roman"/>
                <w:sz w:val="28"/>
                <w:szCs w:val="28"/>
                <w:lang w:val="ro-RO"/>
              </w:rPr>
              <w:t xml:space="preserve">În conformitate cu prevederile pct. 201 din Regulamentul Guvernului, aprobat prin Hotărîrea Guvernului nr. 610/2018, proiectul a fost prezentat spre reavizare pentru definitivare, au fost recepționate avize de la </w:t>
            </w:r>
            <w:r w:rsidRPr="00663F03">
              <w:rPr>
                <w:rFonts w:ascii="Times New Roman" w:hAnsi="Times New Roman"/>
                <w:sz w:val="28"/>
                <w:szCs w:val="28"/>
                <w:lang w:val="ro-MD"/>
              </w:rPr>
              <w:t>Ministerul Sănătății, Muncii și Protecției Sociale și Centrul Național Anticorupție – comunicînd lipsa de obiecții.</w:t>
            </w:r>
          </w:p>
        </w:tc>
      </w:tr>
      <w:tr w:rsidR="00E047D7" w:rsidRPr="00663F03" w:rsidTr="00711704">
        <w:tc>
          <w:tcPr>
            <w:tcW w:w="5000" w:type="pct"/>
          </w:tcPr>
          <w:p w:rsidR="00E047D7" w:rsidRDefault="00E047D7" w:rsidP="00075E84">
            <w:pPr>
              <w:tabs>
                <w:tab w:val="left" w:pos="884"/>
                <w:tab w:val="left" w:pos="1196"/>
              </w:tabs>
              <w:spacing w:after="0" w:line="240" w:lineRule="auto"/>
              <w:jc w:val="both"/>
              <w:rPr>
                <w:rFonts w:ascii="Times New Roman" w:hAnsi="Times New Roman"/>
                <w:b/>
                <w:sz w:val="28"/>
                <w:szCs w:val="28"/>
                <w:lang w:val="ro-MD"/>
              </w:rPr>
            </w:pPr>
            <w:r>
              <w:rPr>
                <w:rFonts w:ascii="Times New Roman" w:hAnsi="Times New Roman"/>
                <w:sz w:val="28"/>
                <w:szCs w:val="28"/>
                <w:lang w:val="ro-MD"/>
              </w:rPr>
              <w:lastRenderedPageBreak/>
              <w:t>8.</w:t>
            </w:r>
            <w:r w:rsidRPr="00422DFB">
              <w:rPr>
                <w:rFonts w:ascii="Times New Roman" w:hAnsi="Times New Roman"/>
                <w:b/>
                <w:sz w:val="28"/>
                <w:szCs w:val="28"/>
                <w:lang w:val="ro-MD"/>
              </w:rPr>
              <w:t>Constatările ex</w:t>
            </w:r>
            <w:r w:rsidR="00422DFB" w:rsidRPr="00422DFB">
              <w:rPr>
                <w:rFonts w:ascii="Times New Roman" w:hAnsi="Times New Roman"/>
                <w:b/>
                <w:sz w:val="28"/>
                <w:szCs w:val="28"/>
                <w:lang w:val="ro-MD"/>
              </w:rPr>
              <w:t>pertizei anticorupție</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”În cadrul procesului de elaborare au fost respectate prevederile legale cu privire la transparența în procesul decizional și proiectul corespunde normelor de tehnică legislativă.</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Proiectul corespunde interesului public general, deoarece va contribui la monitorizarea, evaluarea, gestionarea, protecția și folosința eficientă a apelor de suprafață și a celor subterane.</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În normele proiectului supus expertizei anticorupție au fost identificați următorii factori de corupție:</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-formulare ambiguă care admite interpretări abuzive;</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-utilizarea neuniformă a termenilor;</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-norme de trimitere defectuoase;</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-lacune de drept.</w:t>
            </w:r>
          </w:p>
          <w:p w:rsidR="00603FF7" w:rsidRDefault="00603FF7" w:rsidP="00075E84">
            <w:pPr>
              <w:tabs>
                <w:tab w:val="left" w:pos="884"/>
                <w:tab w:val="left" w:pos="1196"/>
              </w:tabs>
              <w:spacing w:after="0" w:line="240" w:lineRule="auto"/>
              <w:jc w:val="both"/>
              <w:rPr>
                <w:rFonts w:ascii="Times New Roman" w:hAnsi="Times New Roman"/>
                <w:sz w:val="28"/>
                <w:szCs w:val="28"/>
                <w:lang w:val="ro-RO"/>
              </w:rPr>
            </w:pPr>
            <w:r>
              <w:rPr>
                <w:rFonts w:ascii="Times New Roman" w:hAnsi="Times New Roman"/>
                <w:sz w:val="28"/>
                <w:szCs w:val="28"/>
                <w:lang w:val="ro-RO"/>
              </w:rPr>
              <w:t>În contextul preîntîmpinării apariției cărorva neclarități la aplicarea în practică a normelor proiectului, considerăm oportună redactarea acestuia în contextul obiecției și recomandării din prezentul raport de expertiză anticorupție.</w:t>
            </w:r>
            <w:r w:rsidR="001B0573">
              <w:rPr>
                <w:rFonts w:ascii="Times New Roman" w:hAnsi="Times New Roman"/>
                <w:sz w:val="28"/>
                <w:szCs w:val="28"/>
                <w:lang w:val="ro-RO"/>
              </w:rPr>
              <w:t>”</w:t>
            </w:r>
          </w:p>
          <w:p w:rsidR="00663F03" w:rsidRDefault="00663F03" w:rsidP="00075E84">
            <w:pPr>
              <w:tabs>
                <w:tab w:val="left" w:pos="884"/>
                <w:tab w:val="left" w:pos="1196"/>
              </w:tabs>
              <w:spacing w:after="0" w:line="240" w:lineRule="auto"/>
              <w:jc w:val="both"/>
              <w:rPr>
                <w:rFonts w:ascii="Times New Roman" w:hAnsi="Times New Roman"/>
                <w:sz w:val="28"/>
                <w:szCs w:val="28"/>
                <w:lang w:val="ro-RO"/>
              </w:rPr>
            </w:pPr>
          </w:p>
          <w:p w:rsidR="00663F03" w:rsidRPr="00603FF7" w:rsidRDefault="00603FF7" w:rsidP="00663F03">
            <w:pPr>
              <w:tabs>
                <w:tab w:val="left" w:pos="884"/>
                <w:tab w:val="left" w:pos="1196"/>
              </w:tabs>
              <w:spacing w:after="0" w:line="240" w:lineRule="auto"/>
              <w:jc w:val="both"/>
              <w:rPr>
                <w:rFonts w:ascii="Times New Roman" w:hAnsi="Times New Roman"/>
                <w:sz w:val="28"/>
                <w:szCs w:val="28"/>
                <w:lang w:val="ro-RO"/>
              </w:rPr>
            </w:pPr>
            <w:r w:rsidRPr="0090505E">
              <w:rPr>
                <w:rFonts w:ascii="Times New Roman" w:hAnsi="Times New Roman"/>
                <w:sz w:val="28"/>
                <w:szCs w:val="28"/>
                <w:u w:val="single"/>
                <w:lang w:val="ro-RO"/>
              </w:rPr>
              <w:t>Proiectul a fost redactat conform obiecțiilor și recomandărilor</w:t>
            </w:r>
            <w:r>
              <w:rPr>
                <w:rFonts w:ascii="Times New Roman" w:hAnsi="Times New Roman"/>
                <w:sz w:val="28"/>
                <w:szCs w:val="28"/>
                <w:lang w:val="ro-RO"/>
              </w:rPr>
              <w:t xml:space="preserve">.  </w:t>
            </w:r>
          </w:p>
        </w:tc>
      </w:tr>
      <w:tr w:rsidR="00422DFB" w:rsidRPr="00663F03" w:rsidTr="00711704">
        <w:tc>
          <w:tcPr>
            <w:tcW w:w="5000" w:type="pct"/>
          </w:tcPr>
          <w:p w:rsidR="00422DFB" w:rsidRDefault="00422DFB" w:rsidP="00075E84">
            <w:pPr>
              <w:tabs>
                <w:tab w:val="left" w:pos="884"/>
                <w:tab w:val="left" w:pos="1196"/>
              </w:tabs>
              <w:spacing w:after="0" w:line="240" w:lineRule="auto"/>
              <w:jc w:val="both"/>
              <w:rPr>
                <w:rFonts w:ascii="Times New Roman" w:hAnsi="Times New Roman"/>
                <w:b/>
                <w:sz w:val="28"/>
                <w:szCs w:val="28"/>
                <w:lang w:val="ro-MD"/>
              </w:rPr>
            </w:pPr>
            <w:r>
              <w:rPr>
                <w:rFonts w:ascii="Times New Roman" w:hAnsi="Times New Roman"/>
                <w:sz w:val="28"/>
                <w:szCs w:val="28"/>
                <w:lang w:val="ro-MD"/>
              </w:rPr>
              <w:t>9.</w:t>
            </w:r>
            <w:r w:rsidRPr="00422DFB">
              <w:rPr>
                <w:rFonts w:ascii="Times New Roman" w:hAnsi="Times New Roman"/>
                <w:b/>
                <w:sz w:val="28"/>
                <w:szCs w:val="28"/>
                <w:lang w:val="ro-MD"/>
              </w:rPr>
              <w:t>Constatările expertizei juridice</w:t>
            </w:r>
          </w:p>
          <w:p w:rsidR="00422DFB" w:rsidRDefault="001B0573" w:rsidP="001B0573">
            <w:pPr>
              <w:tabs>
                <w:tab w:val="left" w:pos="884"/>
                <w:tab w:val="left" w:pos="1196"/>
              </w:tabs>
              <w:spacing w:after="0" w:line="240" w:lineRule="auto"/>
              <w:jc w:val="both"/>
              <w:rPr>
                <w:rFonts w:ascii="Times New Roman" w:hAnsi="Times New Roman"/>
                <w:sz w:val="28"/>
                <w:szCs w:val="28"/>
                <w:lang w:val="ro-MD"/>
              </w:rPr>
            </w:pPr>
            <w:r>
              <w:rPr>
                <w:rFonts w:ascii="Times New Roman" w:hAnsi="Times New Roman"/>
                <w:sz w:val="28"/>
                <w:szCs w:val="28"/>
                <w:lang w:val="ro-MD"/>
              </w:rPr>
              <w:t>Expertiza juridică a semnalat încălcări ale tehnicii legislative</w:t>
            </w:r>
            <w:r w:rsidR="00150D0D">
              <w:rPr>
                <w:rFonts w:ascii="Times New Roman" w:hAnsi="Times New Roman"/>
                <w:sz w:val="28"/>
                <w:szCs w:val="28"/>
                <w:lang w:val="ro-MD"/>
              </w:rPr>
              <w:t xml:space="preserve"> (</w:t>
            </w:r>
            <w:r w:rsidR="00150D0D" w:rsidRPr="00150D0D">
              <w:rPr>
                <w:rFonts w:ascii="Times New Roman" w:hAnsi="Times New Roman"/>
                <w:i/>
                <w:sz w:val="28"/>
                <w:szCs w:val="28"/>
                <w:lang w:val="ro-MD"/>
              </w:rPr>
              <w:t>Legea nr.100/2017 cu privire la actele normative</w:t>
            </w:r>
            <w:r w:rsidR="00150D0D">
              <w:rPr>
                <w:rFonts w:ascii="Times New Roman" w:hAnsi="Times New Roman"/>
                <w:sz w:val="28"/>
                <w:szCs w:val="28"/>
                <w:lang w:val="ro-MD"/>
              </w:rPr>
              <w:t>)</w:t>
            </w:r>
            <w:r>
              <w:rPr>
                <w:rFonts w:ascii="Times New Roman" w:hAnsi="Times New Roman"/>
                <w:sz w:val="28"/>
                <w:szCs w:val="28"/>
                <w:lang w:val="ro-MD"/>
              </w:rPr>
              <w:t xml:space="preserve">, </w:t>
            </w:r>
            <w:r w:rsidRPr="001B0573">
              <w:rPr>
                <w:rFonts w:ascii="Times New Roman" w:hAnsi="Times New Roman"/>
                <w:sz w:val="28"/>
                <w:szCs w:val="28"/>
                <w:u w:val="single"/>
                <w:lang w:val="ro-MD"/>
              </w:rPr>
              <w:t>proiectul fiind redactat conform obiecțiilor și recomandărilor.</w:t>
            </w:r>
          </w:p>
        </w:tc>
      </w:tr>
    </w:tbl>
    <w:p w:rsidR="009361B9" w:rsidRDefault="009361B9" w:rsidP="000C7426">
      <w:pPr>
        <w:tabs>
          <w:tab w:val="left" w:pos="884"/>
          <w:tab w:val="left" w:pos="1196"/>
        </w:tabs>
        <w:spacing w:after="0" w:line="240" w:lineRule="auto"/>
        <w:jc w:val="both"/>
        <w:rPr>
          <w:rFonts w:ascii="Times New Roman" w:hAnsi="Times New Roman"/>
          <w:bCs/>
          <w:sz w:val="24"/>
          <w:szCs w:val="24"/>
          <w:vertAlign w:val="superscript"/>
          <w:lang w:val="ro-MD"/>
        </w:rPr>
      </w:pPr>
    </w:p>
    <w:p w:rsidR="00716B22" w:rsidRDefault="00716B22" w:rsidP="000C7426">
      <w:pPr>
        <w:tabs>
          <w:tab w:val="left" w:pos="884"/>
          <w:tab w:val="left" w:pos="1196"/>
        </w:tabs>
        <w:spacing w:after="0" w:line="240" w:lineRule="auto"/>
        <w:jc w:val="both"/>
        <w:rPr>
          <w:rFonts w:ascii="Times New Roman" w:hAnsi="Times New Roman"/>
          <w:bCs/>
          <w:sz w:val="24"/>
          <w:szCs w:val="24"/>
          <w:vertAlign w:val="superscript"/>
          <w:lang w:val="ro-MD"/>
        </w:rPr>
      </w:pPr>
    </w:p>
    <w:p w:rsidR="002904D5" w:rsidRDefault="002904D5" w:rsidP="000C7426">
      <w:pPr>
        <w:tabs>
          <w:tab w:val="left" w:pos="884"/>
          <w:tab w:val="left" w:pos="1196"/>
        </w:tabs>
        <w:spacing w:after="0" w:line="240" w:lineRule="auto"/>
        <w:jc w:val="both"/>
        <w:rPr>
          <w:rFonts w:ascii="Times New Roman" w:hAnsi="Times New Roman"/>
          <w:bCs/>
          <w:sz w:val="24"/>
          <w:szCs w:val="24"/>
          <w:vertAlign w:val="superscript"/>
          <w:lang w:val="ro-MD"/>
        </w:rPr>
      </w:pPr>
    </w:p>
    <w:p w:rsidR="00663F03" w:rsidRDefault="00663F03" w:rsidP="000C7426">
      <w:pPr>
        <w:tabs>
          <w:tab w:val="left" w:pos="884"/>
          <w:tab w:val="left" w:pos="1196"/>
        </w:tabs>
        <w:spacing w:after="0" w:line="240" w:lineRule="auto"/>
        <w:jc w:val="both"/>
        <w:rPr>
          <w:rFonts w:ascii="Times New Roman" w:hAnsi="Times New Roman"/>
          <w:bCs/>
          <w:sz w:val="24"/>
          <w:szCs w:val="24"/>
          <w:vertAlign w:val="superscript"/>
          <w:lang w:val="ro-MD"/>
        </w:rPr>
      </w:pPr>
    </w:p>
    <w:p w:rsidR="00C96A98" w:rsidRDefault="00C96A98" w:rsidP="000C7426">
      <w:pPr>
        <w:tabs>
          <w:tab w:val="left" w:pos="884"/>
          <w:tab w:val="left" w:pos="1196"/>
        </w:tabs>
        <w:spacing w:after="0" w:line="240" w:lineRule="auto"/>
        <w:jc w:val="both"/>
        <w:rPr>
          <w:rFonts w:ascii="Times New Roman" w:hAnsi="Times New Roman"/>
          <w:bCs/>
          <w:sz w:val="24"/>
          <w:szCs w:val="24"/>
          <w:vertAlign w:val="superscript"/>
          <w:lang w:val="ro-MD"/>
        </w:rPr>
      </w:pPr>
    </w:p>
    <w:p w:rsidR="006633E3" w:rsidRDefault="005C325C" w:rsidP="000C7426">
      <w:pPr>
        <w:tabs>
          <w:tab w:val="left" w:pos="884"/>
          <w:tab w:val="left" w:pos="1196"/>
        </w:tabs>
        <w:spacing w:after="0" w:line="240" w:lineRule="auto"/>
        <w:jc w:val="both"/>
        <w:rPr>
          <w:rFonts w:ascii="Times New Roman" w:hAnsi="Times New Roman"/>
          <w:b/>
          <w:sz w:val="28"/>
          <w:szCs w:val="28"/>
          <w:lang w:val="ro-MD"/>
        </w:rPr>
      </w:pPr>
      <w:r>
        <w:rPr>
          <w:rFonts w:ascii="Times New Roman" w:hAnsi="Times New Roman"/>
          <w:b/>
          <w:sz w:val="28"/>
          <w:szCs w:val="28"/>
          <w:lang w:val="ro-MD"/>
        </w:rPr>
        <w:t>Ministru</w:t>
      </w:r>
      <w:r w:rsidR="00A62F9A" w:rsidRPr="00A62F9A">
        <w:rPr>
          <w:rFonts w:ascii="Times New Roman" w:hAnsi="Times New Roman"/>
          <w:b/>
          <w:sz w:val="28"/>
          <w:szCs w:val="28"/>
          <w:lang w:val="ro-MD"/>
        </w:rPr>
        <w:t xml:space="preserve">                                                                    </w:t>
      </w:r>
      <w:r w:rsidR="008D427C">
        <w:rPr>
          <w:rFonts w:ascii="Times New Roman" w:hAnsi="Times New Roman"/>
          <w:b/>
          <w:sz w:val="28"/>
          <w:szCs w:val="28"/>
          <w:lang w:val="ro-MD"/>
        </w:rPr>
        <w:t xml:space="preserve">      </w:t>
      </w:r>
      <w:r w:rsidR="00C77226">
        <w:rPr>
          <w:rFonts w:ascii="Times New Roman" w:hAnsi="Times New Roman"/>
          <w:b/>
          <w:sz w:val="28"/>
          <w:szCs w:val="28"/>
          <w:lang w:val="ro-MD"/>
        </w:rPr>
        <w:t xml:space="preserve">      </w:t>
      </w:r>
      <w:r w:rsidR="008D427C">
        <w:rPr>
          <w:rFonts w:ascii="Times New Roman" w:hAnsi="Times New Roman"/>
          <w:b/>
          <w:sz w:val="28"/>
          <w:szCs w:val="28"/>
          <w:lang w:val="ro-MD"/>
        </w:rPr>
        <w:t xml:space="preserve"> </w:t>
      </w:r>
      <w:r>
        <w:rPr>
          <w:rFonts w:ascii="Times New Roman" w:hAnsi="Times New Roman"/>
          <w:b/>
          <w:sz w:val="28"/>
          <w:szCs w:val="28"/>
          <w:lang w:val="ro-MD"/>
        </w:rPr>
        <w:t xml:space="preserve">              Georgeta MINCU</w:t>
      </w:r>
    </w:p>
    <w:p w:rsidR="006633E3" w:rsidRDefault="006633E3" w:rsidP="000C7426">
      <w:pPr>
        <w:tabs>
          <w:tab w:val="left" w:pos="884"/>
          <w:tab w:val="left" w:pos="1196"/>
        </w:tabs>
        <w:spacing w:after="0" w:line="240" w:lineRule="auto"/>
        <w:jc w:val="both"/>
        <w:rPr>
          <w:rFonts w:ascii="Times New Roman" w:hAnsi="Times New Roman"/>
          <w:b/>
          <w:sz w:val="28"/>
          <w:szCs w:val="28"/>
          <w:lang w:val="ro-MD"/>
        </w:rPr>
      </w:pPr>
    </w:p>
    <w:p w:rsidR="002904D5" w:rsidRDefault="002904D5"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C96A98" w:rsidRDefault="00C96A98" w:rsidP="000C7426">
      <w:pPr>
        <w:tabs>
          <w:tab w:val="left" w:pos="884"/>
          <w:tab w:val="left" w:pos="1196"/>
        </w:tabs>
        <w:spacing w:after="0" w:line="240" w:lineRule="auto"/>
        <w:jc w:val="both"/>
        <w:rPr>
          <w:rFonts w:ascii="Times New Roman" w:hAnsi="Times New Roman"/>
          <w:b/>
          <w:sz w:val="28"/>
          <w:szCs w:val="28"/>
          <w:lang w:val="ro-MD"/>
        </w:rPr>
      </w:pPr>
    </w:p>
    <w:p w:rsidR="006633E3" w:rsidRPr="0003687D" w:rsidRDefault="006633E3" w:rsidP="0003687D">
      <w:pPr>
        <w:tabs>
          <w:tab w:val="left" w:pos="884"/>
          <w:tab w:val="left" w:pos="1196"/>
        </w:tabs>
        <w:spacing w:after="0" w:line="240" w:lineRule="auto"/>
        <w:jc w:val="right"/>
        <w:rPr>
          <w:rFonts w:ascii="Times New Roman" w:hAnsi="Times New Roman"/>
          <w:sz w:val="18"/>
          <w:szCs w:val="18"/>
          <w:lang w:val="ro-MD"/>
        </w:rPr>
      </w:pPr>
      <w:r w:rsidRPr="0003687D">
        <w:rPr>
          <w:rFonts w:ascii="Times New Roman" w:hAnsi="Times New Roman"/>
          <w:sz w:val="18"/>
          <w:szCs w:val="18"/>
          <w:lang w:val="ro-MD"/>
        </w:rPr>
        <w:t>Victoria Gratii</w:t>
      </w:r>
    </w:p>
    <w:p w:rsidR="00716B22" w:rsidRPr="0003687D" w:rsidRDefault="006633E3" w:rsidP="0003687D">
      <w:pPr>
        <w:tabs>
          <w:tab w:val="left" w:pos="884"/>
          <w:tab w:val="left" w:pos="1196"/>
        </w:tabs>
        <w:spacing w:after="0" w:line="240" w:lineRule="auto"/>
        <w:jc w:val="right"/>
        <w:rPr>
          <w:rFonts w:ascii="Times New Roman" w:hAnsi="Times New Roman"/>
          <w:sz w:val="18"/>
          <w:szCs w:val="18"/>
          <w:lang w:val="ro-MD"/>
        </w:rPr>
      </w:pPr>
      <w:r w:rsidRPr="0003687D">
        <w:rPr>
          <w:rFonts w:ascii="Times New Roman" w:hAnsi="Times New Roman"/>
          <w:sz w:val="18"/>
          <w:szCs w:val="18"/>
          <w:lang w:val="ro-MD"/>
        </w:rPr>
        <w:t>022 204538</w:t>
      </w:r>
    </w:p>
    <w:sectPr w:rsidR="00716B22" w:rsidRPr="0003687D" w:rsidSect="00716B22">
      <w:headerReference w:type="default" r:id="rId7"/>
      <w:footerReference w:type="even" r:id="rId8"/>
      <w:pgSz w:w="11906" w:h="16838"/>
      <w:pgMar w:top="568" w:right="567"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255" w:rsidRDefault="00457255">
      <w:r>
        <w:separator/>
      </w:r>
    </w:p>
  </w:endnote>
  <w:endnote w:type="continuationSeparator" w:id="0">
    <w:p w:rsidR="00457255" w:rsidRDefault="0045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04" w:rsidRDefault="00711704" w:rsidP="0071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1704" w:rsidRDefault="00711704" w:rsidP="007117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255" w:rsidRDefault="00457255">
      <w:r>
        <w:separator/>
      </w:r>
    </w:p>
  </w:footnote>
  <w:footnote w:type="continuationSeparator" w:id="0">
    <w:p w:rsidR="00457255" w:rsidRDefault="00457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04" w:rsidRPr="0019107C" w:rsidRDefault="00711704" w:rsidP="00711704">
    <w:pPr>
      <w:pStyle w:val="Header"/>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61A2"/>
    <w:rsid w:val="00021310"/>
    <w:rsid w:val="00021A43"/>
    <w:rsid w:val="00021C92"/>
    <w:rsid w:val="00022F19"/>
    <w:rsid w:val="00023167"/>
    <w:rsid w:val="00024CC7"/>
    <w:rsid w:val="00025361"/>
    <w:rsid w:val="000253E2"/>
    <w:rsid w:val="00025AD1"/>
    <w:rsid w:val="00030968"/>
    <w:rsid w:val="0003186C"/>
    <w:rsid w:val="00032376"/>
    <w:rsid w:val="000329C0"/>
    <w:rsid w:val="00032A2B"/>
    <w:rsid w:val="00032FE2"/>
    <w:rsid w:val="00033955"/>
    <w:rsid w:val="00034E77"/>
    <w:rsid w:val="00035EFA"/>
    <w:rsid w:val="0003687D"/>
    <w:rsid w:val="00041E52"/>
    <w:rsid w:val="00042B5A"/>
    <w:rsid w:val="00043E79"/>
    <w:rsid w:val="000455FF"/>
    <w:rsid w:val="00046978"/>
    <w:rsid w:val="00046A28"/>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2FE5"/>
    <w:rsid w:val="00074124"/>
    <w:rsid w:val="00075E84"/>
    <w:rsid w:val="000777FA"/>
    <w:rsid w:val="00077962"/>
    <w:rsid w:val="000779DB"/>
    <w:rsid w:val="00077C18"/>
    <w:rsid w:val="00082117"/>
    <w:rsid w:val="000826FF"/>
    <w:rsid w:val="00082817"/>
    <w:rsid w:val="00082826"/>
    <w:rsid w:val="0008784C"/>
    <w:rsid w:val="00087D5E"/>
    <w:rsid w:val="000910FB"/>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4C"/>
    <w:rsid w:val="000C3C88"/>
    <w:rsid w:val="000C4D51"/>
    <w:rsid w:val="000C4E9A"/>
    <w:rsid w:val="000C6217"/>
    <w:rsid w:val="000C7013"/>
    <w:rsid w:val="000C7426"/>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11CE"/>
    <w:rsid w:val="001032A7"/>
    <w:rsid w:val="00105A9D"/>
    <w:rsid w:val="00111DEF"/>
    <w:rsid w:val="001132E9"/>
    <w:rsid w:val="0011338C"/>
    <w:rsid w:val="001135CF"/>
    <w:rsid w:val="0011445B"/>
    <w:rsid w:val="00114925"/>
    <w:rsid w:val="0011547C"/>
    <w:rsid w:val="00115C63"/>
    <w:rsid w:val="00116B26"/>
    <w:rsid w:val="001210B9"/>
    <w:rsid w:val="0012142D"/>
    <w:rsid w:val="001224C4"/>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2EEF"/>
    <w:rsid w:val="001431B6"/>
    <w:rsid w:val="00143273"/>
    <w:rsid w:val="0014631F"/>
    <w:rsid w:val="0014669E"/>
    <w:rsid w:val="00150D0D"/>
    <w:rsid w:val="0015190A"/>
    <w:rsid w:val="001528E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5F31"/>
    <w:rsid w:val="001868E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0573"/>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3D82"/>
    <w:rsid w:val="0025604C"/>
    <w:rsid w:val="002570B9"/>
    <w:rsid w:val="00257290"/>
    <w:rsid w:val="00262982"/>
    <w:rsid w:val="00267821"/>
    <w:rsid w:val="00274454"/>
    <w:rsid w:val="002757EC"/>
    <w:rsid w:val="00276202"/>
    <w:rsid w:val="00276BED"/>
    <w:rsid w:val="00282994"/>
    <w:rsid w:val="00282CEB"/>
    <w:rsid w:val="0028325F"/>
    <w:rsid w:val="00283CCA"/>
    <w:rsid w:val="002852A5"/>
    <w:rsid w:val="0028599B"/>
    <w:rsid w:val="00287E38"/>
    <w:rsid w:val="00287EA7"/>
    <w:rsid w:val="002904D5"/>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198"/>
    <w:rsid w:val="002C6B81"/>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22D1"/>
    <w:rsid w:val="003241BC"/>
    <w:rsid w:val="00325657"/>
    <w:rsid w:val="00332540"/>
    <w:rsid w:val="003330E0"/>
    <w:rsid w:val="0033321D"/>
    <w:rsid w:val="00333399"/>
    <w:rsid w:val="003340B8"/>
    <w:rsid w:val="0033477A"/>
    <w:rsid w:val="0033681B"/>
    <w:rsid w:val="00336ACC"/>
    <w:rsid w:val="00341E8D"/>
    <w:rsid w:val="00343188"/>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6490"/>
    <w:rsid w:val="0037258D"/>
    <w:rsid w:val="00373AE4"/>
    <w:rsid w:val="00374193"/>
    <w:rsid w:val="00374C3B"/>
    <w:rsid w:val="00375585"/>
    <w:rsid w:val="0037559D"/>
    <w:rsid w:val="00375DAB"/>
    <w:rsid w:val="00376DCF"/>
    <w:rsid w:val="0038126A"/>
    <w:rsid w:val="00382F4B"/>
    <w:rsid w:val="00383EE4"/>
    <w:rsid w:val="003862B0"/>
    <w:rsid w:val="0038660D"/>
    <w:rsid w:val="00386A55"/>
    <w:rsid w:val="00390926"/>
    <w:rsid w:val="00391C81"/>
    <w:rsid w:val="00392ED0"/>
    <w:rsid w:val="00396BE9"/>
    <w:rsid w:val="00396CD9"/>
    <w:rsid w:val="003A10C9"/>
    <w:rsid w:val="003A26EE"/>
    <w:rsid w:val="003A32F8"/>
    <w:rsid w:val="003A5BE6"/>
    <w:rsid w:val="003A5C64"/>
    <w:rsid w:val="003A64F2"/>
    <w:rsid w:val="003A776D"/>
    <w:rsid w:val="003B2FDE"/>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65FB"/>
    <w:rsid w:val="0040717A"/>
    <w:rsid w:val="00410729"/>
    <w:rsid w:val="004113F6"/>
    <w:rsid w:val="0041262E"/>
    <w:rsid w:val="004173F4"/>
    <w:rsid w:val="0042086C"/>
    <w:rsid w:val="00420E52"/>
    <w:rsid w:val="00422A44"/>
    <w:rsid w:val="00422DFB"/>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69F"/>
    <w:rsid w:val="00447893"/>
    <w:rsid w:val="00447ADF"/>
    <w:rsid w:val="0045151D"/>
    <w:rsid w:val="004524EB"/>
    <w:rsid w:val="00452A7B"/>
    <w:rsid w:val="004541C8"/>
    <w:rsid w:val="004556C4"/>
    <w:rsid w:val="0045693A"/>
    <w:rsid w:val="00457255"/>
    <w:rsid w:val="004576A7"/>
    <w:rsid w:val="0046159A"/>
    <w:rsid w:val="00462153"/>
    <w:rsid w:val="004629EE"/>
    <w:rsid w:val="004629FE"/>
    <w:rsid w:val="00463F49"/>
    <w:rsid w:val="00464266"/>
    <w:rsid w:val="00466DAE"/>
    <w:rsid w:val="0046721A"/>
    <w:rsid w:val="004719C4"/>
    <w:rsid w:val="004723DD"/>
    <w:rsid w:val="00472DAC"/>
    <w:rsid w:val="0047468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28C"/>
    <w:rsid w:val="0049480D"/>
    <w:rsid w:val="004949E1"/>
    <w:rsid w:val="00497691"/>
    <w:rsid w:val="004A1FD8"/>
    <w:rsid w:val="004A3220"/>
    <w:rsid w:val="004A3ED9"/>
    <w:rsid w:val="004A4A41"/>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9DD"/>
    <w:rsid w:val="004F1F0A"/>
    <w:rsid w:val="004F3E2F"/>
    <w:rsid w:val="004F3F5C"/>
    <w:rsid w:val="004F45B8"/>
    <w:rsid w:val="004F48E7"/>
    <w:rsid w:val="004F502F"/>
    <w:rsid w:val="004F53D3"/>
    <w:rsid w:val="004F58FC"/>
    <w:rsid w:val="004F7E69"/>
    <w:rsid w:val="00500E7C"/>
    <w:rsid w:val="00501396"/>
    <w:rsid w:val="005014FE"/>
    <w:rsid w:val="00503285"/>
    <w:rsid w:val="0050342E"/>
    <w:rsid w:val="00504F77"/>
    <w:rsid w:val="00505660"/>
    <w:rsid w:val="00505DE7"/>
    <w:rsid w:val="005109E2"/>
    <w:rsid w:val="005121D2"/>
    <w:rsid w:val="0051257F"/>
    <w:rsid w:val="00512C48"/>
    <w:rsid w:val="00515362"/>
    <w:rsid w:val="00515A13"/>
    <w:rsid w:val="00515A8E"/>
    <w:rsid w:val="00516F25"/>
    <w:rsid w:val="00517E42"/>
    <w:rsid w:val="00520FC8"/>
    <w:rsid w:val="00521F92"/>
    <w:rsid w:val="00523557"/>
    <w:rsid w:val="0052374A"/>
    <w:rsid w:val="00524CC8"/>
    <w:rsid w:val="0052567C"/>
    <w:rsid w:val="005279C4"/>
    <w:rsid w:val="00534172"/>
    <w:rsid w:val="005365B9"/>
    <w:rsid w:val="005427B8"/>
    <w:rsid w:val="00544555"/>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3F26"/>
    <w:rsid w:val="00576008"/>
    <w:rsid w:val="00576657"/>
    <w:rsid w:val="005768EF"/>
    <w:rsid w:val="00577F91"/>
    <w:rsid w:val="00580637"/>
    <w:rsid w:val="00582D7F"/>
    <w:rsid w:val="00583A87"/>
    <w:rsid w:val="005844A3"/>
    <w:rsid w:val="00585E50"/>
    <w:rsid w:val="0058780F"/>
    <w:rsid w:val="00592713"/>
    <w:rsid w:val="00595605"/>
    <w:rsid w:val="00595F6D"/>
    <w:rsid w:val="0059613D"/>
    <w:rsid w:val="005A0388"/>
    <w:rsid w:val="005A169D"/>
    <w:rsid w:val="005A41E8"/>
    <w:rsid w:val="005A77C5"/>
    <w:rsid w:val="005A7B37"/>
    <w:rsid w:val="005B02BE"/>
    <w:rsid w:val="005B02F9"/>
    <w:rsid w:val="005B06F7"/>
    <w:rsid w:val="005B0829"/>
    <w:rsid w:val="005B3935"/>
    <w:rsid w:val="005B3E29"/>
    <w:rsid w:val="005B45DC"/>
    <w:rsid w:val="005B5143"/>
    <w:rsid w:val="005B5A04"/>
    <w:rsid w:val="005B74E4"/>
    <w:rsid w:val="005C2FFC"/>
    <w:rsid w:val="005C325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2024"/>
    <w:rsid w:val="005F24D3"/>
    <w:rsid w:val="005F4256"/>
    <w:rsid w:val="005F51EC"/>
    <w:rsid w:val="005F5973"/>
    <w:rsid w:val="005F60FE"/>
    <w:rsid w:val="005F686F"/>
    <w:rsid w:val="005F6962"/>
    <w:rsid w:val="005F72F6"/>
    <w:rsid w:val="005F769B"/>
    <w:rsid w:val="006002F1"/>
    <w:rsid w:val="006014D4"/>
    <w:rsid w:val="00601F43"/>
    <w:rsid w:val="006032D7"/>
    <w:rsid w:val="006033F9"/>
    <w:rsid w:val="0060389A"/>
    <w:rsid w:val="00603FF7"/>
    <w:rsid w:val="00605E57"/>
    <w:rsid w:val="006075EF"/>
    <w:rsid w:val="00607C04"/>
    <w:rsid w:val="00610671"/>
    <w:rsid w:val="006114F7"/>
    <w:rsid w:val="00611D0C"/>
    <w:rsid w:val="00612C96"/>
    <w:rsid w:val="006162F2"/>
    <w:rsid w:val="00621E6C"/>
    <w:rsid w:val="006241CE"/>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455FD"/>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33E3"/>
    <w:rsid w:val="00663F03"/>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A4E"/>
    <w:rsid w:val="00692FD1"/>
    <w:rsid w:val="006938A2"/>
    <w:rsid w:val="00696614"/>
    <w:rsid w:val="00696629"/>
    <w:rsid w:val="006969EC"/>
    <w:rsid w:val="006A03B4"/>
    <w:rsid w:val="006A07D1"/>
    <w:rsid w:val="006A0883"/>
    <w:rsid w:val="006A09AE"/>
    <w:rsid w:val="006A1B70"/>
    <w:rsid w:val="006A2960"/>
    <w:rsid w:val="006A363B"/>
    <w:rsid w:val="006A513D"/>
    <w:rsid w:val="006A518F"/>
    <w:rsid w:val="006A58CF"/>
    <w:rsid w:val="006A5C8A"/>
    <w:rsid w:val="006A640B"/>
    <w:rsid w:val="006B0A94"/>
    <w:rsid w:val="006B1E55"/>
    <w:rsid w:val="006B72B2"/>
    <w:rsid w:val="006C1464"/>
    <w:rsid w:val="006C1514"/>
    <w:rsid w:val="006C28F9"/>
    <w:rsid w:val="006C4C0C"/>
    <w:rsid w:val="006C64B3"/>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7520"/>
    <w:rsid w:val="00710146"/>
    <w:rsid w:val="00710AB8"/>
    <w:rsid w:val="00711704"/>
    <w:rsid w:val="0071211E"/>
    <w:rsid w:val="00712878"/>
    <w:rsid w:val="007131A9"/>
    <w:rsid w:val="00716B22"/>
    <w:rsid w:val="00716F8B"/>
    <w:rsid w:val="007175B2"/>
    <w:rsid w:val="007207D5"/>
    <w:rsid w:val="00720C92"/>
    <w:rsid w:val="00720DFC"/>
    <w:rsid w:val="00720FCB"/>
    <w:rsid w:val="00722359"/>
    <w:rsid w:val="007238AF"/>
    <w:rsid w:val="00723BC1"/>
    <w:rsid w:val="00724523"/>
    <w:rsid w:val="007308BD"/>
    <w:rsid w:val="00732665"/>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B00"/>
    <w:rsid w:val="007620CB"/>
    <w:rsid w:val="00762E6C"/>
    <w:rsid w:val="00765057"/>
    <w:rsid w:val="00765975"/>
    <w:rsid w:val="007662BE"/>
    <w:rsid w:val="00766BFF"/>
    <w:rsid w:val="00771BB9"/>
    <w:rsid w:val="00776521"/>
    <w:rsid w:val="00776584"/>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C09"/>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016"/>
    <w:rsid w:val="007E3797"/>
    <w:rsid w:val="007E40E0"/>
    <w:rsid w:val="007E4F09"/>
    <w:rsid w:val="007E55AC"/>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65F3"/>
    <w:rsid w:val="0080665F"/>
    <w:rsid w:val="00807AD0"/>
    <w:rsid w:val="008109F6"/>
    <w:rsid w:val="00810B0E"/>
    <w:rsid w:val="0081163A"/>
    <w:rsid w:val="00811E86"/>
    <w:rsid w:val="0081250C"/>
    <w:rsid w:val="0081469B"/>
    <w:rsid w:val="00814D3C"/>
    <w:rsid w:val="0081512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0CE"/>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EAB"/>
    <w:rsid w:val="00874A1C"/>
    <w:rsid w:val="00877578"/>
    <w:rsid w:val="0088019E"/>
    <w:rsid w:val="008839CD"/>
    <w:rsid w:val="00884680"/>
    <w:rsid w:val="00885666"/>
    <w:rsid w:val="00887AB4"/>
    <w:rsid w:val="00887FC0"/>
    <w:rsid w:val="00891020"/>
    <w:rsid w:val="008914BD"/>
    <w:rsid w:val="0089194D"/>
    <w:rsid w:val="00892BB3"/>
    <w:rsid w:val="00892E1E"/>
    <w:rsid w:val="00893347"/>
    <w:rsid w:val="00896E67"/>
    <w:rsid w:val="008A0840"/>
    <w:rsid w:val="008A129E"/>
    <w:rsid w:val="008A23FA"/>
    <w:rsid w:val="008A26DB"/>
    <w:rsid w:val="008A3F6D"/>
    <w:rsid w:val="008A3FF2"/>
    <w:rsid w:val="008A4383"/>
    <w:rsid w:val="008A4605"/>
    <w:rsid w:val="008A589B"/>
    <w:rsid w:val="008A77CD"/>
    <w:rsid w:val="008A7BCA"/>
    <w:rsid w:val="008B0878"/>
    <w:rsid w:val="008B1428"/>
    <w:rsid w:val="008B2329"/>
    <w:rsid w:val="008B2A54"/>
    <w:rsid w:val="008B3B4B"/>
    <w:rsid w:val="008B4ABF"/>
    <w:rsid w:val="008B56B0"/>
    <w:rsid w:val="008B5DCC"/>
    <w:rsid w:val="008B6C3E"/>
    <w:rsid w:val="008C02A7"/>
    <w:rsid w:val="008C0DCC"/>
    <w:rsid w:val="008C462F"/>
    <w:rsid w:val="008C50C8"/>
    <w:rsid w:val="008C5A79"/>
    <w:rsid w:val="008C60ED"/>
    <w:rsid w:val="008C7351"/>
    <w:rsid w:val="008D0F89"/>
    <w:rsid w:val="008D36FA"/>
    <w:rsid w:val="008D3E90"/>
    <w:rsid w:val="008D427C"/>
    <w:rsid w:val="008D4D36"/>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1EFD"/>
    <w:rsid w:val="008F4B40"/>
    <w:rsid w:val="008F6616"/>
    <w:rsid w:val="0090291A"/>
    <w:rsid w:val="009034BC"/>
    <w:rsid w:val="00903E6C"/>
    <w:rsid w:val="0090505E"/>
    <w:rsid w:val="00905AAF"/>
    <w:rsid w:val="0090623E"/>
    <w:rsid w:val="00913F59"/>
    <w:rsid w:val="00914942"/>
    <w:rsid w:val="0091504E"/>
    <w:rsid w:val="00915C1C"/>
    <w:rsid w:val="0091717B"/>
    <w:rsid w:val="00925284"/>
    <w:rsid w:val="0092530A"/>
    <w:rsid w:val="00925373"/>
    <w:rsid w:val="00926C6B"/>
    <w:rsid w:val="00926D43"/>
    <w:rsid w:val="00931B78"/>
    <w:rsid w:val="00932935"/>
    <w:rsid w:val="0093514A"/>
    <w:rsid w:val="009361B9"/>
    <w:rsid w:val="009371A9"/>
    <w:rsid w:val="00937588"/>
    <w:rsid w:val="00937658"/>
    <w:rsid w:val="00940D3C"/>
    <w:rsid w:val="00941C78"/>
    <w:rsid w:val="00941F7E"/>
    <w:rsid w:val="00942FF8"/>
    <w:rsid w:val="009444A0"/>
    <w:rsid w:val="00944C50"/>
    <w:rsid w:val="009451B5"/>
    <w:rsid w:val="00945D73"/>
    <w:rsid w:val="0094684D"/>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97D51"/>
    <w:rsid w:val="009A158B"/>
    <w:rsid w:val="009A195B"/>
    <w:rsid w:val="009A1DC0"/>
    <w:rsid w:val="009A2C99"/>
    <w:rsid w:val="009A43BE"/>
    <w:rsid w:val="009A4D07"/>
    <w:rsid w:val="009A56DA"/>
    <w:rsid w:val="009A67AD"/>
    <w:rsid w:val="009A79FE"/>
    <w:rsid w:val="009B0C79"/>
    <w:rsid w:val="009B0DC7"/>
    <w:rsid w:val="009B1A29"/>
    <w:rsid w:val="009B393E"/>
    <w:rsid w:val="009B52E5"/>
    <w:rsid w:val="009B5B30"/>
    <w:rsid w:val="009B5B82"/>
    <w:rsid w:val="009C04AC"/>
    <w:rsid w:val="009C0512"/>
    <w:rsid w:val="009C1E1D"/>
    <w:rsid w:val="009C3125"/>
    <w:rsid w:val="009C35E1"/>
    <w:rsid w:val="009C5341"/>
    <w:rsid w:val="009C638C"/>
    <w:rsid w:val="009C6995"/>
    <w:rsid w:val="009C6D23"/>
    <w:rsid w:val="009C7519"/>
    <w:rsid w:val="009C7619"/>
    <w:rsid w:val="009D2ED4"/>
    <w:rsid w:val="009D57A0"/>
    <w:rsid w:val="009D5C5D"/>
    <w:rsid w:val="009E01D3"/>
    <w:rsid w:val="009E0DAA"/>
    <w:rsid w:val="009E1481"/>
    <w:rsid w:val="009E15FB"/>
    <w:rsid w:val="009E35CD"/>
    <w:rsid w:val="009E5EE4"/>
    <w:rsid w:val="009E6294"/>
    <w:rsid w:val="009E6508"/>
    <w:rsid w:val="009F0892"/>
    <w:rsid w:val="009F093A"/>
    <w:rsid w:val="009F18E2"/>
    <w:rsid w:val="009F2029"/>
    <w:rsid w:val="009F2777"/>
    <w:rsid w:val="009F2DB1"/>
    <w:rsid w:val="009F6660"/>
    <w:rsid w:val="009F75FD"/>
    <w:rsid w:val="00A0517C"/>
    <w:rsid w:val="00A05224"/>
    <w:rsid w:val="00A06889"/>
    <w:rsid w:val="00A10D13"/>
    <w:rsid w:val="00A10E1C"/>
    <w:rsid w:val="00A1167B"/>
    <w:rsid w:val="00A11FB7"/>
    <w:rsid w:val="00A12711"/>
    <w:rsid w:val="00A1449B"/>
    <w:rsid w:val="00A1475C"/>
    <w:rsid w:val="00A14D58"/>
    <w:rsid w:val="00A152E2"/>
    <w:rsid w:val="00A15C7A"/>
    <w:rsid w:val="00A16AF3"/>
    <w:rsid w:val="00A17050"/>
    <w:rsid w:val="00A1749D"/>
    <w:rsid w:val="00A17F9A"/>
    <w:rsid w:val="00A22607"/>
    <w:rsid w:val="00A244F5"/>
    <w:rsid w:val="00A24E89"/>
    <w:rsid w:val="00A2665B"/>
    <w:rsid w:val="00A34C7D"/>
    <w:rsid w:val="00A3520A"/>
    <w:rsid w:val="00A3675C"/>
    <w:rsid w:val="00A36A1C"/>
    <w:rsid w:val="00A36BD4"/>
    <w:rsid w:val="00A37F74"/>
    <w:rsid w:val="00A400A6"/>
    <w:rsid w:val="00A40CE8"/>
    <w:rsid w:val="00A40EDA"/>
    <w:rsid w:val="00A410FE"/>
    <w:rsid w:val="00A417EF"/>
    <w:rsid w:val="00A42048"/>
    <w:rsid w:val="00A42B9E"/>
    <w:rsid w:val="00A43314"/>
    <w:rsid w:val="00A46E22"/>
    <w:rsid w:val="00A51F95"/>
    <w:rsid w:val="00A527F1"/>
    <w:rsid w:val="00A53D4F"/>
    <w:rsid w:val="00A5467A"/>
    <w:rsid w:val="00A54F7E"/>
    <w:rsid w:val="00A564F5"/>
    <w:rsid w:val="00A57C99"/>
    <w:rsid w:val="00A60718"/>
    <w:rsid w:val="00A61229"/>
    <w:rsid w:val="00A6149C"/>
    <w:rsid w:val="00A615BA"/>
    <w:rsid w:val="00A616B4"/>
    <w:rsid w:val="00A61EEB"/>
    <w:rsid w:val="00A62F9A"/>
    <w:rsid w:val="00A63B55"/>
    <w:rsid w:val="00A64B27"/>
    <w:rsid w:val="00A64F25"/>
    <w:rsid w:val="00A6592E"/>
    <w:rsid w:val="00A65980"/>
    <w:rsid w:val="00A6649F"/>
    <w:rsid w:val="00A67048"/>
    <w:rsid w:val="00A72BAB"/>
    <w:rsid w:val="00A745F6"/>
    <w:rsid w:val="00A75EBB"/>
    <w:rsid w:val="00A761DD"/>
    <w:rsid w:val="00A7678D"/>
    <w:rsid w:val="00A7695B"/>
    <w:rsid w:val="00A77A3B"/>
    <w:rsid w:val="00A85A77"/>
    <w:rsid w:val="00A865B8"/>
    <w:rsid w:val="00A90605"/>
    <w:rsid w:val="00A93924"/>
    <w:rsid w:val="00A941BD"/>
    <w:rsid w:val="00AA16E9"/>
    <w:rsid w:val="00AA3056"/>
    <w:rsid w:val="00AA36E1"/>
    <w:rsid w:val="00AA3B3C"/>
    <w:rsid w:val="00AA6418"/>
    <w:rsid w:val="00AA6BDB"/>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3B0A"/>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4928"/>
    <w:rsid w:val="00B15156"/>
    <w:rsid w:val="00B1520D"/>
    <w:rsid w:val="00B159DC"/>
    <w:rsid w:val="00B16597"/>
    <w:rsid w:val="00B176D0"/>
    <w:rsid w:val="00B17D51"/>
    <w:rsid w:val="00B2095F"/>
    <w:rsid w:val="00B228A4"/>
    <w:rsid w:val="00B2339C"/>
    <w:rsid w:val="00B2449B"/>
    <w:rsid w:val="00B269D4"/>
    <w:rsid w:val="00B26CB1"/>
    <w:rsid w:val="00B272F3"/>
    <w:rsid w:val="00B31EC9"/>
    <w:rsid w:val="00B32CA1"/>
    <w:rsid w:val="00B32D04"/>
    <w:rsid w:val="00B331C2"/>
    <w:rsid w:val="00B336C0"/>
    <w:rsid w:val="00B35F95"/>
    <w:rsid w:val="00B3662C"/>
    <w:rsid w:val="00B403CF"/>
    <w:rsid w:val="00B4170D"/>
    <w:rsid w:val="00B423E2"/>
    <w:rsid w:val="00B431F4"/>
    <w:rsid w:val="00B446D0"/>
    <w:rsid w:val="00B44777"/>
    <w:rsid w:val="00B467F4"/>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2D89"/>
    <w:rsid w:val="00BD4163"/>
    <w:rsid w:val="00BD6B54"/>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792"/>
    <w:rsid w:val="00C10108"/>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128A"/>
    <w:rsid w:val="00C52CB6"/>
    <w:rsid w:val="00C54A34"/>
    <w:rsid w:val="00C54AD5"/>
    <w:rsid w:val="00C54EAF"/>
    <w:rsid w:val="00C6159F"/>
    <w:rsid w:val="00C62C98"/>
    <w:rsid w:val="00C63027"/>
    <w:rsid w:val="00C64EDA"/>
    <w:rsid w:val="00C66497"/>
    <w:rsid w:val="00C672D0"/>
    <w:rsid w:val="00C71F96"/>
    <w:rsid w:val="00C741DD"/>
    <w:rsid w:val="00C7511A"/>
    <w:rsid w:val="00C75861"/>
    <w:rsid w:val="00C75FB0"/>
    <w:rsid w:val="00C77130"/>
    <w:rsid w:val="00C77226"/>
    <w:rsid w:val="00C80080"/>
    <w:rsid w:val="00C82159"/>
    <w:rsid w:val="00C83269"/>
    <w:rsid w:val="00C84127"/>
    <w:rsid w:val="00C848CD"/>
    <w:rsid w:val="00C84B89"/>
    <w:rsid w:val="00C8613A"/>
    <w:rsid w:val="00C86270"/>
    <w:rsid w:val="00C870DC"/>
    <w:rsid w:val="00C876F8"/>
    <w:rsid w:val="00C906FC"/>
    <w:rsid w:val="00C91A2E"/>
    <w:rsid w:val="00C92CC9"/>
    <w:rsid w:val="00C96A98"/>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2D5"/>
    <w:rsid w:val="00CB5FA2"/>
    <w:rsid w:val="00CC041B"/>
    <w:rsid w:val="00CC1F0B"/>
    <w:rsid w:val="00CC318C"/>
    <w:rsid w:val="00CC53E6"/>
    <w:rsid w:val="00CC546B"/>
    <w:rsid w:val="00CC5567"/>
    <w:rsid w:val="00CC72C7"/>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74A"/>
    <w:rsid w:val="00D03064"/>
    <w:rsid w:val="00D04698"/>
    <w:rsid w:val="00D05D44"/>
    <w:rsid w:val="00D06C91"/>
    <w:rsid w:val="00D07085"/>
    <w:rsid w:val="00D07BD9"/>
    <w:rsid w:val="00D11D19"/>
    <w:rsid w:val="00D11F65"/>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D47"/>
    <w:rsid w:val="00D32FC1"/>
    <w:rsid w:val="00D337F1"/>
    <w:rsid w:val="00D33EE3"/>
    <w:rsid w:val="00D34D0D"/>
    <w:rsid w:val="00D35163"/>
    <w:rsid w:val="00D353C2"/>
    <w:rsid w:val="00D3580E"/>
    <w:rsid w:val="00D36932"/>
    <w:rsid w:val="00D36DF3"/>
    <w:rsid w:val="00D3746B"/>
    <w:rsid w:val="00D375FC"/>
    <w:rsid w:val="00D418F8"/>
    <w:rsid w:val="00D44FD4"/>
    <w:rsid w:val="00D4764D"/>
    <w:rsid w:val="00D52C5F"/>
    <w:rsid w:val="00D52F43"/>
    <w:rsid w:val="00D54D7F"/>
    <w:rsid w:val="00D55EC7"/>
    <w:rsid w:val="00D5718B"/>
    <w:rsid w:val="00D601C2"/>
    <w:rsid w:val="00D61704"/>
    <w:rsid w:val="00D63EFE"/>
    <w:rsid w:val="00D64D2E"/>
    <w:rsid w:val="00D654CB"/>
    <w:rsid w:val="00D65D02"/>
    <w:rsid w:val="00D701C4"/>
    <w:rsid w:val="00D70C69"/>
    <w:rsid w:val="00D710EC"/>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5287"/>
    <w:rsid w:val="00DF6086"/>
    <w:rsid w:val="00E01066"/>
    <w:rsid w:val="00E01A64"/>
    <w:rsid w:val="00E01B68"/>
    <w:rsid w:val="00E02FB4"/>
    <w:rsid w:val="00E0320E"/>
    <w:rsid w:val="00E04203"/>
    <w:rsid w:val="00E045F9"/>
    <w:rsid w:val="00E047D7"/>
    <w:rsid w:val="00E05C00"/>
    <w:rsid w:val="00E05D7E"/>
    <w:rsid w:val="00E07D96"/>
    <w:rsid w:val="00E07F44"/>
    <w:rsid w:val="00E13E86"/>
    <w:rsid w:val="00E13F9E"/>
    <w:rsid w:val="00E153F6"/>
    <w:rsid w:val="00E15E94"/>
    <w:rsid w:val="00E16C57"/>
    <w:rsid w:val="00E2181B"/>
    <w:rsid w:val="00E21C3A"/>
    <w:rsid w:val="00E21CEB"/>
    <w:rsid w:val="00E265FE"/>
    <w:rsid w:val="00E26731"/>
    <w:rsid w:val="00E26C15"/>
    <w:rsid w:val="00E26CD0"/>
    <w:rsid w:val="00E30115"/>
    <w:rsid w:val="00E32B2D"/>
    <w:rsid w:val="00E33EDC"/>
    <w:rsid w:val="00E36D63"/>
    <w:rsid w:val="00E3779D"/>
    <w:rsid w:val="00E40758"/>
    <w:rsid w:val="00E41041"/>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B5D"/>
    <w:rsid w:val="00E9223D"/>
    <w:rsid w:val="00E9225D"/>
    <w:rsid w:val="00E92836"/>
    <w:rsid w:val="00E94117"/>
    <w:rsid w:val="00E957FD"/>
    <w:rsid w:val="00E959C6"/>
    <w:rsid w:val="00E95AF6"/>
    <w:rsid w:val="00E96232"/>
    <w:rsid w:val="00E96B35"/>
    <w:rsid w:val="00EA1618"/>
    <w:rsid w:val="00EA2CFF"/>
    <w:rsid w:val="00EA2F31"/>
    <w:rsid w:val="00EA3ACA"/>
    <w:rsid w:val="00EA7390"/>
    <w:rsid w:val="00EB006F"/>
    <w:rsid w:val="00EB13EF"/>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E7A66"/>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54C2"/>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87801"/>
    <w:rsid w:val="00F90CAE"/>
    <w:rsid w:val="00F91897"/>
    <w:rsid w:val="00F91D1D"/>
    <w:rsid w:val="00F94659"/>
    <w:rsid w:val="00F96383"/>
    <w:rsid w:val="00F96C24"/>
    <w:rsid w:val="00F9744D"/>
    <w:rsid w:val="00F976D7"/>
    <w:rsid w:val="00F97A92"/>
    <w:rsid w:val="00F97AE8"/>
    <w:rsid w:val="00F97CA0"/>
    <w:rsid w:val="00FA0203"/>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DDCBE-8BB3-429F-92C0-2F4D7D9E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1B9"/>
    <w:pPr>
      <w:spacing w:after="200" w:line="276" w:lineRule="auto"/>
    </w:pPr>
    <w:rPr>
      <w:rFonts w:ascii="Calibri" w:eastAsia="Calibri" w:hAnsi="Calibri"/>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61B9"/>
    <w:pPr>
      <w:tabs>
        <w:tab w:val="center" w:pos="4677"/>
        <w:tab w:val="right" w:pos="9355"/>
      </w:tabs>
    </w:pPr>
    <w:rPr>
      <w:rFonts w:eastAsia="Times New Roman"/>
    </w:rPr>
  </w:style>
  <w:style w:type="character" w:customStyle="1" w:styleId="HeaderChar">
    <w:name w:val="Header Char"/>
    <w:link w:val="Header"/>
    <w:locked/>
    <w:rsid w:val="009361B9"/>
    <w:rPr>
      <w:rFonts w:ascii="Calibri" w:hAnsi="Calibri"/>
      <w:sz w:val="22"/>
      <w:szCs w:val="22"/>
      <w:lang w:val="ru-RU" w:eastAsia="ru-RU" w:bidi="ar-SA"/>
    </w:rPr>
  </w:style>
  <w:style w:type="paragraph" w:styleId="Footer">
    <w:name w:val="footer"/>
    <w:basedOn w:val="Normal"/>
    <w:link w:val="FooterChar"/>
    <w:rsid w:val="009361B9"/>
    <w:pPr>
      <w:tabs>
        <w:tab w:val="center" w:pos="4677"/>
        <w:tab w:val="right" w:pos="9355"/>
      </w:tabs>
    </w:pPr>
    <w:rPr>
      <w:rFonts w:eastAsia="Times New Roman"/>
    </w:rPr>
  </w:style>
  <w:style w:type="character" w:customStyle="1" w:styleId="FooterChar">
    <w:name w:val="Footer Char"/>
    <w:link w:val="Footer"/>
    <w:locked/>
    <w:rsid w:val="009361B9"/>
    <w:rPr>
      <w:rFonts w:ascii="Calibri" w:hAnsi="Calibri"/>
      <w:sz w:val="22"/>
      <w:szCs w:val="22"/>
      <w:lang w:val="ru-RU" w:eastAsia="ru-RU" w:bidi="ar-SA"/>
    </w:rPr>
  </w:style>
  <w:style w:type="character" w:styleId="PageNumber">
    <w:name w:val="page number"/>
    <w:rsid w:val="009361B9"/>
    <w:rPr>
      <w:rFonts w:cs="Times New Roman"/>
    </w:rPr>
  </w:style>
  <w:style w:type="character" w:customStyle="1" w:styleId="apple-converted-space">
    <w:name w:val="apple-converted-space"/>
    <w:rsid w:val="0049428C"/>
  </w:style>
  <w:style w:type="paragraph" w:styleId="ListParagraph">
    <w:name w:val="List Paragraph"/>
    <w:basedOn w:val="Normal"/>
    <w:uiPriority w:val="34"/>
    <w:qFormat/>
    <w:rsid w:val="00075E84"/>
    <w:pPr>
      <w:ind w:left="720"/>
      <w:contextualSpacing/>
    </w:pPr>
    <w:rPr>
      <w:lang w:eastAsia="en-US"/>
    </w:rPr>
  </w:style>
  <w:style w:type="paragraph" w:styleId="BalloonText">
    <w:name w:val="Balloon Text"/>
    <w:basedOn w:val="Normal"/>
    <w:link w:val="BalloonTextChar"/>
    <w:rsid w:val="007E5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E55AC"/>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6990</Characters>
  <Application>Microsoft Office Word</Application>
  <DocSecurity>0</DocSecurity>
  <Lines>58</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Anexa nr</vt:lpstr>
      <vt:lpstr>Anexa nr</vt:lpstr>
      <vt:lpstr>Anexa nr</vt:lpstr>
    </vt:vector>
  </TitlesOfParts>
  <Company>RePack by SPecialiST</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1</cp:lastModifiedBy>
  <cp:revision>2</cp:revision>
  <cp:lastPrinted>2019-05-21T06:30:00Z</cp:lastPrinted>
  <dcterms:created xsi:type="dcterms:W3CDTF">2019-09-02T07:36:00Z</dcterms:created>
  <dcterms:modified xsi:type="dcterms:W3CDTF">2019-09-02T07:36:00Z</dcterms:modified>
</cp:coreProperties>
</file>