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1B9" w:rsidRPr="00843237" w:rsidRDefault="009361B9" w:rsidP="009361B9">
      <w:pPr>
        <w:tabs>
          <w:tab w:val="left" w:pos="884"/>
          <w:tab w:val="left" w:pos="1196"/>
        </w:tabs>
        <w:spacing w:after="0" w:line="240" w:lineRule="auto"/>
        <w:ind w:firstLine="702"/>
        <w:jc w:val="both"/>
        <w:rPr>
          <w:rFonts w:ascii="Times New Roman" w:hAnsi="Times New Roman"/>
          <w:iCs/>
          <w:sz w:val="24"/>
          <w:szCs w:val="24"/>
          <w:lang w:val="ro-RO"/>
        </w:rPr>
      </w:pPr>
    </w:p>
    <w:p w:rsidR="00FC5659" w:rsidRPr="00843237" w:rsidRDefault="00FC5659" w:rsidP="009361B9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43237">
        <w:rPr>
          <w:rFonts w:ascii="Times New Roman" w:hAnsi="Times New Roman"/>
          <w:b/>
          <w:sz w:val="28"/>
          <w:szCs w:val="28"/>
          <w:lang w:val="ro-RO"/>
        </w:rPr>
        <w:t xml:space="preserve">Nota informativă </w:t>
      </w:r>
    </w:p>
    <w:p w:rsidR="009361B9" w:rsidRPr="00843237" w:rsidRDefault="00FC5659" w:rsidP="009361B9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 w:eastAsia="en-GB"/>
        </w:rPr>
      </w:pPr>
      <w:r w:rsidRPr="00843237">
        <w:rPr>
          <w:rFonts w:ascii="Times New Roman" w:hAnsi="Times New Roman"/>
          <w:b/>
          <w:sz w:val="28"/>
          <w:szCs w:val="28"/>
          <w:lang w:val="ro-RO"/>
        </w:rPr>
        <w:t xml:space="preserve">la proiectul </w:t>
      </w:r>
      <w:proofErr w:type="spellStart"/>
      <w:r w:rsidRPr="00843237">
        <w:rPr>
          <w:rFonts w:ascii="Times New Roman" w:hAnsi="Times New Roman"/>
          <w:b/>
          <w:sz w:val="28"/>
          <w:szCs w:val="28"/>
          <w:lang w:val="ro-RO"/>
        </w:rPr>
        <w:t>hotărîrii</w:t>
      </w:r>
      <w:proofErr w:type="spellEnd"/>
      <w:r w:rsidRPr="00843237">
        <w:rPr>
          <w:rFonts w:ascii="Times New Roman" w:hAnsi="Times New Roman"/>
          <w:b/>
          <w:sz w:val="28"/>
          <w:szCs w:val="28"/>
          <w:lang w:val="ro-RO"/>
        </w:rPr>
        <w:t xml:space="preserve"> Guvernului</w:t>
      </w:r>
      <w:r w:rsidRPr="00843237">
        <w:rPr>
          <w:rFonts w:ascii="Times New Roman" w:hAnsi="Times New Roman"/>
          <w:b/>
          <w:sz w:val="28"/>
          <w:szCs w:val="28"/>
          <w:vertAlign w:val="superscript"/>
          <w:lang w:val="ro-RO"/>
        </w:rPr>
        <w:t xml:space="preserve"> </w:t>
      </w:r>
      <w:r w:rsidRPr="00843237">
        <w:rPr>
          <w:rFonts w:ascii="Times New Roman" w:hAnsi="Times New Roman"/>
          <w:b/>
          <w:bCs/>
          <w:color w:val="000000"/>
          <w:sz w:val="28"/>
          <w:szCs w:val="28"/>
          <w:lang w:val="ro-RO"/>
        </w:rPr>
        <w:t>cu privire la</w:t>
      </w:r>
      <w:r w:rsidR="00717EB6" w:rsidRPr="00843237">
        <w:rPr>
          <w:rFonts w:ascii="Times New Roman" w:hAnsi="Times New Roman"/>
          <w:b/>
          <w:bCs/>
          <w:color w:val="000000"/>
          <w:sz w:val="28"/>
          <w:szCs w:val="28"/>
          <w:lang w:val="ro-RO"/>
        </w:rPr>
        <w:t xml:space="preserve"> </w:t>
      </w:r>
      <w:r w:rsidR="00717EB6" w:rsidRPr="00843237">
        <w:rPr>
          <w:rFonts w:ascii="Times New Roman" w:hAnsi="Times New Roman"/>
          <w:b/>
          <w:bCs/>
          <w:sz w:val="28"/>
          <w:szCs w:val="28"/>
          <w:lang w:val="ro-RO"/>
        </w:rPr>
        <w:t>transmiterea</w:t>
      </w:r>
      <w:r w:rsidRPr="00843237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Pr="00843237">
        <w:rPr>
          <w:rFonts w:ascii="Times New Roman" w:eastAsia="Times New Roman" w:hAnsi="Times New Roman"/>
          <w:b/>
          <w:bCs/>
          <w:sz w:val="28"/>
          <w:szCs w:val="28"/>
          <w:lang w:val="ro-RO" w:eastAsia="en-GB"/>
        </w:rPr>
        <w:t>Serviciul</w:t>
      </w:r>
      <w:r w:rsidR="00717EB6" w:rsidRPr="00843237">
        <w:rPr>
          <w:rFonts w:ascii="Times New Roman" w:eastAsia="Times New Roman" w:hAnsi="Times New Roman"/>
          <w:b/>
          <w:bCs/>
          <w:sz w:val="28"/>
          <w:szCs w:val="28"/>
          <w:lang w:val="ro-RO" w:eastAsia="en-GB"/>
        </w:rPr>
        <w:t>ui</w:t>
      </w:r>
      <w:r w:rsidRPr="00843237">
        <w:rPr>
          <w:rFonts w:ascii="Times New Roman" w:eastAsia="Times New Roman" w:hAnsi="Times New Roman"/>
          <w:b/>
          <w:bCs/>
          <w:sz w:val="28"/>
          <w:szCs w:val="28"/>
          <w:lang w:val="ro-RO" w:eastAsia="en-GB"/>
        </w:rPr>
        <w:br/>
        <w:t>naţional unic pentru apelurile de urgenţă 112</w:t>
      </w:r>
    </w:p>
    <w:p w:rsidR="00FC5659" w:rsidRPr="00843237" w:rsidRDefault="00FC5659" w:rsidP="009361B9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vertAlign w:val="superscript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115"/>
      </w:tblGrid>
      <w:tr w:rsidR="009361B9" w:rsidRPr="00586830" w:rsidTr="00711704">
        <w:tc>
          <w:tcPr>
            <w:tcW w:w="5000" w:type="pct"/>
          </w:tcPr>
          <w:p w:rsidR="009361B9" w:rsidRPr="00586830" w:rsidRDefault="009361B9" w:rsidP="00711704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586830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Denumirea autorului şi, după caz, a participanţilor la elaborarea proiectului</w:t>
            </w:r>
          </w:p>
        </w:tc>
      </w:tr>
      <w:tr w:rsidR="009361B9" w:rsidRPr="00843237" w:rsidTr="00711704">
        <w:tc>
          <w:tcPr>
            <w:tcW w:w="5000" w:type="pct"/>
          </w:tcPr>
          <w:p w:rsidR="003567FE" w:rsidRPr="00843237" w:rsidRDefault="00FC5659" w:rsidP="00904026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4323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Proiectul </w:t>
            </w:r>
            <w:proofErr w:type="spellStart"/>
            <w:r w:rsidRPr="00843237">
              <w:rPr>
                <w:rFonts w:ascii="Times New Roman" w:hAnsi="Times New Roman"/>
                <w:sz w:val="28"/>
                <w:szCs w:val="28"/>
                <w:lang w:val="ro-RO"/>
              </w:rPr>
              <w:t>hotărîrii</w:t>
            </w:r>
            <w:proofErr w:type="spellEnd"/>
            <w:r w:rsidRPr="0084323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Guvernului cu privire la </w:t>
            </w:r>
            <w:r w:rsidR="00904026" w:rsidRPr="0084323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transmiterea Serviciului </w:t>
            </w:r>
            <w:r w:rsidRPr="00843237">
              <w:rPr>
                <w:rFonts w:ascii="Times New Roman" w:hAnsi="Times New Roman"/>
                <w:sz w:val="28"/>
                <w:szCs w:val="28"/>
                <w:lang w:val="ro-RO"/>
              </w:rPr>
              <w:t>naţional unic pentru apelurile de urgenţă 112 a fost elaborat de către Ministerul Afacerilor Interne</w:t>
            </w:r>
          </w:p>
        </w:tc>
      </w:tr>
      <w:tr w:rsidR="009361B9" w:rsidRPr="00843237" w:rsidTr="00711704">
        <w:tc>
          <w:tcPr>
            <w:tcW w:w="5000" w:type="pct"/>
          </w:tcPr>
          <w:p w:rsidR="009361B9" w:rsidRPr="00586830" w:rsidRDefault="009361B9" w:rsidP="00711704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586830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2. Condiţiile ce au impus elaborarea proiectului de act normativ şi finalităţile urmărite</w:t>
            </w:r>
          </w:p>
        </w:tc>
      </w:tr>
      <w:tr w:rsidR="009361B9" w:rsidRPr="00843237" w:rsidTr="00711704">
        <w:tc>
          <w:tcPr>
            <w:tcW w:w="5000" w:type="pct"/>
          </w:tcPr>
          <w:p w:rsidR="00FC5659" w:rsidRPr="00843237" w:rsidRDefault="00FC5659" w:rsidP="00480ED3">
            <w:pPr>
              <w:pStyle w:val="NormalWeb"/>
              <w:tabs>
                <w:tab w:val="left" w:pos="-142"/>
              </w:tabs>
              <w:contextualSpacing/>
              <w:rPr>
                <w:color w:val="000000"/>
                <w:sz w:val="28"/>
                <w:szCs w:val="28"/>
                <w:lang w:val="ro-RO"/>
              </w:rPr>
            </w:pPr>
            <w:r w:rsidRPr="00843237">
              <w:rPr>
                <w:color w:val="000000"/>
                <w:sz w:val="28"/>
                <w:szCs w:val="28"/>
                <w:lang w:val="ro-RO"/>
              </w:rPr>
              <w:t>Urmare realizării conceptului reformei administraţiei publice, prin Hotărârea Guvernului nr. 693</w:t>
            </w:r>
            <w:r w:rsidR="009A4B9B" w:rsidRPr="00843237">
              <w:rPr>
                <w:color w:val="000000"/>
                <w:sz w:val="28"/>
                <w:szCs w:val="28"/>
                <w:lang w:val="ro-RO"/>
              </w:rPr>
              <w:t>/</w:t>
            </w:r>
            <w:r w:rsidRPr="00843237">
              <w:rPr>
                <w:color w:val="000000"/>
                <w:sz w:val="28"/>
                <w:szCs w:val="28"/>
                <w:lang w:val="ro-RO"/>
              </w:rPr>
              <w:t xml:space="preserve">2017, a fost aprobat Regulamentul cu privire la organizarea şi funcţionarea Ministerului Afacerilor Interne, care a definit Ministerul ca organ central de specialitate al administraţiei publice, ce asigură elaborarea şi realizarea politicii guvernamentale în domeniul ce vizează </w:t>
            </w:r>
            <w:r w:rsidR="00717EB6" w:rsidRPr="00843237">
              <w:rPr>
                <w:color w:val="000000"/>
                <w:sz w:val="28"/>
                <w:szCs w:val="28"/>
                <w:lang w:val="ro-RO"/>
              </w:rPr>
              <w:t xml:space="preserve">ordinea şi securitatea publică, </w:t>
            </w:r>
            <w:r w:rsidRPr="00843237">
              <w:rPr>
                <w:color w:val="000000"/>
                <w:sz w:val="28"/>
                <w:szCs w:val="28"/>
                <w:lang w:val="ro-RO"/>
              </w:rPr>
              <w:t>prevenirea şi lichidarea consecinţelor situaţiilor de urgenţă şi excepţionale, protecţia civilă, apărarea împotriva incendiilor şi acor</w:t>
            </w:r>
            <w:r w:rsidR="009A4B9B" w:rsidRPr="00843237">
              <w:rPr>
                <w:color w:val="000000"/>
                <w:sz w:val="28"/>
                <w:szCs w:val="28"/>
                <w:lang w:val="ro-RO"/>
              </w:rPr>
              <w:t>darea primului ajutor calificat.</w:t>
            </w:r>
          </w:p>
          <w:p w:rsidR="009A4B9B" w:rsidRPr="00843237" w:rsidRDefault="00980E2E" w:rsidP="00480ED3">
            <w:pPr>
              <w:pStyle w:val="NormalWeb"/>
              <w:tabs>
                <w:tab w:val="left" w:pos="-142"/>
              </w:tabs>
              <w:contextualSpacing/>
              <w:rPr>
                <w:color w:val="000000"/>
                <w:sz w:val="28"/>
                <w:szCs w:val="28"/>
                <w:lang w:val="ro-RO"/>
              </w:rPr>
            </w:pPr>
            <w:r w:rsidRPr="00843237">
              <w:rPr>
                <w:color w:val="000000"/>
                <w:sz w:val="28"/>
                <w:szCs w:val="28"/>
                <w:lang w:val="ro-RO"/>
              </w:rPr>
              <w:t>Potrivit art.2 din Legea nr.174/2014 cu privire la organizarea şi funcţionarea Serviciului naţional unic pentru apelurile de urgenţă 112, Serviciul 112 reprezintă o structură organizaţională şi tehnologică care asigură preluarea, înregistrarea, prelucrarea apelurilor de urgenţă şi transmiterea solicitărilor de intervenţie procesate către serviciile specializate de urgenţă, precum şi interacţiunea cu furniz</w:t>
            </w:r>
            <w:r w:rsidR="00717EB6" w:rsidRPr="00843237">
              <w:rPr>
                <w:color w:val="000000"/>
                <w:sz w:val="28"/>
                <w:szCs w:val="28"/>
                <w:lang w:val="ro-RO"/>
              </w:rPr>
              <w:t>orii de comunicaţii electronice.</w:t>
            </w:r>
          </w:p>
          <w:p w:rsidR="00480ED3" w:rsidRPr="00843237" w:rsidRDefault="00FA74F7" w:rsidP="00FA74F7">
            <w:pPr>
              <w:pStyle w:val="Frspaiere"/>
              <w:ind w:firstLine="549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43237">
              <w:rPr>
                <w:rFonts w:ascii="Times New Roman" w:hAnsi="Times New Roman"/>
                <w:sz w:val="28"/>
                <w:szCs w:val="28"/>
                <w:lang w:val="ro-RO"/>
              </w:rPr>
              <w:t>Concomitent, potrivit</w:t>
            </w:r>
            <w:r w:rsidR="00480ED3" w:rsidRPr="0084323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Legii</w:t>
            </w:r>
            <w:r w:rsidR="00480ED3" w:rsidRPr="00843237"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  <w:t xml:space="preserve"> nr.174/2014,</w:t>
            </w:r>
            <w:r w:rsidR="00480ED3" w:rsidRPr="0084323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Guvernul este abilitat să decidă asupra desemnării </w:t>
            </w:r>
            <w:r w:rsidR="00480ED3" w:rsidRPr="0084323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organului central de specialitate care va asigura </w:t>
            </w:r>
            <w:r w:rsidR="00480ED3" w:rsidRPr="0084323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exercitarea funcției de administrator al </w:t>
            </w:r>
            <w:r w:rsidR="004A2718">
              <w:rPr>
                <w:rFonts w:ascii="Times New Roman" w:hAnsi="Times New Roman"/>
                <w:sz w:val="28"/>
                <w:szCs w:val="28"/>
                <w:lang w:val="ro-RO"/>
              </w:rPr>
              <w:t>Instituției publice „</w:t>
            </w:r>
            <w:r w:rsidR="00480ED3" w:rsidRPr="00843237">
              <w:rPr>
                <w:rFonts w:ascii="Times New Roman" w:hAnsi="Times New Roman"/>
                <w:sz w:val="28"/>
                <w:szCs w:val="28"/>
                <w:lang w:val="ro-RO"/>
              </w:rPr>
              <w:t>Serviciul</w:t>
            </w:r>
            <w:r w:rsidR="008E48F4" w:rsidRPr="00843237">
              <w:rPr>
                <w:rFonts w:ascii="Times New Roman" w:hAnsi="Times New Roman"/>
                <w:sz w:val="28"/>
                <w:szCs w:val="28"/>
                <w:lang w:val="ro-RO"/>
              </w:rPr>
              <w:t>ui</w:t>
            </w:r>
            <w:r w:rsidR="00480ED3" w:rsidRPr="0084323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național unic pentru apelurile de urgență 112</w:t>
            </w:r>
            <w:r w:rsidR="004A2718">
              <w:rPr>
                <w:rFonts w:ascii="Times New Roman" w:hAnsi="Times New Roman"/>
                <w:sz w:val="28"/>
                <w:szCs w:val="28"/>
                <w:lang w:val="ro-RO"/>
              </w:rPr>
              <w:t>”</w:t>
            </w:r>
            <w:r w:rsidR="00480ED3" w:rsidRPr="0084323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. </w:t>
            </w:r>
          </w:p>
          <w:p w:rsidR="003800CF" w:rsidRPr="00843237" w:rsidRDefault="003800CF" w:rsidP="00FA74F7">
            <w:pPr>
              <w:pStyle w:val="Frspaiere"/>
              <w:ind w:firstLine="549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4323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Acest fapt, </w:t>
            </w:r>
            <w:r w:rsidR="00A614EB" w:rsidRPr="00843237">
              <w:rPr>
                <w:rFonts w:ascii="Times New Roman" w:hAnsi="Times New Roman"/>
                <w:sz w:val="28"/>
                <w:szCs w:val="28"/>
                <w:lang w:val="ro-RO"/>
              </w:rPr>
              <w:t>permite crearea</w:t>
            </w:r>
            <w:r w:rsidRPr="0084323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cadrul normativ necesar transferării</w:t>
            </w:r>
            <w:r w:rsidR="00A614EB" w:rsidRPr="0084323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acestei</w:t>
            </w:r>
            <w:r w:rsidRPr="0084323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entități în sfera de competență a Ministerului Afacerilor Interne. </w:t>
            </w:r>
          </w:p>
          <w:p w:rsidR="00FF38B6" w:rsidRPr="00843237" w:rsidRDefault="00FF38B6" w:rsidP="00FA74F7">
            <w:pPr>
              <w:pStyle w:val="NormalWeb"/>
              <w:tabs>
                <w:tab w:val="left" w:pos="-142"/>
              </w:tabs>
              <w:contextualSpacing/>
              <w:rPr>
                <w:color w:val="000000"/>
                <w:sz w:val="28"/>
                <w:szCs w:val="28"/>
                <w:lang w:val="ro-RO"/>
              </w:rPr>
            </w:pPr>
            <w:r w:rsidRPr="00843237">
              <w:rPr>
                <w:color w:val="000000"/>
                <w:sz w:val="28"/>
                <w:szCs w:val="28"/>
                <w:lang w:val="ro-RO"/>
              </w:rPr>
              <w:t>Este de menționat că</w:t>
            </w:r>
            <w:r w:rsidR="00717EB6" w:rsidRPr="00843237">
              <w:rPr>
                <w:color w:val="000000"/>
                <w:sz w:val="28"/>
                <w:szCs w:val="28"/>
                <w:lang w:val="ro-RO"/>
              </w:rPr>
              <w:t>,</w:t>
            </w:r>
            <w:r w:rsidRPr="00843237">
              <w:rPr>
                <w:color w:val="000000"/>
                <w:sz w:val="28"/>
                <w:szCs w:val="28"/>
                <w:lang w:val="ro-RO"/>
              </w:rPr>
              <w:t xml:space="preserve"> în cadrul Ministerului Afacerilor Interne activează 2 servicii specializate de urgență: Inspectoratul General al Poliției și Inspectoratul General pentru Situații de Urgență</w:t>
            </w:r>
            <w:r w:rsidR="00980E2E" w:rsidRPr="00843237">
              <w:rPr>
                <w:color w:val="000000"/>
                <w:sz w:val="28"/>
                <w:szCs w:val="28"/>
                <w:lang w:val="ro-RO"/>
              </w:rPr>
              <w:t xml:space="preserve"> (care are în componență </w:t>
            </w:r>
            <w:r w:rsidR="008E48F4" w:rsidRPr="00843237">
              <w:rPr>
                <w:color w:val="000000"/>
                <w:sz w:val="28"/>
                <w:szCs w:val="28"/>
                <w:lang w:val="ro-RO"/>
              </w:rPr>
              <w:t xml:space="preserve">Serviciul mobil de urgenţă reanimare şi descarcerare - </w:t>
            </w:r>
            <w:r w:rsidR="00980E2E" w:rsidRPr="00843237">
              <w:rPr>
                <w:color w:val="000000"/>
                <w:sz w:val="28"/>
                <w:szCs w:val="28"/>
                <w:lang w:val="ro-RO"/>
              </w:rPr>
              <w:t xml:space="preserve">SMURD). </w:t>
            </w:r>
          </w:p>
          <w:p w:rsidR="009361B9" w:rsidRPr="00843237" w:rsidRDefault="00980E2E" w:rsidP="003567FE">
            <w:pPr>
              <w:pStyle w:val="NormalWeb"/>
              <w:tabs>
                <w:tab w:val="left" w:pos="-142"/>
              </w:tabs>
              <w:contextualSpacing/>
              <w:rPr>
                <w:lang w:val="ro-RO"/>
              </w:rPr>
            </w:pPr>
            <w:r w:rsidRPr="00843237">
              <w:rPr>
                <w:color w:val="000000"/>
                <w:sz w:val="28"/>
                <w:szCs w:val="28"/>
                <w:lang w:val="ro-RO"/>
              </w:rPr>
              <w:t>Prin urmare, tr</w:t>
            </w:r>
            <w:r w:rsidR="008B2D86" w:rsidRPr="00843237">
              <w:rPr>
                <w:color w:val="000000"/>
                <w:sz w:val="28"/>
                <w:szCs w:val="28"/>
                <w:lang w:val="ro-RO"/>
              </w:rPr>
              <w:t xml:space="preserve">ansmiterea </w:t>
            </w:r>
            <w:r w:rsidRPr="00843237">
              <w:rPr>
                <w:color w:val="000000"/>
                <w:sz w:val="28"/>
                <w:szCs w:val="28"/>
                <w:lang w:val="ro-RO"/>
              </w:rPr>
              <w:t xml:space="preserve">Serviciului 112 în </w:t>
            </w:r>
            <w:r w:rsidR="008B2D86" w:rsidRPr="00843237">
              <w:rPr>
                <w:color w:val="000000"/>
                <w:sz w:val="28"/>
                <w:szCs w:val="28"/>
                <w:lang w:val="ro-RO"/>
              </w:rPr>
              <w:t xml:space="preserve">sfera de competenţă a </w:t>
            </w:r>
            <w:r w:rsidRPr="00843237">
              <w:rPr>
                <w:color w:val="000000"/>
                <w:sz w:val="28"/>
                <w:szCs w:val="28"/>
                <w:lang w:val="ro-RO"/>
              </w:rPr>
              <w:t>Ministerului Afacerilor Interne ar optimiza funcțion</w:t>
            </w:r>
            <w:r w:rsidR="008B2D86" w:rsidRPr="00843237">
              <w:rPr>
                <w:color w:val="000000"/>
                <w:sz w:val="28"/>
                <w:szCs w:val="28"/>
                <w:lang w:val="ro-RO"/>
              </w:rPr>
              <w:t xml:space="preserve">alitatea acestuia, prin </w:t>
            </w:r>
            <w:r w:rsidR="00F81BA9" w:rsidRPr="00843237">
              <w:rPr>
                <w:color w:val="000000"/>
                <w:sz w:val="28"/>
                <w:szCs w:val="28"/>
                <w:lang w:val="ro-RO"/>
              </w:rPr>
              <w:t xml:space="preserve">asigurarea </w:t>
            </w:r>
            <w:proofErr w:type="spellStart"/>
            <w:r w:rsidR="008B2D86" w:rsidRPr="00843237">
              <w:rPr>
                <w:color w:val="000000"/>
                <w:sz w:val="28"/>
                <w:szCs w:val="28"/>
                <w:lang w:val="ro-RO"/>
              </w:rPr>
              <w:t>dispece</w:t>
            </w:r>
            <w:r w:rsidR="00F81BA9" w:rsidRPr="00843237">
              <w:rPr>
                <w:color w:val="000000"/>
                <w:sz w:val="28"/>
                <w:szCs w:val="28"/>
                <w:lang w:val="ro-RO"/>
              </w:rPr>
              <w:t>rizării</w:t>
            </w:r>
            <w:proofErr w:type="spellEnd"/>
            <w:r w:rsidR="00F81BA9" w:rsidRPr="00843237">
              <w:rPr>
                <w:color w:val="000000"/>
                <w:sz w:val="28"/>
                <w:szCs w:val="28"/>
                <w:lang w:val="ro-RO"/>
              </w:rPr>
              <w:t xml:space="preserve"> integrate</w:t>
            </w:r>
            <w:r w:rsidRPr="00843237">
              <w:rPr>
                <w:color w:val="000000"/>
                <w:sz w:val="28"/>
                <w:szCs w:val="28"/>
                <w:lang w:val="ro-RO"/>
              </w:rPr>
              <w:t xml:space="preserve"> a serviciilor</w:t>
            </w:r>
            <w:r w:rsidR="00F81BA9" w:rsidRPr="00843237">
              <w:rPr>
                <w:color w:val="000000"/>
                <w:sz w:val="28"/>
                <w:szCs w:val="28"/>
                <w:lang w:val="ro-RO"/>
              </w:rPr>
              <w:t xml:space="preserve"> specializate de urgenţă</w:t>
            </w:r>
            <w:r w:rsidR="002415A1" w:rsidRPr="00843237">
              <w:rPr>
                <w:color w:val="000000"/>
                <w:sz w:val="28"/>
                <w:szCs w:val="28"/>
                <w:lang w:val="ro-RO"/>
              </w:rPr>
              <w:t>. Ace</w:t>
            </w:r>
            <w:r w:rsidR="008B2D86" w:rsidRPr="00843237">
              <w:rPr>
                <w:color w:val="000000"/>
                <w:sz w:val="28"/>
                <w:szCs w:val="28"/>
                <w:lang w:val="ro-RO"/>
              </w:rPr>
              <w:t xml:space="preserve">astă optimizare </w:t>
            </w:r>
            <w:r w:rsidR="002415A1" w:rsidRPr="00843237">
              <w:rPr>
                <w:color w:val="000000"/>
                <w:sz w:val="28"/>
                <w:szCs w:val="28"/>
                <w:lang w:val="ro-RO"/>
              </w:rPr>
              <w:t>ar avea ca rezultat reducerea timpului de reacție a echipelor</w:t>
            </w:r>
            <w:r w:rsidR="00257C3F" w:rsidRPr="00843237">
              <w:rPr>
                <w:color w:val="000000"/>
                <w:sz w:val="28"/>
                <w:szCs w:val="28"/>
                <w:lang w:val="ro-RO"/>
              </w:rPr>
              <w:t xml:space="preserve"> de intervenție </w:t>
            </w:r>
            <w:r w:rsidR="002415A1" w:rsidRPr="00843237">
              <w:rPr>
                <w:color w:val="000000"/>
                <w:sz w:val="28"/>
                <w:szCs w:val="28"/>
                <w:lang w:val="ro-RO"/>
              </w:rPr>
              <w:t>și, respectiv, oferirea unui servi</w:t>
            </w:r>
            <w:r w:rsidR="00257C3F" w:rsidRPr="00843237">
              <w:rPr>
                <w:color w:val="000000"/>
                <w:sz w:val="28"/>
                <w:szCs w:val="28"/>
                <w:lang w:val="ro-RO"/>
              </w:rPr>
              <w:t>ci</w:t>
            </w:r>
            <w:r w:rsidR="002415A1" w:rsidRPr="00843237">
              <w:rPr>
                <w:color w:val="000000"/>
                <w:sz w:val="28"/>
                <w:szCs w:val="28"/>
                <w:lang w:val="ro-RO"/>
              </w:rPr>
              <w:t>u de calitate cetățeanului</w:t>
            </w:r>
            <w:r w:rsidRPr="00843237">
              <w:rPr>
                <w:color w:val="000000"/>
                <w:sz w:val="28"/>
                <w:szCs w:val="28"/>
                <w:lang w:val="ro-RO"/>
              </w:rPr>
              <w:t>.</w:t>
            </w:r>
            <w:r w:rsidR="00257C3F" w:rsidRPr="00843237">
              <w:rPr>
                <w:color w:val="000000"/>
                <w:sz w:val="28"/>
                <w:szCs w:val="28"/>
                <w:lang w:val="ro-RO"/>
              </w:rPr>
              <w:t xml:space="preserve"> </w:t>
            </w:r>
          </w:p>
        </w:tc>
      </w:tr>
      <w:tr w:rsidR="009361B9" w:rsidRPr="00843237" w:rsidTr="00711704">
        <w:tc>
          <w:tcPr>
            <w:tcW w:w="5000" w:type="pct"/>
          </w:tcPr>
          <w:p w:rsidR="009361B9" w:rsidRPr="00586830" w:rsidRDefault="00257C3F" w:rsidP="00711704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586830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3</w:t>
            </w:r>
            <w:r w:rsidR="009361B9" w:rsidRPr="00586830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. Principalele prevederi ale proiectului şi evidenţierea elementelor noi</w:t>
            </w:r>
          </w:p>
        </w:tc>
      </w:tr>
      <w:tr w:rsidR="009361B9" w:rsidRPr="00843237" w:rsidTr="00711704">
        <w:tc>
          <w:tcPr>
            <w:tcW w:w="5000" w:type="pct"/>
          </w:tcPr>
          <w:p w:rsidR="0020227F" w:rsidRPr="00843237" w:rsidRDefault="0020227F" w:rsidP="0020227F">
            <w:pPr>
              <w:spacing w:after="0"/>
              <w:ind w:firstLine="7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</w:pPr>
            <w:r w:rsidRPr="00843237"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  <w:t xml:space="preserve">Proiectul actului normativ prevede </w:t>
            </w:r>
            <w:r w:rsidR="00C704D2" w:rsidRPr="00843237"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  <w:t xml:space="preserve">transmiterea </w:t>
            </w:r>
            <w:r w:rsidRPr="00843237"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  <w:t>Serviciului naţional unic pentru apelurile de urgenţă 112 din s</w:t>
            </w:r>
            <w:r w:rsidR="00C704D2" w:rsidRPr="00843237"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  <w:t xml:space="preserve">fera de competenţă a </w:t>
            </w:r>
            <w:r w:rsidRPr="00843237"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  <w:t xml:space="preserve">Ministerului Economiei și Infrastructurii în Serviciul naţional unic pentru apelurile de urgenţă 112, instituție publică în </w:t>
            </w:r>
            <w:r w:rsidR="00C704D2" w:rsidRPr="00843237"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  <w:t xml:space="preserve">sfera de competenţă a </w:t>
            </w:r>
            <w:r w:rsidRPr="00843237"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  <w:t>Ministerului Afacerilor Interne.</w:t>
            </w:r>
          </w:p>
          <w:p w:rsidR="0021190F" w:rsidRPr="00843237" w:rsidRDefault="003701D9" w:rsidP="0021190F">
            <w:pPr>
              <w:pStyle w:val="Frspaiere"/>
              <w:ind w:firstLine="549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43237"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  <w:t>Adițional, p</w:t>
            </w:r>
            <w:r w:rsidR="00A370F7" w:rsidRPr="00843237"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  <w:t xml:space="preserve">roiectul stabilește reglementările legale privind </w:t>
            </w:r>
            <w:r w:rsidR="00C704D2" w:rsidRPr="00843237"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  <w:t xml:space="preserve">transmiterea </w:t>
            </w:r>
            <w:r w:rsidR="00C704D2" w:rsidRPr="00843237"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  <w:lastRenderedPageBreak/>
              <w:t>Serviciului naţional unic pentru apelurile de urgenţă 112</w:t>
            </w:r>
            <w:r w:rsidR="0021190F" w:rsidRPr="00843237">
              <w:rPr>
                <w:rFonts w:ascii="Times New Roman" w:hAnsi="Times New Roman"/>
                <w:sz w:val="28"/>
                <w:szCs w:val="28"/>
                <w:lang w:val="ro-RO" w:eastAsia="ru-RU"/>
              </w:rPr>
              <w:t>.</w:t>
            </w:r>
          </w:p>
          <w:p w:rsidR="0020227F" w:rsidRPr="00843237" w:rsidRDefault="00A370F7" w:rsidP="00C8463B">
            <w:pPr>
              <w:spacing w:after="0"/>
              <w:ind w:firstLine="7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</w:pPr>
            <w:r w:rsidRPr="00843237"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  <w:t xml:space="preserve">La fel, Ministerul este responsabil </w:t>
            </w:r>
            <w:r w:rsidR="00C8463B" w:rsidRPr="00843237"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  <w:t xml:space="preserve">după intrarea în vigoare </w:t>
            </w:r>
            <w:r w:rsidR="0020227F" w:rsidRPr="00843237"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  <w:t xml:space="preserve">a prezentei </w:t>
            </w:r>
            <w:proofErr w:type="spellStart"/>
            <w:r w:rsidR="0020227F" w:rsidRPr="00843237"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  <w:t>hotărîri</w:t>
            </w:r>
            <w:proofErr w:type="spellEnd"/>
            <w:r w:rsidR="0020227F" w:rsidRPr="00843237"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  <w:t xml:space="preserve">, </w:t>
            </w:r>
            <w:r w:rsidR="00C8463B" w:rsidRPr="00843237"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  <w:t>să prezinte</w:t>
            </w:r>
            <w:r w:rsidR="0020227F" w:rsidRPr="00843237"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  <w:t xml:space="preserve"> Guvernului propuneri de ajustare a actelor normative în domeniu</w:t>
            </w:r>
            <w:r w:rsidR="0021190F" w:rsidRPr="00843237"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 w:rsidR="0021190F" w:rsidRPr="0084323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precum și să întreprindă alte măsuri necesare în vederea organizării activității </w:t>
            </w:r>
            <w:r w:rsidR="00060765" w:rsidRPr="00843237">
              <w:rPr>
                <w:rFonts w:ascii="Times New Roman" w:hAnsi="Times New Roman"/>
                <w:sz w:val="28"/>
                <w:szCs w:val="28"/>
                <w:lang w:val="ro-RO"/>
              </w:rPr>
              <w:t>Serviciului</w:t>
            </w:r>
            <w:r w:rsidR="0020227F" w:rsidRPr="00843237"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  <w:t>.</w:t>
            </w:r>
          </w:p>
          <w:p w:rsidR="003567FE" w:rsidRPr="00843237" w:rsidRDefault="0020227F" w:rsidP="00D90C64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43237"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  <w:t xml:space="preserve">    </w:t>
            </w:r>
            <w:r w:rsidR="00272547" w:rsidRPr="00843237"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  <w:t xml:space="preserve">       </w:t>
            </w:r>
            <w:r w:rsidRPr="00843237">
              <w:rPr>
                <w:rFonts w:ascii="Times New Roman" w:hAnsi="Times New Roman"/>
                <w:bCs/>
                <w:color w:val="000000"/>
                <w:sz w:val="28"/>
                <w:szCs w:val="28"/>
                <w:lang w:val="ro-RO"/>
              </w:rPr>
              <w:t xml:space="preserve">Ministerul Finanţelor, conform propunerilor Ministerului Afacerilor Interne, ca urmare a </w:t>
            </w:r>
            <w:r w:rsidR="00C8463B" w:rsidRPr="00843237">
              <w:rPr>
                <w:rFonts w:ascii="Times New Roman" w:hAnsi="Times New Roman"/>
                <w:bCs/>
                <w:color w:val="000000"/>
                <w:sz w:val="28"/>
                <w:szCs w:val="28"/>
                <w:lang w:val="ro-RO"/>
              </w:rPr>
              <w:t xml:space="preserve">transmiterii </w:t>
            </w:r>
            <w:r w:rsidRPr="00843237">
              <w:rPr>
                <w:rFonts w:ascii="Times New Roman" w:hAnsi="Times New Roman"/>
                <w:bCs/>
                <w:color w:val="000000"/>
                <w:sz w:val="28"/>
                <w:szCs w:val="28"/>
                <w:lang w:val="ro-RO"/>
              </w:rPr>
              <w:t xml:space="preserve">Serviciului 112, va prezenta Guvernului, în termen de </w:t>
            </w:r>
            <w:proofErr w:type="spellStart"/>
            <w:r w:rsidRPr="00843237">
              <w:rPr>
                <w:rFonts w:ascii="Times New Roman" w:hAnsi="Times New Roman"/>
                <w:bCs/>
                <w:color w:val="000000"/>
                <w:sz w:val="28"/>
                <w:szCs w:val="28"/>
                <w:lang w:val="ro-RO"/>
              </w:rPr>
              <w:t>pînă</w:t>
            </w:r>
            <w:proofErr w:type="spellEnd"/>
            <w:r w:rsidRPr="00843237">
              <w:rPr>
                <w:rFonts w:ascii="Times New Roman" w:hAnsi="Times New Roman"/>
                <w:bCs/>
                <w:color w:val="000000"/>
                <w:sz w:val="28"/>
                <w:szCs w:val="28"/>
                <w:lang w:val="ro-RO"/>
              </w:rPr>
              <w:t xml:space="preserve"> la 45 de zile de la data intrării în vigoare a prezentei </w:t>
            </w:r>
            <w:proofErr w:type="spellStart"/>
            <w:r w:rsidRPr="00843237">
              <w:rPr>
                <w:rFonts w:ascii="Times New Roman" w:hAnsi="Times New Roman"/>
                <w:bCs/>
                <w:color w:val="000000"/>
                <w:sz w:val="28"/>
                <w:szCs w:val="28"/>
                <w:lang w:val="ro-RO"/>
              </w:rPr>
              <w:t>hotărîri</w:t>
            </w:r>
            <w:proofErr w:type="spellEnd"/>
            <w:r w:rsidRPr="00843237">
              <w:rPr>
                <w:rFonts w:ascii="Times New Roman" w:hAnsi="Times New Roman"/>
                <w:bCs/>
                <w:color w:val="000000"/>
                <w:sz w:val="28"/>
                <w:szCs w:val="28"/>
                <w:lang w:val="ro-RO"/>
              </w:rPr>
              <w:t xml:space="preserve">, proiectul </w:t>
            </w:r>
            <w:proofErr w:type="spellStart"/>
            <w:r w:rsidRPr="00843237">
              <w:rPr>
                <w:rFonts w:ascii="Times New Roman" w:hAnsi="Times New Roman"/>
                <w:bCs/>
                <w:color w:val="000000"/>
                <w:sz w:val="28"/>
                <w:szCs w:val="28"/>
                <w:lang w:val="ro-RO"/>
              </w:rPr>
              <w:t>hotărîrii</w:t>
            </w:r>
            <w:proofErr w:type="spellEnd"/>
            <w:r w:rsidRPr="00843237">
              <w:rPr>
                <w:rFonts w:ascii="Times New Roman" w:hAnsi="Times New Roman"/>
                <w:bCs/>
                <w:color w:val="000000"/>
                <w:sz w:val="28"/>
                <w:szCs w:val="28"/>
                <w:lang w:val="ro-RO"/>
              </w:rPr>
              <w:t xml:space="preserve"> Guvernului privind redistribuirea alocaţiilor aprobate prin Legea bugetului de stat pentru anul 2019 nr.303/2018 între minist</w:t>
            </w:r>
            <w:r w:rsidR="00C8463B" w:rsidRPr="00843237">
              <w:rPr>
                <w:rFonts w:ascii="Times New Roman" w:hAnsi="Times New Roman"/>
                <w:bCs/>
                <w:color w:val="000000"/>
                <w:sz w:val="28"/>
                <w:szCs w:val="28"/>
                <w:lang w:val="ro-RO"/>
              </w:rPr>
              <w:t xml:space="preserve">ere şi </w:t>
            </w:r>
            <w:r w:rsidRPr="00843237">
              <w:rPr>
                <w:rFonts w:ascii="Times New Roman" w:hAnsi="Times New Roman"/>
                <w:bCs/>
                <w:color w:val="000000"/>
                <w:sz w:val="28"/>
                <w:szCs w:val="28"/>
                <w:lang w:val="ro-RO"/>
              </w:rPr>
              <w:t>structuri organizaţionale din sfera lor de competenţă.</w:t>
            </w:r>
            <w:r w:rsidR="009750BA" w:rsidRPr="0084323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        </w:t>
            </w:r>
          </w:p>
        </w:tc>
      </w:tr>
      <w:tr w:rsidR="009361B9" w:rsidRPr="00843237" w:rsidTr="00711704">
        <w:tc>
          <w:tcPr>
            <w:tcW w:w="5000" w:type="pct"/>
          </w:tcPr>
          <w:p w:rsidR="009361B9" w:rsidRPr="00586830" w:rsidRDefault="0020227F" w:rsidP="00711704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586830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lastRenderedPageBreak/>
              <w:t>4</w:t>
            </w:r>
            <w:r w:rsidR="009361B9" w:rsidRPr="00586830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. Fundamentarea economico-financiară</w:t>
            </w:r>
          </w:p>
        </w:tc>
      </w:tr>
      <w:tr w:rsidR="009361B9" w:rsidRPr="00843237" w:rsidTr="00711704">
        <w:tc>
          <w:tcPr>
            <w:tcW w:w="5000" w:type="pct"/>
          </w:tcPr>
          <w:p w:rsidR="009361B9" w:rsidRPr="00843237" w:rsidRDefault="00BC25E1" w:rsidP="00711704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43237">
              <w:rPr>
                <w:rFonts w:ascii="Times New Roman" w:hAnsi="Times New Roman"/>
                <w:sz w:val="28"/>
                <w:szCs w:val="28"/>
                <w:lang w:val="ro-RO"/>
              </w:rPr>
              <w:t>Implementarea prevederilor actului normativ nu vor necesita alocări suplimentare din bugetul de stat.</w:t>
            </w:r>
          </w:p>
        </w:tc>
      </w:tr>
      <w:tr w:rsidR="009361B9" w:rsidRPr="00843237" w:rsidTr="00711704">
        <w:tc>
          <w:tcPr>
            <w:tcW w:w="5000" w:type="pct"/>
          </w:tcPr>
          <w:p w:rsidR="009361B9" w:rsidRPr="00586830" w:rsidRDefault="0020227F" w:rsidP="00711704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586830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5</w:t>
            </w:r>
            <w:r w:rsidR="009361B9" w:rsidRPr="00586830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. Modul de încorporare a actului în cadrul normativ în vigoare</w:t>
            </w:r>
          </w:p>
        </w:tc>
      </w:tr>
      <w:tr w:rsidR="009361B9" w:rsidRPr="00843237" w:rsidTr="00711704">
        <w:tc>
          <w:tcPr>
            <w:tcW w:w="5000" w:type="pct"/>
          </w:tcPr>
          <w:p w:rsidR="009361B9" w:rsidRDefault="002A4DC3" w:rsidP="0012608E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    </w:t>
            </w:r>
            <w:r w:rsidR="0012608E" w:rsidRPr="0084323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Urmare aprobării actului normativ se propune modificarea Hotărîrii Guvernului </w:t>
            </w:r>
            <w:r w:rsidR="0012608E" w:rsidRPr="0084323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nr.243/2016 „Privind crearea Serviciului naţional unic pentru apelurile de urgenţă 112” și al anexei nr.1 la </w:t>
            </w:r>
            <w:proofErr w:type="spellStart"/>
            <w:r w:rsidR="0012608E" w:rsidRPr="00843237">
              <w:rPr>
                <w:rFonts w:ascii="Times New Roman" w:hAnsi="Times New Roman"/>
                <w:sz w:val="28"/>
                <w:szCs w:val="28"/>
                <w:lang w:val="ro-RO"/>
              </w:rPr>
              <w:t>Hotărîre</w:t>
            </w:r>
            <w:proofErr w:type="spellEnd"/>
            <w:r w:rsidR="0012608E" w:rsidRPr="00843237">
              <w:rPr>
                <w:rFonts w:ascii="Times New Roman" w:hAnsi="Times New Roman"/>
                <w:sz w:val="28"/>
                <w:szCs w:val="28"/>
                <w:lang w:val="ro-RO"/>
              </w:rPr>
              <w:t>, cuvintele „Ministerul Economiei şi Infrastructuri” se substituie cu cuvintele „Ministerul Afacerilor Interne”</w:t>
            </w:r>
            <w:r w:rsidR="00657305">
              <w:rPr>
                <w:rFonts w:ascii="Times New Roman" w:hAnsi="Times New Roman"/>
                <w:sz w:val="28"/>
                <w:szCs w:val="28"/>
                <w:lang w:val="ro-RO"/>
              </w:rPr>
              <w:t>,</w:t>
            </w:r>
            <w:r w:rsidR="0012608E" w:rsidRPr="0084323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în scopul atribuirii Ministerului Afacerilor Interne calitatea de fondator și administrator al </w:t>
            </w:r>
            <w:r w:rsidR="0012608E" w:rsidRPr="00843237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GB"/>
              </w:rPr>
              <w:t>Serviciului naţional unic pentru apelurile de urgenţă 112</w:t>
            </w:r>
            <w:r w:rsidR="0012608E" w:rsidRPr="00843237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GB"/>
              </w:rPr>
              <w:t>.</w:t>
            </w:r>
            <w:r w:rsidR="0012608E" w:rsidRPr="00843237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GB"/>
              </w:rPr>
              <w:t xml:space="preserve">  </w:t>
            </w:r>
          </w:p>
          <w:p w:rsidR="00657305" w:rsidRPr="00843237" w:rsidRDefault="002A4DC3" w:rsidP="00DC47B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GB"/>
              </w:rPr>
              <w:t xml:space="preserve">      </w:t>
            </w:r>
            <w:r w:rsidR="00657305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GB"/>
              </w:rPr>
              <w:t xml:space="preserve">Totodată, va </w:t>
            </w:r>
            <w:r w:rsidR="00DC47BC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GB"/>
              </w:rPr>
              <w:t>f</w:t>
            </w:r>
            <w:r w:rsidR="00DC47BC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GB"/>
              </w:rPr>
              <w:t xml:space="preserve">i </w:t>
            </w:r>
            <w:r w:rsidR="00657305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GB"/>
              </w:rPr>
              <w:t xml:space="preserve">asigurată modificarea ulterioară a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GB"/>
              </w:rPr>
              <w:t>Hot</w:t>
            </w:r>
            <w:r w:rsidR="00DC47BC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GB"/>
              </w:rPr>
              <w:t>ă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GB"/>
              </w:rPr>
              <w:t>r</w:t>
            </w:r>
            <w:r w:rsidR="00DC47BC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GB"/>
              </w:rPr>
              <w:t>î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GB"/>
              </w:rPr>
              <w:t>rii Guvernului nr.244/2016 „C</w:t>
            </w:r>
            <w:r w:rsidRPr="002A4DC3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GB"/>
              </w:rPr>
              <w:t>u privire la aprobarea Conceptului tehnic al Sistemului informaţional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GB"/>
              </w:rPr>
              <w:t xml:space="preserve"> </w:t>
            </w:r>
            <w:r w:rsidRPr="002A4DC3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GB"/>
              </w:rPr>
              <w:t>automatizat al Serviciului naţional unic pentru apelurile de urgenţă 112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GB"/>
              </w:rPr>
              <w:t>”</w:t>
            </w:r>
            <w:r w:rsidR="00916EF1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GB"/>
              </w:rPr>
              <w:t xml:space="preserve"> și a altor acte normative în domeniu.</w:t>
            </w:r>
          </w:p>
        </w:tc>
      </w:tr>
      <w:tr w:rsidR="00586830" w:rsidRPr="00843237" w:rsidTr="00711704">
        <w:tc>
          <w:tcPr>
            <w:tcW w:w="5000" w:type="pct"/>
          </w:tcPr>
          <w:p w:rsidR="00586830" w:rsidRPr="00586830" w:rsidRDefault="00586830" w:rsidP="002F52CD">
            <w:pPr>
              <w:pStyle w:val="List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142" w:firstLine="218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43237">
              <w:rPr>
                <w:rFonts w:ascii="Times New Roman" w:hAnsi="Times New Roman"/>
                <w:b/>
                <w:color w:val="000000"/>
                <w:sz w:val="28"/>
                <w:szCs w:val="28"/>
                <w:lang w:val="ro-RO"/>
              </w:rPr>
              <w:t xml:space="preserve">Avizarea și consultarea publică a proiectului </w:t>
            </w:r>
          </w:p>
        </w:tc>
      </w:tr>
      <w:tr w:rsidR="0041339F" w:rsidRPr="00843237" w:rsidTr="00711704">
        <w:tc>
          <w:tcPr>
            <w:tcW w:w="5000" w:type="pct"/>
          </w:tcPr>
          <w:p w:rsidR="0041339F" w:rsidRPr="00843237" w:rsidRDefault="0041339F" w:rsidP="00711704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4323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Întru respectarea Legii nr. 239/2008 privind transparența în procesul decizional, anunțul privind inițierea procesului de consultare a proiectului </w:t>
            </w:r>
            <w:proofErr w:type="spellStart"/>
            <w:r w:rsidRPr="00843237">
              <w:rPr>
                <w:rFonts w:ascii="Times New Roman" w:hAnsi="Times New Roman"/>
                <w:sz w:val="28"/>
                <w:szCs w:val="28"/>
                <w:lang w:val="ro-RO"/>
              </w:rPr>
              <w:t>hotărîrii</w:t>
            </w:r>
            <w:proofErr w:type="spellEnd"/>
            <w:r w:rsidRPr="0084323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Guvernului cu privire la transmiterea </w:t>
            </w:r>
            <w:r w:rsidRPr="00843237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GB"/>
              </w:rPr>
              <w:t xml:space="preserve">Serviciului naţional unic pentru apelurile de urgenţă 112 </w:t>
            </w:r>
            <w:r w:rsidR="00A2123F" w:rsidRPr="00843237">
              <w:rPr>
                <w:rFonts w:ascii="Times New Roman" w:eastAsia="Times New Roman" w:hAnsi="Times New Roman"/>
                <w:bCs/>
                <w:sz w:val="28"/>
                <w:szCs w:val="28"/>
                <w:lang w:val="ro-RO" w:eastAsia="en-GB"/>
              </w:rPr>
              <w:t>va fi asigurată</w:t>
            </w:r>
            <w:r w:rsidR="00A2123F" w:rsidRPr="0084323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o-RO" w:eastAsia="en-GB"/>
              </w:rPr>
              <w:t xml:space="preserve"> </w:t>
            </w:r>
            <w:r w:rsidR="00A2123F" w:rsidRPr="00843237">
              <w:rPr>
                <w:rFonts w:ascii="Times New Roman" w:hAnsi="Times New Roman"/>
                <w:sz w:val="28"/>
                <w:szCs w:val="28"/>
                <w:lang w:val="ro-RO"/>
              </w:rPr>
              <w:t>plasarea</w:t>
            </w:r>
            <w:r w:rsidRPr="0084323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pe pagina oficială a Ministerului Afacerilor Interne, în compartimentul ”Transparența decizională/Consultări publice”.</w:t>
            </w:r>
          </w:p>
        </w:tc>
      </w:tr>
    </w:tbl>
    <w:p w:rsidR="0020227F" w:rsidRPr="00843237" w:rsidRDefault="0020227F" w:rsidP="009361B9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12608E" w:rsidRPr="00843237" w:rsidRDefault="0012608E" w:rsidP="009361B9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12608E" w:rsidRPr="00843237" w:rsidRDefault="0012608E" w:rsidP="009361B9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257C3F" w:rsidRPr="00843237" w:rsidRDefault="00257C3F" w:rsidP="009361B9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843237">
        <w:rPr>
          <w:rFonts w:ascii="Times New Roman" w:hAnsi="Times New Roman"/>
          <w:b/>
          <w:sz w:val="28"/>
          <w:szCs w:val="28"/>
          <w:lang w:val="ro-RO"/>
        </w:rPr>
        <w:t>Viceprim-ministru,</w:t>
      </w:r>
    </w:p>
    <w:p w:rsidR="00DE2E00" w:rsidRPr="00843237" w:rsidRDefault="00DE2E00" w:rsidP="009361B9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843237">
        <w:rPr>
          <w:rFonts w:ascii="Times New Roman" w:hAnsi="Times New Roman"/>
          <w:b/>
          <w:sz w:val="28"/>
          <w:szCs w:val="28"/>
          <w:lang w:val="ro-RO"/>
        </w:rPr>
        <w:t xml:space="preserve">ministru al afacerilor interne </w:t>
      </w:r>
      <w:r w:rsidR="0020227F" w:rsidRPr="00843237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</w:t>
      </w:r>
      <w:r w:rsidRPr="00843237">
        <w:rPr>
          <w:rFonts w:ascii="Times New Roman" w:hAnsi="Times New Roman"/>
          <w:b/>
          <w:sz w:val="28"/>
          <w:szCs w:val="28"/>
          <w:lang w:val="ro-RO"/>
        </w:rPr>
        <w:t>Andrei NĂSTASE</w:t>
      </w:r>
    </w:p>
    <w:p w:rsidR="00257C3F" w:rsidRPr="00843237" w:rsidRDefault="00257C3F" w:rsidP="009361B9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o-RO"/>
        </w:rPr>
      </w:pPr>
    </w:p>
    <w:p w:rsidR="00257C3F" w:rsidRPr="00843237" w:rsidRDefault="00257C3F" w:rsidP="009361B9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vertAlign w:val="superscript"/>
          <w:lang w:val="ro-RO"/>
        </w:rPr>
      </w:pPr>
    </w:p>
    <w:sectPr w:rsidR="00257C3F" w:rsidRPr="00843237" w:rsidSect="009361B9">
      <w:headerReference w:type="default" r:id="rId7"/>
      <w:footerReference w:type="even" r:id="rId8"/>
      <w:pgSz w:w="11906" w:h="16838"/>
      <w:pgMar w:top="1135" w:right="567" w:bottom="1418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293" w:rsidRDefault="00071293">
      <w:r>
        <w:separator/>
      </w:r>
    </w:p>
  </w:endnote>
  <w:endnote w:type="continuationSeparator" w:id="0">
    <w:p w:rsidR="00071293" w:rsidRDefault="000712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704" w:rsidRDefault="00711704" w:rsidP="0071170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711704" w:rsidRDefault="00711704" w:rsidP="00711704">
    <w:pPr>
      <w:pStyle w:val="Subsol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293" w:rsidRDefault="00071293">
      <w:r>
        <w:separator/>
      </w:r>
    </w:p>
  </w:footnote>
  <w:footnote w:type="continuationSeparator" w:id="0">
    <w:p w:rsidR="00071293" w:rsidRDefault="000712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704" w:rsidRPr="0019107C" w:rsidRDefault="00711704" w:rsidP="00711704">
    <w:pPr>
      <w:pStyle w:val="Antet"/>
      <w:jc w:val="right"/>
      <w:rPr>
        <w:rFonts w:ascii="Times New Roman" w:hAnsi="Times New Roman"/>
        <w:sz w:val="28"/>
        <w:szCs w:val="28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61AF4"/>
    <w:multiLevelType w:val="hybridMultilevel"/>
    <w:tmpl w:val="110C6044"/>
    <w:lvl w:ilvl="0" w:tplc="FAEA8AEC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9BD6F60"/>
    <w:multiLevelType w:val="hybridMultilevel"/>
    <w:tmpl w:val="DE24BEB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1B9"/>
    <w:rsid w:val="0000025B"/>
    <w:rsid w:val="00000905"/>
    <w:rsid w:val="00001572"/>
    <w:rsid w:val="00003435"/>
    <w:rsid w:val="000043AD"/>
    <w:rsid w:val="00005675"/>
    <w:rsid w:val="000072D4"/>
    <w:rsid w:val="00010A1A"/>
    <w:rsid w:val="00010B1B"/>
    <w:rsid w:val="0001117A"/>
    <w:rsid w:val="00012848"/>
    <w:rsid w:val="00013709"/>
    <w:rsid w:val="00013B00"/>
    <w:rsid w:val="0001538C"/>
    <w:rsid w:val="000161A2"/>
    <w:rsid w:val="00021310"/>
    <w:rsid w:val="00021A43"/>
    <w:rsid w:val="00021C92"/>
    <w:rsid w:val="00022F19"/>
    <w:rsid w:val="00023167"/>
    <w:rsid w:val="00024CC7"/>
    <w:rsid w:val="00025361"/>
    <w:rsid w:val="000253E2"/>
    <w:rsid w:val="00025AD1"/>
    <w:rsid w:val="00030968"/>
    <w:rsid w:val="0003186C"/>
    <w:rsid w:val="00032376"/>
    <w:rsid w:val="000329C0"/>
    <w:rsid w:val="00032A2B"/>
    <w:rsid w:val="00032FE2"/>
    <w:rsid w:val="00033955"/>
    <w:rsid w:val="00034E77"/>
    <w:rsid w:val="00035EFA"/>
    <w:rsid w:val="00041E52"/>
    <w:rsid w:val="00043E79"/>
    <w:rsid w:val="000455FF"/>
    <w:rsid w:val="00046A28"/>
    <w:rsid w:val="00051B28"/>
    <w:rsid w:val="000527C5"/>
    <w:rsid w:val="00053294"/>
    <w:rsid w:val="000561FA"/>
    <w:rsid w:val="00056D72"/>
    <w:rsid w:val="00057D96"/>
    <w:rsid w:val="00057DFE"/>
    <w:rsid w:val="00057E5C"/>
    <w:rsid w:val="0006066A"/>
    <w:rsid w:val="00060765"/>
    <w:rsid w:val="00062CBB"/>
    <w:rsid w:val="00063440"/>
    <w:rsid w:val="0006416A"/>
    <w:rsid w:val="00064221"/>
    <w:rsid w:val="00064275"/>
    <w:rsid w:val="00065151"/>
    <w:rsid w:val="00065774"/>
    <w:rsid w:val="0006615F"/>
    <w:rsid w:val="00067291"/>
    <w:rsid w:val="00071293"/>
    <w:rsid w:val="00074124"/>
    <w:rsid w:val="000777FA"/>
    <w:rsid w:val="00077962"/>
    <w:rsid w:val="000779DB"/>
    <w:rsid w:val="00077C18"/>
    <w:rsid w:val="00082117"/>
    <w:rsid w:val="000826FF"/>
    <w:rsid w:val="00082817"/>
    <w:rsid w:val="00082826"/>
    <w:rsid w:val="0008784C"/>
    <w:rsid w:val="00087D5E"/>
    <w:rsid w:val="000910FB"/>
    <w:rsid w:val="00092FE3"/>
    <w:rsid w:val="000942EB"/>
    <w:rsid w:val="000959C9"/>
    <w:rsid w:val="00096BBC"/>
    <w:rsid w:val="000A0DF8"/>
    <w:rsid w:val="000A211C"/>
    <w:rsid w:val="000A4111"/>
    <w:rsid w:val="000A6059"/>
    <w:rsid w:val="000B07AE"/>
    <w:rsid w:val="000B13DF"/>
    <w:rsid w:val="000B1409"/>
    <w:rsid w:val="000B183B"/>
    <w:rsid w:val="000B2381"/>
    <w:rsid w:val="000B3AC7"/>
    <w:rsid w:val="000B3E87"/>
    <w:rsid w:val="000B4636"/>
    <w:rsid w:val="000B4909"/>
    <w:rsid w:val="000B50D7"/>
    <w:rsid w:val="000B61FC"/>
    <w:rsid w:val="000B7FF3"/>
    <w:rsid w:val="000C2691"/>
    <w:rsid w:val="000C3C88"/>
    <w:rsid w:val="000C4D51"/>
    <w:rsid w:val="000C4E9A"/>
    <w:rsid w:val="000C6217"/>
    <w:rsid w:val="000C7013"/>
    <w:rsid w:val="000C7D53"/>
    <w:rsid w:val="000D0B34"/>
    <w:rsid w:val="000D256E"/>
    <w:rsid w:val="000D2A90"/>
    <w:rsid w:val="000D54A4"/>
    <w:rsid w:val="000D5EE4"/>
    <w:rsid w:val="000D671F"/>
    <w:rsid w:val="000D67BB"/>
    <w:rsid w:val="000E052A"/>
    <w:rsid w:val="000E1D4C"/>
    <w:rsid w:val="000E1EFE"/>
    <w:rsid w:val="000E21AB"/>
    <w:rsid w:val="000E3ADD"/>
    <w:rsid w:val="000E61FB"/>
    <w:rsid w:val="000F044C"/>
    <w:rsid w:val="000F23FF"/>
    <w:rsid w:val="000F29EE"/>
    <w:rsid w:val="000F3BE1"/>
    <w:rsid w:val="000F520A"/>
    <w:rsid w:val="000F54C6"/>
    <w:rsid w:val="000F6A98"/>
    <w:rsid w:val="000F79D3"/>
    <w:rsid w:val="001008C4"/>
    <w:rsid w:val="001032A7"/>
    <w:rsid w:val="00105A9D"/>
    <w:rsid w:val="00111DEF"/>
    <w:rsid w:val="001132E9"/>
    <w:rsid w:val="0011338C"/>
    <w:rsid w:val="001135CF"/>
    <w:rsid w:val="0011445B"/>
    <w:rsid w:val="00114925"/>
    <w:rsid w:val="0011547C"/>
    <w:rsid w:val="00115C63"/>
    <w:rsid w:val="00116B26"/>
    <w:rsid w:val="001210B9"/>
    <w:rsid w:val="0012142D"/>
    <w:rsid w:val="001224C4"/>
    <w:rsid w:val="001235B3"/>
    <w:rsid w:val="0012400C"/>
    <w:rsid w:val="00124083"/>
    <w:rsid w:val="00124ABC"/>
    <w:rsid w:val="00125BAB"/>
    <w:rsid w:val="0012608E"/>
    <w:rsid w:val="00126B10"/>
    <w:rsid w:val="00134109"/>
    <w:rsid w:val="00135845"/>
    <w:rsid w:val="00135D19"/>
    <w:rsid w:val="00136004"/>
    <w:rsid w:val="0013673A"/>
    <w:rsid w:val="00136C16"/>
    <w:rsid w:val="00137772"/>
    <w:rsid w:val="0014037E"/>
    <w:rsid w:val="001431B6"/>
    <w:rsid w:val="00143273"/>
    <w:rsid w:val="0014631F"/>
    <w:rsid w:val="0014669E"/>
    <w:rsid w:val="0015190A"/>
    <w:rsid w:val="001528E1"/>
    <w:rsid w:val="00153B2F"/>
    <w:rsid w:val="00154AB5"/>
    <w:rsid w:val="00154C8F"/>
    <w:rsid w:val="00160383"/>
    <w:rsid w:val="00161FD7"/>
    <w:rsid w:val="001624C0"/>
    <w:rsid w:val="001627A6"/>
    <w:rsid w:val="00162C1B"/>
    <w:rsid w:val="00162E9A"/>
    <w:rsid w:val="001642EE"/>
    <w:rsid w:val="001666FB"/>
    <w:rsid w:val="001704A4"/>
    <w:rsid w:val="00171749"/>
    <w:rsid w:val="0017247D"/>
    <w:rsid w:val="00172AD2"/>
    <w:rsid w:val="001744D7"/>
    <w:rsid w:val="001761E8"/>
    <w:rsid w:val="0017667A"/>
    <w:rsid w:val="00176687"/>
    <w:rsid w:val="001775E6"/>
    <w:rsid w:val="00177847"/>
    <w:rsid w:val="00180629"/>
    <w:rsid w:val="0018151D"/>
    <w:rsid w:val="00181985"/>
    <w:rsid w:val="0018227A"/>
    <w:rsid w:val="00182C53"/>
    <w:rsid w:val="00182D95"/>
    <w:rsid w:val="001830AD"/>
    <w:rsid w:val="001845F5"/>
    <w:rsid w:val="00184EDF"/>
    <w:rsid w:val="001868E6"/>
    <w:rsid w:val="00190710"/>
    <w:rsid w:val="00191F7F"/>
    <w:rsid w:val="00192AAB"/>
    <w:rsid w:val="0019487D"/>
    <w:rsid w:val="001949DE"/>
    <w:rsid w:val="00194A81"/>
    <w:rsid w:val="00194DF1"/>
    <w:rsid w:val="00194E56"/>
    <w:rsid w:val="001953DE"/>
    <w:rsid w:val="00197AEE"/>
    <w:rsid w:val="00197DF9"/>
    <w:rsid w:val="001A0627"/>
    <w:rsid w:val="001A1A24"/>
    <w:rsid w:val="001A31DD"/>
    <w:rsid w:val="001A37A7"/>
    <w:rsid w:val="001A3A39"/>
    <w:rsid w:val="001A471E"/>
    <w:rsid w:val="001A4B0B"/>
    <w:rsid w:val="001A539B"/>
    <w:rsid w:val="001A64D6"/>
    <w:rsid w:val="001A6513"/>
    <w:rsid w:val="001A6739"/>
    <w:rsid w:val="001A736D"/>
    <w:rsid w:val="001B03A6"/>
    <w:rsid w:val="001B29EC"/>
    <w:rsid w:val="001B5D11"/>
    <w:rsid w:val="001B5DF6"/>
    <w:rsid w:val="001B736F"/>
    <w:rsid w:val="001C1EAA"/>
    <w:rsid w:val="001C224A"/>
    <w:rsid w:val="001C28BA"/>
    <w:rsid w:val="001C3422"/>
    <w:rsid w:val="001C4550"/>
    <w:rsid w:val="001C4B54"/>
    <w:rsid w:val="001C578E"/>
    <w:rsid w:val="001D0FC7"/>
    <w:rsid w:val="001D1A72"/>
    <w:rsid w:val="001D1AB1"/>
    <w:rsid w:val="001D307B"/>
    <w:rsid w:val="001D4054"/>
    <w:rsid w:val="001D482B"/>
    <w:rsid w:val="001D6070"/>
    <w:rsid w:val="001D725B"/>
    <w:rsid w:val="001D748C"/>
    <w:rsid w:val="001E01A7"/>
    <w:rsid w:val="001E0B66"/>
    <w:rsid w:val="001E0BDA"/>
    <w:rsid w:val="001E39EB"/>
    <w:rsid w:val="001E4F5C"/>
    <w:rsid w:val="001E6855"/>
    <w:rsid w:val="001E7F3B"/>
    <w:rsid w:val="001F0D81"/>
    <w:rsid w:val="001F2902"/>
    <w:rsid w:val="001F3E59"/>
    <w:rsid w:val="001F3EE6"/>
    <w:rsid w:val="001F4E0C"/>
    <w:rsid w:val="001F5B73"/>
    <w:rsid w:val="001F630B"/>
    <w:rsid w:val="001F6E4F"/>
    <w:rsid w:val="0020025D"/>
    <w:rsid w:val="00200760"/>
    <w:rsid w:val="0020227F"/>
    <w:rsid w:val="00205FEF"/>
    <w:rsid w:val="002062CE"/>
    <w:rsid w:val="002107D5"/>
    <w:rsid w:val="0021190F"/>
    <w:rsid w:val="0021274A"/>
    <w:rsid w:val="00214AB4"/>
    <w:rsid w:val="00215FB3"/>
    <w:rsid w:val="00216295"/>
    <w:rsid w:val="00216723"/>
    <w:rsid w:val="00216FA3"/>
    <w:rsid w:val="00216FC4"/>
    <w:rsid w:val="002205D5"/>
    <w:rsid w:val="002227BD"/>
    <w:rsid w:val="00223D2B"/>
    <w:rsid w:val="00230D82"/>
    <w:rsid w:val="0023206C"/>
    <w:rsid w:val="002320C7"/>
    <w:rsid w:val="0023298B"/>
    <w:rsid w:val="00232C79"/>
    <w:rsid w:val="0023309F"/>
    <w:rsid w:val="00235053"/>
    <w:rsid w:val="00237522"/>
    <w:rsid w:val="00237961"/>
    <w:rsid w:val="00240B9E"/>
    <w:rsid w:val="00240CC3"/>
    <w:rsid w:val="002415A1"/>
    <w:rsid w:val="00241702"/>
    <w:rsid w:val="002417D3"/>
    <w:rsid w:val="00241C33"/>
    <w:rsid w:val="002423E3"/>
    <w:rsid w:val="00242F16"/>
    <w:rsid w:val="00245955"/>
    <w:rsid w:val="002462AD"/>
    <w:rsid w:val="00246FC8"/>
    <w:rsid w:val="0024716B"/>
    <w:rsid w:val="0024788D"/>
    <w:rsid w:val="00247AF5"/>
    <w:rsid w:val="00251612"/>
    <w:rsid w:val="00253D82"/>
    <w:rsid w:val="0025604C"/>
    <w:rsid w:val="002570B9"/>
    <w:rsid w:val="00257290"/>
    <w:rsid w:val="00257C3F"/>
    <w:rsid w:val="00262982"/>
    <w:rsid w:val="00267821"/>
    <w:rsid w:val="00272547"/>
    <w:rsid w:val="00274454"/>
    <w:rsid w:val="002757EC"/>
    <w:rsid w:val="00276202"/>
    <w:rsid w:val="00282CEB"/>
    <w:rsid w:val="0028325F"/>
    <w:rsid w:val="00283CCA"/>
    <w:rsid w:val="002852A5"/>
    <w:rsid w:val="0028599B"/>
    <w:rsid w:val="00287E38"/>
    <w:rsid w:val="00287EA7"/>
    <w:rsid w:val="00290532"/>
    <w:rsid w:val="00292116"/>
    <w:rsid w:val="00294D67"/>
    <w:rsid w:val="00295064"/>
    <w:rsid w:val="002952A9"/>
    <w:rsid w:val="00295886"/>
    <w:rsid w:val="002963FC"/>
    <w:rsid w:val="00296E66"/>
    <w:rsid w:val="002970AF"/>
    <w:rsid w:val="002970F4"/>
    <w:rsid w:val="00297575"/>
    <w:rsid w:val="00297F92"/>
    <w:rsid w:val="002A2640"/>
    <w:rsid w:val="002A319E"/>
    <w:rsid w:val="002A4DC3"/>
    <w:rsid w:val="002A6C42"/>
    <w:rsid w:val="002A771F"/>
    <w:rsid w:val="002B1AB2"/>
    <w:rsid w:val="002B4296"/>
    <w:rsid w:val="002B4FD6"/>
    <w:rsid w:val="002B6B2B"/>
    <w:rsid w:val="002C0C90"/>
    <w:rsid w:val="002C167B"/>
    <w:rsid w:val="002C2178"/>
    <w:rsid w:val="002C2BBB"/>
    <w:rsid w:val="002C2E42"/>
    <w:rsid w:val="002C32E6"/>
    <w:rsid w:val="002C474C"/>
    <w:rsid w:val="002C5419"/>
    <w:rsid w:val="002C6198"/>
    <w:rsid w:val="002C7841"/>
    <w:rsid w:val="002C79DD"/>
    <w:rsid w:val="002D02CD"/>
    <w:rsid w:val="002D0CA3"/>
    <w:rsid w:val="002D0F3C"/>
    <w:rsid w:val="002D281B"/>
    <w:rsid w:val="002D2E5D"/>
    <w:rsid w:val="002D4618"/>
    <w:rsid w:val="002D685C"/>
    <w:rsid w:val="002D703C"/>
    <w:rsid w:val="002D71F6"/>
    <w:rsid w:val="002D79E7"/>
    <w:rsid w:val="002E0F23"/>
    <w:rsid w:val="002E262D"/>
    <w:rsid w:val="002E2918"/>
    <w:rsid w:val="002E6A0D"/>
    <w:rsid w:val="002E6AEB"/>
    <w:rsid w:val="002E7C06"/>
    <w:rsid w:val="002F0D75"/>
    <w:rsid w:val="002F11DE"/>
    <w:rsid w:val="002F1540"/>
    <w:rsid w:val="002F18F9"/>
    <w:rsid w:val="002F19E0"/>
    <w:rsid w:val="002F1AF9"/>
    <w:rsid w:val="002F1FFD"/>
    <w:rsid w:val="002F4DD1"/>
    <w:rsid w:val="002F52CD"/>
    <w:rsid w:val="002F5562"/>
    <w:rsid w:val="002F7781"/>
    <w:rsid w:val="003002F6"/>
    <w:rsid w:val="00303E73"/>
    <w:rsid w:val="00304BE4"/>
    <w:rsid w:val="00304E4A"/>
    <w:rsid w:val="00305E6F"/>
    <w:rsid w:val="0030617E"/>
    <w:rsid w:val="003061D3"/>
    <w:rsid w:val="0030691B"/>
    <w:rsid w:val="00306D49"/>
    <w:rsid w:val="003071B9"/>
    <w:rsid w:val="00312182"/>
    <w:rsid w:val="00312775"/>
    <w:rsid w:val="00314B5C"/>
    <w:rsid w:val="00314D1E"/>
    <w:rsid w:val="0031554D"/>
    <w:rsid w:val="0031651E"/>
    <w:rsid w:val="00321EF0"/>
    <w:rsid w:val="003222D1"/>
    <w:rsid w:val="003241BC"/>
    <w:rsid w:val="00325657"/>
    <w:rsid w:val="00332540"/>
    <w:rsid w:val="003330E0"/>
    <w:rsid w:val="0033321D"/>
    <w:rsid w:val="00333399"/>
    <w:rsid w:val="003340B8"/>
    <w:rsid w:val="0033477A"/>
    <w:rsid w:val="0033681B"/>
    <w:rsid w:val="00336ACC"/>
    <w:rsid w:val="00341E8D"/>
    <w:rsid w:val="00343188"/>
    <w:rsid w:val="00344A60"/>
    <w:rsid w:val="003461DE"/>
    <w:rsid w:val="00350347"/>
    <w:rsid w:val="0035142B"/>
    <w:rsid w:val="003514EB"/>
    <w:rsid w:val="00351EA3"/>
    <w:rsid w:val="00354FFB"/>
    <w:rsid w:val="003567FE"/>
    <w:rsid w:val="00360B46"/>
    <w:rsid w:val="00360EDE"/>
    <w:rsid w:val="0036145D"/>
    <w:rsid w:val="00361DFF"/>
    <w:rsid w:val="0036314F"/>
    <w:rsid w:val="003653B7"/>
    <w:rsid w:val="0036553D"/>
    <w:rsid w:val="00366490"/>
    <w:rsid w:val="003701D9"/>
    <w:rsid w:val="0037258D"/>
    <w:rsid w:val="00373AE4"/>
    <w:rsid w:val="00374193"/>
    <w:rsid w:val="00374C3B"/>
    <w:rsid w:val="00375585"/>
    <w:rsid w:val="0037559D"/>
    <w:rsid w:val="00375DAB"/>
    <w:rsid w:val="00376DCF"/>
    <w:rsid w:val="003800CF"/>
    <w:rsid w:val="0038126A"/>
    <w:rsid w:val="00382F4B"/>
    <w:rsid w:val="00383EE4"/>
    <w:rsid w:val="003862B0"/>
    <w:rsid w:val="0038660D"/>
    <w:rsid w:val="00386A55"/>
    <w:rsid w:val="00390926"/>
    <w:rsid w:val="00391C81"/>
    <w:rsid w:val="00391DC6"/>
    <w:rsid w:val="00392ED0"/>
    <w:rsid w:val="00396BE9"/>
    <w:rsid w:val="00396CD9"/>
    <w:rsid w:val="003A26EE"/>
    <w:rsid w:val="003A32F8"/>
    <w:rsid w:val="003A5BE6"/>
    <w:rsid w:val="003A5C64"/>
    <w:rsid w:val="003A64F2"/>
    <w:rsid w:val="003A776D"/>
    <w:rsid w:val="003B2FDE"/>
    <w:rsid w:val="003B5B09"/>
    <w:rsid w:val="003B7AAE"/>
    <w:rsid w:val="003C0CE0"/>
    <w:rsid w:val="003C0FFE"/>
    <w:rsid w:val="003C14A8"/>
    <w:rsid w:val="003C21AC"/>
    <w:rsid w:val="003C2CB1"/>
    <w:rsid w:val="003C2DFC"/>
    <w:rsid w:val="003C2FF7"/>
    <w:rsid w:val="003C3E4D"/>
    <w:rsid w:val="003C4D58"/>
    <w:rsid w:val="003C52D9"/>
    <w:rsid w:val="003C675E"/>
    <w:rsid w:val="003C71C3"/>
    <w:rsid w:val="003C729B"/>
    <w:rsid w:val="003D044A"/>
    <w:rsid w:val="003D7CB2"/>
    <w:rsid w:val="003E1157"/>
    <w:rsid w:val="003E2CD9"/>
    <w:rsid w:val="003E6939"/>
    <w:rsid w:val="003F0021"/>
    <w:rsid w:val="003F3470"/>
    <w:rsid w:val="003F34BD"/>
    <w:rsid w:val="003F53A9"/>
    <w:rsid w:val="003F5618"/>
    <w:rsid w:val="003F60D9"/>
    <w:rsid w:val="003F7CD5"/>
    <w:rsid w:val="004014F4"/>
    <w:rsid w:val="00403DB5"/>
    <w:rsid w:val="004065FB"/>
    <w:rsid w:val="0040717A"/>
    <w:rsid w:val="00410729"/>
    <w:rsid w:val="004113F6"/>
    <w:rsid w:val="0041262E"/>
    <w:rsid w:val="0041339F"/>
    <w:rsid w:val="004173F4"/>
    <w:rsid w:val="0042086C"/>
    <w:rsid w:val="00420E52"/>
    <w:rsid w:val="00422A44"/>
    <w:rsid w:val="00423C3E"/>
    <w:rsid w:val="00425592"/>
    <w:rsid w:val="00425D20"/>
    <w:rsid w:val="00425F0A"/>
    <w:rsid w:val="00427248"/>
    <w:rsid w:val="00427A92"/>
    <w:rsid w:val="00430458"/>
    <w:rsid w:val="00430814"/>
    <w:rsid w:val="004317C6"/>
    <w:rsid w:val="00437DBA"/>
    <w:rsid w:val="00437F26"/>
    <w:rsid w:val="004439AF"/>
    <w:rsid w:val="00443FF6"/>
    <w:rsid w:val="0044562B"/>
    <w:rsid w:val="00445BEC"/>
    <w:rsid w:val="00447893"/>
    <w:rsid w:val="00447ADF"/>
    <w:rsid w:val="0045151D"/>
    <w:rsid w:val="004524EB"/>
    <w:rsid w:val="00452A7B"/>
    <w:rsid w:val="004541C8"/>
    <w:rsid w:val="004556C4"/>
    <w:rsid w:val="0045693A"/>
    <w:rsid w:val="004576A7"/>
    <w:rsid w:val="0046159A"/>
    <w:rsid w:val="00462153"/>
    <w:rsid w:val="004629EE"/>
    <w:rsid w:val="004629FE"/>
    <w:rsid w:val="00463F49"/>
    <w:rsid w:val="00464266"/>
    <w:rsid w:val="00466DAE"/>
    <w:rsid w:val="0046721A"/>
    <w:rsid w:val="004719C4"/>
    <w:rsid w:val="004723DD"/>
    <w:rsid w:val="00472DAC"/>
    <w:rsid w:val="004749CC"/>
    <w:rsid w:val="00475A28"/>
    <w:rsid w:val="00476F99"/>
    <w:rsid w:val="004773B9"/>
    <w:rsid w:val="00477DF4"/>
    <w:rsid w:val="00480071"/>
    <w:rsid w:val="00480ED3"/>
    <w:rsid w:val="00482848"/>
    <w:rsid w:val="004828E9"/>
    <w:rsid w:val="00482BA4"/>
    <w:rsid w:val="004835D9"/>
    <w:rsid w:val="00484182"/>
    <w:rsid w:val="00486151"/>
    <w:rsid w:val="00486452"/>
    <w:rsid w:val="004870C6"/>
    <w:rsid w:val="00487115"/>
    <w:rsid w:val="00487938"/>
    <w:rsid w:val="00487BC1"/>
    <w:rsid w:val="00491832"/>
    <w:rsid w:val="00491ABF"/>
    <w:rsid w:val="004936C7"/>
    <w:rsid w:val="004938A6"/>
    <w:rsid w:val="00493EF3"/>
    <w:rsid w:val="00493F3A"/>
    <w:rsid w:val="0049480D"/>
    <w:rsid w:val="004949E1"/>
    <w:rsid w:val="00497691"/>
    <w:rsid w:val="004A1FD8"/>
    <w:rsid w:val="004A2718"/>
    <w:rsid w:val="004A3220"/>
    <w:rsid w:val="004A3ED9"/>
    <w:rsid w:val="004A4A41"/>
    <w:rsid w:val="004A5F9B"/>
    <w:rsid w:val="004A6970"/>
    <w:rsid w:val="004A78F9"/>
    <w:rsid w:val="004B2638"/>
    <w:rsid w:val="004B405C"/>
    <w:rsid w:val="004B4497"/>
    <w:rsid w:val="004C19CD"/>
    <w:rsid w:val="004C1AD0"/>
    <w:rsid w:val="004C1DA4"/>
    <w:rsid w:val="004C207B"/>
    <w:rsid w:val="004C2890"/>
    <w:rsid w:val="004C4551"/>
    <w:rsid w:val="004C4E02"/>
    <w:rsid w:val="004C51DD"/>
    <w:rsid w:val="004C5CED"/>
    <w:rsid w:val="004C60E7"/>
    <w:rsid w:val="004C6E51"/>
    <w:rsid w:val="004C7750"/>
    <w:rsid w:val="004D0941"/>
    <w:rsid w:val="004D100D"/>
    <w:rsid w:val="004D11C8"/>
    <w:rsid w:val="004D160E"/>
    <w:rsid w:val="004D1FE5"/>
    <w:rsid w:val="004D325F"/>
    <w:rsid w:val="004D486C"/>
    <w:rsid w:val="004D6BE2"/>
    <w:rsid w:val="004D79A3"/>
    <w:rsid w:val="004E0641"/>
    <w:rsid w:val="004E0665"/>
    <w:rsid w:val="004E2181"/>
    <w:rsid w:val="004E3832"/>
    <w:rsid w:val="004E3C49"/>
    <w:rsid w:val="004E4D65"/>
    <w:rsid w:val="004E4D85"/>
    <w:rsid w:val="004E5A46"/>
    <w:rsid w:val="004E5D7C"/>
    <w:rsid w:val="004E60F1"/>
    <w:rsid w:val="004E622F"/>
    <w:rsid w:val="004E68B0"/>
    <w:rsid w:val="004E705B"/>
    <w:rsid w:val="004F1F0A"/>
    <w:rsid w:val="004F3E2F"/>
    <w:rsid w:val="004F3F5C"/>
    <w:rsid w:val="004F45B8"/>
    <w:rsid w:val="004F48E7"/>
    <w:rsid w:val="004F502F"/>
    <w:rsid w:val="004F53D3"/>
    <w:rsid w:val="004F58FC"/>
    <w:rsid w:val="004F7E69"/>
    <w:rsid w:val="00500E7C"/>
    <w:rsid w:val="00501396"/>
    <w:rsid w:val="005014FE"/>
    <w:rsid w:val="00503285"/>
    <w:rsid w:val="00504F77"/>
    <w:rsid w:val="00505660"/>
    <w:rsid w:val="00505DE7"/>
    <w:rsid w:val="005109E2"/>
    <w:rsid w:val="005121D2"/>
    <w:rsid w:val="0051257F"/>
    <w:rsid w:val="00512C48"/>
    <w:rsid w:val="00515362"/>
    <w:rsid w:val="00515A13"/>
    <w:rsid w:val="00515A8E"/>
    <w:rsid w:val="00516F25"/>
    <w:rsid w:val="00517E42"/>
    <w:rsid w:val="00520FC8"/>
    <w:rsid w:val="00521F92"/>
    <w:rsid w:val="00523557"/>
    <w:rsid w:val="0052374A"/>
    <w:rsid w:val="00524CC8"/>
    <w:rsid w:val="0052567C"/>
    <w:rsid w:val="005279C4"/>
    <w:rsid w:val="005365B9"/>
    <w:rsid w:val="005427B8"/>
    <w:rsid w:val="00544555"/>
    <w:rsid w:val="005468E6"/>
    <w:rsid w:val="00547825"/>
    <w:rsid w:val="00547F05"/>
    <w:rsid w:val="0055050C"/>
    <w:rsid w:val="00550BD7"/>
    <w:rsid w:val="00553AFE"/>
    <w:rsid w:val="00554543"/>
    <w:rsid w:val="00555908"/>
    <w:rsid w:val="00556FBA"/>
    <w:rsid w:val="0055733E"/>
    <w:rsid w:val="00560746"/>
    <w:rsid w:val="0056140F"/>
    <w:rsid w:val="005614BA"/>
    <w:rsid w:val="0056282B"/>
    <w:rsid w:val="00564F2E"/>
    <w:rsid w:val="00565CC0"/>
    <w:rsid w:val="00566485"/>
    <w:rsid w:val="00567099"/>
    <w:rsid w:val="005674B4"/>
    <w:rsid w:val="00567948"/>
    <w:rsid w:val="00570069"/>
    <w:rsid w:val="0057109D"/>
    <w:rsid w:val="00573F26"/>
    <w:rsid w:val="00576008"/>
    <w:rsid w:val="00576657"/>
    <w:rsid w:val="005768EF"/>
    <w:rsid w:val="00577F91"/>
    <w:rsid w:val="00580637"/>
    <w:rsid w:val="00582D7F"/>
    <w:rsid w:val="00583A87"/>
    <w:rsid w:val="005844A3"/>
    <w:rsid w:val="00585E50"/>
    <w:rsid w:val="00586830"/>
    <w:rsid w:val="0058780F"/>
    <w:rsid w:val="00592713"/>
    <w:rsid w:val="00595605"/>
    <w:rsid w:val="00595F6D"/>
    <w:rsid w:val="0059613D"/>
    <w:rsid w:val="005A0388"/>
    <w:rsid w:val="005A169D"/>
    <w:rsid w:val="005A77C5"/>
    <w:rsid w:val="005A7B37"/>
    <w:rsid w:val="005B02BE"/>
    <w:rsid w:val="005B02F9"/>
    <w:rsid w:val="005B06F7"/>
    <w:rsid w:val="005B0829"/>
    <w:rsid w:val="005B3935"/>
    <w:rsid w:val="005B3E29"/>
    <w:rsid w:val="005B45DC"/>
    <w:rsid w:val="005B5143"/>
    <w:rsid w:val="005B5A04"/>
    <w:rsid w:val="005B74E4"/>
    <w:rsid w:val="005C2FFC"/>
    <w:rsid w:val="005C365B"/>
    <w:rsid w:val="005C5528"/>
    <w:rsid w:val="005C5870"/>
    <w:rsid w:val="005C6676"/>
    <w:rsid w:val="005D0A97"/>
    <w:rsid w:val="005D2DBE"/>
    <w:rsid w:val="005D2E00"/>
    <w:rsid w:val="005D32FC"/>
    <w:rsid w:val="005D3C32"/>
    <w:rsid w:val="005D3F73"/>
    <w:rsid w:val="005D6F7C"/>
    <w:rsid w:val="005D7757"/>
    <w:rsid w:val="005E09D1"/>
    <w:rsid w:val="005E0D87"/>
    <w:rsid w:val="005E3F43"/>
    <w:rsid w:val="005E5029"/>
    <w:rsid w:val="005E5AA7"/>
    <w:rsid w:val="005E652D"/>
    <w:rsid w:val="005F10A9"/>
    <w:rsid w:val="005F2024"/>
    <w:rsid w:val="005F24D3"/>
    <w:rsid w:val="005F51EC"/>
    <w:rsid w:val="005F5973"/>
    <w:rsid w:val="005F60FE"/>
    <w:rsid w:val="005F686F"/>
    <w:rsid w:val="005F6962"/>
    <w:rsid w:val="005F72F6"/>
    <w:rsid w:val="005F769B"/>
    <w:rsid w:val="006002F1"/>
    <w:rsid w:val="006014D4"/>
    <w:rsid w:val="00601F43"/>
    <w:rsid w:val="006032D7"/>
    <w:rsid w:val="006033F9"/>
    <w:rsid w:val="0060389A"/>
    <w:rsid w:val="00605E57"/>
    <w:rsid w:val="006075EF"/>
    <w:rsid w:val="00607C04"/>
    <w:rsid w:val="00610671"/>
    <w:rsid w:val="006114F7"/>
    <w:rsid w:val="00611D0C"/>
    <w:rsid w:val="00612C96"/>
    <w:rsid w:val="006162F2"/>
    <w:rsid w:val="00621E6C"/>
    <w:rsid w:val="006241CE"/>
    <w:rsid w:val="0062692C"/>
    <w:rsid w:val="00627641"/>
    <w:rsid w:val="00630514"/>
    <w:rsid w:val="00632F12"/>
    <w:rsid w:val="00634593"/>
    <w:rsid w:val="006358B1"/>
    <w:rsid w:val="006374E1"/>
    <w:rsid w:val="00637DAE"/>
    <w:rsid w:val="0064185F"/>
    <w:rsid w:val="006421E3"/>
    <w:rsid w:val="00642EB4"/>
    <w:rsid w:val="00642FE1"/>
    <w:rsid w:val="00643CCA"/>
    <w:rsid w:val="00643CE4"/>
    <w:rsid w:val="006443AB"/>
    <w:rsid w:val="00650573"/>
    <w:rsid w:val="00650A2C"/>
    <w:rsid w:val="006526A8"/>
    <w:rsid w:val="00653E7F"/>
    <w:rsid w:val="006542B7"/>
    <w:rsid w:val="00654673"/>
    <w:rsid w:val="00654C67"/>
    <w:rsid w:val="0065548B"/>
    <w:rsid w:val="00655805"/>
    <w:rsid w:val="006564A2"/>
    <w:rsid w:val="006572E7"/>
    <w:rsid w:val="00657305"/>
    <w:rsid w:val="00657341"/>
    <w:rsid w:val="0065739C"/>
    <w:rsid w:val="00657F7C"/>
    <w:rsid w:val="00660A9F"/>
    <w:rsid w:val="00664538"/>
    <w:rsid w:val="00664F5A"/>
    <w:rsid w:val="00664F9D"/>
    <w:rsid w:val="00665AE1"/>
    <w:rsid w:val="00666364"/>
    <w:rsid w:val="006663AB"/>
    <w:rsid w:val="006666E1"/>
    <w:rsid w:val="006675B3"/>
    <w:rsid w:val="006675B9"/>
    <w:rsid w:val="006718AE"/>
    <w:rsid w:val="00671C00"/>
    <w:rsid w:val="00671C0E"/>
    <w:rsid w:val="00671E7E"/>
    <w:rsid w:val="00672934"/>
    <w:rsid w:val="00672EDE"/>
    <w:rsid w:val="00674686"/>
    <w:rsid w:val="00675503"/>
    <w:rsid w:val="006755DC"/>
    <w:rsid w:val="00676F53"/>
    <w:rsid w:val="00676FD4"/>
    <w:rsid w:val="0067795E"/>
    <w:rsid w:val="00681245"/>
    <w:rsid w:val="00681B63"/>
    <w:rsid w:val="00682DCC"/>
    <w:rsid w:val="00683689"/>
    <w:rsid w:val="00683E31"/>
    <w:rsid w:val="00684075"/>
    <w:rsid w:val="00684977"/>
    <w:rsid w:val="00685C51"/>
    <w:rsid w:val="00690857"/>
    <w:rsid w:val="00690DCF"/>
    <w:rsid w:val="006916AA"/>
    <w:rsid w:val="00691858"/>
    <w:rsid w:val="00692A4E"/>
    <w:rsid w:val="00692FD1"/>
    <w:rsid w:val="006938A2"/>
    <w:rsid w:val="00696614"/>
    <w:rsid w:val="00696629"/>
    <w:rsid w:val="006A03B4"/>
    <w:rsid w:val="006A07D1"/>
    <w:rsid w:val="006A0883"/>
    <w:rsid w:val="006A09AE"/>
    <w:rsid w:val="006A1B70"/>
    <w:rsid w:val="006A2960"/>
    <w:rsid w:val="006A363B"/>
    <w:rsid w:val="006A513D"/>
    <w:rsid w:val="006A518F"/>
    <w:rsid w:val="006A5C8A"/>
    <w:rsid w:val="006B0A94"/>
    <w:rsid w:val="006B1E55"/>
    <w:rsid w:val="006B72B2"/>
    <w:rsid w:val="006C1464"/>
    <w:rsid w:val="006C1514"/>
    <w:rsid w:val="006C28F9"/>
    <w:rsid w:val="006C4C0C"/>
    <w:rsid w:val="006C64E1"/>
    <w:rsid w:val="006C7B34"/>
    <w:rsid w:val="006C7E25"/>
    <w:rsid w:val="006D0C07"/>
    <w:rsid w:val="006D17EC"/>
    <w:rsid w:val="006D3827"/>
    <w:rsid w:val="006D5F84"/>
    <w:rsid w:val="006D5F92"/>
    <w:rsid w:val="006D6385"/>
    <w:rsid w:val="006D6760"/>
    <w:rsid w:val="006D7B12"/>
    <w:rsid w:val="006E1381"/>
    <w:rsid w:val="006E168F"/>
    <w:rsid w:val="006E249D"/>
    <w:rsid w:val="006E314D"/>
    <w:rsid w:val="006E39C7"/>
    <w:rsid w:val="006E3A39"/>
    <w:rsid w:val="006E3C8E"/>
    <w:rsid w:val="006E6ACB"/>
    <w:rsid w:val="006E7A14"/>
    <w:rsid w:val="006F126C"/>
    <w:rsid w:val="006F1CB2"/>
    <w:rsid w:val="006F2401"/>
    <w:rsid w:val="006F4330"/>
    <w:rsid w:val="006F651A"/>
    <w:rsid w:val="006F6671"/>
    <w:rsid w:val="006F763E"/>
    <w:rsid w:val="006F7A5B"/>
    <w:rsid w:val="0070164E"/>
    <w:rsid w:val="00701DA3"/>
    <w:rsid w:val="00702AED"/>
    <w:rsid w:val="00707520"/>
    <w:rsid w:val="00710AB8"/>
    <w:rsid w:val="00711704"/>
    <w:rsid w:val="0071211E"/>
    <w:rsid w:val="00712878"/>
    <w:rsid w:val="007131A9"/>
    <w:rsid w:val="00716F8B"/>
    <w:rsid w:val="007175B2"/>
    <w:rsid w:val="00717EB6"/>
    <w:rsid w:val="007207D5"/>
    <w:rsid w:val="00720C92"/>
    <w:rsid w:val="00720DFC"/>
    <w:rsid w:val="00720FCB"/>
    <w:rsid w:val="00722359"/>
    <w:rsid w:val="007238AF"/>
    <w:rsid w:val="00724523"/>
    <w:rsid w:val="007308BD"/>
    <w:rsid w:val="00734F8A"/>
    <w:rsid w:val="00735856"/>
    <w:rsid w:val="00735B62"/>
    <w:rsid w:val="00736A57"/>
    <w:rsid w:val="007406C2"/>
    <w:rsid w:val="00740DB9"/>
    <w:rsid w:val="00741270"/>
    <w:rsid w:val="00742412"/>
    <w:rsid w:val="00742739"/>
    <w:rsid w:val="007429CD"/>
    <w:rsid w:val="007438AB"/>
    <w:rsid w:val="00743C63"/>
    <w:rsid w:val="007457B4"/>
    <w:rsid w:val="00747EFB"/>
    <w:rsid w:val="00750A35"/>
    <w:rsid w:val="007518B5"/>
    <w:rsid w:val="007536F3"/>
    <w:rsid w:val="00753AC4"/>
    <w:rsid w:val="00756ADC"/>
    <w:rsid w:val="00756EF1"/>
    <w:rsid w:val="0076055D"/>
    <w:rsid w:val="00760901"/>
    <w:rsid w:val="00761B00"/>
    <w:rsid w:val="007620CB"/>
    <w:rsid w:val="00762E6C"/>
    <w:rsid w:val="00765057"/>
    <w:rsid w:val="00765975"/>
    <w:rsid w:val="007662BE"/>
    <w:rsid w:val="00766BFF"/>
    <w:rsid w:val="00771BB9"/>
    <w:rsid w:val="00776521"/>
    <w:rsid w:val="00776584"/>
    <w:rsid w:val="00777ACD"/>
    <w:rsid w:val="00780872"/>
    <w:rsid w:val="007809DD"/>
    <w:rsid w:val="007835D2"/>
    <w:rsid w:val="007856FE"/>
    <w:rsid w:val="0078763B"/>
    <w:rsid w:val="00790C92"/>
    <w:rsid w:val="00791252"/>
    <w:rsid w:val="0079151A"/>
    <w:rsid w:val="00792A3F"/>
    <w:rsid w:val="0079340D"/>
    <w:rsid w:val="007938D9"/>
    <w:rsid w:val="00794380"/>
    <w:rsid w:val="0079446D"/>
    <w:rsid w:val="00794B0C"/>
    <w:rsid w:val="00795C98"/>
    <w:rsid w:val="00795F4E"/>
    <w:rsid w:val="00796481"/>
    <w:rsid w:val="00797531"/>
    <w:rsid w:val="00797951"/>
    <w:rsid w:val="007A056A"/>
    <w:rsid w:val="007A09BC"/>
    <w:rsid w:val="007A0F0B"/>
    <w:rsid w:val="007A1472"/>
    <w:rsid w:val="007A1566"/>
    <w:rsid w:val="007A3912"/>
    <w:rsid w:val="007A5483"/>
    <w:rsid w:val="007A5D61"/>
    <w:rsid w:val="007A682E"/>
    <w:rsid w:val="007A72E7"/>
    <w:rsid w:val="007A75CF"/>
    <w:rsid w:val="007B0D46"/>
    <w:rsid w:val="007B0EE0"/>
    <w:rsid w:val="007B206D"/>
    <w:rsid w:val="007B2293"/>
    <w:rsid w:val="007B2872"/>
    <w:rsid w:val="007B2D10"/>
    <w:rsid w:val="007B2F37"/>
    <w:rsid w:val="007B434F"/>
    <w:rsid w:val="007B563F"/>
    <w:rsid w:val="007B5939"/>
    <w:rsid w:val="007B5ABB"/>
    <w:rsid w:val="007B6ED3"/>
    <w:rsid w:val="007C2254"/>
    <w:rsid w:val="007C2884"/>
    <w:rsid w:val="007C735B"/>
    <w:rsid w:val="007C74E3"/>
    <w:rsid w:val="007C7718"/>
    <w:rsid w:val="007D04B4"/>
    <w:rsid w:val="007D07AE"/>
    <w:rsid w:val="007D23B4"/>
    <w:rsid w:val="007D3388"/>
    <w:rsid w:val="007D3B9A"/>
    <w:rsid w:val="007D3F88"/>
    <w:rsid w:val="007D47BC"/>
    <w:rsid w:val="007D5441"/>
    <w:rsid w:val="007D58D2"/>
    <w:rsid w:val="007D5C2B"/>
    <w:rsid w:val="007D778F"/>
    <w:rsid w:val="007D7C17"/>
    <w:rsid w:val="007E0B3C"/>
    <w:rsid w:val="007E1894"/>
    <w:rsid w:val="007E2586"/>
    <w:rsid w:val="007E26CC"/>
    <w:rsid w:val="007E2B67"/>
    <w:rsid w:val="007E3797"/>
    <w:rsid w:val="007E40E0"/>
    <w:rsid w:val="007E4F09"/>
    <w:rsid w:val="007E677E"/>
    <w:rsid w:val="007E7128"/>
    <w:rsid w:val="007E7377"/>
    <w:rsid w:val="007F03E8"/>
    <w:rsid w:val="007F116C"/>
    <w:rsid w:val="007F145D"/>
    <w:rsid w:val="007F1BD1"/>
    <w:rsid w:val="007F1D8C"/>
    <w:rsid w:val="007F2105"/>
    <w:rsid w:val="007F245D"/>
    <w:rsid w:val="007F2549"/>
    <w:rsid w:val="007F2874"/>
    <w:rsid w:val="007F2A3D"/>
    <w:rsid w:val="007F5B54"/>
    <w:rsid w:val="007F6743"/>
    <w:rsid w:val="00800CF2"/>
    <w:rsid w:val="0080175B"/>
    <w:rsid w:val="00801FD8"/>
    <w:rsid w:val="00802F02"/>
    <w:rsid w:val="008065F3"/>
    <w:rsid w:val="0080665F"/>
    <w:rsid w:val="00807AD0"/>
    <w:rsid w:val="008109F6"/>
    <w:rsid w:val="00810B0E"/>
    <w:rsid w:val="0081163A"/>
    <w:rsid w:val="00811E86"/>
    <w:rsid w:val="0081250C"/>
    <w:rsid w:val="0081469B"/>
    <w:rsid w:val="00814D3C"/>
    <w:rsid w:val="0081512F"/>
    <w:rsid w:val="0082005D"/>
    <w:rsid w:val="00820F9D"/>
    <w:rsid w:val="008218FF"/>
    <w:rsid w:val="00821A46"/>
    <w:rsid w:val="0082295F"/>
    <w:rsid w:val="0082425F"/>
    <w:rsid w:val="0082557B"/>
    <w:rsid w:val="00826A46"/>
    <w:rsid w:val="0083122E"/>
    <w:rsid w:val="00831376"/>
    <w:rsid w:val="008324A7"/>
    <w:rsid w:val="00832AA2"/>
    <w:rsid w:val="008348B0"/>
    <w:rsid w:val="00835EA9"/>
    <w:rsid w:val="00836DA2"/>
    <w:rsid w:val="00842F99"/>
    <w:rsid w:val="00843237"/>
    <w:rsid w:val="0084438E"/>
    <w:rsid w:val="008454AE"/>
    <w:rsid w:val="00850321"/>
    <w:rsid w:val="00850515"/>
    <w:rsid w:val="00851DE8"/>
    <w:rsid w:val="00852414"/>
    <w:rsid w:val="00852D5F"/>
    <w:rsid w:val="0085549E"/>
    <w:rsid w:val="0085585B"/>
    <w:rsid w:val="0085713E"/>
    <w:rsid w:val="00857351"/>
    <w:rsid w:val="00860F6A"/>
    <w:rsid w:val="00861534"/>
    <w:rsid w:val="00861D02"/>
    <w:rsid w:val="008642E7"/>
    <w:rsid w:val="008656FB"/>
    <w:rsid w:val="0086589B"/>
    <w:rsid w:val="00865FC8"/>
    <w:rsid w:val="0086662C"/>
    <w:rsid w:val="008718E1"/>
    <w:rsid w:val="00872300"/>
    <w:rsid w:val="00872B24"/>
    <w:rsid w:val="00872C87"/>
    <w:rsid w:val="00873EAB"/>
    <w:rsid w:val="00874A1C"/>
    <w:rsid w:val="00877578"/>
    <w:rsid w:val="0088019E"/>
    <w:rsid w:val="008839CD"/>
    <w:rsid w:val="00884680"/>
    <w:rsid w:val="00885666"/>
    <w:rsid w:val="00887AB4"/>
    <w:rsid w:val="00887FC0"/>
    <w:rsid w:val="00890169"/>
    <w:rsid w:val="00891020"/>
    <w:rsid w:val="008914BD"/>
    <w:rsid w:val="0089194D"/>
    <w:rsid w:val="00892BB3"/>
    <w:rsid w:val="00892E1E"/>
    <w:rsid w:val="00893347"/>
    <w:rsid w:val="00896E67"/>
    <w:rsid w:val="008A0840"/>
    <w:rsid w:val="008A129E"/>
    <w:rsid w:val="008A23FA"/>
    <w:rsid w:val="008A26DB"/>
    <w:rsid w:val="008A3F6D"/>
    <w:rsid w:val="008A3FF2"/>
    <w:rsid w:val="008A4383"/>
    <w:rsid w:val="008A4605"/>
    <w:rsid w:val="008A589B"/>
    <w:rsid w:val="008A77CD"/>
    <w:rsid w:val="008A7BCA"/>
    <w:rsid w:val="008B0878"/>
    <w:rsid w:val="008B1428"/>
    <w:rsid w:val="008B2329"/>
    <w:rsid w:val="008B2A54"/>
    <w:rsid w:val="008B2D86"/>
    <w:rsid w:val="008B3B4B"/>
    <w:rsid w:val="008B4ABF"/>
    <w:rsid w:val="008B56B0"/>
    <w:rsid w:val="008B5DCC"/>
    <w:rsid w:val="008B6C3E"/>
    <w:rsid w:val="008C02A7"/>
    <w:rsid w:val="008C0DCC"/>
    <w:rsid w:val="008C462F"/>
    <w:rsid w:val="008C50C8"/>
    <w:rsid w:val="008C5A79"/>
    <w:rsid w:val="008C60ED"/>
    <w:rsid w:val="008C7351"/>
    <w:rsid w:val="008D0F89"/>
    <w:rsid w:val="008D36FA"/>
    <w:rsid w:val="008D3E90"/>
    <w:rsid w:val="008D4D36"/>
    <w:rsid w:val="008D5FC9"/>
    <w:rsid w:val="008D75CB"/>
    <w:rsid w:val="008E0C8B"/>
    <w:rsid w:val="008E198B"/>
    <w:rsid w:val="008E1A14"/>
    <w:rsid w:val="008E48F4"/>
    <w:rsid w:val="008E584F"/>
    <w:rsid w:val="008E5F6F"/>
    <w:rsid w:val="008E652F"/>
    <w:rsid w:val="008E6673"/>
    <w:rsid w:val="008E68A7"/>
    <w:rsid w:val="008E72AA"/>
    <w:rsid w:val="008E73FC"/>
    <w:rsid w:val="008E7C10"/>
    <w:rsid w:val="008E7EBF"/>
    <w:rsid w:val="008F00B6"/>
    <w:rsid w:val="008F4B40"/>
    <w:rsid w:val="008F6616"/>
    <w:rsid w:val="009034BC"/>
    <w:rsid w:val="00903E6C"/>
    <w:rsid w:val="00904026"/>
    <w:rsid w:val="00905AAF"/>
    <w:rsid w:val="0090623E"/>
    <w:rsid w:val="00913F59"/>
    <w:rsid w:val="00914942"/>
    <w:rsid w:val="0091504E"/>
    <w:rsid w:val="00915C1C"/>
    <w:rsid w:val="00916EF1"/>
    <w:rsid w:val="0091717B"/>
    <w:rsid w:val="00925284"/>
    <w:rsid w:val="0092530A"/>
    <w:rsid w:val="00925373"/>
    <w:rsid w:val="00926C6B"/>
    <w:rsid w:val="00926D43"/>
    <w:rsid w:val="00931B78"/>
    <w:rsid w:val="00932935"/>
    <w:rsid w:val="0093514A"/>
    <w:rsid w:val="009361B9"/>
    <w:rsid w:val="009371A9"/>
    <w:rsid w:val="00937588"/>
    <w:rsid w:val="00937658"/>
    <w:rsid w:val="00940D3C"/>
    <w:rsid w:val="00941C78"/>
    <w:rsid w:val="00941F7E"/>
    <w:rsid w:val="00942FF8"/>
    <w:rsid w:val="009444A0"/>
    <w:rsid w:val="00944C50"/>
    <w:rsid w:val="009451B5"/>
    <w:rsid w:val="00945D73"/>
    <w:rsid w:val="00951EF8"/>
    <w:rsid w:val="0095303F"/>
    <w:rsid w:val="00953DA2"/>
    <w:rsid w:val="00954AA0"/>
    <w:rsid w:val="00954AF7"/>
    <w:rsid w:val="00955041"/>
    <w:rsid w:val="00955F5C"/>
    <w:rsid w:val="00956B3A"/>
    <w:rsid w:val="0095719E"/>
    <w:rsid w:val="00957EBB"/>
    <w:rsid w:val="0096112C"/>
    <w:rsid w:val="009613B3"/>
    <w:rsid w:val="009626DD"/>
    <w:rsid w:val="009665AD"/>
    <w:rsid w:val="00966B5C"/>
    <w:rsid w:val="0096729D"/>
    <w:rsid w:val="00970931"/>
    <w:rsid w:val="00971288"/>
    <w:rsid w:val="009723D6"/>
    <w:rsid w:val="0097251F"/>
    <w:rsid w:val="00972537"/>
    <w:rsid w:val="00974FDF"/>
    <w:rsid w:val="009750BA"/>
    <w:rsid w:val="00976042"/>
    <w:rsid w:val="00976174"/>
    <w:rsid w:val="00976E20"/>
    <w:rsid w:val="009802A6"/>
    <w:rsid w:val="0098033F"/>
    <w:rsid w:val="009809B9"/>
    <w:rsid w:val="00980E2E"/>
    <w:rsid w:val="00981446"/>
    <w:rsid w:val="00982E99"/>
    <w:rsid w:val="00983A7F"/>
    <w:rsid w:val="00984132"/>
    <w:rsid w:val="00986D1A"/>
    <w:rsid w:val="009917C5"/>
    <w:rsid w:val="00992637"/>
    <w:rsid w:val="00993CD7"/>
    <w:rsid w:val="0099458C"/>
    <w:rsid w:val="00995CA8"/>
    <w:rsid w:val="0099723B"/>
    <w:rsid w:val="009A158B"/>
    <w:rsid w:val="009A195B"/>
    <w:rsid w:val="009A1DC0"/>
    <w:rsid w:val="009A2C99"/>
    <w:rsid w:val="009A43BE"/>
    <w:rsid w:val="009A4B9B"/>
    <w:rsid w:val="009A4D07"/>
    <w:rsid w:val="009A56DA"/>
    <w:rsid w:val="009A67AD"/>
    <w:rsid w:val="009A79FE"/>
    <w:rsid w:val="009B0C79"/>
    <w:rsid w:val="009B0DC7"/>
    <w:rsid w:val="009B1A29"/>
    <w:rsid w:val="009B393E"/>
    <w:rsid w:val="009B43AD"/>
    <w:rsid w:val="009B52E5"/>
    <w:rsid w:val="009B5B30"/>
    <w:rsid w:val="009B5B82"/>
    <w:rsid w:val="009C04AC"/>
    <w:rsid w:val="009C0512"/>
    <w:rsid w:val="009C1E1D"/>
    <w:rsid w:val="009C3125"/>
    <w:rsid w:val="009C35E1"/>
    <w:rsid w:val="009C5341"/>
    <w:rsid w:val="009C638C"/>
    <w:rsid w:val="009C6995"/>
    <w:rsid w:val="009C6D23"/>
    <w:rsid w:val="009C7519"/>
    <w:rsid w:val="009C7619"/>
    <w:rsid w:val="009D57A0"/>
    <w:rsid w:val="009D5C5D"/>
    <w:rsid w:val="009E01D3"/>
    <w:rsid w:val="009E0DAA"/>
    <w:rsid w:val="009E1481"/>
    <w:rsid w:val="009E35CD"/>
    <w:rsid w:val="009E5EE4"/>
    <w:rsid w:val="009E6294"/>
    <w:rsid w:val="009E6508"/>
    <w:rsid w:val="009F0892"/>
    <w:rsid w:val="009F093A"/>
    <w:rsid w:val="009F18E2"/>
    <w:rsid w:val="009F2029"/>
    <w:rsid w:val="009F2DB1"/>
    <w:rsid w:val="009F6660"/>
    <w:rsid w:val="009F75FD"/>
    <w:rsid w:val="00A0517C"/>
    <w:rsid w:val="00A05224"/>
    <w:rsid w:val="00A06889"/>
    <w:rsid w:val="00A10D13"/>
    <w:rsid w:val="00A10E1C"/>
    <w:rsid w:val="00A1167B"/>
    <w:rsid w:val="00A11FB7"/>
    <w:rsid w:val="00A12711"/>
    <w:rsid w:val="00A1449B"/>
    <w:rsid w:val="00A1475C"/>
    <w:rsid w:val="00A152E2"/>
    <w:rsid w:val="00A15C7A"/>
    <w:rsid w:val="00A16AF3"/>
    <w:rsid w:val="00A17050"/>
    <w:rsid w:val="00A1749D"/>
    <w:rsid w:val="00A17F9A"/>
    <w:rsid w:val="00A2123F"/>
    <w:rsid w:val="00A22607"/>
    <w:rsid w:val="00A244F5"/>
    <w:rsid w:val="00A24E89"/>
    <w:rsid w:val="00A25B7B"/>
    <w:rsid w:val="00A2665B"/>
    <w:rsid w:val="00A34C7D"/>
    <w:rsid w:val="00A3520A"/>
    <w:rsid w:val="00A3675C"/>
    <w:rsid w:val="00A36A1C"/>
    <w:rsid w:val="00A36BD4"/>
    <w:rsid w:val="00A370F7"/>
    <w:rsid w:val="00A37F74"/>
    <w:rsid w:val="00A400A6"/>
    <w:rsid w:val="00A40CE8"/>
    <w:rsid w:val="00A40EDA"/>
    <w:rsid w:val="00A410FE"/>
    <w:rsid w:val="00A417EF"/>
    <w:rsid w:val="00A42048"/>
    <w:rsid w:val="00A43314"/>
    <w:rsid w:val="00A46E22"/>
    <w:rsid w:val="00A51F95"/>
    <w:rsid w:val="00A527F1"/>
    <w:rsid w:val="00A53D4F"/>
    <w:rsid w:val="00A5467A"/>
    <w:rsid w:val="00A54F7E"/>
    <w:rsid w:val="00A564F5"/>
    <w:rsid w:val="00A57C99"/>
    <w:rsid w:val="00A60718"/>
    <w:rsid w:val="00A61229"/>
    <w:rsid w:val="00A6149C"/>
    <w:rsid w:val="00A614EB"/>
    <w:rsid w:val="00A615BA"/>
    <w:rsid w:val="00A616B4"/>
    <w:rsid w:val="00A61EEB"/>
    <w:rsid w:val="00A63B55"/>
    <w:rsid w:val="00A64B27"/>
    <w:rsid w:val="00A64F25"/>
    <w:rsid w:val="00A6592E"/>
    <w:rsid w:val="00A65980"/>
    <w:rsid w:val="00A6649F"/>
    <w:rsid w:val="00A67048"/>
    <w:rsid w:val="00A72BAB"/>
    <w:rsid w:val="00A745F6"/>
    <w:rsid w:val="00A761DD"/>
    <w:rsid w:val="00A7678D"/>
    <w:rsid w:val="00A7695B"/>
    <w:rsid w:val="00A77A3B"/>
    <w:rsid w:val="00A85A77"/>
    <w:rsid w:val="00A865B8"/>
    <w:rsid w:val="00A90605"/>
    <w:rsid w:val="00A93924"/>
    <w:rsid w:val="00A941BD"/>
    <w:rsid w:val="00AA16E9"/>
    <w:rsid w:val="00AA3056"/>
    <w:rsid w:val="00AA36E1"/>
    <w:rsid w:val="00AA3B3C"/>
    <w:rsid w:val="00AA6418"/>
    <w:rsid w:val="00AA6BDB"/>
    <w:rsid w:val="00AA75DF"/>
    <w:rsid w:val="00AA7917"/>
    <w:rsid w:val="00AB0D0D"/>
    <w:rsid w:val="00AB0EA7"/>
    <w:rsid w:val="00AB111D"/>
    <w:rsid w:val="00AB2A61"/>
    <w:rsid w:val="00AB337A"/>
    <w:rsid w:val="00AB4E33"/>
    <w:rsid w:val="00AB5ADB"/>
    <w:rsid w:val="00AB601B"/>
    <w:rsid w:val="00AB64BB"/>
    <w:rsid w:val="00AB6640"/>
    <w:rsid w:val="00AC26C8"/>
    <w:rsid w:val="00AC2932"/>
    <w:rsid w:val="00AC469D"/>
    <w:rsid w:val="00AC5C3C"/>
    <w:rsid w:val="00AC5FEE"/>
    <w:rsid w:val="00AC71E8"/>
    <w:rsid w:val="00AC7733"/>
    <w:rsid w:val="00AD0CF8"/>
    <w:rsid w:val="00AD1098"/>
    <w:rsid w:val="00AD1644"/>
    <w:rsid w:val="00AD1BDC"/>
    <w:rsid w:val="00AD2363"/>
    <w:rsid w:val="00AD3754"/>
    <w:rsid w:val="00AD5940"/>
    <w:rsid w:val="00AD6299"/>
    <w:rsid w:val="00AD7095"/>
    <w:rsid w:val="00AD7A50"/>
    <w:rsid w:val="00AE14DA"/>
    <w:rsid w:val="00AE1D8E"/>
    <w:rsid w:val="00AE3B0A"/>
    <w:rsid w:val="00AE4362"/>
    <w:rsid w:val="00AE49E9"/>
    <w:rsid w:val="00AE5EC0"/>
    <w:rsid w:val="00AE64D2"/>
    <w:rsid w:val="00AE7BF7"/>
    <w:rsid w:val="00AE7C5C"/>
    <w:rsid w:val="00AF0D37"/>
    <w:rsid w:val="00AF2040"/>
    <w:rsid w:val="00AF37DE"/>
    <w:rsid w:val="00AF4513"/>
    <w:rsid w:val="00AF5ACF"/>
    <w:rsid w:val="00AF6B4B"/>
    <w:rsid w:val="00B005AE"/>
    <w:rsid w:val="00B02AC5"/>
    <w:rsid w:val="00B03361"/>
    <w:rsid w:val="00B03DF0"/>
    <w:rsid w:val="00B04127"/>
    <w:rsid w:val="00B04234"/>
    <w:rsid w:val="00B10135"/>
    <w:rsid w:val="00B10DD5"/>
    <w:rsid w:val="00B122C5"/>
    <w:rsid w:val="00B129E0"/>
    <w:rsid w:val="00B13835"/>
    <w:rsid w:val="00B140CD"/>
    <w:rsid w:val="00B15156"/>
    <w:rsid w:val="00B1520D"/>
    <w:rsid w:val="00B159DC"/>
    <w:rsid w:val="00B16597"/>
    <w:rsid w:val="00B176D0"/>
    <w:rsid w:val="00B17D51"/>
    <w:rsid w:val="00B2095F"/>
    <w:rsid w:val="00B228A4"/>
    <w:rsid w:val="00B2339C"/>
    <w:rsid w:val="00B2449B"/>
    <w:rsid w:val="00B269D4"/>
    <w:rsid w:val="00B26CB1"/>
    <w:rsid w:val="00B272F3"/>
    <w:rsid w:val="00B31EC9"/>
    <w:rsid w:val="00B32CA1"/>
    <w:rsid w:val="00B32D04"/>
    <w:rsid w:val="00B331C2"/>
    <w:rsid w:val="00B336C0"/>
    <w:rsid w:val="00B35F95"/>
    <w:rsid w:val="00B3662C"/>
    <w:rsid w:val="00B403CF"/>
    <w:rsid w:val="00B4170D"/>
    <w:rsid w:val="00B423E2"/>
    <w:rsid w:val="00B431F4"/>
    <w:rsid w:val="00B446D0"/>
    <w:rsid w:val="00B44777"/>
    <w:rsid w:val="00B452FA"/>
    <w:rsid w:val="00B467F4"/>
    <w:rsid w:val="00B527F9"/>
    <w:rsid w:val="00B53AEA"/>
    <w:rsid w:val="00B543D8"/>
    <w:rsid w:val="00B554DA"/>
    <w:rsid w:val="00B5595D"/>
    <w:rsid w:val="00B56DB9"/>
    <w:rsid w:val="00B6196E"/>
    <w:rsid w:val="00B62BC2"/>
    <w:rsid w:val="00B64DC3"/>
    <w:rsid w:val="00B65BC4"/>
    <w:rsid w:val="00B6717F"/>
    <w:rsid w:val="00B67C3A"/>
    <w:rsid w:val="00B67C42"/>
    <w:rsid w:val="00B70CD3"/>
    <w:rsid w:val="00B71134"/>
    <w:rsid w:val="00B71223"/>
    <w:rsid w:val="00B71430"/>
    <w:rsid w:val="00B72348"/>
    <w:rsid w:val="00B72FA7"/>
    <w:rsid w:val="00B7480A"/>
    <w:rsid w:val="00B7676B"/>
    <w:rsid w:val="00B76969"/>
    <w:rsid w:val="00B81CA9"/>
    <w:rsid w:val="00B8270B"/>
    <w:rsid w:val="00B82EE7"/>
    <w:rsid w:val="00B832EA"/>
    <w:rsid w:val="00B84A24"/>
    <w:rsid w:val="00B85C6E"/>
    <w:rsid w:val="00B90ECB"/>
    <w:rsid w:val="00B93233"/>
    <w:rsid w:val="00B9405F"/>
    <w:rsid w:val="00B94076"/>
    <w:rsid w:val="00B9445B"/>
    <w:rsid w:val="00B951BD"/>
    <w:rsid w:val="00B96991"/>
    <w:rsid w:val="00B96C9D"/>
    <w:rsid w:val="00B97934"/>
    <w:rsid w:val="00B97A1A"/>
    <w:rsid w:val="00B97CAE"/>
    <w:rsid w:val="00BA006A"/>
    <w:rsid w:val="00BA2302"/>
    <w:rsid w:val="00BA2C72"/>
    <w:rsid w:val="00BA2CF6"/>
    <w:rsid w:val="00BA5286"/>
    <w:rsid w:val="00BA5D00"/>
    <w:rsid w:val="00BA5F8E"/>
    <w:rsid w:val="00BA65CF"/>
    <w:rsid w:val="00BA74AB"/>
    <w:rsid w:val="00BB0474"/>
    <w:rsid w:val="00BB3215"/>
    <w:rsid w:val="00BB4E32"/>
    <w:rsid w:val="00BC00F0"/>
    <w:rsid w:val="00BC0E61"/>
    <w:rsid w:val="00BC17F0"/>
    <w:rsid w:val="00BC25E1"/>
    <w:rsid w:val="00BC3358"/>
    <w:rsid w:val="00BC3C02"/>
    <w:rsid w:val="00BC4C84"/>
    <w:rsid w:val="00BC4E0F"/>
    <w:rsid w:val="00BC4FB1"/>
    <w:rsid w:val="00BC559A"/>
    <w:rsid w:val="00BC5A81"/>
    <w:rsid w:val="00BC643F"/>
    <w:rsid w:val="00BD0BA3"/>
    <w:rsid w:val="00BD110E"/>
    <w:rsid w:val="00BD13A7"/>
    <w:rsid w:val="00BD183D"/>
    <w:rsid w:val="00BD186E"/>
    <w:rsid w:val="00BD2000"/>
    <w:rsid w:val="00BD2626"/>
    <w:rsid w:val="00BD4163"/>
    <w:rsid w:val="00BD6B54"/>
    <w:rsid w:val="00BE3293"/>
    <w:rsid w:val="00BE4D27"/>
    <w:rsid w:val="00BE7C60"/>
    <w:rsid w:val="00BF0A4C"/>
    <w:rsid w:val="00BF15B4"/>
    <w:rsid w:val="00BF1FC9"/>
    <w:rsid w:val="00BF2554"/>
    <w:rsid w:val="00BF2EFE"/>
    <w:rsid w:val="00BF48FF"/>
    <w:rsid w:val="00BF5FAD"/>
    <w:rsid w:val="00BF5FCC"/>
    <w:rsid w:val="00BF6196"/>
    <w:rsid w:val="00C004C1"/>
    <w:rsid w:val="00C0215E"/>
    <w:rsid w:val="00C046FD"/>
    <w:rsid w:val="00C0596A"/>
    <w:rsid w:val="00C05AED"/>
    <w:rsid w:val="00C07187"/>
    <w:rsid w:val="00C07271"/>
    <w:rsid w:val="00C07792"/>
    <w:rsid w:val="00C10108"/>
    <w:rsid w:val="00C114E8"/>
    <w:rsid w:val="00C1186C"/>
    <w:rsid w:val="00C146C5"/>
    <w:rsid w:val="00C1697C"/>
    <w:rsid w:val="00C179E0"/>
    <w:rsid w:val="00C20120"/>
    <w:rsid w:val="00C202A0"/>
    <w:rsid w:val="00C202C9"/>
    <w:rsid w:val="00C21637"/>
    <w:rsid w:val="00C2221D"/>
    <w:rsid w:val="00C22E99"/>
    <w:rsid w:val="00C22EBB"/>
    <w:rsid w:val="00C23922"/>
    <w:rsid w:val="00C24331"/>
    <w:rsid w:val="00C249EA"/>
    <w:rsid w:val="00C26486"/>
    <w:rsid w:val="00C26554"/>
    <w:rsid w:val="00C26F27"/>
    <w:rsid w:val="00C26FB4"/>
    <w:rsid w:val="00C27408"/>
    <w:rsid w:val="00C27E3B"/>
    <w:rsid w:val="00C308E1"/>
    <w:rsid w:val="00C31A4F"/>
    <w:rsid w:val="00C31B15"/>
    <w:rsid w:val="00C3487F"/>
    <w:rsid w:val="00C350D4"/>
    <w:rsid w:val="00C35B61"/>
    <w:rsid w:val="00C36469"/>
    <w:rsid w:val="00C414C5"/>
    <w:rsid w:val="00C42726"/>
    <w:rsid w:val="00C42A1F"/>
    <w:rsid w:val="00C45B06"/>
    <w:rsid w:val="00C45B37"/>
    <w:rsid w:val="00C4639C"/>
    <w:rsid w:val="00C467A4"/>
    <w:rsid w:val="00C46B6D"/>
    <w:rsid w:val="00C47BCD"/>
    <w:rsid w:val="00C50698"/>
    <w:rsid w:val="00C52CB6"/>
    <w:rsid w:val="00C54A34"/>
    <w:rsid w:val="00C54AD5"/>
    <w:rsid w:val="00C54EAF"/>
    <w:rsid w:val="00C6159F"/>
    <w:rsid w:val="00C62C98"/>
    <w:rsid w:val="00C63027"/>
    <w:rsid w:val="00C64EDA"/>
    <w:rsid w:val="00C66497"/>
    <w:rsid w:val="00C672D0"/>
    <w:rsid w:val="00C704D2"/>
    <w:rsid w:val="00C71F96"/>
    <w:rsid w:val="00C741DD"/>
    <w:rsid w:val="00C7511A"/>
    <w:rsid w:val="00C75861"/>
    <w:rsid w:val="00C75FB0"/>
    <w:rsid w:val="00C77130"/>
    <w:rsid w:val="00C80080"/>
    <w:rsid w:val="00C82159"/>
    <w:rsid w:val="00C83269"/>
    <w:rsid w:val="00C84127"/>
    <w:rsid w:val="00C8463B"/>
    <w:rsid w:val="00C848CD"/>
    <w:rsid w:val="00C84B89"/>
    <w:rsid w:val="00C8613A"/>
    <w:rsid w:val="00C86270"/>
    <w:rsid w:val="00C870DC"/>
    <w:rsid w:val="00C876F8"/>
    <w:rsid w:val="00C906FC"/>
    <w:rsid w:val="00C91A2E"/>
    <w:rsid w:val="00C920F5"/>
    <w:rsid w:val="00C92CC9"/>
    <w:rsid w:val="00CA1FAD"/>
    <w:rsid w:val="00CA211E"/>
    <w:rsid w:val="00CA3252"/>
    <w:rsid w:val="00CA39B5"/>
    <w:rsid w:val="00CA3B75"/>
    <w:rsid w:val="00CA4C20"/>
    <w:rsid w:val="00CA6597"/>
    <w:rsid w:val="00CA68E0"/>
    <w:rsid w:val="00CA6B01"/>
    <w:rsid w:val="00CA7B5E"/>
    <w:rsid w:val="00CB102C"/>
    <w:rsid w:val="00CB27FF"/>
    <w:rsid w:val="00CB339E"/>
    <w:rsid w:val="00CB36CA"/>
    <w:rsid w:val="00CB4D83"/>
    <w:rsid w:val="00CB5FA2"/>
    <w:rsid w:val="00CC041B"/>
    <w:rsid w:val="00CC1F0B"/>
    <w:rsid w:val="00CC318C"/>
    <w:rsid w:val="00CC53E6"/>
    <w:rsid w:val="00CC546B"/>
    <w:rsid w:val="00CC5567"/>
    <w:rsid w:val="00CC72C7"/>
    <w:rsid w:val="00CD1666"/>
    <w:rsid w:val="00CD2310"/>
    <w:rsid w:val="00CD23EF"/>
    <w:rsid w:val="00CD2E92"/>
    <w:rsid w:val="00CD2EB7"/>
    <w:rsid w:val="00CD464E"/>
    <w:rsid w:val="00CD55F2"/>
    <w:rsid w:val="00CD6487"/>
    <w:rsid w:val="00CE1981"/>
    <w:rsid w:val="00CE1A75"/>
    <w:rsid w:val="00CE23B4"/>
    <w:rsid w:val="00CE42E6"/>
    <w:rsid w:val="00CE7693"/>
    <w:rsid w:val="00CF0E16"/>
    <w:rsid w:val="00CF2119"/>
    <w:rsid w:val="00CF350E"/>
    <w:rsid w:val="00CF3CF4"/>
    <w:rsid w:val="00CF43BA"/>
    <w:rsid w:val="00CF4DE4"/>
    <w:rsid w:val="00CF59E0"/>
    <w:rsid w:val="00CF687D"/>
    <w:rsid w:val="00CF6EF7"/>
    <w:rsid w:val="00CF775D"/>
    <w:rsid w:val="00CF7ACD"/>
    <w:rsid w:val="00CF7C93"/>
    <w:rsid w:val="00CF7E53"/>
    <w:rsid w:val="00D003DF"/>
    <w:rsid w:val="00D007DB"/>
    <w:rsid w:val="00D00F61"/>
    <w:rsid w:val="00D010D4"/>
    <w:rsid w:val="00D0174A"/>
    <w:rsid w:val="00D03064"/>
    <w:rsid w:val="00D04698"/>
    <w:rsid w:val="00D06C91"/>
    <w:rsid w:val="00D07085"/>
    <w:rsid w:val="00D07BD9"/>
    <w:rsid w:val="00D11D19"/>
    <w:rsid w:val="00D12003"/>
    <w:rsid w:val="00D12177"/>
    <w:rsid w:val="00D13943"/>
    <w:rsid w:val="00D14311"/>
    <w:rsid w:val="00D14A18"/>
    <w:rsid w:val="00D15B1D"/>
    <w:rsid w:val="00D15EC1"/>
    <w:rsid w:val="00D17180"/>
    <w:rsid w:val="00D174E6"/>
    <w:rsid w:val="00D20CD9"/>
    <w:rsid w:val="00D24C2E"/>
    <w:rsid w:val="00D25DC6"/>
    <w:rsid w:val="00D260D1"/>
    <w:rsid w:val="00D26DC0"/>
    <w:rsid w:val="00D27D55"/>
    <w:rsid w:val="00D32FC1"/>
    <w:rsid w:val="00D337F1"/>
    <w:rsid w:val="00D33EE3"/>
    <w:rsid w:val="00D34D0D"/>
    <w:rsid w:val="00D35163"/>
    <w:rsid w:val="00D353C2"/>
    <w:rsid w:val="00D3580E"/>
    <w:rsid w:val="00D36932"/>
    <w:rsid w:val="00D36DF3"/>
    <w:rsid w:val="00D3746B"/>
    <w:rsid w:val="00D375FC"/>
    <w:rsid w:val="00D418F8"/>
    <w:rsid w:val="00D4764D"/>
    <w:rsid w:val="00D52C5F"/>
    <w:rsid w:val="00D52F43"/>
    <w:rsid w:val="00D54D7F"/>
    <w:rsid w:val="00D55EC7"/>
    <w:rsid w:val="00D5718B"/>
    <w:rsid w:val="00D601C2"/>
    <w:rsid w:val="00D61704"/>
    <w:rsid w:val="00D63EFE"/>
    <w:rsid w:val="00D64D2E"/>
    <w:rsid w:val="00D654CB"/>
    <w:rsid w:val="00D65D02"/>
    <w:rsid w:val="00D701C4"/>
    <w:rsid w:val="00D70C69"/>
    <w:rsid w:val="00D710EC"/>
    <w:rsid w:val="00D71846"/>
    <w:rsid w:val="00D71EF5"/>
    <w:rsid w:val="00D72451"/>
    <w:rsid w:val="00D737D2"/>
    <w:rsid w:val="00D75AB8"/>
    <w:rsid w:val="00D75BCA"/>
    <w:rsid w:val="00D767C2"/>
    <w:rsid w:val="00D767EC"/>
    <w:rsid w:val="00D80635"/>
    <w:rsid w:val="00D84149"/>
    <w:rsid w:val="00D8587D"/>
    <w:rsid w:val="00D85C78"/>
    <w:rsid w:val="00D8669E"/>
    <w:rsid w:val="00D8675C"/>
    <w:rsid w:val="00D86AFD"/>
    <w:rsid w:val="00D90C64"/>
    <w:rsid w:val="00D91BEC"/>
    <w:rsid w:val="00D91C0D"/>
    <w:rsid w:val="00D92EBF"/>
    <w:rsid w:val="00D93B9E"/>
    <w:rsid w:val="00D94B64"/>
    <w:rsid w:val="00D9675C"/>
    <w:rsid w:val="00D96AB6"/>
    <w:rsid w:val="00D972CA"/>
    <w:rsid w:val="00D97551"/>
    <w:rsid w:val="00D97F4D"/>
    <w:rsid w:val="00DA06BA"/>
    <w:rsid w:val="00DA312C"/>
    <w:rsid w:val="00DA498E"/>
    <w:rsid w:val="00DA5D93"/>
    <w:rsid w:val="00DA7DE3"/>
    <w:rsid w:val="00DB10E1"/>
    <w:rsid w:val="00DB35A1"/>
    <w:rsid w:val="00DB500A"/>
    <w:rsid w:val="00DB521B"/>
    <w:rsid w:val="00DB5BE6"/>
    <w:rsid w:val="00DB5C09"/>
    <w:rsid w:val="00DB605F"/>
    <w:rsid w:val="00DB747B"/>
    <w:rsid w:val="00DB7DB1"/>
    <w:rsid w:val="00DC0178"/>
    <w:rsid w:val="00DC01F7"/>
    <w:rsid w:val="00DC267D"/>
    <w:rsid w:val="00DC3F3D"/>
    <w:rsid w:val="00DC45D5"/>
    <w:rsid w:val="00DC47BC"/>
    <w:rsid w:val="00DD0BF3"/>
    <w:rsid w:val="00DD1936"/>
    <w:rsid w:val="00DD2311"/>
    <w:rsid w:val="00DD2D51"/>
    <w:rsid w:val="00DD45CA"/>
    <w:rsid w:val="00DD4BF7"/>
    <w:rsid w:val="00DD513C"/>
    <w:rsid w:val="00DD5B4D"/>
    <w:rsid w:val="00DD5C8C"/>
    <w:rsid w:val="00DD68F7"/>
    <w:rsid w:val="00DD7F93"/>
    <w:rsid w:val="00DE0112"/>
    <w:rsid w:val="00DE01C8"/>
    <w:rsid w:val="00DE0259"/>
    <w:rsid w:val="00DE2E00"/>
    <w:rsid w:val="00DE3C19"/>
    <w:rsid w:val="00DE53F3"/>
    <w:rsid w:val="00DF07BB"/>
    <w:rsid w:val="00DF0C9F"/>
    <w:rsid w:val="00DF1C48"/>
    <w:rsid w:val="00DF5287"/>
    <w:rsid w:val="00DF6086"/>
    <w:rsid w:val="00E01066"/>
    <w:rsid w:val="00E01A64"/>
    <w:rsid w:val="00E01B68"/>
    <w:rsid w:val="00E02FB4"/>
    <w:rsid w:val="00E0320E"/>
    <w:rsid w:val="00E04203"/>
    <w:rsid w:val="00E05C00"/>
    <w:rsid w:val="00E05D7E"/>
    <w:rsid w:val="00E07D96"/>
    <w:rsid w:val="00E07F44"/>
    <w:rsid w:val="00E13E86"/>
    <w:rsid w:val="00E13F9E"/>
    <w:rsid w:val="00E14B5E"/>
    <w:rsid w:val="00E153F6"/>
    <w:rsid w:val="00E15E94"/>
    <w:rsid w:val="00E16C57"/>
    <w:rsid w:val="00E21C3A"/>
    <w:rsid w:val="00E21CEB"/>
    <w:rsid w:val="00E265FE"/>
    <w:rsid w:val="00E26731"/>
    <w:rsid w:val="00E26C15"/>
    <w:rsid w:val="00E26CD0"/>
    <w:rsid w:val="00E30115"/>
    <w:rsid w:val="00E32B2D"/>
    <w:rsid w:val="00E33EDC"/>
    <w:rsid w:val="00E36D63"/>
    <w:rsid w:val="00E3779D"/>
    <w:rsid w:val="00E40758"/>
    <w:rsid w:val="00E41041"/>
    <w:rsid w:val="00E42680"/>
    <w:rsid w:val="00E42F57"/>
    <w:rsid w:val="00E438E5"/>
    <w:rsid w:val="00E456F4"/>
    <w:rsid w:val="00E50CA7"/>
    <w:rsid w:val="00E52424"/>
    <w:rsid w:val="00E532AB"/>
    <w:rsid w:val="00E5344B"/>
    <w:rsid w:val="00E541D9"/>
    <w:rsid w:val="00E5637A"/>
    <w:rsid w:val="00E56826"/>
    <w:rsid w:val="00E56ADC"/>
    <w:rsid w:val="00E57F3A"/>
    <w:rsid w:val="00E60142"/>
    <w:rsid w:val="00E63A10"/>
    <w:rsid w:val="00E64F51"/>
    <w:rsid w:val="00E65364"/>
    <w:rsid w:val="00E65C84"/>
    <w:rsid w:val="00E6764E"/>
    <w:rsid w:val="00E67D47"/>
    <w:rsid w:val="00E70377"/>
    <w:rsid w:val="00E71614"/>
    <w:rsid w:val="00E734FA"/>
    <w:rsid w:val="00E73D35"/>
    <w:rsid w:val="00E76211"/>
    <w:rsid w:val="00E76275"/>
    <w:rsid w:val="00E77A5F"/>
    <w:rsid w:val="00E80C38"/>
    <w:rsid w:val="00E811A0"/>
    <w:rsid w:val="00E82CEC"/>
    <w:rsid w:val="00E8654B"/>
    <w:rsid w:val="00E87FE5"/>
    <w:rsid w:val="00E90623"/>
    <w:rsid w:val="00E91B5D"/>
    <w:rsid w:val="00E9223D"/>
    <w:rsid w:val="00E92836"/>
    <w:rsid w:val="00E94117"/>
    <w:rsid w:val="00E957FD"/>
    <w:rsid w:val="00E959C6"/>
    <w:rsid w:val="00E95AF6"/>
    <w:rsid w:val="00E96232"/>
    <w:rsid w:val="00E96B35"/>
    <w:rsid w:val="00EA1618"/>
    <w:rsid w:val="00EA2CFF"/>
    <w:rsid w:val="00EA2F31"/>
    <w:rsid w:val="00EA3ACA"/>
    <w:rsid w:val="00EA7390"/>
    <w:rsid w:val="00EB006F"/>
    <w:rsid w:val="00EB13EF"/>
    <w:rsid w:val="00EB5267"/>
    <w:rsid w:val="00EB7707"/>
    <w:rsid w:val="00EB772F"/>
    <w:rsid w:val="00EC10DB"/>
    <w:rsid w:val="00EC2308"/>
    <w:rsid w:val="00EC2565"/>
    <w:rsid w:val="00EC2568"/>
    <w:rsid w:val="00EC34FF"/>
    <w:rsid w:val="00EC35B5"/>
    <w:rsid w:val="00EC35D0"/>
    <w:rsid w:val="00EC4F87"/>
    <w:rsid w:val="00EC5AE1"/>
    <w:rsid w:val="00EC7FF3"/>
    <w:rsid w:val="00ED04C8"/>
    <w:rsid w:val="00ED15CF"/>
    <w:rsid w:val="00ED2060"/>
    <w:rsid w:val="00ED2D72"/>
    <w:rsid w:val="00ED3EA3"/>
    <w:rsid w:val="00ED40EE"/>
    <w:rsid w:val="00ED53D1"/>
    <w:rsid w:val="00ED645C"/>
    <w:rsid w:val="00ED79C4"/>
    <w:rsid w:val="00EE0525"/>
    <w:rsid w:val="00EE0D56"/>
    <w:rsid w:val="00EE3CC8"/>
    <w:rsid w:val="00EE5575"/>
    <w:rsid w:val="00EE620C"/>
    <w:rsid w:val="00EE7415"/>
    <w:rsid w:val="00EF00F2"/>
    <w:rsid w:val="00EF2D64"/>
    <w:rsid w:val="00EF7082"/>
    <w:rsid w:val="00F00837"/>
    <w:rsid w:val="00F01DBF"/>
    <w:rsid w:val="00F040AF"/>
    <w:rsid w:val="00F04937"/>
    <w:rsid w:val="00F077D9"/>
    <w:rsid w:val="00F0797E"/>
    <w:rsid w:val="00F13DC8"/>
    <w:rsid w:val="00F14146"/>
    <w:rsid w:val="00F14945"/>
    <w:rsid w:val="00F14E8C"/>
    <w:rsid w:val="00F1545C"/>
    <w:rsid w:val="00F164AB"/>
    <w:rsid w:val="00F165D3"/>
    <w:rsid w:val="00F20D92"/>
    <w:rsid w:val="00F20FAC"/>
    <w:rsid w:val="00F221F4"/>
    <w:rsid w:val="00F22EF8"/>
    <w:rsid w:val="00F24423"/>
    <w:rsid w:val="00F248DD"/>
    <w:rsid w:val="00F25940"/>
    <w:rsid w:val="00F25AE6"/>
    <w:rsid w:val="00F26A8C"/>
    <w:rsid w:val="00F26FF0"/>
    <w:rsid w:val="00F278D7"/>
    <w:rsid w:val="00F31AE7"/>
    <w:rsid w:val="00F3233B"/>
    <w:rsid w:val="00F32597"/>
    <w:rsid w:val="00F327E9"/>
    <w:rsid w:val="00F331D5"/>
    <w:rsid w:val="00F35553"/>
    <w:rsid w:val="00F35D24"/>
    <w:rsid w:val="00F3687C"/>
    <w:rsid w:val="00F36F26"/>
    <w:rsid w:val="00F40945"/>
    <w:rsid w:val="00F4266F"/>
    <w:rsid w:val="00F42A42"/>
    <w:rsid w:val="00F43ED6"/>
    <w:rsid w:val="00F43F71"/>
    <w:rsid w:val="00F44728"/>
    <w:rsid w:val="00F45E5B"/>
    <w:rsid w:val="00F47CDC"/>
    <w:rsid w:val="00F50D41"/>
    <w:rsid w:val="00F52E16"/>
    <w:rsid w:val="00F56432"/>
    <w:rsid w:val="00F57AFA"/>
    <w:rsid w:val="00F61898"/>
    <w:rsid w:val="00F61960"/>
    <w:rsid w:val="00F61CEC"/>
    <w:rsid w:val="00F61D55"/>
    <w:rsid w:val="00F62BE1"/>
    <w:rsid w:val="00F63E81"/>
    <w:rsid w:val="00F64150"/>
    <w:rsid w:val="00F64D02"/>
    <w:rsid w:val="00F66A5A"/>
    <w:rsid w:val="00F67E99"/>
    <w:rsid w:val="00F7099A"/>
    <w:rsid w:val="00F70AD0"/>
    <w:rsid w:val="00F70FEF"/>
    <w:rsid w:val="00F715B9"/>
    <w:rsid w:val="00F7174A"/>
    <w:rsid w:val="00F726B4"/>
    <w:rsid w:val="00F744AE"/>
    <w:rsid w:val="00F74AFB"/>
    <w:rsid w:val="00F74DB3"/>
    <w:rsid w:val="00F76BAA"/>
    <w:rsid w:val="00F800D3"/>
    <w:rsid w:val="00F8071A"/>
    <w:rsid w:val="00F8089F"/>
    <w:rsid w:val="00F80D25"/>
    <w:rsid w:val="00F81BA9"/>
    <w:rsid w:val="00F81C0E"/>
    <w:rsid w:val="00F82086"/>
    <w:rsid w:val="00F82594"/>
    <w:rsid w:val="00F82FEA"/>
    <w:rsid w:val="00F834A0"/>
    <w:rsid w:val="00F83A7C"/>
    <w:rsid w:val="00F84C08"/>
    <w:rsid w:val="00F8583A"/>
    <w:rsid w:val="00F85EF1"/>
    <w:rsid w:val="00F860D8"/>
    <w:rsid w:val="00F91897"/>
    <w:rsid w:val="00F91D1D"/>
    <w:rsid w:val="00F94659"/>
    <w:rsid w:val="00F96383"/>
    <w:rsid w:val="00F96894"/>
    <w:rsid w:val="00F96C24"/>
    <w:rsid w:val="00F9744D"/>
    <w:rsid w:val="00F976D7"/>
    <w:rsid w:val="00F97A92"/>
    <w:rsid w:val="00F97AE8"/>
    <w:rsid w:val="00F97CA0"/>
    <w:rsid w:val="00FA0203"/>
    <w:rsid w:val="00FA4173"/>
    <w:rsid w:val="00FA6421"/>
    <w:rsid w:val="00FA73AE"/>
    <w:rsid w:val="00FA74F7"/>
    <w:rsid w:val="00FA7E0B"/>
    <w:rsid w:val="00FA7E82"/>
    <w:rsid w:val="00FB074C"/>
    <w:rsid w:val="00FB127B"/>
    <w:rsid w:val="00FB1D73"/>
    <w:rsid w:val="00FB1DA9"/>
    <w:rsid w:val="00FB2CF4"/>
    <w:rsid w:val="00FB2DD1"/>
    <w:rsid w:val="00FB3210"/>
    <w:rsid w:val="00FB37B7"/>
    <w:rsid w:val="00FB3E2D"/>
    <w:rsid w:val="00FB3EBA"/>
    <w:rsid w:val="00FB3FB7"/>
    <w:rsid w:val="00FB516A"/>
    <w:rsid w:val="00FB7B3F"/>
    <w:rsid w:val="00FC0553"/>
    <w:rsid w:val="00FC0AC6"/>
    <w:rsid w:val="00FC1259"/>
    <w:rsid w:val="00FC2F74"/>
    <w:rsid w:val="00FC3C41"/>
    <w:rsid w:val="00FC51B8"/>
    <w:rsid w:val="00FC5659"/>
    <w:rsid w:val="00FC6260"/>
    <w:rsid w:val="00FC6956"/>
    <w:rsid w:val="00FC7B24"/>
    <w:rsid w:val="00FD17C8"/>
    <w:rsid w:val="00FD4CA0"/>
    <w:rsid w:val="00FD54C4"/>
    <w:rsid w:val="00FD54D4"/>
    <w:rsid w:val="00FD639D"/>
    <w:rsid w:val="00FD6C68"/>
    <w:rsid w:val="00FD72E4"/>
    <w:rsid w:val="00FE2E7F"/>
    <w:rsid w:val="00FE46F2"/>
    <w:rsid w:val="00FE5CC8"/>
    <w:rsid w:val="00FE5EF7"/>
    <w:rsid w:val="00FE61F7"/>
    <w:rsid w:val="00FE7BAD"/>
    <w:rsid w:val="00FF03E7"/>
    <w:rsid w:val="00FF1293"/>
    <w:rsid w:val="00FF2A91"/>
    <w:rsid w:val="00FF2F3C"/>
    <w:rsid w:val="00FF38B6"/>
    <w:rsid w:val="00FF3978"/>
    <w:rsid w:val="00FF4497"/>
    <w:rsid w:val="00FF47EE"/>
    <w:rsid w:val="00FF4CB1"/>
    <w:rsid w:val="00FF791B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61B9"/>
    <w:pPr>
      <w:spacing w:after="200" w:line="276" w:lineRule="auto"/>
    </w:pPr>
    <w:rPr>
      <w:rFonts w:ascii="Calibri" w:eastAsia="Calibri" w:hAnsi="Calibri"/>
      <w:sz w:val="22"/>
      <w:szCs w:val="22"/>
      <w:lang w:val="ru-RU" w:eastAsia="ru-RU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Antet">
    <w:name w:val="header"/>
    <w:basedOn w:val="Normal"/>
    <w:link w:val="AntetCaracter"/>
    <w:rsid w:val="009361B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ntetCaracter">
    <w:name w:val="Antet Caracter"/>
    <w:basedOn w:val="Fontdeparagrafimplicit"/>
    <w:link w:val="Antet"/>
    <w:locked/>
    <w:rsid w:val="009361B9"/>
    <w:rPr>
      <w:rFonts w:ascii="Calibri" w:hAnsi="Calibri"/>
      <w:sz w:val="22"/>
      <w:szCs w:val="22"/>
      <w:lang w:val="ru-RU" w:eastAsia="ru-RU" w:bidi="ar-SA"/>
    </w:rPr>
  </w:style>
  <w:style w:type="paragraph" w:styleId="Subsol">
    <w:name w:val="footer"/>
    <w:basedOn w:val="Normal"/>
    <w:link w:val="SubsolCaracter"/>
    <w:rsid w:val="009361B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SubsolCaracter">
    <w:name w:val="Subsol Caracter"/>
    <w:basedOn w:val="Fontdeparagrafimplicit"/>
    <w:link w:val="Subsol"/>
    <w:locked/>
    <w:rsid w:val="009361B9"/>
    <w:rPr>
      <w:rFonts w:ascii="Calibri" w:hAnsi="Calibri"/>
      <w:sz w:val="22"/>
      <w:szCs w:val="22"/>
      <w:lang w:val="ru-RU" w:eastAsia="ru-RU" w:bidi="ar-SA"/>
    </w:rPr>
  </w:style>
  <w:style w:type="character" w:styleId="Numrdepagin">
    <w:name w:val="page number"/>
    <w:basedOn w:val="Fontdeparagrafimplicit"/>
    <w:rsid w:val="009361B9"/>
    <w:rPr>
      <w:rFonts w:cs="Times New Roman"/>
    </w:rPr>
  </w:style>
  <w:style w:type="paragraph" w:styleId="NormalWeb">
    <w:name w:val="Normal (Web)"/>
    <w:basedOn w:val="Normal"/>
    <w:uiPriority w:val="99"/>
    <w:rsid w:val="00FC5659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Frspaiere">
    <w:name w:val="No Spacing"/>
    <w:uiPriority w:val="1"/>
    <w:qFormat/>
    <w:rsid w:val="00480ED3"/>
    <w:rPr>
      <w:rFonts w:ascii="Calibri" w:eastAsia="Calibri" w:hAnsi="Calibri"/>
      <w:sz w:val="22"/>
      <w:szCs w:val="22"/>
      <w:lang w:val="ru-RU" w:eastAsia="en-US"/>
    </w:rPr>
  </w:style>
  <w:style w:type="paragraph" w:styleId="Listparagraf">
    <w:name w:val="List Paragraph"/>
    <w:basedOn w:val="Normal"/>
    <w:uiPriority w:val="99"/>
    <w:qFormat/>
    <w:rsid w:val="0041339F"/>
    <w:pPr>
      <w:ind w:left="720"/>
      <w:contextualSpacing/>
    </w:pPr>
    <w:rPr>
      <w:rFonts w:eastAsia="Times New Roman"/>
    </w:rPr>
  </w:style>
  <w:style w:type="paragraph" w:styleId="TextnBalon">
    <w:name w:val="Balloon Text"/>
    <w:basedOn w:val="Normal"/>
    <w:link w:val="TextnBalonCaracter"/>
    <w:rsid w:val="00904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904026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783</Words>
  <Characters>4544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Anexa nr</vt:lpstr>
      <vt:lpstr>Anexa nr</vt:lpstr>
    </vt:vector>
  </TitlesOfParts>
  <Company>RePack by SPecialiST</Company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User</dc:creator>
  <cp:lastModifiedBy>Verginia Malic</cp:lastModifiedBy>
  <cp:revision>8</cp:revision>
  <cp:lastPrinted>2019-08-21T08:26:00Z</cp:lastPrinted>
  <dcterms:created xsi:type="dcterms:W3CDTF">2019-08-21T07:19:00Z</dcterms:created>
  <dcterms:modified xsi:type="dcterms:W3CDTF">2019-08-21T08:39:00Z</dcterms:modified>
</cp:coreProperties>
</file>