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7BF" w:rsidRDefault="00E63E01">
      <w:pPr>
        <w:spacing w:after="0" w:line="259" w:lineRule="auto"/>
        <w:ind w:left="349" w:firstLine="0"/>
        <w:jc w:val="center"/>
      </w:pPr>
      <w:r>
        <w:rPr>
          <w:b/>
          <w:sz w:val="32"/>
        </w:rPr>
        <w:t xml:space="preserve">GUVERNUL REPUBLICII MOLDOVA </w:t>
      </w:r>
    </w:p>
    <w:p w:rsidR="007707BF" w:rsidRDefault="00E63E01">
      <w:pPr>
        <w:spacing w:after="67" w:line="259" w:lineRule="auto"/>
        <w:ind w:left="425" w:firstLine="0"/>
        <w:jc w:val="center"/>
      </w:pPr>
      <w:r>
        <w:t xml:space="preserve"> </w:t>
      </w:r>
    </w:p>
    <w:p w:rsidR="007707BF" w:rsidRDefault="00E63E01">
      <w:pPr>
        <w:spacing w:after="0" w:line="259" w:lineRule="auto"/>
        <w:ind w:left="352" w:firstLine="0"/>
        <w:jc w:val="center"/>
      </w:pPr>
      <w:proofErr w:type="spellStart"/>
      <w:r>
        <w:rPr>
          <w:sz w:val="32"/>
        </w:rPr>
        <w:t>Hotărîre</w:t>
      </w:r>
      <w:proofErr w:type="spellEnd"/>
      <w:r>
        <w:rPr>
          <w:sz w:val="32"/>
        </w:rPr>
        <w:t xml:space="preserve"> nr. </w:t>
      </w:r>
    </w:p>
    <w:p w:rsidR="007707BF" w:rsidRPr="002933CB" w:rsidRDefault="00E63E01">
      <w:pPr>
        <w:spacing w:after="0" w:line="259" w:lineRule="auto"/>
        <w:ind w:left="1072" w:right="708"/>
        <w:jc w:val="center"/>
        <w:rPr>
          <w:lang w:val="fr-FR"/>
        </w:rPr>
      </w:pPr>
      <w:r w:rsidRPr="002933CB">
        <w:rPr>
          <w:lang w:val="fr-FR"/>
        </w:rPr>
        <w:t xml:space="preserve">din                   2019 </w:t>
      </w:r>
    </w:p>
    <w:p w:rsidR="007707BF" w:rsidRPr="00E63E01" w:rsidRDefault="00E63E01">
      <w:pPr>
        <w:spacing w:after="14" w:line="259" w:lineRule="auto"/>
        <w:ind w:left="355" w:firstLine="0"/>
        <w:jc w:val="center"/>
        <w:rPr>
          <w:lang w:val="fr-FR"/>
        </w:rPr>
      </w:pPr>
      <w:r w:rsidRPr="00E63E01">
        <w:rPr>
          <w:sz w:val="24"/>
          <w:lang w:val="fr-FR"/>
        </w:rPr>
        <w:t>(</w:t>
      </w:r>
      <w:proofErr w:type="spellStart"/>
      <w:r w:rsidRPr="00E63E01">
        <w:rPr>
          <w:sz w:val="24"/>
          <w:lang w:val="fr-FR"/>
        </w:rPr>
        <w:t>Chișinău</w:t>
      </w:r>
      <w:proofErr w:type="spellEnd"/>
      <w:r w:rsidRPr="00E63E01">
        <w:rPr>
          <w:sz w:val="24"/>
          <w:lang w:val="fr-FR"/>
        </w:rPr>
        <w:t xml:space="preserve">) </w:t>
      </w:r>
    </w:p>
    <w:p w:rsidR="007707BF" w:rsidRPr="00E63E01" w:rsidRDefault="00E63E01">
      <w:pPr>
        <w:spacing w:after="27" w:line="259" w:lineRule="auto"/>
        <w:ind w:left="425" w:firstLine="0"/>
        <w:jc w:val="center"/>
        <w:rPr>
          <w:lang w:val="fr-FR"/>
        </w:rPr>
      </w:pPr>
      <w:r w:rsidRPr="00E63E01">
        <w:rPr>
          <w:b/>
          <w:lang w:val="fr-FR"/>
        </w:rPr>
        <w:t xml:space="preserve"> </w:t>
      </w:r>
    </w:p>
    <w:p w:rsidR="007707BF" w:rsidRPr="00E63E01" w:rsidRDefault="00E63E01">
      <w:pPr>
        <w:spacing w:after="0" w:line="270" w:lineRule="auto"/>
        <w:ind w:left="2244" w:right="1883"/>
        <w:jc w:val="center"/>
        <w:rPr>
          <w:lang w:val="fr-FR"/>
        </w:rPr>
      </w:pPr>
      <w:r w:rsidRPr="00E63E01">
        <w:rPr>
          <w:b/>
          <w:lang w:val="fr-FR"/>
        </w:rPr>
        <w:t xml:space="preserve">Cu </w:t>
      </w:r>
      <w:proofErr w:type="spellStart"/>
      <w:r w:rsidRPr="00E63E01">
        <w:rPr>
          <w:b/>
          <w:lang w:val="fr-FR"/>
        </w:rPr>
        <w:t>privire</w:t>
      </w:r>
      <w:proofErr w:type="spellEnd"/>
      <w:r w:rsidRPr="00E63E01">
        <w:rPr>
          <w:b/>
          <w:lang w:val="fr-FR"/>
        </w:rPr>
        <w:t xml:space="preserve"> la </w:t>
      </w:r>
      <w:proofErr w:type="spellStart"/>
      <w:r w:rsidRPr="00E63E01">
        <w:rPr>
          <w:b/>
          <w:lang w:val="fr-FR"/>
        </w:rPr>
        <w:t>aprobarea</w:t>
      </w:r>
      <w:proofErr w:type="spellEnd"/>
      <w:r w:rsidRPr="00E63E01">
        <w:rPr>
          <w:b/>
          <w:lang w:val="fr-FR"/>
        </w:rPr>
        <w:t xml:space="preserve"> </w:t>
      </w:r>
      <w:proofErr w:type="spellStart"/>
      <w:r w:rsidRPr="00E63E01">
        <w:rPr>
          <w:b/>
          <w:lang w:val="fr-FR"/>
        </w:rPr>
        <w:t>modificărilor</w:t>
      </w:r>
      <w:proofErr w:type="spellEnd"/>
      <w:r w:rsidRPr="00E63E01">
        <w:rPr>
          <w:b/>
          <w:lang w:val="fr-FR"/>
        </w:rPr>
        <w:t xml:space="preserve"> ce se </w:t>
      </w:r>
      <w:proofErr w:type="spellStart"/>
      <w:r w:rsidRPr="00E63E01">
        <w:rPr>
          <w:b/>
          <w:lang w:val="fr-FR"/>
        </w:rPr>
        <w:t>operează</w:t>
      </w:r>
      <w:proofErr w:type="spellEnd"/>
      <w:r w:rsidRPr="00E63E01">
        <w:rPr>
          <w:b/>
          <w:lang w:val="fr-FR"/>
        </w:rPr>
        <w:t xml:space="preserve"> </w:t>
      </w:r>
      <w:proofErr w:type="spellStart"/>
      <w:r w:rsidRPr="00E63E01">
        <w:rPr>
          <w:b/>
          <w:lang w:val="fr-FR"/>
        </w:rPr>
        <w:t>în</w:t>
      </w:r>
      <w:proofErr w:type="spellEnd"/>
      <w:r w:rsidRPr="00E63E01">
        <w:rPr>
          <w:b/>
          <w:lang w:val="fr-FR"/>
        </w:rPr>
        <w:t xml:space="preserve"> </w:t>
      </w:r>
      <w:proofErr w:type="spellStart"/>
      <w:r w:rsidRPr="00E63E01">
        <w:rPr>
          <w:b/>
          <w:lang w:val="fr-FR"/>
        </w:rPr>
        <w:t>unele</w:t>
      </w:r>
      <w:proofErr w:type="spellEnd"/>
      <w:r w:rsidRPr="00E63E01">
        <w:rPr>
          <w:b/>
          <w:lang w:val="fr-FR"/>
        </w:rPr>
        <w:t xml:space="preserve"> </w:t>
      </w:r>
      <w:proofErr w:type="spellStart"/>
      <w:r w:rsidRPr="00E63E01">
        <w:rPr>
          <w:b/>
          <w:lang w:val="fr-FR"/>
        </w:rPr>
        <w:t>hotărîri</w:t>
      </w:r>
      <w:proofErr w:type="spellEnd"/>
      <w:r w:rsidRPr="00E63E01">
        <w:rPr>
          <w:b/>
          <w:lang w:val="fr-FR"/>
        </w:rPr>
        <w:t xml:space="preserve"> </w:t>
      </w:r>
      <w:proofErr w:type="spellStart"/>
      <w:r w:rsidRPr="00E63E01">
        <w:rPr>
          <w:b/>
          <w:lang w:val="fr-FR"/>
        </w:rPr>
        <w:t>ale</w:t>
      </w:r>
      <w:proofErr w:type="spellEnd"/>
      <w:r w:rsidRPr="00E63E01">
        <w:rPr>
          <w:b/>
          <w:lang w:val="fr-FR"/>
        </w:rPr>
        <w:t xml:space="preserve"> </w:t>
      </w:r>
      <w:proofErr w:type="spellStart"/>
      <w:r w:rsidRPr="00E63E01">
        <w:rPr>
          <w:b/>
          <w:lang w:val="fr-FR"/>
        </w:rPr>
        <w:t>Guvernului</w:t>
      </w:r>
      <w:proofErr w:type="spellEnd"/>
      <w:r w:rsidRPr="00E63E01">
        <w:rPr>
          <w:b/>
          <w:lang w:val="fr-FR"/>
        </w:rPr>
        <w:t xml:space="preserve"> </w:t>
      </w:r>
    </w:p>
    <w:p w:rsidR="007707BF" w:rsidRPr="00E63E01" w:rsidRDefault="00E63E01">
      <w:pPr>
        <w:spacing w:after="0" w:line="259" w:lineRule="auto"/>
        <w:ind w:left="425" w:firstLine="0"/>
        <w:jc w:val="center"/>
        <w:rPr>
          <w:lang w:val="fr-FR"/>
        </w:rPr>
      </w:pPr>
      <w:r w:rsidRPr="00E63E01">
        <w:rPr>
          <w:b/>
          <w:lang w:val="fr-FR"/>
        </w:rPr>
        <w:t xml:space="preserve"> </w:t>
      </w:r>
    </w:p>
    <w:p w:rsidR="007707BF" w:rsidRPr="00E63E01" w:rsidRDefault="00E63E01">
      <w:pPr>
        <w:ind w:left="347" w:firstLine="708"/>
        <w:rPr>
          <w:lang w:val="fr-FR"/>
        </w:rPr>
      </w:pP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temeiul</w:t>
      </w:r>
      <w:proofErr w:type="spellEnd"/>
      <w:r w:rsidRPr="00E63E01">
        <w:rPr>
          <w:lang w:val="fr-FR"/>
        </w:rPr>
        <w:t xml:space="preserve"> art.7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Legea</w:t>
      </w:r>
      <w:proofErr w:type="spellEnd"/>
      <w:r w:rsidRPr="00E63E01">
        <w:rPr>
          <w:lang w:val="fr-FR"/>
        </w:rPr>
        <w:t xml:space="preserve"> nr.136/2017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privire</w:t>
      </w:r>
      <w:proofErr w:type="spellEnd"/>
      <w:r w:rsidRPr="00E63E01">
        <w:rPr>
          <w:lang w:val="fr-FR"/>
        </w:rPr>
        <w:t xml:space="preserve"> la </w:t>
      </w:r>
      <w:proofErr w:type="spellStart"/>
      <w:r w:rsidRPr="00E63E01">
        <w:rPr>
          <w:lang w:val="fr-FR"/>
        </w:rPr>
        <w:t>Guvern</w:t>
      </w:r>
      <w:proofErr w:type="spellEnd"/>
      <w:r w:rsidRPr="00E63E01">
        <w:rPr>
          <w:lang w:val="fr-FR"/>
        </w:rPr>
        <w:t xml:space="preserve"> (</w:t>
      </w:r>
      <w:proofErr w:type="spellStart"/>
      <w:r w:rsidRPr="00E63E01">
        <w:rPr>
          <w:lang w:val="fr-FR"/>
        </w:rPr>
        <w:t>Monitorul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Oficial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Republicii</w:t>
      </w:r>
      <w:proofErr w:type="spellEnd"/>
      <w:r w:rsidRPr="00E63E01">
        <w:rPr>
          <w:lang w:val="fr-FR"/>
        </w:rPr>
        <w:t xml:space="preserve"> Moldova, 2017, nr.252, art.412), al </w:t>
      </w:r>
      <w:proofErr w:type="spellStart"/>
      <w:r w:rsidRPr="00E63E01">
        <w:rPr>
          <w:lang w:val="fr-FR"/>
        </w:rPr>
        <w:t>Legii</w:t>
      </w:r>
      <w:proofErr w:type="spellEnd"/>
      <w:r w:rsidRPr="00E63E01">
        <w:rPr>
          <w:lang w:val="fr-FR"/>
        </w:rPr>
        <w:t xml:space="preserve"> nr.161/2016 pentru </w:t>
      </w:r>
      <w:proofErr w:type="spellStart"/>
      <w:r w:rsidRPr="00E63E01">
        <w:rPr>
          <w:lang w:val="fr-FR"/>
        </w:rPr>
        <w:t>modificarea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completarea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unor</w:t>
      </w:r>
      <w:proofErr w:type="spellEnd"/>
      <w:r w:rsidRPr="00E63E01">
        <w:rPr>
          <w:lang w:val="fr-FR"/>
        </w:rPr>
        <w:t xml:space="preserve"> acte </w:t>
      </w:r>
      <w:proofErr w:type="spellStart"/>
      <w:r w:rsidRPr="00E63E01">
        <w:rPr>
          <w:lang w:val="fr-FR"/>
        </w:rPr>
        <w:t>legislative</w:t>
      </w:r>
      <w:proofErr w:type="spellEnd"/>
      <w:r w:rsidRPr="00E63E01">
        <w:rPr>
          <w:lang w:val="fr-FR"/>
        </w:rPr>
        <w:t xml:space="preserve">, </w:t>
      </w:r>
      <w:proofErr w:type="spellStart"/>
      <w:r w:rsidRPr="00E63E01">
        <w:rPr>
          <w:lang w:val="fr-FR"/>
        </w:rPr>
        <w:t>Guvernul</w:t>
      </w:r>
      <w:proofErr w:type="spellEnd"/>
      <w:r w:rsidRPr="00E63E01">
        <w:rPr>
          <w:lang w:val="fr-FR"/>
        </w:rPr>
        <w:t xml:space="preserve">  </w:t>
      </w:r>
    </w:p>
    <w:p w:rsidR="007707BF" w:rsidRPr="00E63E01" w:rsidRDefault="00E63E01">
      <w:pPr>
        <w:spacing w:after="21" w:line="259" w:lineRule="auto"/>
        <w:ind w:left="1131" w:firstLine="0"/>
        <w:jc w:val="center"/>
        <w:rPr>
          <w:lang w:val="fr-FR"/>
        </w:rPr>
      </w:pPr>
      <w:r w:rsidRPr="00E63E01">
        <w:rPr>
          <w:lang w:val="fr-FR"/>
        </w:rPr>
        <w:t xml:space="preserve"> </w:t>
      </w:r>
    </w:p>
    <w:p w:rsidR="007707BF" w:rsidRDefault="00E63E01">
      <w:pPr>
        <w:spacing w:after="0" w:line="259" w:lineRule="auto"/>
        <w:ind w:left="1072"/>
        <w:jc w:val="center"/>
      </w:pPr>
      <w:r>
        <w:t xml:space="preserve">HOTĂRĂȘTE: </w:t>
      </w:r>
    </w:p>
    <w:p w:rsidR="007707BF" w:rsidRDefault="00E63E01">
      <w:pPr>
        <w:spacing w:after="25" w:line="259" w:lineRule="auto"/>
        <w:ind w:left="1080" w:firstLine="0"/>
        <w:jc w:val="left"/>
      </w:pPr>
      <w:r>
        <w:t xml:space="preserve"> </w:t>
      </w:r>
    </w:p>
    <w:p w:rsidR="007707BF" w:rsidRPr="00E63E01" w:rsidRDefault="00E63E01">
      <w:pPr>
        <w:numPr>
          <w:ilvl w:val="0"/>
          <w:numId w:val="1"/>
        </w:numPr>
        <w:ind w:hanging="360"/>
        <w:rPr>
          <w:lang w:val="fr-FR"/>
        </w:rPr>
      </w:pPr>
      <w:r w:rsidRPr="00E63E01">
        <w:rPr>
          <w:lang w:val="fr-FR"/>
        </w:rPr>
        <w:t xml:space="preserve">Se </w:t>
      </w:r>
      <w:proofErr w:type="spellStart"/>
      <w:r w:rsidRPr="00E63E01">
        <w:rPr>
          <w:lang w:val="fr-FR"/>
        </w:rPr>
        <w:t>aprobă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modificările</w:t>
      </w:r>
      <w:proofErr w:type="spellEnd"/>
      <w:r w:rsidRPr="00E63E01">
        <w:rPr>
          <w:lang w:val="fr-FR"/>
        </w:rPr>
        <w:t xml:space="preserve"> ce se </w:t>
      </w:r>
      <w:proofErr w:type="spellStart"/>
      <w:r w:rsidRPr="00E63E01">
        <w:rPr>
          <w:lang w:val="fr-FR"/>
        </w:rPr>
        <w:t>operează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unele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hotărîri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Guvernului</w:t>
      </w:r>
      <w:proofErr w:type="spellEnd"/>
      <w:r w:rsidRPr="00E63E01">
        <w:rPr>
          <w:lang w:val="fr-FR"/>
        </w:rPr>
        <w:t xml:space="preserve"> (se </w:t>
      </w:r>
      <w:proofErr w:type="spellStart"/>
      <w:r w:rsidRPr="00E63E01">
        <w:rPr>
          <w:lang w:val="fr-FR"/>
        </w:rPr>
        <w:t>anexează</w:t>
      </w:r>
      <w:proofErr w:type="spellEnd"/>
      <w:r w:rsidRPr="00E63E01">
        <w:rPr>
          <w:lang w:val="fr-FR"/>
        </w:rPr>
        <w:t xml:space="preserve">). </w:t>
      </w:r>
    </w:p>
    <w:p w:rsidR="007707BF" w:rsidRDefault="00E63E01">
      <w:pPr>
        <w:numPr>
          <w:ilvl w:val="0"/>
          <w:numId w:val="1"/>
        </w:numPr>
        <w:ind w:hanging="360"/>
      </w:pPr>
      <w:proofErr w:type="spellStart"/>
      <w:r>
        <w:t>Prezenta</w:t>
      </w:r>
      <w:proofErr w:type="spellEnd"/>
      <w:r>
        <w:t xml:space="preserve"> </w:t>
      </w:r>
      <w:proofErr w:type="spellStart"/>
      <w:r>
        <w:t>hotărîre</w:t>
      </w:r>
      <w:proofErr w:type="spellEnd"/>
      <w:r>
        <w:t xml:space="preserve">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la data </w:t>
      </w:r>
      <w:proofErr w:type="spellStart"/>
      <w:r>
        <w:t>publicării</w:t>
      </w:r>
      <w:proofErr w:type="spellEnd"/>
      <w:r>
        <w:t xml:space="preserve">. </w:t>
      </w:r>
    </w:p>
    <w:p w:rsidR="007707BF" w:rsidRDefault="00E63E01">
      <w:pPr>
        <w:spacing w:after="0" w:line="259" w:lineRule="auto"/>
        <w:ind w:left="1080" w:firstLine="0"/>
        <w:jc w:val="left"/>
      </w:pPr>
      <w:r>
        <w:t xml:space="preserve"> </w:t>
      </w:r>
    </w:p>
    <w:p w:rsidR="007707BF" w:rsidRDefault="00E63E01">
      <w:pPr>
        <w:spacing w:after="0" w:line="259" w:lineRule="auto"/>
        <w:ind w:left="1080" w:firstLine="0"/>
        <w:jc w:val="left"/>
      </w:pPr>
      <w:r>
        <w:t xml:space="preserve"> </w:t>
      </w:r>
    </w:p>
    <w:p w:rsidR="007707BF" w:rsidRDefault="00E63E01">
      <w:pPr>
        <w:spacing w:after="0" w:line="259" w:lineRule="auto"/>
        <w:ind w:left="1080" w:firstLine="0"/>
        <w:jc w:val="left"/>
      </w:pPr>
      <w:r>
        <w:t xml:space="preserve"> </w:t>
      </w:r>
    </w:p>
    <w:p w:rsidR="007707BF" w:rsidRDefault="00E63E01">
      <w:pPr>
        <w:spacing w:after="1" w:line="260" w:lineRule="auto"/>
        <w:ind w:left="1090"/>
      </w:pPr>
      <w:r>
        <w:rPr>
          <w:b/>
        </w:rPr>
        <w:t>Prim-</w:t>
      </w:r>
      <w:proofErr w:type="spellStart"/>
      <w:r>
        <w:rPr>
          <w:b/>
        </w:rPr>
        <w:t>ministru</w:t>
      </w:r>
      <w:proofErr w:type="spellEnd"/>
      <w:r>
        <w:rPr>
          <w:b/>
        </w:rPr>
        <w:t xml:space="preserve">                                                                Maia SANDU </w:t>
      </w:r>
    </w:p>
    <w:p w:rsidR="007707BF" w:rsidRDefault="00E63E01">
      <w:pPr>
        <w:spacing w:after="0" w:line="259" w:lineRule="auto"/>
        <w:ind w:left="1080" w:firstLine="0"/>
        <w:jc w:val="left"/>
      </w:pPr>
      <w:r>
        <w:t xml:space="preserve"> </w:t>
      </w:r>
    </w:p>
    <w:p w:rsidR="007707BF" w:rsidRDefault="00E63E01">
      <w:pPr>
        <w:spacing w:after="0" w:line="259" w:lineRule="auto"/>
        <w:ind w:left="425" w:firstLine="0"/>
        <w:jc w:val="center"/>
      </w:pPr>
      <w:r>
        <w:rPr>
          <w:b/>
        </w:rPr>
        <w:t xml:space="preserve"> </w:t>
      </w:r>
    </w:p>
    <w:p w:rsidR="007707BF" w:rsidRDefault="00E63E01">
      <w:pPr>
        <w:spacing w:after="27" w:line="259" w:lineRule="auto"/>
        <w:ind w:left="425" w:firstLine="0"/>
        <w:jc w:val="center"/>
      </w:pPr>
      <w:r>
        <w:rPr>
          <w:b/>
        </w:rPr>
        <w:t xml:space="preserve"> </w:t>
      </w:r>
    </w:p>
    <w:p w:rsidR="007707BF" w:rsidRDefault="00E63E01">
      <w:pPr>
        <w:spacing w:after="1" w:line="260" w:lineRule="auto"/>
        <w:ind w:left="355"/>
      </w:pPr>
      <w:proofErr w:type="spellStart"/>
      <w:proofErr w:type="gramStart"/>
      <w:r>
        <w:rPr>
          <w:b/>
        </w:rPr>
        <w:t>Contrasemnează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:rsidR="007707BF" w:rsidRDefault="00E63E01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7707BF" w:rsidRDefault="00E63E01">
      <w:pPr>
        <w:ind w:left="357"/>
      </w:pPr>
      <w:proofErr w:type="spellStart"/>
      <w:proofErr w:type="gramStart"/>
      <w:r>
        <w:t>Ministrul</w:t>
      </w:r>
      <w:proofErr w:type="spellEnd"/>
      <w:r>
        <w:t xml:space="preserve">  </w:t>
      </w:r>
      <w:proofErr w:type="spellStart"/>
      <w:r>
        <w:t>Justiției</w:t>
      </w:r>
      <w:proofErr w:type="spellEnd"/>
      <w:proofErr w:type="gramEnd"/>
      <w:r>
        <w:t xml:space="preserve">                                                                        </w:t>
      </w:r>
      <w:proofErr w:type="spellStart"/>
      <w:r>
        <w:t>Olesea</w:t>
      </w:r>
      <w:proofErr w:type="spellEnd"/>
      <w:r>
        <w:t xml:space="preserve"> </w:t>
      </w:r>
      <w:proofErr w:type="spellStart"/>
      <w:r>
        <w:t>Stamate</w:t>
      </w:r>
      <w:proofErr w:type="spellEnd"/>
      <w:r>
        <w:t xml:space="preserve"> </w:t>
      </w:r>
      <w:proofErr w:type="spellStart"/>
      <w:r>
        <w:rPr>
          <w:b/>
        </w:rPr>
        <w:t>Aprobate</w:t>
      </w:r>
      <w:proofErr w:type="spellEnd"/>
      <w:r>
        <w:rPr>
          <w:b/>
        </w:rPr>
        <w:t xml:space="preserve">  </w:t>
      </w:r>
    </w:p>
    <w:p w:rsidR="007707BF" w:rsidRDefault="00E63E01">
      <w:pPr>
        <w:spacing w:after="0" w:line="259" w:lineRule="auto"/>
        <w:ind w:left="10" w:right="-10"/>
        <w:jc w:val="right"/>
      </w:pP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Hotărîrea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</w:t>
      </w:r>
    </w:p>
    <w:p w:rsidR="007707BF" w:rsidRDefault="00E63E01">
      <w:pPr>
        <w:spacing w:after="0" w:line="259" w:lineRule="auto"/>
        <w:ind w:left="10" w:right="-10"/>
        <w:jc w:val="right"/>
      </w:pPr>
      <w:proofErr w:type="spellStart"/>
      <w:proofErr w:type="gramStart"/>
      <w:r>
        <w:rPr>
          <w:b/>
        </w:rPr>
        <w:t>Nr._</w:t>
      </w:r>
      <w:proofErr w:type="gramEnd"/>
      <w:r>
        <w:rPr>
          <w:b/>
        </w:rPr>
        <w:t>___din</w:t>
      </w:r>
      <w:proofErr w:type="spellEnd"/>
      <w:r>
        <w:rPr>
          <w:b/>
        </w:rPr>
        <w:t xml:space="preserve"> ______ </w:t>
      </w:r>
    </w:p>
    <w:p w:rsidR="007707BF" w:rsidRDefault="00E63E01">
      <w:pPr>
        <w:spacing w:after="28" w:line="259" w:lineRule="auto"/>
        <w:ind w:left="1145" w:firstLine="0"/>
        <w:jc w:val="center"/>
      </w:pPr>
      <w:r>
        <w:rPr>
          <w:b/>
        </w:rPr>
        <w:t xml:space="preserve"> </w:t>
      </w:r>
    </w:p>
    <w:p w:rsidR="007707BF" w:rsidRDefault="00E63E01">
      <w:pPr>
        <w:spacing w:after="0" w:line="270" w:lineRule="auto"/>
        <w:ind w:left="2244" w:right="1159"/>
        <w:jc w:val="center"/>
      </w:pPr>
      <w:proofErr w:type="spellStart"/>
      <w:r>
        <w:rPr>
          <w:b/>
        </w:rPr>
        <w:t>Modificările</w:t>
      </w:r>
      <w:proofErr w:type="spellEnd"/>
      <w:r>
        <w:rPr>
          <w:b/>
        </w:rPr>
        <w:t xml:space="preserve"> </w:t>
      </w:r>
    </w:p>
    <w:p w:rsidR="007707BF" w:rsidRPr="00E63E01" w:rsidRDefault="00E63E01">
      <w:pPr>
        <w:spacing w:after="1" w:line="260" w:lineRule="auto"/>
        <w:ind w:left="2939"/>
        <w:rPr>
          <w:lang w:val="fr-FR"/>
        </w:rPr>
      </w:pPr>
      <w:r w:rsidRPr="00E63E01">
        <w:rPr>
          <w:b/>
          <w:lang w:val="fr-FR"/>
        </w:rPr>
        <w:t xml:space="preserve"> ce se </w:t>
      </w:r>
      <w:proofErr w:type="spellStart"/>
      <w:r w:rsidRPr="00E63E01">
        <w:rPr>
          <w:b/>
          <w:lang w:val="fr-FR"/>
        </w:rPr>
        <w:t>operează</w:t>
      </w:r>
      <w:proofErr w:type="spellEnd"/>
      <w:r w:rsidRPr="00E63E01">
        <w:rPr>
          <w:b/>
          <w:lang w:val="fr-FR"/>
        </w:rPr>
        <w:t xml:space="preserve"> </w:t>
      </w:r>
      <w:proofErr w:type="spellStart"/>
      <w:r w:rsidRPr="00E63E01">
        <w:rPr>
          <w:b/>
          <w:lang w:val="fr-FR"/>
        </w:rPr>
        <w:t>în</w:t>
      </w:r>
      <w:proofErr w:type="spellEnd"/>
      <w:r w:rsidRPr="00E63E01">
        <w:rPr>
          <w:b/>
          <w:lang w:val="fr-FR"/>
        </w:rPr>
        <w:t xml:space="preserve"> </w:t>
      </w:r>
      <w:proofErr w:type="spellStart"/>
      <w:r w:rsidRPr="00E63E01">
        <w:rPr>
          <w:b/>
          <w:lang w:val="fr-FR"/>
        </w:rPr>
        <w:t>unele</w:t>
      </w:r>
      <w:proofErr w:type="spellEnd"/>
      <w:r w:rsidRPr="00E63E01">
        <w:rPr>
          <w:b/>
          <w:lang w:val="fr-FR"/>
        </w:rPr>
        <w:t xml:space="preserve"> </w:t>
      </w:r>
      <w:proofErr w:type="spellStart"/>
      <w:r w:rsidRPr="00E63E01">
        <w:rPr>
          <w:b/>
          <w:lang w:val="fr-FR"/>
        </w:rPr>
        <w:t>hotărîri</w:t>
      </w:r>
      <w:proofErr w:type="spellEnd"/>
      <w:r w:rsidRPr="00E63E01">
        <w:rPr>
          <w:b/>
          <w:lang w:val="fr-FR"/>
        </w:rPr>
        <w:t xml:space="preserve"> </w:t>
      </w:r>
      <w:proofErr w:type="spellStart"/>
      <w:r w:rsidRPr="00E63E01">
        <w:rPr>
          <w:b/>
          <w:lang w:val="fr-FR"/>
        </w:rPr>
        <w:t>ale</w:t>
      </w:r>
      <w:proofErr w:type="spellEnd"/>
      <w:r w:rsidRPr="00E63E01">
        <w:rPr>
          <w:b/>
          <w:lang w:val="fr-FR"/>
        </w:rPr>
        <w:t xml:space="preserve"> </w:t>
      </w:r>
      <w:proofErr w:type="spellStart"/>
      <w:r w:rsidRPr="00E63E01">
        <w:rPr>
          <w:b/>
          <w:lang w:val="fr-FR"/>
        </w:rPr>
        <w:t>Guvernului</w:t>
      </w:r>
      <w:proofErr w:type="spellEnd"/>
      <w:r w:rsidRPr="00E63E01">
        <w:rPr>
          <w:b/>
          <w:lang w:val="fr-FR"/>
        </w:rPr>
        <w:t xml:space="preserve"> </w:t>
      </w:r>
    </w:p>
    <w:p w:rsidR="007707BF" w:rsidRPr="00E63E01" w:rsidRDefault="00E63E01">
      <w:pPr>
        <w:spacing w:after="30" w:line="259" w:lineRule="auto"/>
        <w:ind w:left="1851" w:firstLine="0"/>
        <w:jc w:val="center"/>
        <w:rPr>
          <w:lang w:val="fr-FR"/>
        </w:rPr>
      </w:pPr>
      <w:r w:rsidRPr="00E63E01">
        <w:rPr>
          <w:b/>
          <w:lang w:val="fr-FR"/>
        </w:rPr>
        <w:t xml:space="preserve"> </w:t>
      </w:r>
    </w:p>
    <w:p w:rsidR="007707BF" w:rsidRPr="00E63E01" w:rsidRDefault="00E63E01">
      <w:pPr>
        <w:spacing w:after="1" w:line="260" w:lineRule="auto"/>
        <w:ind w:left="345" w:firstLine="360"/>
        <w:rPr>
          <w:lang w:val="fr-FR"/>
        </w:rPr>
      </w:pPr>
      <w:r w:rsidRPr="00E63E01">
        <w:rPr>
          <w:b/>
          <w:lang w:val="fr-FR"/>
        </w:rPr>
        <w:t xml:space="preserve">1. </w:t>
      </w:r>
      <w:proofErr w:type="spellStart"/>
      <w:r w:rsidRPr="00E63E01">
        <w:rPr>
          <w:b/>
          <w:lang w:val="fr-FR"/>
        </w:rPr>
        <w:t>Hotărîrea</w:t>
      </w:r>
      <w:proofErr w:type="spellEnd"/>
      <w:r w:rsidRPr="00E63E01">
        <w:rPr>
          <w:b/>
          <w:lang w:val="fr-FR"/>
        </w:rPr>
        <w:t xml:space="preserve"> </w:t>
      </w:r>
      <w:proofErr w:type="spellStart"/>
      <w:r w:rsidRPr="00E63E01">
        <w:rPr>
          <w:b/>
          <w:lang w:val="fr-FR"/>
        </w:rPr>
        <w:t>Guvernului</w:t>
      </w:r>
      <w:proofErr w:type="spellEnd"/>
      <w:r w:rsidRPr="00E63E01">
        <w:rPr>
          <w:b/>
          <w:lang w:val="fr-FR"/>
        </w:rPr>
        <w:t xml:space="preserve"> nr.845/2009 “Cu </w:t>
      </w:r>
      <w:proofErr w:type="spellStart"/>
      <w:r w:rsidRPr="00E63E01">
        <w:rPr>
          <w:b/>
          <w:lang w:val="fr-FR"/>
        </w:rPr>
        <w:t>privire</w:t>
      </w:r>
      <w:proofErr w:type="spellEnd"/>
      <w:r w:rsidRPr="00E63E01">
        <w:rPr>
          <w:b/>
          <w:lang w:val="fr-FR"/>
        </w:rPr>
        <w:t xml:space="preserve"> la </w:t>
      </w:r>
      <w:proofErr w:type="spellStart"/>
      <w:r w:rsidRPr="00E63E01">
        <w:rPr>
          <w:b/>
          <w:lang w:val="fr-FR"/>
        </w:rPr>
        <w:t>oficiile</w:t>
      </w:r>
      <w:proofErr w:type="spellEnd"/>
      <w:r w:rsidRPr="00E63E01">
        <w:rPr>
          <w:b/>
          <w:lang w:val="fr-FR"/>
        </w:rPr>
        <w:t xml:space="preserve"> </w:t>
      </w:r>
      <w:proofErr w:type="spellStart"/>
      <w:r w:rsidRPr="00E63E01">
        <w:rPr>
          <w:b/>
          <w:lang w:val="fr-FR"/>
        </w:rPr>
        <w:t>teritoriale</w:t>
      </w:r>
      <w:proofErr w:type="spellEnd"/>
      <w:r w:rsidRPr="00E63E01">
        <w:rPr>
          <w:b/>
          <w:lang w:val="fr-FR"/>
        </w:rPr>
        <w:t xml:space="preserve"> </w:t>
      </w:r>
      <w:proofErr w:type="spellStart"/>
      <w:r w:rsidRPr="00E63E01">
        <w:rPr>
          <w:b/>
          <w:lang w:val="fr-FR"/>
        </w:rPr>
        <w:t>ale</w:t>
      </w:r>
      <w:proofErr w:type="spellEnd"/>
      <w:r w:rsidRPr="00E63E01">
        <w:rPr>
          <w:b/>
          <w:lang w:val="fr-FR"/>
        </w:rPr>
        <w:t xml:space="preserve"> </w:t>
      </w:r>
      <w:proofErr w:type="spellStart"/>
      <w:r w:rsidRPr="00E63E01">
        <w:rPr>
          <w:b/>
          <w:lang w:val="fr-FR"/>
        </w:rPr>
        <w:t>Cancelariei</w:t>
      </w:r>
      <w:proofErr w:type="spellEnd"/>
      <w:r w:rsidRPr="00E63E01">
        <w:rPr>
          <w:b/>
          <w:lang w:val="fr-FR"/>
        </w:rPr>
        <w:t xml:space="preserve"> de Stat”</w:t>
      </w:r>
      <w:r w:rsidRPr="00E63E01">
        <w:rPr>
          <w:lang w:val="fr-FR"/>
        </w:rPr>
        <w:t xml:space="preserve"> (</w:t>
      </w:r>
      <w:proofErr w:type="spellStart"/>
      <w:r w:rsidRPr="00E63E01">
        <w:rPr>
          <w:lang w:val="fr-FR"/>
        </w:rPr>
        <w:t>Monitorul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Oficial</w:t>
      </w:r>
      <w:proofErr w:type="spellEnd"/>
      <w:r w:rsidRPr="00E63E01">
        <w:rPr>
          <w:lang w:val="fr-FR"/>
        </w:rPr>
        <w:t xml:space="preserve">, 2009, nr.189-190/923), se </w:t>
      </w:r>
      <w:proofErr w:type="spellStart"/>
      <w:r w:rsidRPr="00E63E01">
        <w:rPr>
          <w:lang w:val="fr-FR"/>
        </w:rPr>
        <w:t>modifică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cum </w:t>
      </w:r>
      <w:proofErr w:type="spellStart"/>
      <w:r w:rsidRPr="00E63E01">
        <w:rPr>
          <w:lang w:val="fr-FR"/>
        </w:rPr>
        <w:t>urmează</w:t>
      </w:r>
      <w:proofErr w:type="spellEnd"/>
      <w:r w:rsidRPr="00E63E01">
        <w:rPr>
          <w:lang w:val="fr-FR"/>
        </w:rPr>
        <w:t xml:space="preserve">: 1) </w:t>
      </w:r>
      <w:proofErr w:type="spellStart"/>
      <w:r w:rsidRPr="00E63E01">
        <w:rPr>
          <w:lang w:val="fr-FR"/>
        </w:rPr>
        <w:t>Anexa</w:t>
      </w:r>
      <w:proofErr w:type="spellEnd"/>
      <w:r w:rsidRPr="00E63E01">
        <w:rPr>
          <w:lang w:val="fr-FR"/>
        </w:rPr>
        <w:t xml:space="preserve"> nr.1 : </w:t>
      </w:r>
    </w:p>
    <w:p w:rsidR="007707BF" w:rsidRPr="00E63E01" w:rsidRDefault="00E63E01">
      <w:pPr>
        <w:ind w:left="730"/>
        <w:rPr>
          <w:lang w:val="fr-FR"/>
        </w:rPr>
      </w:pPr>
      <w:r w:rsidRPr="00E63E01">
        <w:rPr>
          <w:lang w:val="fr-FR"/>
        </w:rPr>
        <w:t xml:space="preserve">a) Pct.9 subpct.2): </w:t>
      </w:r>
    </w:p>
    <w:p w:rsidR="007707BF" w:rsidRPr="00E63E01" w:rsidRDefault="00E63E01">
      <w:pPr>
        <w:ind w:left="730"/>
        <w:rPr>
          <w:lang w:val="fr-FR"/>
        </w:rPr>
      </w:pPr>
      <w:proofErr w:type="spellStart"/>
      <w:r w:rsidRPr="00E63E01">
        <w:rPr>
          <w:lang w:val="fr-FR"/>
        </w:rPr>
        <w:lastRenderedPageBreak/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lit.a</w:t>
      </w:r>
      <w:proofErr w:type="spellEnd"/>
      <w:r w:rsidRPr="00E63E01">
        <w:rPr>
          <w:lang w:val="fr-FR"/>
        </w:rPr>
        <w:t xml:space="preserve">)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să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notifice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termen</w:t>
      </w:r>
      <w:proofErr w:type="spellEnd"/>
      <w:r w:rsidRPr="00E63E01">
        <w:rPr>
          <w:lang w:val="fr-FR"/>
        </w:rPr>
        <w:t xml:space="preserve"> de </w:t>
      </w:r>
    </w:p>
    <w:p w:rsidR="007707BF" w:rsidRPr="00E63E01" w:rsidRDefault="00E63E01">
      <w:pPr>
        <w:ind w:left="707" w:right="2968" w:hanging="360"/>
        <w:rPr>
          <w:lang w:val="fr-FR"/>
        </w:rPr>
      </w:pPr>
      <w:r w:rsidRPr="00E63E01">
        <w:rPr>
          <w:lang w:val="fr-FR"/>
        </w:rPr>
        <w:t xml:space="preserve">30 de </w:t>
      </w:r>
      <w:proofErr w:type="spellStart"/>
      <w:r w:rsidRPr="00E63E01">
        <w:rPr>
          <w:lang w:val="fr-FR"/>
        </w:rPr>
        <w:t>zile</w:t>
      </w:r>
      <w:proofErr w:type="spellEnd"/>
      <w:r w:rsidRPr="00E63E01">
        <w:rPr>
          <w:lang w:val="fr-FR"/>
        </w:rPr>
        <w:t xml:space="preserve"> de la data </w:t>
      </w:r>
      <w:proofErr w:type="spellStart"/>
      <w:r w:rsidRPr="00E63E01">
        <w:rPr>
          <w:lang w:val="fr-FR"/>
        </w:rPr>
        <w:t>includerii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Registru</w:t>
      </w:r>
      <w:proofErr w:type="spellEnd"/>
      <w:r w:rsidRPr="00E63E01">
        <w:rPr>
          <w:lang w:val="fr-FR"/>
        </w:rPr>
        <w:t xml:space="preserve">”;  </w:t>
      </w:r>
      <w:proofErr w:type="spellStart"/>
      <w:r w:rsidRPr="00E63E01">
        <w:rPr>
          <w:lang w:val="fr-FR"/>
        </w:rPr>
        <w:t>lit.b</w:t>
      </w:r>
      <w:proofErr w:type="spellEnd"/>
      <w:r w:rsidRPr="00E63E01">
        <w:rPr>
          <w:lang w:val="fr-FR"/>
        </w:rPr>
        <w:t xml:space="preserve">) va </w:t>
      </w:r>
      <w:proofErr w:type="spellStart"/>
      <w:r w:rsidRPr="00E63E01">
        <w:rPr>
          <w:lang w:val="fr-FR"/>
        </w:rPr>
        <w:t>avea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conținut</w:t>
      </w:r>
      <w:proofErr w:type="spellEnd"/>
      <w:r w:rsidRPr="00E63E01">
        <w:rPr>
          <w:lang w:val="fr-FR"/>
        </w:rPr>
        <w:t xml:space="preserve">: </w:t>
      </w:r>
    </w:p>
    <w:p w:rsidR="007707BF" w:rsidRPr="00E63E01" w:rsidRDefault="00E63E01">
      <w:pPr>
        <w:ind w:left="347" w:firstLine="360"/>
        <w:rPr>
          <w:lang w:val="fr-FR"/>
        </w:rPr>
      </w:pPr>
      <w:r w:rsidRPr="00E63E01">
        <w:rPr>
          <w:lang w:val="fr-FR"/>
        </w:rPr>
        <w:t xml:space="preserve">„b) </w:t>
      </w:r>
      <w:proofErr w:type="spellStart"/>
      <w:r w:rsidRPr="00E63E01">
        <w:rPr>
          <w:lang w:val="fr-FR"/>
        </w:rPr>
        <w:t>să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sesizeze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instanța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contencios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administrativ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termen</w:t>
      </w:r>
      <w:proofErr w:type="spellEnd"/>
      <w:r w:rsidRPr="00E63E01">
        <w:rPr>
          <w:lang w:val="fr-FR"/>
        </w:rPr>
        <w:t xml:space="preserve"> de 30 de </w:t>
      </w:r>
      <w:proofErr w:type="spellStart"/>
      <w:r w:rsidRPr="00E63E01">
        <w:rPr>
          <w:lang w:val="fr-FR"/>
        </w:rPr>
        <w:t>zile</w:t>
      </w:r>
      <w:proofErr w:type="spellEnd"/>
      <w:r w:rsidRPr="00E63E01">
        <w:rPr>
          <w:lang w:val="fr-FR"/>
        </w:rPr>
        <w:t xml:space="preserve"> de la data </w:t>
      </w:r>
      <w:proofErr w:type="spellStart"/>
      <w:r w:rsidRPr="00E63E01">
        <w:rPr>
          <w:lang w:val="fr-FR"/>
        </w:rPr>
        <w:t>primirii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notificării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refuzului</w:t>
      </w:r>
      <w:proofErr w:type="spellEnd"/>
      <w:r w:rsidRPr="00E63E01">
        <w:rPr>
          <w:lang w:val="fr-FR"/>
        </w:rPr>
        <w:t xml:space="preserve"> de a </w:t>
      </w:r>
      <w:proofErr w:type="spellStart"/>
      <w:r w:rsidRPr="00E63E01">
        <w:rPr>
          <w:lang w:val="fr-FR"/>
        </w:rPr>
        <w:t>modifica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sau</w:t>
      </w:r>
      <w:proofErr w:type="spellEnd"/>
      <w:r w:rsidRPr="00E63E01">
        <w:rPr>
          <w:lang w:val="fr-FR"/>
        </w:rPr>
        <w:t xml:space="preserve"> de a </w:t>
      </w:r>
      <w:proofErr w:type="spellStart"/>
      <w:r w:rsidRPr="00E63E01">
        <w:rPr>
          <w:lang w:val="fr-FR"/>
        </w:rPr>
        <w:t>abroga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contestat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sau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cazul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care </w:t>
      </w:r>
      <w:proofErr w:type="spellStart"/>
      <w:r w:rsidRPr="00E63E01">
        <w:rPr>
          <w:lang w:val="fr-FR"/>
        </w:rPr>
        <w:t>autoritatea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locală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emitentă</w:t>
      </w:r>
      <w:proofErr w:type="spellEnd"/>
      <w:r w:rsidRPr="00E63E01">
        <w:rPr>
          <w:lang w:val="fr-FR"/>
        </w:rPr>
        <w:t xml:space="preserve"> nu a </w:t>
      </w:r>
      <w:proofErr w:type="spellStart"/>
      <w:r w:rsidRPr="00E63E01">
        <w:rPr>
          <w:lang w:val="fr-FR"/>
        </w:rPr>
        <w:t>luat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nici</w:t>
      </w:r>
      <w:proofErr w:type="spellEnd"/>
      <w:r w:rsidRPr="00E63E01">
        <w:rPr>
          <w:lang w:val="fr-FR"/>
        </w:rPr>
        <w:t xml:space="preserve"> o </w:t>
      </w:r>
      <w:proofErr w:type="spellStart"/>
      <w:r w:rsidRPr="00E63E01">
        <w:rPr>
          <w:lang w:val="fr-FR"/>
        </w:rPr>
        <w:t>atitudine</w:t>
      </w:r>
      <w:proofErr w:type="spellEnd"/>
      <w:r w:rsidRPr="00E63E01">
        <w:rPr>
          <w:lang w:val="fr-FR"/>
        </w:rPr>
        <w:t xml:space="preserve"> -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termen</w:t>
      </w:r>
      <w:proofErr w:type="spellEnd"/>
      <w:r w:rsidRPr="00E63E01">
        <w:rPr>
          <w:lang w:val="fr-FR"/>
        </w:rPr>
        <w:t xml:space="preserve"> de 60 de </w:t>
      </w:r>
      <w:proofErr w:type="spellStart"/>
      <w:r w:rsidRPr="00E63E01">
        <w:rPr>
          <w:lang w:val="fr-FR"/>
        </w:rPr>
        <w:t>zile</w:t>
      </w:r>
      <w:proofErr w:type="spellEnd"/>
      <w:r w:rsidRPr="00E63E01">
        <w:rPr>
          <w:lang w:val="fr-FR"/>
        </w:rPr>
        <w:t xml:space="preserve"> de la data </w:t>
      </w:r>
      <w:proofErr w:type="spellStart"/>
      <w:r w:rsidRPr="00E63E01">
        <w:rPr>
          <w:lang w:val="fr-FR"/>
        </w:rPr>
        <w:t>notificării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cererii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modificare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sau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abrogare</w:t>
      </w:r>
      <w:proofErr w:type="spellEnd"/>
      <w:r w:rsidRPr="00E63E01">
        <w:rPr>
          <w:lang w:val="fr-FR"/>
        </w:rPr>
        <w:t xml:space="preserve"> a </w:t>
      </w:r>
      <w:proofErr w:type="spellStart"/>
      <w:r w:rsidRPr="00E63E01">
        <w:rPr>
          <w:lang w:val="fr-FR"/>
        </w:rPr>
        <w:t>actului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cauză</w:t>
      </w:r>
      <w:proofErr w:type="spellEnd"/>
      <w:r w:rsidRPr="00E63E01">
        <w:rPr>
          <w:lang w:val="fr-FR"/>
        </w:rPr>
        <w:t xml:space="preserve">”; la </w:t>
      </w:r>
      <w:proofErr w:type="spellStart"/>
      <w:r w:rsidRPr="00E63E01">
        <w:rPr>
          <w:lang w:val="fr-FR"/>
        </w:rPr>
        <w:t>lit.c</w:t>
      </w:r>
      <w:proofErr w:type="spellEnd"/>
      <w:r w:rsidRPr="00E63E01">
        <w:rPr>
          <w:lang w:val="fr-FR"/>
        </w:rPr>
        <w:t xml:space="preserve">)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actul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„inclus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Registru</w:t>
      </w:r>
      <w:proofErr w:type="spellEnd"/>
      <w:r w:rsidRPr="00E63E01">
        <w:rPr>
          <w:lang w:val="fr-FR"/>
        </w:rPr>
        <w:t xml:space="preserve">, </w:t>
      </w:r>
      <w:proofErr w:type="spellStart"/>
      <w:r w:rsidRPr="00E63E01">
        <w:rPr>
          <w:lang w:val="fr-FR"/>
        </w:rPr>
        <w:t>pe</w:t>
      </w:r>
      <w:proofErr w:type="spellEnd"/>
      <w:r w:rsidRPr="00E63E01">
        <w:rPr>
          <w:lang w:val="fr-FR"/>
        </w:rPr>
        <w:t xml:space="preserve"> care </w:t>
      </w:r>
      <w:proofErr w:type="spellStart"/>
      <w:r w:rsidRPr="00E63E01">
        <w:rPr>
          <w:lang w:val="fr-FR"/>
        </w:rPr>
        <w:t>îl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consideră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ilegal</w:t>
      </w:r>
      <w:proofErr w:type="spellEnd"/>
      <w:r w:rsidRPr="00E63E01">
        <w:rPr>
          <w:lang w:val="fr-FR"/>
        </w:rPr>
        <w:t xml:space="preserve">”,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primirea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pe</w:t>
      </w:r>
      <w:proofErr w:type="spellEnd"/>
      <w:r w:rsidRPr="00E63E01">
        <w:rPr>
          <w:lang w:val="fr-FR"/>
        </w:rPr>
        <w:t xml:space="preserve"> care </w:t>
      </w:r>
      <w:proofErr w:type="spellStart"/>
      <w:r w:rsidRPr="00E63E01">
        <w:rPr>
          <w:lang w:val="fr-FR"/>
        </w:rPr>
        <w:t>îl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consideră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ilegal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exclud</w:t>
      </w:r>
      <w:proofErr w:type="spellEnd"/>
      <w:r w:rsidRPr="00E63E01">
        <w:rPr>
          <w:lang w:val="fr-FR"/>
        </w:rPr>
        <w:t xml:space="preserve">; </w:t>
      </w:r>
      <w:proofErr w:type="spellStart"/>
      <w:r w:rsidRPr="00E63E01">
        <w:rPr>
          <w:lang w:val="fr-FR"/>
        </w:rPr>
        <w:t>lit.g</w:t>
      </w:r>
      <w:proofErr w:type="spellEnd"/>
      <w:r w:rsidRPr="00E63E01">
        <w:rPr>
          <w:lang w:val="fr-FR"/>
        </w:rPr>
        <w:t xml:space="preserve">) va </w:t>
      </w:r>
      <w:proofErr w:type="spellStart"/>
      <w:r w:rsidRPr="00E63E01">
        <w:rPr>
          <w:lang w:val="fr-FR"/>
        </w:rPr>
        <w:t>avea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conținut</w:t>
      </w:r>
      <w:proofErr w:type="spellEnd"/>
      <w:r w:rsidRPr="00E63E01">
        <w:rPr>
          <w:lang w:val="fr-FR"/>
        </w:rPr>
        <w:t xml:space="preserve">: </w:t>
      </w:r>
    </w:p>
    <w:p w:rsidR="007707BF" w:rsidRPr="00E63E01" w:rsidRDefault="00E63E01">
      <w:pPr>
        <w:ind w:left="730"/>
        <w:rPr>
          <w:lang w:val="fr-FR"/>
        </w:rPr>
      </w:pPr>
      <w:r w:rsidRPr="00E63E01">
        <w:rPr>
          <w:lang w:val="fr-FR"/>
        </w:rPr>
        <w:t xml:space="preserve">„g) </w:t>
      </w:r>
      <w:proofErr w:type="spellStart"/>
      <w:r w:rsidRPr="00E63E01">
        <w:rPr>
          <w:lang w:val="fr-FR"/>
        </w:rPr>
        <w:t>să</w:t>
      </w:r>
      <w:proofErr w:type="spellEnd"/>
      <w:r w:rsidRPr="00E63E01">
        <w:rPr>
          <w:lang w:val="fr-FR"/>
        </w:rPr>
        <w:t xml:space="preserve"> constate </w:t>
      </w:r>
      <w:proofErr w:type="spellStart"/>
      <w:r w:rsidRPr="00E63E01">
        <w:rPr>
          <w:lang w:val="fr-FR"/>
        </w:rPr>
        <w:t>contravențiile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prevăzute</w:t>
      </w:r>
      <w:proofErr w:type="spellEnd"/>
      <w:r w:rsidRPr="00E63E01">
        <w:rPr>
          <w:lang w:val="fr-FR"/>
        </w:rPr>
        <w:t xml:space="preserve"> de art.326</w:t>
      </w:r>
      <w:r w:rsidRPr="00E63E01">
        <w:rPr>
          <w:vertAlign w:val="superscript"/>
          <w:lang w:val="fr-FR"/>
        </w:rPr>
        <w:t xml:space="preserve">1 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Codul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contravențional</w:t>
      </w:r>
      <w:proofErr w:type="spellEnd"/>
      <w:r w:rsidRPr="00E63E01">
        <w:rPr>
          <w:lang w:val="fr-FR"/>
        </w:rPr>
        <w:t xml:space="preserve">.”. b)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pct.11 </w:t>
      </w:r>
      <w:proofErr w:type="spellStart"/>
      <w:r w:rsidRPr="00E63E01">
        <w:rPr>
          <w:lang w:val="fr-FR"/>
        </w:rPr>
        <w:t>ultima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propoziție</w:t>
      </w:r>
      <w:proofErr w:type="spellEnd"/>
      <w:r w:rsidRPr="00E63E01">
        <w:rPr>
          <w:lang w:val="fr-FR"/>
        </w:rPr>
        <w:t xml:space="preserve"> va </w:t>
      </w:r>
      <w:proofErr w:type="spellStart"/>
      <w:r w:rsidRPr="00E63E01">
        <w:rPr>
          <w:lang w:val="fr-FR"/>
        </w:rPr>
        <w:t>avea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conținut</w:t>
      </w:r>
      <w:proofErr w:type="spellEnd"/>
      <w:r w:rsidRPr="00E63E01">
        <w:rPr>
          <w:lang w:val="fr-FR"/>
        </w:rPr>
        <w:t xml:space="preserve">: </w:t>
      </w:r>
    </w:p>
    <w:p w:rsidR="007707BF" w:rsidRPr="00E63E01" w:rsidRDefault="00E63E01">
      <w:pPr>
        <w:ind w:left="347" w:firstLine="360"/>
        <w:rPr>
          <w:lang w:val="fr-FR"/>
        </w:rPr>
      </w:pPr>
      <w:r w:rsidRPr="00E63E01">
        <w:rPr>
          <w:lang w:val="fr-FR"/>
        </w:rPr>
        <w:t>„</w:t>
      </w:r>
      <w:proofErr w:type="spellStart"/>
      <w:r w:rsidRPr="00E63E01">
        <w:rPr>
          <w:lang w:val="fr-FR"/>
        </w:rPr>
        <w:t>Includerea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Registru</w:t>
      </w:r>
      <w:proofErr w:type="spellEnd"/>
      <w:r w:rsidRPr="00E63E01">
        <w:rPr>
          <w:lang w:val="fr-FR"/>
        </w:rPr>
        <w:t xml:space="preserve"> a </w:t>
      </w:r>
      <w:proofErr w:type="spellStart"/>
      <w:r w:rsidRPr="00E63E01">
        <w:rPr>
          <w:lang w:val="fr-FR"/>
        </w:rPr>
        <w:t>deciziilor</w:t>
      </w:r>
      <w:proofErr w:type="spellEnd"/>
      <w:r w:rsidRPr="00E63E01">
        <w:rPr>
          <w:lang w:val="fr-FR"/>
        </w:rPr>
        <w:t xml:space="preserve">, </w:t>
      </w:r>
      <w:proofErr w:type="spellStart"/>
      <w:r w:rsidRPr="00E63E01">
        <w:rPr>
          <w:lang w:val="fr-FR"/>
        </w:rPr>
        <w:t>dispozițiilor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materialelor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aferente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actelor</w:t>
      </w:r>
      <w:proofErr w:type="spellEnd"/>
      <w:r w:rsidRPr="00E63E01">
        <w:rPr>
          <w:lang w:val="fr-FR"/>
        </w:rPr>
        <w:t xml:space="preserve"> administrative se va </w:t>
      </w:r>
      <w:proofErr w:type="spellStart"/>
      <w:r w:rsidRPr="00E63E01">
        <w:rPr>
          <w:lang w:val="fr-FR"/>
        </w:rPr>
        <w:t>efectua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secretarul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consiliului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raional</w:t>
      </w:r>
      <w:proofErr w:type="spellEnd"/>
      <w:r w:rsidRPr="00E63E01">
        <w:rPr>
          <w:lang w:val="fr-FR"/>
        </w:rPr>
        <w:t xml:space="preserve">/municipal/local </w:t>
      </w:r>
      <w:proofErr w:type="spellStart"/>
      <w:r w:rsidRPr="00E63E01">
        <w:rPr>
          <w:lang w:val="fr-FR"/>
        </w:rPr>
        <w:t>sau</w:t>
      </w:r>
      <w:proofErr w:type="spellEnd"/>
      <w:r w:rsidRPr="00E63E01">
        <w:rPr>
          <w:lang w:val="fr-FR"/>
        </w:rPr>
        <w:t xml:space="preserve"> alt </w:t>
      </w:r>
      <w:proofErr w:type="spellStart"/>
      <w:r w:rsidRPr="00E63E01">
        <w:rPr>
          <w:lang w:val="fr-FR"/>
        </w:rPr>
        <w:t>angajat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autorizat</w:t>
      </w:r>
      <w:proofErr w:type="spellEnd"/>
      <w:r w:rsidRPr="00E63E01">
        <w:rPr>
          <w:lang w:val="fr-FR"/>
        </w:rPr>
        <w:t xml:space="preserve">, </w:t>
      </w:r>
      <w:proofErr w:type="spellStart"/>
      <w:r w:rsidRPr="00E63E01">
        <w:rPr>
          <w:lang w:val="fr-FR"/>
        </w:rPr>
        <w:t>desemnat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baza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administrativ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autorității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executive</w:t>
      </w:r>
      <w:proofErr w:type="spellEnd"/>
      <w:r w:rsidRPr="00E63E01">
        <w:rPr>
          <w:lang w:val="fr-FR"/>
        </w:rPr>
        <w:t xml:space="preserve">,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modul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termenele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stabilite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Legea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privind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administrația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publică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locală</w:t>
      </w:r>
      <w:proofErr w:type="spellEnd"/>
      <w:r w:rsidRPr="00E63E01">
        <w:rPr>
          <w:lang w:val="fr-FR"/>
        </w:rPr>
        <w:t xml:space="preserve">, </w:t>
      </w:r>
      <w:proofErr w:type="spellStart"/>
      <w:r w:rsidRPr="00E63E01">
        <w:rPr>
          <w:lang w:val="fr-FR"/>
        </w:rPr>
        <w:t>Regulamentul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privire</w:t>
      </w:r>
      <w:proofErr w:type="spellEnd"/>
      <w:r w:rsidRPr="00E63E01">
        <w:rPr>
          <w:lang w:val="fr-FR"/>
        </w:rPr>
        <w:t xml:space="preserve"> la </w:t>
      </w:r>
      <w:proofErr w:type="spellStart"/>
      <w:r w:rsidRPr="00E63E01">
        <w:rPr>
          <w:lang w:val="fr-FR"/>
        </w:rPr>
        <w:t>modul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ținere</w:t>
      </w:r>
      <w:proofErr w:type="spellEnd"/>
      <w:r w:rsidRPr="00E63E01">
        <w:rPr>
          <w:lang w:val="fr-FR"/>
        </w:rPr>
        <w:t xml:space="preserve"> a </w:t>
      </w:r>
      <w:proofErr w:type="spellStart"/>
      <w:r w:rsidRPr="00E63E01">
        <w:rPr>
          <w:lang w:val="fr-FR"/>
        </w:rPr>
        <w:t>Registrului</w:t>
      </w:r>
      <w:proofErr w:type="spellEnd"/>
      <w:r w:rsidRPr="00E63E01">
        <w:rPr>
          <w:lang w:val="fr-FR"/>
        </w:rPr>
        <w:t xml:space="preserve"> de stat al </w:t>
      </w:r>
      <w:proofErr w:type="spellStart"/>
      <w:r w:rsidRPr="00E63E01">
        <w:rPr>
          <w:lang w:val="fr-FR"/>
        </w:rPr>
        <w:t>actelor</w:t>
      </w:r>
      <w:proofErr w:type="spellEnd"/>
      <w:r w:rsidRPr="00E63E01">
        <w:rPr>
          <w:lang w:val="fr-FR"/>
        </w:rPr>
        <w:t xml:space="preserve"> locale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prezentul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Regulament</w:t>
      </w:r>
      <w:proofErr w:type="spellEnd"/>
      <w:r w:rsidRPr="00E63E01">
        <w:rPr>
          <w:lang w:val="fr-FR"/>
        </w:rPr>
        <w:t xml:space="preserve">.”; </w:t>
      </w:r>
    </w:p>
    <w:p w:rsidR="007707BF" w:rsidRPr="00E63E01" w:rsidRDefault="00E63E01">
      <w:pPr>
        <w:numPr>
          <w:ilvl w:val="0"/>
          <w:numId w:val="2"/>
        </w:numPr>
        <w:ind w:firstLine="360"/>
        <w:rPr>
          <w:lang w:val="fr-FR"/>
        </w:rPr>
      </w:pPr>
      <w:r w:rsidRPr="00E63E01">
        <w:rPr>
          <w:lang w:val="fr-FR"/>
        </w:rPr>
        <w:t xml:space="preserve">Pct.12 se </w:t>
      </w:r>
      <w:proofErr w:type="spellStart"/>
      <w:r w:rsidRPr="00E63E01">
        <w:rPr>
          <w:lang w:val="fr-FR"/>
        </w:rPr>
        <w:t>complează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lit.g</w:t>
      </w:r>
      <w:proofErr w:type="spellEnd"/>
      <w:r w:rsidRPr="00E63E01">
        <w:rPr>
          <w:lang w:val="fr-FR"/>
        </w:rPr>
        <w:t xml:space="preserve">)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cuprins</w:t>
      </w:r>
      <w:proofErr w:type="spellEnd"/>
      <w:r w:rsidRPr="00E63E01">
        <w:rPr>
          <w:lang w:val="fr-FR"/>
        </w:rPr>
        <w:t xml:space="preserve">: </w:t>
      </w:r>
    </w:p>
    <w:p w:rsidR="007707BF" w:rsidRPr="00E63E01" w:rsidRDefault="00E63E01">
      <w:pPr>
        <w:ind w:left="347" w:firstLine="360"/>
        <w:rPr>
          <w:lang w:val="fr-FR"/>
        </w:rPr>
      </w:pPr>
      <w:r w:rsidRPr="00E63E01">
        <w:rPr>
          <w:lang w:val="fr-FR"/>
        </w:rPr>
        <w:t xml:space="preserve">„g) </w:t>
      </w:r>
      <w:proofErr w:type="spellStart"/>
      <w:r w:rsidRPr="00E63E01">
        <w:rPr>
          <w:lang w:val="fr-FR"/>
        </w:rPr>
        <w:t>să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asigure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constatarea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contravențiilor</w:t>
      </w:r>
      <w:proofErr w:type="spellEnd"/>
      <w:r w:rsidRPr="00E63E01">
        <w:rPr>
          <w:lang w:val="fr-FR"/>
        </w:rPr>
        <w:t xml:space="preserve"> administrative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încheie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proceseverbale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privire</w:t>
      </w:r>
      <w:proofErr w:type="spellEnd"/>
      <w:r w:rsidRPr="00E63E01">
        <w:rPr>
          <w:lang w:val="fr-FR"/>
        </w:rPr>
        <w:t xml:space="preserve"> la </w:t>
      </w:r>
      <w:proofErr w:type="spellStart"/>
      <w:r w:rsidRPr="00E63E01">
        <w:rPr>
          <w:lang w:val="fr-FR"/>
        </w:rPr>
        <w:t>contravențiile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prevăzute</w:t>
      </w:r>
      <w:proofErr w:type="spellEnd"/>
      <w:r w:rsidRPr="00E63E01">
        <w:rPr>
          <w:lang w:val="fr-FR"/>
        </w:rPr>
        <w:t xml:space="preserve"> de art.326</w:t>
      </w:r>
      <w:r w:rsidRPr="00E63E01">
        <w:rPr>
          <w:vertAlign w:val="superscript"/>
          <w:lang w:val="fr-FR"/>
        </w:rPr>
        <w:t xml:space="preserve">1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Codul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contravențional</w:t>
      </w:r>
      <w:proofErr w:type="spellEnd"/>
      <w:r w:rsidRPr="00E63E01">
        <w:rPr>
          <w:lang w:val="fr-FR"/>
        </w:rPr>
        <w:t xml:space="preserve">.” </w:t>
      </w:r>
    </w:p>
    <w:p w:rsidR="007707BF" w:rsidRPr="00E63E01" w:rsidRDefault="00E63E01">
      <w:pPr>
        <w:numPr>
          <w:ilvl w:val="0"/>
          <w:numId w:val="2"/>
        </w:numPr>
        <w:ind w:firstLine="360"/>
        <w:rPr>
          <w:lang w:val="fr-FR"/>
        </w:rPr>
      </w:pP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pct.13 lit. f)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Legea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privind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administrația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publică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locală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 , </w:t>
      </w:r>
      <w:proofErr w:type="spellStart"/>
      <w:r w:rsidRPr="00E63E01">
        <w:rPr>
          <w:lang w:val="fr-FR"/>
        </w:rPr>
        <w:t>Regulamentului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privire</w:t>
      </w:r>
      <w:proofErr w:type="spellEnd"/>
      <w:r w:rsidRPr="00E63E01">
        <w:rPr>
          <w:lang w:val="fr-FR"/>
        </w:rPr>
        <w:t xml:space="preserve"> la </w:t>
      </w:r>
      <w:proofErr w:type="spellStart"/>
      <w:r w:rsidRPr="00E63E01">
        <w:rPr>
          <w:lang w:val="fr-FR"/>
        </w:rPr>
        <w:t>evidența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actelor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supuse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controlului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administrativ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legalitate</w:t>
      </w:r>
      <w:proofErr w:type="spellEnd"/>
      <w:r w:rsidRPr="00E63E01">
        <w:rPr>
          <w:lang w:val="fr-FR"/>
        </w:rPr>
        <w:t xml:space="preserve"> ”.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lit. f</w:t>
      </w:r>
      <w:r w:rsidRPr="00E63E01">
        <w:rPr>
          <w:vertAlign w:val="superscript"/>
          <w:lang w:val="fr-FR"/>
        </w:rPr>
        <w:t>1</w:t>
      </w:r>
      <w:r w:rsidRPr="00E63E01">
        <w:rPr>
          <w:lang w:val="fr-FR"/>
        </w:rPr>
        <w:t xml:space="preserve">)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cuprins</w:t>
      </w:r>
      <w:proofErr w:type="spellEnd"/>
      <w:r w:rsidRPr="00E63E01">
        <w:rPr>
          <w:lang w:val="fr-FR"/>
        </w:rPr>
        <w:t xml:space="preserve"> : </w:t>
      </w:r>
    </w:p>
    <w:p w:rsidR="007707BF" w:rsidRPr="00E63E01" w:rsidRDefault="00E63E01">
      <w:pPr>
        <w:ind w:left="347" w:firstLine="360"/>
        <w:rPr>
          <w:lang w:val="fr-FR"/>
        </w:rPr>
      </w:pPr>
      <w:r w:rsidRPr="00E63E01">
        <w:rPr>
          <w:lang w:val="fr-FR"/>
        </w:rPr>
        <w:t>„f</w:t>
      </w:r>
      <w:r w:rsidRPr="00E63E01">
        <w:rPr>
          <w:vertAlign w:val="superscript"/>
          <w:lang w:val="fr-FR"/>
        </w:rPr>
        <w:t>1</w:t>
      </w:r>
      <w:r w:rsidRPr="00E63E01">
        <w:rPr>
          <w:lang w:val="fr-FR"/>
        </w:rPr>
        <w:t xml:space="preserve">) </w:t>
      </w:r>
      <w:proofErr w:type="spellStart"/>
      <w:r w:rsidRPr="00E63E01">
        <w:rPr>
          <w:lang w:val="fr-FR"/>
        </w:rPr>
        <w:t>constată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contravenții</w:t>
      </w:r>
      <w:proofErr w:type="spellEnd"/>
      <w:r w:rsidRPr="00E63E01">
        <w:rPr>
          <w:lang w:val="fr-FR"/>
        </w:rPr>
        <w:t xml:space="preserve"> administrative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încheie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procese</w:t>
      </w:r>
      <w:proofErr w:type="spellEnd"/>
      <w:r w:rsidRPr="00E63E01">
        <w:rPr>
          <w:lang w:val="fr-FR"/>
        </w:rPr>
        <w:t xml:space="preserve">-verbale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privire</w:t>
      </w:r>
      <w:proofErr w:type="spellEnd"/>
      <w:r w:rsidRPr="00E63E01">
        <w:rPr>
          <w:lang w:val="fr-FR"/>
        </w:rPr>
        <w:t xml:space="preserve"> la </w:t>
      </w:r>
      <w:proofErr w:type="spellStart"/>
      <w:r w:rsidRPr="00E63E01">
        <w:rPr>
          <w:lang w:val="fr-FR"/>
        </w:rPr>
        <w:t>contravențiile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prevăzute</w:t>
      </w:r>
      <w:proofErr w:type="spellEnd"/>
      <w:r w:rsidRPr="00E63E01">
        <w:rPr>
          <w:lang w:val="fr-FR"/>
        </w:rPr>
        <w:t xml:space="preserve"> de art.326</w:t>
      </w:r>
      <w:r w:rsidRPr="00E63E01">
        <w:rPr>
          <w:vertAlign w:val="superscript"/>
          <w:lang w:val="fr-FR"/>
        </w:rPr>
        <w:t xml:space="preserve">1 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Codul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contravențional</w:t>
      </w:r>
      <w:proofErr w:type="spellEnd"/>
      <w:r w:rsidRPr="00E63E01">
        <w:rPr>
          <w:lang w:val="fr-FR"/>
        </w:rPr>
        <w:t xml:space="preserve">;” ;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lit.l</w:t>
      </w:r>
      <w:r w:rsidRPr="00E63E01">
        <w:rPr>
          <w:vertAlign w:val="superscript"/>
          <w:lang w:val="fr-FR"/>
        </w:rPr>
        <w:t>1</w:t>
      </w:r>
      <w:r w:rsidRPr="00E63E01">
        <w:rPr>
          <w:lang w:val="fr-FR"/>
        </w:rPr>
        <w:t xml:space="preserve">)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conținut</w:t>
      </w:r>
      <w:proofErr w:type="spellEnd"/>
      <w:r w:rsidRPr="00E63E01">
        <w:rPr>
          <w:lang w:val="fr-FR"/>
        </w:rPr>
        <w:t xml:space="preserve"> : </w:t>
      </w:r>
    </w:p>
    <w:p w:rsidR="007707BF" w:rsidRPr="00E63E01" w:rsidRDefault="00E63E01">
      <w:pPr>
        <w:ind w:left="730"/>
        <w:rPr>
          <w:lang w:val="fr-FR"/>
        </w:rPr>
      </w:pPr>
      <w:r w:rsidRPr="00E63E01">
        <w:rPr>
          <w:lang w:val="fr-FR"/>
        </w:rPr>
        <w:t>„lit.l</w:t>
      </w:r>
      <w:r w:rsidRPr="00E63E01">
        <w:rPr>
          <w:vertAlign w:val="superscript"/>
          <w:lang w:val="fr-FR"/>
        </w:rPr>
        <w:t>1</w:t>
      </w:r>
      <w:r w:rsidRPr="00E63E01">
        <w:rPr>
          <w:lang w:val="fr-FR"/>
        </w:rPr>
        <w:t xml:space="preserve">) </w:t>
      </w:r>
      <w:proofErr w:type="spellStart"/>
      <w:r w:rsidRPr="00E63E01">
        <w:rPr>
          <w:lang w:val="fr-FR"/>
        </w:rPr>
        <w:t>asigură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utilizarea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către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angajații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oficiului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teritorial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Cancelariei</w:t>
      </w:r>
      <w:proofErr w:type="spellEnd"/>
      <w:r w:rsidRPr="00E63E01">
        <w:rPr>
          <w:lang w:val="fr-FR"/>
        </w:rPr>
        <w:t xml:space="preserve"> de </w:t>
      </w:r>
    </w:p>
    <w:p w:rsidR="007707BF" w:rsidRPr="00E63E01" w:rsidRDefault="00E63E01">
      <w:pPr>
        <w:ind w:left="357"/>
        <w:rPr>
          <w:lang w:val="fr-FR"/>
        </w:rPr>
      </w:pPr>
      <w:r w:rsidRPr="00E63E01">
        <w:rPr>
          <w:lang w:val="fr-FR"/>
        </w:rPr>
        <w:t xml:space="preserve">Stat a </w:t>
      </w:r>
      <w:proofErr w:type="spellStart"/>
      <w:r w:rsidRPr="00E63E01">
        <w:rPr>
          <w:lang w:val="fr-FR"/>
        </w:rPr>
        <w:t>Registrului</w:t>
      </w:r>
      <w:proofErr w:type="spellEnd"/>
      <w:r w:rsidRPr="00E63E01">
        <w:rPr>
          <w:lang w:val="fr-FR"/>
        </w:rPr>
        <w:t xml:space="preserve"> de stat al </w:t>
      </w:r>
      <w:proofErr w:type="spellStart"/>
      <w:r w:rsidRPr="00E63E01">
        <w:rPr>
          <w:lang w:val="fr-FR"/>
        </w:rPr>
        <w:t>actelor</w:t>
      </w:r>
      <w:proofErr w:type="spellEnd"/>
      <w:r w:rsidRPr="00E63E01">
        <w:rPr>
          <w:lang w:val="fr-FR"/>
        </w:rPr>
        <w:t xml:space="preserve"> locale,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conformitate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 </w:t>
      </w:r>
      <w:proofErr w:type="spellStart"/>
      <w:r w:rsidRPr="00E63E01">
        <w:rPr>
          <w:lang w:val="fr-FR"/>
        </w:rPr>
        <w:t>prevederile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Legii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privind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administrația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publică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locală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Hotărîrea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Guvernului</w:t>
      </w:r>
      <w:proofErr w:type="spellEnd"/>
      <w:r w:rsidRPr="00E63E01">
        <w:rPr>
          <w:lang w:val="fr-FR"/>
        </w:rPr>
        <w:t xml:space="preserve"> pentru </w:t>
      </w:r>
      <w:proofErr w:type="spellStart"/>
      <w:r w:rsidRPr="00E63E01">
        <w:rPr>
          <w:lang w:val="fr-FR"/>
        </w:rPr>
        <w:t>aprobarea</w:t>
      </w:r>
      <w:proofErr w:type="spellEnd"/>
      <w:r w:rsidRPr="00E63E01">
        <w:rPr>
          <w:lang w:val="fr-FR"/>
        </w:rPr>
        <w:t xml:space="preserve">  </w:t>
      </w:r>
      <w:proofErr w:type="spellStart"/>
      <w:r w:rsidRPr="00E63E01">
        <w:rPr>
          <w:lang w:val="fr-FR"/>
        </w:rPr>
        <w:t>regulamentelor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privire</w:t>
      </w:r>
      <w:proofErr w:type="spellEnd"/>
      <w:r w:rsidRPr="00E63E01">
        <w:rPr>
          <w:lang w:val="fr-FR"/>
        </w:rPr>
        <w:t xml:space="preserve"> la </w:t>
      </w:r>
      <w:proofErr w:type="spellStart"/>
      <w:r w:rsidRPr="00E63E01">
        <w:rPr>
          <w:lang w:val="fr-FR"/>
        </w:rPr>
        <w:t>Registrul</w:t>
      </w:r>
      <w:proofErr w:type="spellEnd"/>
      <w:r w:rsidRPr="00E63E01">
        <w:rPr>
          <w:lang w:val="fr-FR"/>
        </w:rPr>
        <w:t xml:space="preserve"> de stat al </w:t>
      </w:r>
      <w:proofErr w:type="spellStart"/>
      <w:r w:rsidRPr="00E63E01">
        <w:rPr>
          <w:lang w:val="fr-FR"/>
        </w:rPr>
        <w:t>actelor</w:t>
      </w:r>
      <w:proofErr w:type="spellEnd"/>
      <w:r w:rsidRPr="00E63E01">
        <w:rPr>
          <w:lang w:val="fr-FR"/>
        </w:rPr>
        <w:t xml:space="preserve"> locale.”.  e) Pct.14 : </w:t>
      </w:r>
    </w:p>
    <w:p w:rsidR="007707BF" w:rsidRPr="00E63E01" w:rsidRDefault="00E63E01">
      <w:pPr>
        <w:ind w:left="730"/>
        <w:rPr>
          <w:lang w:val="fr-FR"/>
        </w:rPr>
      </w:pPr>
      <w:r w:rsidRPr="00E63E01">
        <w:rPr>
          <w:lang w:val="fr-FR"/>
        </w:rPr>
        <w:t xml:space="preserve">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lit.f</w:t>
      </w:r>
      <w:r w:rsidRPr="00E63E01">
        <w:rPr>
          <w:vertAlign w:val="superscript"/>
          <w:lang w:val="fr-FR"/>
        </w:rPr>
        <w:t>1</w:t>
      </w:r>
      <w:r w:rsidRPr="00E63E01">
        <w:rPr>
          <w:lang w:val="fr-FR"/>
        </w:rPr>
        <w:t xml:space="preserve">)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conținut</w:t>
      </w:r>
      <w:proofErr w:type="spellEnd"/>
      <w:r w:rsidRPr="00E63E01">
        <w:rPr>
          <w:lang w:val="fr-FR"/>
        </w:rPr>
        <w:t xml:space="preserve"> : </w:t>
      </w:r>
    </w:p>
    <w:p w:rsidR="007707BF" w:rsidRPr="00E63E01" w:rsidRDefault="00E63E01">
      <w:pPr>
        <w:ind w:left="347" w:firstLine="360"/>
        <w:rPr>
          <w:lang w:val="fr-FR"/>
        </w:rPr>
      </w:pPr>
      <w:r w:rsidRPr="00E63E01">
        <w:rPr>
          <w:lang w:val="fr-FR"/>
        </w:rPr>
        <w:t>” lit.f</w:t>
      </w:r>
      <w:r w:rsidRPr="00E63E01">
        <w:rPr>
          <w:vertAlign w:val="superscript"/>
          <w:lang w:val="fr-FR"/>
        </w:rPr>
        <w:t>1</w:t>
      </w:r>
      <w:r w:rsidRPr="00E63E01">
        <w:rPr>
          <w:lang w:val="fr-FR"/>
        </w:rPr>
        <w:t xml:space="preserve">) </w:t>
      </w:r>
      <w:proofErr w:type="spellStart"/>
      <w:r w:rsidRPr="00E63E01">
        <w:rPr>
          <w:lang w:val="fr-FR"/>
        </w:rPr>
        <w:t>monitorizarea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furnizarea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datelor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Registru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privind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controlul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legalitate</w:t>
      </w:r>
      <w:proofErr w:type="spellEnd"/>
      <w:r w:rsidRPr="00E63E01">
        <w:rPr>
          <w:lang w:val="fr-FR"/>
        </w:rPr>
        <w:t xml:space="preserve"> a </w:t>
      </w:r>
      <w:proofErr w:type="spellStart"/>
      <w:r w:rsidRPr="00E63E01">
        <w:rPr>
          <w:lang w:val="fr-FR"/>
        </w:rPr>
        <w:t>actelor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emise</w:t>
      </w:r>
      <w:proofErr w:type="spellEnd"/>
      <w:r w:rsidRPr="00E63E01">
        <w:rPr>
          <w:lang w:val="fr-FR"/>
        </w:rPr>
        <w:t>/</w:t>
      </w:r>
      <w:proofErr w:type="spellStart"/>
      <w:r w:rsidRPr="00E63E01">
        <w:rPr>
          <w:lang w:val="fr-FR"/>
        </w:rPr>
        <w:t>adoptate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autoritățile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administrației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publice</w:t>
      </w:r>
      <w:proofErr w:type="spellEnd"/>
      <w:r w:rsidRPr="00E63E01">
        <w:rPr>
          <w:lang w:val="fr-FR"/>
        </w:rPr>
        <w:t xml:space="preserve"> locale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aria de </w:t>
      </w:r>
      <w:proofErr w:type="spellStart"/>
      <w:r w:rsidRPr="00E63E01">
        <w:rPr>
          <w:lang w:val="fr-FR"/>
        </w:rPr>
        <w:t>activitate</w:t>
      </w:r>
      <w:proofErr w:type="spellEnd"/>
      <w:r w:rsidRPr="00E63E01">
        <w:rPr>
          <w:lang w:val="fr-FR"/>
        </w:rPr>
        <w:t xml:space="preserve"> a </w:t>
      </w:r>
      <w:proofErr w:type="spellStart"/>
      <w:r w:rsidRPr="00E63E01">
        <w:rPr>
          <w:lang w:val="fr-FR"/>
        </w:rPr>
        <w:t>oficiului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teritorial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Cancelariei</w:t>
      </w:r>
      <w:proofErr w:type="spellEnd"/>
      <w:r w:rsidRPr="00E63E01">
        <w:rPr>
          <w:lang w:val="fr-FR"/>
        </w:rPr>
        <w:t xml:space="preserve"> de Stat”;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lit.g</w:t>
      </w:r>
      <w:r w:rsidRPr="00E63E01">
        <w:rPr>
          <w:vertAlign w:val="superscript"/>
          <w:lang w:val="fr-FR"/>
        </w:rPr>
        <w:t>1</w:t>
      </w:r>
      <w:r w:rsidRPr="00E63E01">
        <w:rPr>
          <w:lang w:val="fr-FR"/>
        </w:rPr>
        <w:t xml:space="preserve">)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conținut</w:t>
      </w:r>
      <w:proofErr w:type="spellEnd"/>
      <w:r w:rsidRPr="00E63E01">
        <w:rPr>
          <w:lang w:val="fr-FR"/>
        </w:rPr>
        <w:t xml:space="preserve"> : </w:t>
      </w:r>
    </w:p>
    <w:p w:rsidR="007707BF" w:rsidRPr="00E63E01" w:rsidRDefault="00E63E01">
      <w:pPr>
        <w:ind w:left="347" w:firstLine="360"/>
        <w:rPr>
          <w:lang w:val="fr-FR"/>
        </w:rPr>
      </w:pPr>
      <w:r w:rsidRPr="00E63E01">
        <w:rPr>
          <w:lang w:val="fr-FR"/>
        </w:rPr>
        <w:lastRenderedPageBreak/>
        <w:t>„g</w:t>
      </w:r>
      <w:r w:rsidRPr="00E63E01">
        <w:rPr>
          <w:vertAlign w:val="superscript"/>
          <w:lang w:val="fr-FR"/>
        </w:rPr>
        <w:t>1</w:t>
      </w:r>
      <w:r w:rsidRPr="00E63E01">
        <w:rPr>
          <w:lang w:val="fr-FR"/>
        </w:rPr>
        <w:t xml:space="preserve">) </w:t>
      </w:r>
      <w:proofErr w:type="spellStart"/>
      <w:r w:rsidRPr="00E63E01">
        <w:rPr>
          <w:lang w:val="fr-FR"/>
        </w:rPr>
        <w:t>eliberarea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extraselor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privind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actele</w:t>
      </w:r>
      <w:proofErr w:type="spellEnd"/>
      <w:r w:rsidRPr="00E63E01">
        <w:rPr>
          <w:lang w:val="fr-FR"/>
        </w:rPr>
        <w:t xml:space="preserve"> administrative </w:t>
      </w:r>
      <w:proofErr w:type="spellStart"/>
      <w:r w:rsidRPr="00E63E01">
        <w:rPr>
          <w:lang w:val="fr-FR"/>
        </w:rPr>
        <w:t>verificate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compartimentul</w:t>
      </w:r>
      <w:proofErr w:type="spellEnd"/>
      <w:r w:rsidRPr="00E63E01">
        <w:rPr>
          <w:lang w:val="fr-FR"/>
        </w:rPr>
        <w:t xml:space="preserve"> „Control </w:t>
      </w:r>
      <w:proofErr w:type="spellStart"/>
      <w:r w:rsidRPr="00E63E01">
        <w:rPr>
          <w:lang w:val="fr-FR"/>
        </w:rPr>
        <w:t>administrativ</w:t>
      </w:r>
      <w:proofErr w:type="spellEnd"/>
      <w:r w:rsidRPr="00E63E01">
        <w:rPr>
          <w:lang w:val="fr-FR"/>
        </w:rPr>
        <w:t xml:space="preserve">” al </w:t>
      </w:r>
      <w:proofErr w:type="spellStart"/>
      <w:r w:rsidRPr="00E63E01">
        <w:rPr>
          <w:lang w:val="fr-FR"/>
        </w:rPr>
        <w:t>Registrului</w:t>
      </w:r>
      <w:proofErr w:type="spellEnd"/>
      <w:r w:rsidRPr="00E63E01">
        <w:rPr>
          <w:lang w:val="fr-FR"/>
        </w:rPr>
        <w:t xml:space="preserve">,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condițiile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Regulamentului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privire</w:t>
      </w:r>
      <w:proofErr w:type="spellEnd"/>
      <w:r w:rsidRPr="00E63E01">
        <w:rPr>
          <w:lang w:val="fr-FR"/>
        </w:rPr>
        <w:t xml:space="preserve"> la </w:t>
      </w:r>
      <w:proofErr w:type="spellStart"/>
      <w:r w:rsidRPr="00E63E01">
        <w:rPr>
          <w:lang w:val="fr-FR"/>
        </w:rPr>
        <w:t>evidența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actelor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supuse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controlului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administrativ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legalitate</w:t>
      </w:r>
      <w:proofErr w:type="spellEnd"/>
      <w:r w:rsidRPr="00E63E01">
        <w:rPr>
          <w:lang w:val="fr-FR"/>
        </w:rPr>
        <w:t xml:space="preserve">, la </w:t>
      </w:r>
      <w:proofErr w:type="spellStart"/>
      <w:r w:rsidRPr="00E63E01">
        <w:rPr>
          <w:lang w:val="fr-FR"/>
        </w:rPr>
        <w:t>solicitarea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scrisă</w:t>
      </w:r>
      <w:proofErr w:type="spellEnd"/>
      <w:r w:rsidRPr="00E63E01">
        <w:rPr>
          <w:lang w:val="fr-FR"/>
        </w:rPr>
        <w:t xml:space="preserve"> a </w:t>
      </w:r>
      <w:proofErr w:type="spellStart"/>
      <w:r w:rsidRPr="00E63E01">
        <w:rPr>
          <w:lang w:val="fr-FR"/>
        </w:rPr>
        <w:t>persoanelor</w:t>
      </w:r>
      <w:proofErr w:type="spellEnd"/>
      <w:r w:rsidRPr="00E63E01">
        <w:rPr>
          <w:lang w:val="fr-FR"/>
        </w:rPr>
        <w:t>/</w:t>
      </w:r>
      <w:proofErr w:type="spellStart"/>
      <w:r w:rsidRPr="00E63E01">
        <w:rPr>
          <w:lang w:val="fr-FR"/>
        </w:rPr>
        <w:t>entităților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interesate</w:t>
      </w:r>
      <w:proofErr w:type="spellEnd"/>
      <w:r w:rsidRPr="00E63E01">
        <w:rPr>
          <w:lang w:val="fr-FR"/>
        </w:rPr>
        <w:t xml:space="preserve">,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respectarea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prevederilor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legislației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privind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protecția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datelor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caracter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personal</w:t>
      </w:r>
      <w:proofErr w:type="spellEnd"/>
      <w:r w:rsidRPr="00E63E01">
        <w:rPr>
          <w:lang w:val="fr-FR"/>
        </w:rPr>
        <w:t xml:space="preserve">”. </w:t>
      </w:r>
    </w:p>
    <w:p w:rsidR="007707BF" w:rsidRPr="00E63E01" w:rsidRDefault="00E63E01">
      <w:pPr>
        <w:spacing w:after="29" w:line="259" w:lineRule="auto"/>
        <w:ind w:left="720" w:firstLine="0"/>
        <w:jc w:val="left"/>
        <w:rPr>
          <w:lang w:val="fr-FR"/>
        </w:rPr>
      </w:pPr>
      <w:r w:rsidRPr="00E63E01">
        <w:rPr>
          <w:b/>
          <w:lang w:val="fr-FR"/>
        </w:rPr>
        <w:t xml:space="preserve"> </w:t>
      </w:r>
    </w:p>
    <w:p w:rsidR="007707BF" w:rsidRPr="002933CB" w:rsidRDefault="00E63E01">
      <w:pPr>
        <w:spacing w:after="1" w:line="260" w:lineRule="auto"/>
        <w:ind w:left="345" w:firstLine="360"/>
        <w:rPr>
          <w:lang w:val="fr-FR"/>
        </w:rPr>
      </w:pPr>
      <w:r w:rsidRPr="002933CB">
        <w:rPr>
          <w:b/>
          <w:lang w:val="fr-FR"/>
        </w:rPr>
        <w:t xml:space="preserve">2. Hotărîrea Guvernului nr.672/2017 “pentru aprobarea regulamentelor cu privire la Registrul de stat al actelor locale” </w:t>
      </w:r>
      <w:r w:rsidRPr="002933CB">
        <w:rPr>
          <w:lang w:val="fr-FR"/>
        </w:rPr>
        <w:t xml:space="preserve">(Monitorul Oficial al Republicii Moldova, 2017, nr.322-328, art.775), se modifică după cum urmează: </w:t>
      </w:r>
    </w:p>
    <w:p w:rsidR="007707BF" w:rsidRPr="002933CB" w:rsidRDefault="00E63E01">
      <w:pPr>
        <w:spacing w:after="64" w:line="259" w:lineRule="auto"/>
        <w:ind w:left="360" w:firstLine="0"/>
        <w:jc w:val="left"/>
        <w:rPr>
          <w:lang w:val="fr-FR"/>
        </w:rPr>
      </w:pPr>
      <w:r w:rsidRPr="002933CB">
        <w:rPr>
          <w:sz w:val="24"/>
          <w:lang w:val="fr-FR"/>
        </w:rPr>
        <w:t xml:space="preserve"> </w:t>
      </w:r>
    </w:p>
    <w:p w:rsidR="007707BF" w:rsidRDefault="00E63E01">
      <w:pPr>
        <w:numPr>
          <w:ilvl w:val="0"/>
          <w:numId w:val="3"/>
        </w:numPr>
        <w:spacing w:after="0" w:line="259" w:lineRule="auto"/>
        <w:ind w:left="891" w:right="-1" w:hanging="358"/>
      </w:pPr>
      <w:r>
        <w:t xml:space="preserve">Pe tot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textului</w:t>
      </w:r>
      <w:proofErr w:type="spellEnd"/>
      <w:r>
        <w:t xml:space="preserve"> </w:t>
      </w:r>
      <w:proofErr w:type="spellStart"/>
      <w:r>
        <w:t>hotărîrii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Regulamentelor</w:t>
      </w:r>
      <w:proofErr w:type="spellEnd"/>
      <w:r>
        <w:t xml:space="preserve"> </w:t>
      </w:r>
      <w:proofErr w:type="spellStart"/>
      <w:r>
        <w:t>cuvintele</w:t>
      </w:r>
      <w:proofErr w:type="spellEnd"/>
      <w:r>
        <w:t xml:space="preserve"> „Î.S. </w:t>
      </w:r>
    </w:p>
    <w:p w:rsidR="007707BF" w:rsidRPr="002933CB" w:rsidRDefault="00E63E01">
      <w:pPr>
        <w:ind w:left="357"/>
        <w:rPr>
          <w:lang w:val="fr-FR"/>
        </w:rPr>
      </w:pPr>
      <w:r w:rsidRPr="002933CB">
        <w:rPr>
          <w:lang w:val="fr-FR"/>
        </w:rPr>
        <w:t xml:space="preserve">Centrul de telecomunicații speciale” la orice formă gramaticală, se substituie cu cuvintele „Serviciul Tehnologia Informației și Securitate Cibernetică”, la forma gramaticală corespunzătoare. </w:t>
      </w:r>
    </w:p>
    <w:p w:rsidR="007707BF" w:rsidRDefault="00E63E01">
      <w:pPr>
        <w:spacing w:after="26" w:line="259" w:lineRule="auto"/>
        <w:ind w:left="10" w:right="-1"/>
        <w:jc w:val="right"/>
      </w:pPr>
      <w:r>
        <w:t>a)</w:t>
      </w:r>
      <w:r>
        <w:rPr>
          <w:rFonts w:ascii="Arial" w:eastAsia="Arial" w:hAnsi="Arial" w:cs="Arial"/>
        </w:rPr>
        <w:t xml:space="preserve"> </w:t>
      </w:r>
      <w:proofErr w:type="spellStart"/>
      <w:r>
        <w:t>În</w:t>
      </w:r>
      <w:proofErr w:type="spellEnd"/>
      <w:r>
        <w:t xml:space="preserve"> pct. 4 </w:t>
      </w:r>
      <w:proofErr w:type="spellStart"/>
      <w:r>
        <w:t>cuvintele</w:t>
      </w:r>
      <w:proofErr w:type="spellEnd"/>
      <w:r>
        <w:t xml:space="preserve"> „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publicarea</w:t>
      </w:r>
      <w:proofErr w:type="spellEnd"/>
      <w:r>
        <w:t xml:space="preserve">” se </w:t>
      </w:r>
      <w:proofErr w:type="spellStart"/>
      <w:r>
        <w:t>substituie</w:t>
      </w:r>
      <w:proofErr w:type="spellEnd"/>
      <w:r>
        <w:t xml:space="preserve"> cu </w:t>
      </w:r>
      <w:proofErr w:type="spellStart"/>
      <w:r>
        <w:t>cuvîntul</w:t>
      </w:r>
      <w:proofErr w:type="spellEnd"/>
      <w:r>
        <w:t xml:space="preserve"> </w:t>
      </w:r>
    </w:p>
    <w:p w:rsidR="007707BF" w:rsidRDefault="00E63E01">
      <w:pPr>
        <w:ind w:left="357"/>
      </w:pPr>
      <w:r>
        <w:t>„</w:t>
      </w:r>
      <w:proofErr w:type="spellStart"/>
      <w:r>
        <w:t>includerea</w:t>
      </w:r>
      <w:proofErr w:type="spellEnd"/>
      <w:r>
        <w:t xml:space="preserve">”. </w:t>
      </w:r>
    </w:p>
    <w:p w:rsidR="007707BF" w:rsidRDefault="00E63E01">
      <w:pPr>
        <w:numPr>
          <w:ilvl w:val="0"/>
          <w:numId w:val="3"/>
        </w:numPr>
        <w:ind w:left="891" w:right="-1" w:hanging="358"/>
      </w:pPr>
      <w:proofErr w:type="spellStart"/>
      <w:r>
        <w:t>Anexa</w:t>
      </w:r>
      <w:proofErr w:type="spellEnd"/>
      <w:r>
        <w:t xml:space="preserve"> nr.1.  </w:t>
      </w:r>
    </w:p>
    <w:p w:rsidR="007707BF" w:rsidRDefault="00E63E01">
      <w:pPr>
        <w:ind w:left="797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Pct.5: </w:t>
      </w:r>
    </w:p>
    <w:p w:rsidR="007707BF" w:rsidRPr="00E63E01" w:rsidRDefault="00E63E01">
      <w:pPr>
        <w:spacing w:after="26" w:line="259" w:lineRule="auto"/>
        <w:ind w:left="10" w:right="-1"/>
        <w:jc w:val="right"/>
        <w:rPr>
          <w:lang w:val="fr-FR"/>
        </w:rPr>
      </w:pP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autoritățile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administrației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publice</w:t>
      </w:r>
      <w:proofErr w:type="spellEnd"/>
      <w:r w:rsidRPr="00E63E01">
        <w:rPr>
          <w:lang w:val="fr-FR"/>
        </w:rPr>
        <w:t xml:space="preserve"> locale”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</w:p>
    <w:p w:rsidR="007707BF" w:rsidRPr="00E63E01" w:rsidRDefault="00E63E01">
      <w:pPr>
        <w:ind w:left="774" w:hanging="427"/>
        <w:rPr>
          <w:lang w:val="fr-FR"/>
        </w:rPr>
      </w:pP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populație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preponderent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alte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etnii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sau</w:t>
      </w:r>
      <w:proofErr w:type="spellEnd"/>
      <w:r w:rsidRPr="00E63E01">
        <w:rPr>
          <w:lang w:val="fr-FR"/>
        </w:rPr>
        <w:t xml:space="preserve">”; 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stabilite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legislația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 </w:t>
      </w:r>
      <w:proofErr w:type="spellStart"/>
      <w:r w:rsidRPr="00E63E01">
        <w:rPr>
          <w:lang w:val="fr-FR"/>
        </w:rPr>
        <w:t>privind</w:t>
      </w:r>
      <w:proofErr w:type="spellEnd"/>
      <w:r w:rsidRPr="00E63E01">
        <w:rPr>
          <w:lang w:val="fr-FR"/>
        </w:rPr>
        <w:t xml:space="preserve"> </w:t>
      </w:r>
    </w:p>
    <w:p w:rsidR="007707BF" w:rsidRPr="00E63E01" w:rsidRDefault="00E63E01">
      <w:pPr>
        <w:ind w:left="774" w:right="1082" w:hanging="427"/>
        <w:rPr>
          <w:lang w:val="fr-FR"/>
        </w:rPr>
      </w:pPr>
      <w:proofErr w:type="spellStart"/>
      <w:r w:rsidRPr="00E63E01">
        <w:rPr>
          <w:lang w:val="fr-FR"/>
        </w:rPr>
        <w:t>modul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funcționare</w:t>
      </w:r>
      <w:proofErr w:type="spellEnd"/>
      <w:r w:rsidRPr="00E63E01">
        <w:rPr>
          <w:lang w:val="fr-FR"/>
        </w:rPr>
        <w:t xml:space="preserve"> a </w:t>
      </w:r>
      <w:proofErr w:type="spellStart"/>
      <w:r w:rsidRPr="00E63E01">
        <w:rPr>
          <w:lang w:val="fr-FR"/>
        </w:rPr>
        <w:t>limbilor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teritoriul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Republicii</w:t>
      </w:r>
      <w:proofErr w:type="spellEnd"/>
      <w:r w:rsidRPr="00E63E01">
        <w:rPr>
          <w:lang w:val="fr-FR"/>
        </w:rPr>
        <w:t xml:space="preserve"> Moldova </w:t>
      </w:r>
      <w:proofErr w:type="spellStart"/>
      <w:r w:rsidRPr="00E63E01">
        <w:rPr>
          <w:lang w:val="fr-FR"/>
        </w:rPr>
        <w:t>sau</w:t>
      </w:r>
      <w:proofErr w:type="spellEnd"/>
      <w:r w:rsidRPr="00E63E01">
        <w:rPr>
          <w:lang w:val="fr-FR"/>
        </w:rPr>
        <w:t>”.  b)</w:t>
      </w:r>
      <w:r w:rsidRPr="00E63E01">
        <w:rPr>
          <w:rFonts w:ascii="Arial" w:eastAsia="Arial" w:hAnsi="Arial" w:cs="Arial"/>
          <w:lang w:val="fr-FR"/>
        </w:rPr>
        <w:t xml:space="preserve"> </w:t>
      </w:r>
      <w:r w:rsidRPr="00E63E01">
        <w:rPr>
          <w:lang w:val="fr-FR"/>
        </w:rPr>
        <w:t xml:space="preserve">Pct.6:  </w:t>
      </w:r>
    </w:p>
    <w:p w:rsidR="007707BF" w:rsidRPr="00E63E01" w:rsidRDefault="00E63E01">
      <w:pPr>
        <w:spacing w:after="0" w:line="259" w:lineRule="auto"/>
        <w:ind w:left="10" w:right="-1"/>
        <w:jc w:val="right"/>
        <w:rPr>
          <w:lang w:val="fr-FR"/>
        </w:rPr>
      </w:pP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Legea</w:t>
      </w:r>
      <w:proofErr w:type="spellEnd"/>
      <w:r w:rsidRPr="00E63E01">
        <w:rPr>
          <w:lang w:val="fr-FR"/>
        </w:rPr>
        <w:t xml:space="preserve"> nr.317-XV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18 </w:t>
      </w:r>
      <w:proofErr w:type="spellStart"/>
      <w:r w:rsidRPr="00E63E01">
        <w:rPr>
          <w:lang w:val="fr-FR"/>
        </w:rPr>
        <w:t>iulie</w:t>
      </w:r>
      <w:proofErr w:type="spellEnd"/>
      <w:r w:rsidRPr="00E63E01">
        <w:rPr>
          <w:lang w:val="fr-FR"/>
        </w:rPr>
        <w:t xml:space="preserve"> 2003 </w:t>
      </w:r>
      <w:proofErr w:type="spellStart"/>
      <w:r w:rsidRPr="00E63E01">
        <w:rPr>
          <w:lang w:val="fr-FR"/>
        </w:rPr>
        <w:t>privind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actele</w:t>
      </w:r>
      <w:proofErr w:type="spellEnd"/>
      <w:r w:rsidRPr="00E63E01">
        <w:rPr>
          <w:lang w:val="fr-FR"/>
        </w:rPr>
        <w:t xml:space="preserve"> normative ale </w:t>
      </w:r>
    </w:p>
    <w:p w:rsidR="007707BF" w:rsidRPr="00E63E01" w:rsidRDefault="00E63E01">
      <w:pPr>
        <w:ind w:left="357"/>
        <w:rPr>
          <w:lang w:val="fr-FR"/>
        </w:rPr>
      </w:pPr>
      <w:proofErr w:type="spellStart"/>
      <w:r w:rsidRPr="00E63E01">
        <w:rPr>
          <w:lang w:val="fr-FR"/>
        </w:rPr>
        <w:t>Guvernului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altor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autoritățiale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administrației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publice</w:t>
      </w:r>
      <w:proofErr w:type="spellEnd"/>
      <w:r w:rsidRPr="00E63E01">
        <w:rPr>
          <w:lang w:val="fr-FR"/>
        </w:rPr>
        <w:t xml:space="preserve"> centrale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locale”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Legea</w:t>
      </w:r>
      <w:proofErr w:type="spellEnd"/>
      <w:r w:rsidRPr="00E63E01">
        <w:rPr>
          <w:lang w:val="fr-FR"/>
        </w:rPr>
        <w:t xml:space="preserve"> nr.100/2017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privire</w:t>
      </w:r>
      <w:proofErr w:type="spellEnd"/>
      <w:r w:rsidRPr="00E63E01">
        <w:rPr>
          <w:lang w:val="fr-FR"/>
        </w:rPr>
        <w:t xml:space="preserve"> la </w:t>
      </w:r>
      <w:proofErr w:type="spellStart"/>
      <w:r w:rsidRPr="00E63E01">
        <w:rPr>
          <w:lang w:val="fr-FR"/>
        </w:rPr>
        <w:t>actele</w:t>
      </w:r>
      <w:proofErr w:type="spellEnd"/>
      <w:r w:rsidRPr="00E63E01">
        <w:rPr>
          <w:lang w:val="fr-FR"/>
        </w:rPr>
        <w:t xml:space="preserve"> normative”;  la </w:t>
      </w:r>
      <w:proofErr w:type="spellStart"/>
      <w:r w:rsidRPr="00E63E01">
        <w:rPr>
          <w:lang w:val="fr-FR"/>
        </w:rPr>
        <w:t>noțiunea</w:t>
      </w:r>
      <w:proofErr w:type="spellEnd"/>
      <w:r w:rsidRPr="00E63E01">
        <w:rPr>
          <w:lang w:val="fr-FR"/>
        </w:rPr>
        <w:t xml:space="preserve"> de „</w:t>
      </w:r>
      <w:proofErr w:type="spellStart"/>
      <w:r w:rsidRPr="00E63E01">
        <w:rPr>
          <w:lang w:val="fr-FR"/>
        </w:rPr>
        <w:t>deținător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Registrului</w:t>
      </w:r>
      <w:proofErr w:type="spellEnd"/>
      <w:r w:rsidRPr="00E63E01">
        <w:rPr>
          <w:lang w:val="fr-FR"/>
        </w:rPr>
        <w:t xml:space="preserve">”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subdiviziune</w:t>
      </w:r>
      <w:proofErr w:type="spellEnd"/>
      <w:r w:rsidRPr="00E63E01">
        <w:rPr>
          <w:lang w:val="fr-FR"/>
        </w:rPr>
        <w:t xml:space="preserve"> </w:t>
      </w:r>
    </w:p>
    <w:p w:rsidR="007707BF" w:rsidRPr="00E63E01" w:rsidRDefault="00E63E01">
      <w:pPr>
        <w:ind w:left="774" w:hanging="427"/>
        <w:rPr>
          <w:lang w:val="fr-FR"/>
        </w:rPr>
      </w:pPr>
      <w:proofErr w:type="spellStart"/>
      <w:r w:rsidRPr="00E63E01">
        <w:rPr>
          <w:lang w:val="fr-FR"/>
        </w:rPr>
        <w:t>specializată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 ,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caz</w:t>
      </w:r>
      <w:proofErr w:type="spellEnd"/>
      <w:r w:rsidRPr="00E63E01">
        <w:rPr>
          <w:lang w:val="fr-FR"/>
        </w:rPr>
        <w:t xml:space="preserve">, </w:t>
      </w:r>
      <w:proofErr w:type="spellStart"/>
      <w:r w:rsidRPr="00E63E01">
        <w:rPr>
          <w:lang w:val="fr-FR"/>
        </w:rPr>
        <w:t>subdiviziuni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specializate</w:t>
      </w:r>
      <w:proofErr w:type="spellEnd"/>
      <w:r w:rsidRPr="00E63E01">
        <w:rPr>
          <w:lang w:val="fr-FR"/>
        </w:rPr>
        <w:t xml:space="preserve">”;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noțiunea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rectificare</w:t>
      </w:r>
      <w:proofErr w:type="spellEnd"/>
      <w:r w:rsidRPr="00E63E01">
        <w:rPr>
          <w:lang w:val="fr-FR"/>
        </w:rPr>
        <w:t xml:space="preserve"> a </w:t>
      </w:r>
      <w:proofErr w:type="spellStart"/>
      <w:r w:rsidRPr="00E63E01">
        <w:rPr>
          <w:lang w:val="fr-FR"/>
        </w:rPr>
        <w:t>actului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noțiunea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eroare</w:t>
      </w:r>
      <w:proofErr w:type="spellEnd"/>
      <w:r w:rsidRPr="00E63E01">
        <w:rPr>
          <w:lang w:val="fr-FR"/>
        </w:rPr>
        <w:t xml:space="preserve"> </w:t>
      </w:r>
    </w:p>
    <w:p w:rsidR="007707BF" w:rsidRPr="00E63E01" w:rsidRDefault="00E63E01">
      <w:pPr>
        <w:ind w:left="357"/>
        <w:rPr>
          <w:lang w:val="fr-FR"/>
        </w:rPr>
      </w:pPr>
      <w:proofErr w:type="spellStart"/>
      <w:r w:rsidRPr="00E63E01">
        <w:rPr>
          <w:lang w:val="fr-FR"/>
        </w:rPr>
        <w:t>materială</w:t>
      </w:r>
      <w:proofErr w:type="spellEnd"/>
      <w:r w:rsidRPr="00E63E01">
        <w:rPr>
          <w:lang w:val="fr-FR"/>
        </w:rPr>
        <w:t xml:space="preserve">”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cuprins</w:t>
      </w:r>
      <w:proofErr w:type="spellEnd"/>
      <w:r w:rsidRPr="00E63E01">
        <w:rPr>
          <w:lang w:val="fr-FR"/>
        </w:rPr>
        <w:t xml:space="preserve">: </w:t>
      </w:r>
    </w:p>
    <w:p w:rsidR="007707BF" w:rsidRPr="00E63E01" w:rsidRDefault="00E63E01">
      <w:pPr>
        <w:ind w:left="347" w:firstLine="427"/>
        <w:rPr>
          <w:lang w:val="fr-FR"/>
        </w:rPr>
      </w:pPr>
      <w:r w:rsidRPr="00E63E01">
        <w:rPr>
          <w:lang w:val="fr-FR"/>
        </w:rPr>
        <w:t>„</w:t>
      </w:r>
      <w:proofErr w:type="spellStart"/>
      <w:r w:rsidRPr="00E63E01">
        <w:rPr>
          <w:lang w:val="fr-FR"/>
        </w:rPr>
        <w:t>eroare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materială</w:t>
      </w:r>
      <w:proofErr w:type="spellEnd"/>
      <w:r w:rsidRPr="00E63E01">
        <w:rPr>
          <w:lang w:val="fr-FR"/>
        </w:rPr>
        <w:t xml:space="preserve"> – </w:t>
      </w:r>
      <w:proofErr w:type="spellStart"/>
      <w:r w:rsidRPr="00E63E01">
        <w:rPr>
          <w:lang w:val="fr-FR"/>
        </w:rPr>
        <w:t>greșeală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ordin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tehnico</w:t>
      </w:r>
      <w:proofErr w:type="spellEnd"/>
      <w:r w:rsidRPr="00E63E01">
        <w:rPr>
          <w:lang w:val="fr-FR"/>
        </w:rPr>
        <w:t xml:space="preserve"> - </w:t>
      </w:r>
      <w:proofErr w:type="spellStart"/>
      <w:r w:rsidRPr="00E63E01">
        <w:rPr>
          <w:lang w:val="fr-FR"/>
        </w:rPr>
        <w:t>redacțional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textul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administrativ</w:t>
      </w:r>
      <w:proofErr w:type="spellEnd"/>
      <w:r w:rsidRPr="00E63E01">
        <w:rPr>
          <w:lang w:val="fr-FR"/>
        </w:rPr>
        <w:t xml:space="preserve">, </w:t>
      </w:r>
      <w:proofErr w:type="spellStart"/>
      <w:r w:rsidRPr="00E63E01">
        <w:rPr>
          <w:lang w:val="fr-FR"/>
        </w:rPr>
        <w:t>inluderea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eronată</w:t>
      </w:r>
      <w:proofErr w:type="spellEnd"/>
      <w:r w:rsidRPr="00E63E01">
        <w:rPr>
          <w:lang w:val="fr-FR"/>
        </w:rPr>
        <w:t xml:space="preserve"> a </w:t>
      </w:r>
      <w:proofErr w:type="spellStart"/>
      <w:r w:rsidRPr="00E63E01">
        <w:rPr>
          <w:lang w:val="fr-FR"/>
        </w:rPr>
        <w:t>actului</w:t>
      </w:r>
      <w:proofErr w:type="spellEnd"/>
      <w:r w:rsidRPr="00E63E01">
        <w:rPr>
          <w:lang w:val="fr-FR"/>
        </w:rPr>
        <w:t>/</w:t>
      </w:r>
      <w:proofErr w:type="spellStart"/>
      <w:r w:rsidRPr="00E63E01">
        <w:rPr>
          <w:lang w:val="fr-FR"/>
        </w:rPr>
        <w:t>fișierului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Registru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sau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administrativ</w:t>
      </w:r>
      <w:proofErr w:type="spellEnd"/>
      <w:r w:rsidRPr="00E63E01">
        <w:rPr>
          <w:lang w:val="fr-FR"/>
        </w:rPr>
        <w:t xml:space="preserve"> care </w:t>
      </w:r>
      <w:proofErr w:type="spellStart"/>
      <w:r w:rsidRPr="00E63E01">
        <w:rPr>
          <w:lang w:val="fr-FR"/>
        </w:rPr>
        <w:t>conține</w:t>
      </w:r>
      <w:proofErr w:type="spellEnd"/>
      <w:r w:rsidRPr="00E63E01">
        <w:rPr>
          <w:lang w:val="fr-FR"/>
        </w:rPr>
        <w:t xml:space="preserve"> date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caracter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personal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fără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respectarea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prevederilor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Legii</w:t>
      </w:r>
      <w:proofErr w:type="spellEnd"/>
      <w:r w:rsidRPr="00E63E01">
        <w:rPr>
          <w:lang w:val="fr-FR"/>
        </w:rPr>
        <w:t xml:space="preserve"> nr.133/2011 </w:t>
      </w:r>
      <w:proofErr w:type="spellStart"/>
      <w:r w:rsidRPr="00E63E01">
        <w:rPr>
          <w:lang w:val="fr-FR"/>
        </w:rPr>
        <w:t>privind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protecția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datelor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caracter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personal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>/</w:t>
      </w:r>
      <w:proofErr w:type="spellStart"/>
      <w:r w:rsidRPr="00E63E01">
        <w:rPr>
          <w:lang w:val="fr-FR"/>
        </w:rPr>
        <w:t>sau</w:t>
      </w:r>
      <w:proofErr w:type="spellEnd"/>
      <w:r w:rsidRPr="00E63E01">
        <w:rPr>
          <w:lang w:val="fr-FR"/>
        </w:rPr>
        <w:t xml:space="preserve"> </w:t>
      </w:r>
    </w:p>
    <w:p w:rsidR="007707BF" w:rsidRPr="00E63E01" w:rsidRDefault="00E63E01">
      <w:pPr>
        <w:ind w:left="357"/>
        <w:rPr>
          <w:lang w:val="fr-FR"/>
        </w:rPr>
      </w:pPr>
      <w:proofErr w:type="spellStart"/>
      <w:r w:rsidRPr="00E63E01">
        <w:rPr>
          <w:lang w:val="fr-FR"/>
        </w:rPr>
        <w:t>depersonalizat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incorect</w:t>
      </w:r>
      <w:proofErr w:type="spellEnd"/>
      <w:r w:rsidRPr="00E63E01">
        <w:rPr>
          <w:lang w:val="fr-FR"/>
        </w:rPr>
        <w:t xml:space="preserve">;  </w:t>
      </w:r>
    </w:p>
    <w:p w:rsidR="007707BF" w:rsidRPr="00E63E01" w:rsidRDefault="00E63E01">
      <w:pPr>
        <w:ind w:left="347" w:firstLine="427"/>
        <w:rPr>
          <w:lang w:val="fr-FR"/>
        </w:rPr>
      </w:pPr>
      <w:r w:rsidRPr="00E63E01">
        <w:rPr>
          <w:lang w:val="fr-FR"/>
        </w:rPr>
        <w:t xml:space="preserve">la </w:t>
      </w:r>
      <w:proofErr w:type="spellStart"/>
      <w:r w:rsidRPr="00E63E01">
        <w:rPr>
          <w:lang w:val="fr-FR"/>
        </w:rPr>
        <w:t>noțiunea</w:t>
      </w:r>
      <w:proofErr w:type="spellEnd"/>
      <w:r w:rsidRPr="00E63E01">
        <w:rPr>
          <w:lang w:val="fr-FR"/>
        </w:rPr>
        <w:t xml:space="preserve"> de „</w:t>
      </w:r>
      <w:proofErr w:type="spellStart"/>
      <w:r w:rsidRPr="00E63E01">
        <w:rPr>
          <w:lang w:val="fr-FR"/>
        </w:rPr>
        <w:t>utilizatori</w:t>
      </w:r>
      <w:proofErr w:type="spellEnd"/>
      <w:r w:rsidRPr="00E63E01">
        <w:rPr>
          <w:lang w:val="fr-FR"/>
        </w:rPr>
        <w:t>”</w:t>
      </w:r>
      <w:r w:rsidRPr="00E63E01">
        <w:rPr>
          <w:i/>
          <w:lang w:val="fr-FR"/>
        </w:rPr>
        <w:t xml:space="preserve">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angajați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autorizați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autoritățile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publice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stabilite</w:t>
      </w:r>
      <w:proofErr w:type="spellEnd"/>
      <w:r w:rsidRPr="00E63E01">
        <w:rPr>
          <w:lang w:val="fr-FR"/>
        </w:rPr>
        <w:t xml:space="preserve"> la pct.11”,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divizați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”</w:t>
      </w:r>
      <w:proofErr w:type="spellStart"/>
      <w:r w:rsidRPr="00E63E01">
        <w:rPr>
          <w:lang w:val="fr-FR"/>
        </w:rPr>
        <w:t>clasificați</w:t>
      </w:r>
      <w:proofErr w:type="spellEnd"/>
      <w:r w:rsidRPr="00E63E01">
        <w:rPr>
          <w:lang w:val="fr-FR"/>
        </w:rPr>
        <w:t xml:space="preserve">”. </w:t>
      </w:r>
    </w:p>
    <w:p w:rsidR="007707BF" w:rsidRDefault="00E63E01">
      <w:pPr>
        <w:numPr>
          <w:ilvl w:val="0"/>
          <w:numId w:val="4"/>
        </w:numPr>
        <w:ind w:firstLine="360"/>
      </w:pPr>
      <w:r>
        <w:lastRenderedPageBreak/>
        <w:t xml:space="preserve">Pct. 9:  </w:t>
      </w:r>
    </w:p>
    <w:p w:rsidR="007707BF" w:rsidRPr="00E63E01" w:rsidRDefault="00E63E01">
      <w:pPr>
        <w:ind w:left="797"/>
        <w:rPr>
          <w:lang w:val="fr-FR"/>
        </w:rPr>
      </w:pP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subdiviziune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specializată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caz</w:t>
      </w:r>
      <w:proofErr w:type="spellEnd"/>
      <w:r w:rsidRPr="00E63E01">
        <w:rPr>
          <w:lang w:val="fr-FR"/>
        </w:rPr>
        <w:t xml:space="preserve">, mai </w:t>
      </w:r>
    </w:p>
    <w:p w:rsidR="007707BF" w:rsidRPr="00E63E01" w:rsidRDefault="00E63E01">
      <w:pPr>
        <w:ind w:left="774" w:right="3167" w:hanging="427"/>
        <w:rPr>
          <w:lang w:val="fr-FR"/>
        </w:rPr>
      </w:pPr>
      <w:proofErr w:type="spellStart"/>
      <w:r w:rsidRPr="00E63E01">
        <w:rPr>
          <w:lang w:val="fr-FR"/>
        </w:rPr>
        <w:t>multe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subdiviziuni</w:t>
      </w:r>
      <w:proofErr w:type="spellEnd"/>
      <w:r w:rsidRPr="00E63E01">
        <w:rPr>
          <w:lang w:val="fr-FR"/>
        </w:rPr>
        <w:t xml:space="preserve">”;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căreia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cărora</w:t>
      </w:r>
      <w:proofErr w:type="spellEnd"/>
      <w:r w:rsidRPr="00E63E01">
        <w:rPr>
          <w:lang w:val="fr-FR"/>
        </w:rPr>
        <w:t xml:space="preserve">”;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„i-a”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„le-a”. </w:t>
      </w:r>
    </w:p>
    <w:p w:rsidR="007707BF" w:rsidRPr="00E63E01" w:rsidRDefault="00E63E01">
      <w:pPr>
        <w:numPr>
          <w:ilvl w:val="0"/>
          <w:numId w:val="4"/>
        </w:numPr>
        <w:ind w:firstLine="360"/>
        <w:rPr>
          <w:lang w:val="fr-FR"/>
        </w:rPr>
      </w:pPr>
      <w:r w:rsidRPr="00E63E01">
        <w:rPr>
          <w:lang w:val="fr-FR"/>
        </w:rPr>
        <w:t xml:space="preserve">La pct.12 alin.5)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fizice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</w:p>
    <w:p w:rsidR="007707BF" w:rsidRDefault="00E63E01">
      <w:pPr>
        <w:ind w:left="357"/>
      </w:pPr>
      <w:proofErr w:type="spellStart"/>
      <w:r>
        <w:t>juridice</w:t>
      </w:r>
      <w:proofErr w:type="spellEnd"/>
      <w:r>
        <w:t xml:space="preserve">”. </w:t>
      </w:r>
    </w:p>
    <w:p w:rsidR="007707BF" w:rsidRPr="00E63E01" w:rsidRDefault="00E63E01">
      <w:pPr>
        <w:numPr>
          <w:ilvl w:val="0"/>
          <w:numId w:val="4"/>
        </w:numPr>
        <w:ind w:firstLine="360"/>
        <w:rPr>
          <w:lang w:val="fr-FR"/>
        </w:rPr>
      </w:pP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denumirea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capitolului</w:t>
      </w:r>
      <w:proofErr w:type="spellEnd"/>
      <w:r w:rsidRPr="00E63E01">
        <w:rPr>
          <w:lang w:val="fr-FR"/>
        </w:rPr>
        <w:t xml:space="preserve"> IV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publicate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„incluse”. </w:t>
      </w:r>
    </w:p>
    <w:p w:rsidR="007707BF" w:rsidRPr="00E63E01" w:rsidRDefault="00E63E01">
      <w:pPr>
        <w:numPr>
          <w:ilvl w:val="0"/>
          <w:numId w:val="4"/>
        </w:numPr>
        <w:ind w:firstLine="360"/>
        <w:rPr>
          <w:lang w:val="fr-FR"/>
        </w:rPr>
      </w:pP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pct</w:t>
      </w:r>
      <w:proofErr w:type="spellEnd"/>
      <w:r w:rsidRPr="00E63E01">
        <w:rPr>
          <w:lang w:val="fr-FR"/>
        </w:rPr>
        <w:t xml:space="preserve">. 18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publicate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„incluse”. </w:t>
      </w:r>
    </w:p>
    <w:p w:rsidR="007707BF" w:rsidRPr="00E63E01" w:rsidRDefault="00E63E01">
      <w:pPr>
        <w:numPr>
          <w:ilvl w:val="0"/>
          <w:numId w:val="4"/>
        </w:numPr>
        <w:ind w:firstLine="360"/>
        <w:rPr>
          <w:lang w:val="fr-FR"/>
        </w:rPr>
      </w:pP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pct.19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publicat</w:t>
      </w:r>
      <w:proofErr w:type="spellEnd"/>
      <w:r w:rsidRPr="00E63E01">
        <w:rPr>
          <w:lang w:val="fr-FR"/>
        </w:rPr>
        <w:t xml:space="preserve">”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publicate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 </w:t>
      </w:r>
    </w:p>
    <w:p w:rsidR="007707BF" w:rsidRDefault="00E63E01">
      <w:pPr>
        <w:ind w:left="357"/>
      </w:pPr>
      <w:r>
        <w:t>„</w:t>
      </w:r>
      <w:proofErr w:type="spellStart"/>
      <w:r>
        <w:t>inclus</w:t>
      </w:r>
      <w:proofErr w:type="spellEnd"/>
      <w:r>
        <w:t xml:space="preserve">” </w:t>
      </w:r>
      <w:proofErr w:type="spellStart"/>
      <w:r>
        <w:t>și</w:t>
      </w:r>
      <w:proofErr w:type="spellEnd"/>
      <w:r>
        <w:t xml:space="preserve"> „</w:t>
      </w:r>
      <w:proofErr w:type="spellStart"/>
      <w:r>
        <w:t>incluse</w:t>
      </w:r>
      <w:proofErr w:type="spellEnd"/>
      <w:r>
        <w:t xml:space="preserve">”. </w:t>
      </w:r>
    </w:p>
    <w:p w:rsidR="007707BF" w:rsidRDefault="00E63E01">
      <w:pPr>
        <w:numPr>
          <w:ilvl w:val="0"/>
          <w:numId w:val="4"/>
        </w:numPr>
        <w:ind w:firstLine="360"/>
      </w:pPr>
      <w:r>
        <w:t xml:space="preserve">Pct. 20: </w:t>
      </w:r>
    </w:p>
    <w:p w:rsidR="007707BF" w:rsidRPr="00E63E01" w:rsidRDefault="00E63E01">
      <w:pPr>
        <w:ind w:left="797"/>
        <w:rPr>
          <w:lang w:val="fr-FR"/>
        </w:rPr>
      </w:pPr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publicate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„incluse”; </w:t>
      </w:r>
    </w:p>
    <w:p w:rsidR="007707BF" w:rsidRPr="00E63E01" w:rsidRDefault="00E63E01">
      <w:pPr>
        <w:ind w:left="797"/>
        <w:rPr>
          <w:lang w:val="fr-FR"/>
        </w:rPr>
      </w:pPr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Registru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 , </w:t>
      </w:r>
      <w:proofErr w:type="spellStart"/>
      <w:r w:rsidRPr="00E63E01">
        <w:rPr>
          <w:lang w:val="fr-FR"/>
        </w:rPr>
        <w:t>protecția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datelor</w:t>
      </w:r>
      <w:proofErr w:type="spellEnd"/>
      <w:r w:rsidRPr="00E63E01">
        <w:rPr>
          <w:lang w:val="fr-FR"/>
        </w:rPr>
        <w:t xml:space="preserve"> </w:t>
      </w:r>
    </w:p>
    <w:p w:rsidR="007707BF" w:rsidRPr="00E63E01" w:rsidRDefault="00E63E01">
      <w:pPr>
        <w:ind w:left="357"/>
        <w:rPr>
          <w:lang w:val="fr-FR"/>
        </w:rPr>
      </w:pP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caracter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personal</w:t>
      </w:r>
      <w:proofErr w:type="spellEnd"/>
      <w:r w:rsidRPr="00E63E01">
        <w:rPr>
          <w:lang w:val="fr-FR"/>
        </w:rPr>
        <w:t xml:space="preserve">”; 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 „</w:t>
      </w:r>
      <w:proofErr w:type="spellStart"/>
      <w:r w:rsidRPr="00E63E01">
        <w:rPr>
          <w:lang w:val="fr-FR"/>
        </w:rPr>
        <w:t>autoritățile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administrației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publice</w:t>
      </w:r>
      <w:proofErr w:type="spellEnd"/>
      <w:r w:rsidRPr="00E63E01">
        <w:rPr>
          <w:lang w:val="fr-FR"/>
        </w:rPr>
        <w:t xml:space="preserve"> locale”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 , </w:t>
      </w:r>
      <w:proofErr w:type="spellStart"/>
      <w:r w:rsidRPr="00E63E01">
        <w:rPr>
          <w:lang w:val="fr-FR"/>
        </w:rPr>
        <w:t>bașcanului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Găgăuziei</w:t>
      </w:r>
      <w:proofErr w:type="spellEnd"/>
      <w:r w:rsidRPr="00E63E01">
        <w:rPr>
          <w:lang w:val="fr-FR"/>
        </w:rPr>
        <w:t xml:space="preserve">, </w:t>
      </w:r>
      <w:proofErr w:type="spellStart"/>
      <w:r w:rsidRPr="00E63E01">
        <w:rPr>
          <w:lang w:val="fr-FR"/>
        </w:rPr>
        <w:t>Adunării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Populare</w:t>
      </w:r>
      <w:proofErr w:type="spellEnd"/>
      <w:r w:rsidRPr="00E63E01">
        <w:rPr>
          <w:lang w:val="fr-FR"/>
        </w:rPr>
        <w:t xml:space="preserve"> a </w:t>
      </w:r>
      <w:proofErr w:type="spellStart"/>
      <w:r w:rsidRPr="00E63E01">
        <w:rPr>
          <w:lang w:val="fr-FR"/>
        </w:rPr>
        <w:t>Găgăuziei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Comitetului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Executiv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Găgăuziei</w:t>
      </w:r>
      <w:proofErr w:type="spellEnd"/>
      <w:r w:rsidRPr="00E63E01">
        <w:rPr>
          <w:lang w:val="fr-FR"/>
        </w:rPr>
        <w:t xml:space="preserve">”. </w:t>
      </w:r>
    </w:p>
    <w:p w:rsidR="007707BF" w:rsidRDefault="00E63E01">
      <w:pPr>
        <w:numPr>
          <w:ilvl w:val="0"/>
          <w:numId w:val="4"/>
        </w:numPr>
        <w:ind w:firstLine="360"/>
      </w:pPr>
      <w:proofErr w:type="spellStart"/>
      <w:r>
        <w:t>În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Capitolului</w:t>
      </w:r>
      <w:proofErr w:type="spellEnd"/>
      <w:r>
        <w:t xml:space="preserve"> V </w:t>
      </w:r>
      <w:proofErr w:type="spellStart"/>
      <w:r>
        <w:t>cuvintele</w:t>
      </w:r>
      <w:proofErr w:type="spellEnd"/>
      <w:r>
        <w:t xml:space="preserve"> „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publicarea</w:t>
      </w:r>
      <w:proofErr w:type="spellEnd"/>
      <w:r>
        <w:t xml:space="preserve">” se </w:t>
      </w:r>
    </w:p>
    <w:p w:rsidR="007707BF" w:rsidRDefault="00E63E01">
      <w:pPr>
        <w:ind w:left="357"/>
      </w:pPr>
      <w:proofErr w:type="spellStart"/>
      <w:r>
        <w:t>substituie</w:t>
      </w:r>
      <w:proofErr w:type="spellEnd"/>
      <w:r>
        <w:t xml:space="preserve"> cu </w:t>
      </w:r>
      <w:proofErr w:type="spellStart"/>
      <w:r>
        <w:t>cuvîntul</w:t>
      </w:r>
      <w:proofErr w:type="spellEnd"/>
      <w:r>
        <w:t xml:space="preserve"> „</w:t>
      </w:r>
      <w:proofErr w:type="spellStart"/>
      <w:r>
        <w:t>includerea</w:t>
      </w:r>
      <w:proofErr w:type="spellEnd"/>
      <w:r>
        <w:t xml:space="preserve">”. </w:t>
      </w:r>
    </w:p>
    <w:p w:rsidR="007707BF" w:rsidRDefault="00E63E01">
      <w:pPr>
        <w:numPr>
          <w:ilvl w:val="0"/>
          <w:numId w:val="4"/>
        </w:numPr>
        <w:ind w:firstLine="360"/>
      </w:pPr>
      <w:r>
        <w:t xml:space="preserve">Pct. 21: </w:t>
      </w:r>
    </w:p>
    <w:p w:rsidR="007707BF" w:rsidRDefault="00E63E01">
      <w:pPr>
        <w:spacing w:after="6" w:line="273" w:lineRule="auto"/>
        <w:ind w:left="797" w:right="2162"/>
        <w:jc w:val="left"/>
      </w:pPr>
      <w:proofErr w:type="spellStart"/>
      <w:r>
        <w:t>Cuvintele</w:t>
      </w:r>
      <w:proofErr w:type="spellEnd"/>
      <w:r>
        <w:t xml:space="preserve"> „pct.5” se </w:t>
      </w:r>
      <w:proofErr w:type="spellStart"/>
      <w:r>
        <w:t>substituie</w:t>
      </w:r>
      <w:proofErr w:type="spellEnd"/>
      <w:r>
        <w:t xml:space="preserve"> cu </w:t>
      </w:r>
      <w:proofErr w:type="spellStart"/>
      <w:r>
        <w:t>cuvintele</w:t>
      </w:r>
      <w:proofErr w:type="spellEnd"/>
      <w:r>
        <w:t xml:space="preserve"> „pct.4”; </w:t>
      </w:r>
      <w:proofErr w:type="spellStart"/>
      <w:r>
        <w:t>cuvîntul</w:t>
      </w:r>
      <w:proofErr w:type="spellEnd"/>
      <w:r>
        <w:t xml:space="preserve"> „</w:t>
      </w:r>
      <w:proofErr w:type="spellStart"/>
      <w:r>
        <w:t>publicarea</w:t>
      </w:r>
      <w:proofErr w:type="spellEnd"/>
      <w:r>
        <w:t xml:space="preserve">” se </w:t>
      </w:r>
      <w:proofErr w:type="spellStart"/>
      <w:r>
        <w:t>substituie</w:t>
      </w:r>
      <w:proofErr w:type="spellEnd"/>
      <w:r>
        <w:t xml:space="preserve"> cu </w:t>
      </w:r>
      <w:proofErr w:type="spellStart"/>
      <w:r>
        <w:t>cuvîntul</w:t>
      </w:r>
      <w:proofErr w:type="spellEnd"/>
      <w:r>
        <w:t xml:space="preserve"> „</w:t>
      </w:r>
      <w:proofErr w:type="spellStart"/>
      <w:r>
        <w:t>includerea</w:t>
      </w:r>
      <w:proofErr w:type="spellEnd"/>
      <w:r>
        <w:t xml:space="preserve">”; la </w:t>
      </w:r>
      <w:proofErr w:type="spellStart"/>
      <w:r>
        <w:t>sfîrșit</w:t>
      </w:r>
      <w:proofErr w:type="spellEnd"/>
      <w:r>
        <w:t xml:space="preserve"> se </w:t>
      </w:r>
      <w:proofErr w:type="spellStart"/>
      <w:r>
        <w:t>completează</w:t>
      </w:r>
      <w:proofErr w:type="spellEnd"/>
      <w:r>
        <w:t xml:space="preserve"> cu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propoziție</w:t>
      </w:r>
      <w:proofErr w:type="spellEnd"/>
      <w:r>
        <w:t xml:space="preserve">:  </w:t>
      </w:r>
    </w:p>
    <w:p w:rsidR="007707BF" w:rsidRPr="002933CB" w:rsidRDefault="00E63E01">
      <w:pPr>
        <w:ind w:left="347" w:firstLine="427"/>
        <w:rPr>
          <w:lang w:val="fr-FR"/>
        </w:rPr>
      </w:pPr>
      <w:r w:rsidRPr="002933CB">
        <w:rPr>
          <w:lang w:val="fr-FR"/>
        </w:rPr>
        <w:t xml:space="preserve">„Responsabilitățile pentru exercitarea acestei atribuții urmează a fi incluse în fișa postului funcționarului desemnat”. </w:t>
      </w:r>
    </w:p>
    <w:p w:rsidR="007707BF" w:rsidRPr="00E63E01" w:rsidRDefault="00E63E01">
      <w:pPr>
        <w:numPr>
          <w:ilvl w:val="0"/>
          <w:numId w:val="4"/>
        </w:numPr>
        <w:ind w:firstLine="360"/>
        <w:rPr>
          <w:lang w:val="fr-FR"/>
        </w:rPr>
      </w:pPr>
      <w:r w:rsidRPr="00E63E01">
        <w:rPr>
          <w:lang w:val="fr-FR"/>
        </w:rPr>
        <w:t xml:space="preserve">Din </w:t>
      </w:r>
      <w:proofErr w:type="spellStart"/>
      <w:r w:rsidRPr="00E63E01">
        <w:rPr>
          <w:lang w:val="fr-FR"/>
        </w:rPr>
        <w:t>pct</w:t>
      </w:r>
      <w:proofErr w:type="spellEnd"/>
      <w:r w:rsidRPr="00E63E01">
        <w:rPr>
          <w:lang w:val="fr-FR"/>
        </w:rPr>
        <w:t xml:space="preserve">. 22  a </w:t>
      </w:r>
      <w:proofErr w:type="spellStart"/>
      <w:r w:rsidRPr="00E63E01">
        <w:rPr>
          <w:lang w:val="fr-FR"/>
        </w:rPr>
        <w:t>doua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propoziție</w:t>
      </w:r>
      <w:proofErr w:type="spellEnd"/>
      <w:r w:rsidRPr="00E63E01">
        <w:rPr>
          <w:lang w:val="fr-FR"/>
        </w:rPr>
        <w:t xml:space="preserve"> se </w:t>
      </w:r>
      <w:proofErr w:type="spellStart"/>
      <w:r w:rsidRPr="00E63E01">
        <w:rPr>
          <w:lang w:val="fr-FR"/>
        </w:rPr>
        <w:t>exclude</w:t>
      </w:r>
      <w:proofErr w:type="spellEnd"/>
      <w:r w:rsidRPr="00E63E01">
        <w:rPr>
          <w:lang w:val="fr-FR"/>
        </w:rPr>
        <w:t xml:space="preserve">. </w:t>
      </w:r>
    </w:p>
    <w:p w:rsidR="007707BF" w:rsidRDefault="00E63E01">
      <w:pPr>
        <w:numPr>
          <w:ilvl w:val="0"/>
          <w:numId w:val="4"/>
        </w:numPr>
        <w:ind w:firstLine="360"/>
      </w:pPr>
      <w:r>
        <w:t xml:space="preserve">Pct.23: </w:t>
      </w:r>
    </w:p>
    <w:p w:rsidR="007707BF" w:rsidRDefault="00E63E01">
      <w:pPr>
        <w:ind w:left="797" w:right="2004"/>
      </w:pPr>
      <w:proofErr w:type="spellStart"/>
      <w:r>
        <w:t>cuvîntul</w:t>
      </w:r>
      <w:proofErr w:type="spellEnd"/>
      <w:r>
        <w:t xml:space="preserve"> „</w:t>
      </w:r>
      <w:proofErr w:type="spellStart"/>
      <w:r>
        <w:t>publicarea</w:t>
      </w:r>
      <w:proofErr w:type="spellEnd"/>
      <w:r>
        <w:t xml:space="preserve">” se </w:t>
      </w:r>
      <w:proofErr w:type="spellStart"/>
      <w:r>
        <w:t>substituie</w:t>
      </w:r>
      <w:proofErr w:type="spellEnd"/>
      <w:r>
        <w:t xml:space="preserve"> cu </w:t>
      </w:r>
      <w:proofErr w:type="spellStart"/>
      <w:r>
        <w:t>cuvîntul</w:t>
      </w:r>
      <w:proofErr w:type="spellEnd"/>
      <w:r>
        <w:t xml:space="preserve"> „</w:t>
      </w:r>
      <w:proofErr w:type="spellStart"/>
      <w:r>
        <w:t>includerea</w:t>
      </w:r>
      <w:proofErr w:type="spellEnd"/>
      <w:r>
        <w:t xml:space="preserve">”; 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propoziție</w:t>
      </w:r>
      <w:proofErr w:type="spellEnd"/>
      <w:r>
        <w:t xml:space="preserve"> se exclude. </w:t>
      </w:r>
    </w:p>
    <w:p w:rsidR="007707BF" w:rsidRDefault="00E63E01">
      <w:pPr>
        <w:numPr>
          <w:ilvl w:val="0"/>
          <w:numId w:val="4"/>
        </w:numPr>
        <w:ind w:firstLine="360"/>
      </w:pPr>
      <w:r>
        <w:t xml:space="preserve">Pct.25: </w:t>
      </w:r>
    </w:p>
    <w:p w:rsidR="007707BF" w:rsidRDefault="00E63E01">
      <w:pPr>
        <w:ind w:left="797"/>
      </w:pP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alin.2)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primarului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 , </w:t>
      </w:r>
      <w:proofErr w:type="spellStart"/>
      <w:r w:rsidRPr="00E63E01">
        <w:rPr>
          <w:lang w:val="fr-FR"/>
        </w:rPr>
        <w:t>pretorului</w:t>
      </w:r>
      <w:proofErr w:type="spellEnd"/>
      <w:r w:rsidRPr="00E63E01">
        <w:rPr>
          <w:lang w:val="fr-FR"/>
        </w:rPr>
        <w:t xml:space="preserve">”; </w:t>
      </w:r>
      <w:proofErr w:type="spellStart"/>
      <w:r w:rsidRPr="00E63E01">
        <w:rPr>
          <w:lang w:val="fr-FR"/>
        </w:rPr>
        <w:t>alin</w:t>
      </w:r>
      <w:proofErr w:type="spellEnd"/>
      <w:r w:rsidRPr="00E63E01">
        <w:rPr>
          <w:lang w:val="fr-FR"/>
        </w:rPr>
        <w:t xml:space="preserve">. </w:t>
      </w:r>
      <w:r>
        <w:t xml:space="preserve">3) se exclude.  </w:t>
      </w:r>
    </w:p>
    <w:p w:rsidR="007707BF" w:rsidRDefault="00E63E01">
      <w:pPr>
        <w:numPr>
          <w:ilvl w:val="0"/>
          <w:numId w:val="4"/>
        </w:numPr>
        <w:ind w:firstLine="360"/>
      </w:pPr>
      <w:r>
        <w:t xml:space="preserve">Pct. 27: </w:t>
      </w:r>
    </w:p>
    <w:p w:rsidR="007707BF" w:rsidRPr="00E63E01" w:rsidRDefault="00E63E01">
      <w:pPr>
        <w:ind w:left="797"/>
        <w:rPr>
          <w:lang w:val="fr-FR"/>
        </w:rPr>
      </w:pP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alin.5), </w:t>
      </w:r>
      <w:proofErr w:type="spellStart"/>
      <w:r w:rsidRPr="00E63E01">
        <w:rPr>
          <w:lang w:val="fr-FR"/>
        </w:rPr>
        <w:t>lit.a</w:t>
      </w:r>
      <w:proofErr w:type="spellEnd"/>
      <w:r w:rsidRPr="00E63E01">
        <w:rPr>
          <w:lang w:val="fr-FR"/>
        </w:rPr>
        <w:t xml:space="preserve">)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modificat</w:t>
      </w:r>
      <w:proofErr w:type="spellEnd"/>
      <w:r w:rsidRPr="00E63E01">
        <w:rPr>
          <w:lang w:val="fr-FR"/>
        </w:rPr>
        <w:t>/</w:t>
      </w:r>
      <w:proofErr w:type="spellStart"/>
      <w:r w:rsidRPr="00E63E01">
        <w:rPr>
          <w:lang w:val="fr-FR"/>
        </w:rPr>
        <w:t>completat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</w:p>
    <w:p w:rsidR="007707BF" w:rsidRDefault="00E63E01">
      <w:pPr>
        <w:ind w:left="774" w:right="750" w:hanging="427"/>
      </w:pPr>
      <w:proofErr w:type="spellStart"/>
      <w:r>
        <w:lastRenderedPageBreak/>
        <w:t>cuvîntul</w:t>
      </w:r>
      <w:proofErr w:type="spellEnd"/>
      <w:r>
        <w:t xml:space="preserve"> „ /</w:t>
      </w:r>
      <w:proofErr w:type="spellStart"/>
      <w:r>
        <w:t>rectificat</w:t>
      </w:r>
      <w:proofErr w:type="spellEnd"/>
      <w:r>
        <w:t xml:space="preserve">”; </w:t>
      </w:r>
      <w:proofErr w:type="spellStart"/>
      <w:r>
        <w:t>în</w:t>
      </w:r>
      <w:proofErr w:type="spellEnd"/>
      <w:r>
        <w:t xml:space="preserve"> alin.10) </w:t>
      </w:r>
      <w:proofErr w:type="spellStart"/>
      <w:r>
        <w:t>cuvîntul</w:t>
      </w:r>
      <w:proofErr w:type="spellEnd"/>
      <w:r>
        <w:t xml:space="preserve"> „</w:t>
      </w:r>
      <w:proofErr w:type="spellStart"/>
      <w:r>
        <w:t>înregistrarea</w:t>
      </w:r>
      <w:proofErr w:type="spellEnd"/>
      <w:r>
        <w:t xml:space="preserve">” se </w:t>
      </w:r>
      <w:proofErr w:type="spellStart"/>
      <w:r>
        <w:t>substituie</w:t>
      </w:r>
      <w:proofErr w:type="spellEnd"/>
      <w:r>
        <w:t xml:space="preserve"> cu </w:t>
      </w:r>
      <w:proofErr w:type="spellStart"/>
      <w:r>
        <w:t>cuvîntul</w:t>
      </w:r>
      <w:proofErr w:type="spellEnd"/>
      <w:r>
        <w:t xml:space="preserve"> „</w:t>
      </w:r>
      <w:proofErr w:type="spellStart"/>
      <w:r>
        <w:t>includerea</w:t>
      </w:r>
      <w:proofErr w:type="spellEnd"/>
      <w:r>
        <w:t xml:space="preserve">”. </w:t>
      </w:r>
    </w:p>
    <w:p w:rsidR="007707BF" w:rsidRPr="00E63E01" w:rsidRDefault="00E63E01">
      <w:pPr>
        <w:numPr>
          <w:ilvl w:val="0"/>
          <w:numId w:val="4"/>
        </w:numPr>
        <w:ind w:firstLine="360"/>
        <w:rPr>
          <w:lang w:val="fr-FR"/>
        </w:rPr>
      </w:pPr>
      <w:r w:rsidRPr="00E63E01">
        <w:rPr>
          <w:lang w:val="fr-FR"/>
        </w:rPr>
        <w:t xml:space="preserve">Pct.30 va </w:t>
      </w:r>
      <w:proofErr w:type="spellStart"/>
      <w:r w:rsidRPr="00E63E01">
        <w:rPr>
          <w:lang w:val="fr-FR"/>
        </w:rPr>
        <w:t>avea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conținut</w:t>
      </w:r>
      <w:proofErr w:type="spellEnd"/>
      <w:r w:rsidRPr="00E63E01">
        <w:rPr>
          <w:lang w:val="fr-FR"/>
        </w:rPr>
        <w:t xml:space="preserve">: </w:t>
      </w:r>
    </w:p>
    <w:p w:rsidR="007707BF" w:rsidRPr="00E63E01" w:rsidRDefault="00E63E01">
      <w:pPr>
        <w:ind w:left="347" w:firstLine="427"/>
        <w:rPr>
          <w:lang w:val="fr-FR"/>
        </w:rPr>
      </w:pPr>
      <w:r w:rsidRPr="00E63E01">
        <w:rPr>
          <w:lang w:val="fr-FR"/>
        </w:rPr>
        <w:t xml:space="preserve">„30. </w:t>
      </w:r>
      <w:proofErr w:type="spellStart"/>
      <w:r w:rsidRPr="00E63E01">
        <w:rPr>
          <w:lang w:val="fr-FR"/>
        </w:rPr>
        <w:t>Actele</w:t>
      </w:r>
      <w:proofErr w:type="spellEnd"/>
      <w:r w:rsidRPr="00E63E01">
        <w:rPr>
          <w:lang w:val="fr-FR"/>
        </w:rPr>
        <w:t xml:space="preserve"> ce </w:t>
      </w:r>
      <w:proofErr w:type="spellStart"/>
      <w:r w:rsidRPr="00E63E01">
        <w:rPr>
          <w:lang w:val="fr-FR"/>
        </w:rPr>
        <w:t>conțin</w:t>
      </w:r>
      <w:proofErr w:type="spellEnd"/>
      <w:r w:rsidRPr="00E63E01">
        <w:rPr>
          <w:lang w:val="fr-FR"/>
        </w:rPr>
        <w:t xml:space="preserve"> date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caracter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personal</w:t>
      </w:r>
      <w:proofErr w:type="spellEnd"/>
      <w:r w:rsidRPr="00E63E01">
        <w:rPr>
          <w:lang w:val="fr-FR"/>
        </w:rPr>
        <w:t xml:space="preserve">  se </w:t>
      </w:r>
      <w:proofErr w:type="spellStart"/>
      <w:r w:rsidRPr="00E63E01">
        <w:rPr>
          <w:lang w:val="fr-FR"/>
        </w:rPr>
        <w:t>includ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Registru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format PDF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două</w:t>
      </w:r>
      <w:proofErr w:type="spellEnd"/>
      <w:r w:rsidRPr="00E63E01">
        <w:rPr>
          <w:lang w:val="fr-FR"/>
        </w:rPr>
        <w:t xml:space="preserve"> variante: </w:t>
      </w:r>
    </w:p>
    <w:p w:rsidR="007707BF" w:rsidRDefault="00E63E01">
      <w:pPr>
        <w:numPr>
          <w:ilvl w:val="0"/>
          <w:numId w:val="5"/>
        </w:numPr>
        <w:ind w:firstLine="427"/>
      </w:pPr>
      <w:proofErr w:type="spellStart"/>
      <w:r>
        <w:t>depersonalizată</w:t>
      </w:r>
      <w:proofErr w:type="spellEnd"/>
      <w:r>
        <w:t xml:space="preserve"> (cu </w:t>
      </w:r>
      <w:proofErr w:type="spellStart"/>
      <w:r>
        <w:t>hașurarea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conform </w:t>
      </w:r>
    </w:p>
    <w:p w:rsidR="007707BF" w:rsidRDefault="00E63E01">
      <w:pPr>
        <w:ind w:left="357"/>
      </w:pPr>
      <w:proofErr w:type="spellStart"/>
      <w:r>
        <w:t>cerințelor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nr.133/2011), care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vizualizată</w:t>
      </w:r>
      <w:proofErr w:type="spellEnd"/>
      <w:r>
        <w:t xml:space="preserve"> public; </w:t>
      </w:r>
    </w:p>
    <w:p w:rsidR="007707BF" w:rsidRPr="002933CB" w:rsidRDefault="00E63E01">
      <w:pPr>
        <w:numPr>
          <w:ilvl w:val="0"/>
          <w:numId w:val="5"/>
        </w:numPr>
        <w:ind w:firstLine="427"/>
        <w:rPr>
          <w:lang w:val="fr-FR"/>
        </w:rPr>
      </w:pPr>
      <w:proofErr w:type="spellStart"/>
      <w:r>
        <w:t>nedepersonalizată</w:t>
      </w:r>
      <w:proofErr w:type="spellEnd"/>
      <w:r>
        <w:t xml:space="preserve"> (</w:t>
      </w:r>
      <w:proofErr w:type="spellStart"/>
      <w:r>
        <w:t>completă</w:t>
      </w:r>
      <w:proofErr w:type="spellEnd"/>
      <w:r>
        <w:t xml:space="preserve">, </w:t>
      </w:r>
      <w:proofErr w:type="spellStart"/>
      <w:r>
        <w:t>integrală</w:t>
      </w:r>
      <w:proofErr w:type="spellEnd"/>
      <w:r>
        <w:t xml:space="preserve">), cu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limitat</w:t>
      </w:r>
      <w:proofErr w:type="spellEnd"/>
      <w:r>
        <w:t xml:space="preserve"> pentru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neautorizate</w:t>
      </w:r>
      <w:proofErr w:type="spellEnd"/>
      <w:r>
        <w:t xml:space="preserve">. </w:t>
      </w:r>
      <w:r w:rsidRPr="002933CB">
        <w:rPr>
          <w:lang w:val="fr-FR"/>
        </w:rPr>
        <w:t xml:space="preserve">Varianta </w:t>
      </w:r>
      <w:proofErr w:type="spellStart"/>
      <w:r w:rsidRPr="002933CB">
        <w:rPr>
          <w:lang w:val="fr-FR"/>
        </w:rPr>
        <w:t>nedepersonalizată</w:t>
      </w:r>
      <w:proofErr w:type="spellEnd"/>
      <w:r w:rsidRPr="002933CB">
        <w:rPr>
          <w:lang w:val="fr-FR"/>
        </w:rPr>
        <w:t xml:space="preserve"> va </w:t>
      </w:r>
      <w:proofErr w:type="spellStart"/>
      <w:r w:rsidRPr="002933CB">
        <w:rPr>
          <w:lang w:val="fr-FR"/>
        </w:rPr>
        <w:t>putea</w:t>
      </w:r>
      <w:proofErr w:type="spellEnd"/>
      <w:r w:rsidRPr="002933CB">
        <w:rPr>
          <w:lang w:val="fr-FR"/>
        </w:rPr>
        <w:t xml:space="preserve"> fi </w:t>
      </w:r>
      <w:proofErr w:type="spellStart"/>
      <w:r w:rsidRPr="002933CB">
        <w:rPr>
          <w:lang w:val="fr-FR"/>
        </w:rPr>
        <w:t>vizualizată</w:t>
      </w:r>
      <w:proofErr w:type="spellEnd"/>
      <w:r w:rsidRPr="002933CB">
        <w:rPr>
          <w:lang w:val="fr-FR"/>
        </w:rPr>
        <w:t xml:space="preserve"> </w:t>
      </w:r>
      <w:proofErr w:type="spellStart"/>
      <w:r w:rsidRPr="002933CB">
        <w:rPr>
          <w:lang w:val="fr-FR"/>
        </w:rPr>
        <w:t>deplin</w:t>
      </w:r>
      <w:proofErr w:type="spellEnd"/>
      <w:r w:rsidRPr="002933CB">
        <w:rPr>
          <w:lang w:val="fr-FR"/>
        </w:rPr>
        <w:t xml:space="preserve"> de </w:t>
      </w:r>
      <w:proofErr w:type="spellStart"/>
      <w:r w:rsidRPr="002933CB">
        <w:rPr>
          <w:lang w:val="fr-FR"/>
        </w:rPr>
        <w:t>către</w:t>
      </w:r>
      <w:proofErr w:type="spellEnd"/>
      <w:r w:rsidRPr="002933CB">
        <w:rPr>
          <w:lang w:val="fr-FR"/>
        </w:rPr>
        <w:t xml:space="preserve"> </w:t>
      </w:r>
      <w:proofErr w:type="spellStart"/>
      <w:r w:rsidRPr="002933CB">
        <w:rPr>
          <w:lang w:val="fr-FR"/>
        </w:rPr>
        <w:t>persoanele</w:t>
      </w:r>
      <w:proofErr w:type="spellEnd"/>
      <w:r w:rsidRPr="002933CB">
        <w:rPr>
          <w:lang w:val="fr-FR"/>
        </w:rPr>
        <w:t xml:space="preserve"> </w:t>
      </w:r>
      <w:proofErr w:type="spellStart"/>
      <w:r w:rsidRPr="002933CB">
        <w:rPr>
          <w:lang w:val="fr-FR"/>
        </w:rPr>
        <w:t>autorizate</w:t>
      </w:r>
      <w:proofErr w:type="spellEnd"/>
      <w:r w:rsidRPr="002933CB">
        <w:rPr>
          <w:lang w:val="fr-FR"/>
        </w:rPr>
        <w:t xml:space="preserve"> </w:t>
      </w:r>
      <w:proofErr w:type="spellStart"/>
      <w:r w:rsidRPr="002933CB">
        <w:rPr>
          <w:lang w:val="fr-FR"/>
        </w:rPr>
        <w:t>din</w:t>
      </w:r>
      <w:proofErr w:type="spellEnd"/>
      <w:r w:rsidRPr="002933CB">
        <w:rPr>
          <w:lang w:val="fr-FR"/>
        </w:rPr>
        <w:t xml:space="preserve"> </w:t>
      </w:r>
      <w:proofErr w:type="spellStart"/>
      <w:r w:rsidRPr="002933CB">
        <w:rPr>
          <w:lang w:val="fr-FR"/>
        </w:rPr>
        <w:t>cadrul</w:t>
      </w:r>
      <w:proofErr w:type="spellEnd"/>
      <w:r w:rsidRPr="002933CB">
        <w:rPr>
          <w:lang w:val="fr-FR"/>
        </w:rPr>
        <w:t xml:space="preserve"> </w:t>
      </w:r>
      <w:proofErr w:type="spellStart"/>
      <w:r w:rsidRPr="002933CB">
        <w:rPr>
          <w:lang w:val="fr-FR"/>
        </w:rPr>
        <w:t>autorităților</w:t>
      </w:r>
      <w:proofErr w:type="spellEnd"/>
      <w:r w:rsidRPr="002933CB">
        <w:rPr>
          <w:lang w:val="fr-FR"/>
        </w:rPr>
        <w:t xml:space="preserve"> </w:t>
      </w:r>
      <w:proofErr w:type="spellStart"/>
      <w:r w:rsidRPr="002933CB">
        <w:rPr>
          <w:lang w:val="fr-FR"/>
        </w:rPr>
        <w:t>administrației</w:t>
      </w:r>
      <w:proofErr w:type="spellEnd"/>
      <w:r w:rsidRPr="002933CB">
        <w:rPr>
          <w:lang w:val="fr-FR"/>
        </w:rPr>
        <w:t xml:space="preserve"> </w:t>
      </w:r>
      <w:proofErr w:type="spellStart"/>
      <w:r w:rsidRPr="002933CB">
        <w:rPr>
          <w:lang w:val="fr-FR"/>
        </w:rPr>
        <w:t>publice</w:t>
      </w:r>
      <w:proofErr w:type="spellEnd"/>
      <w:r w:rsidRPr="002933CB">
        <w:rPr>
          <w:lang w:val="fr-FR"/>
        </w:rPr>
        <w:t xml:space="preserve"> locale </w:t>
      </w:r>
      <w:proofErr w:type="spellStart"/>
      <w:r w:rsidRPr="002933CB">
        <w:rPr>
          <w:lang w:val="fr-FR"/>
        </w:rPr>
        <w:t>emitente</w:t>
      </w:r>
      <w:proofErr w:type="spellEnd"/>
      <w:r w:rsidRPr="002933CB">
        <w:rPr>
          <w:lang w:val="fr-FR"/>
        </w:rPr>
        <w:t xml:space="preserve">, </w:t>
      </w:r>
      <w:proofErr w:type="spellStart"/>
      <w:r w:rsidRPr="002933CB">
        <w:rPr>
          <w:lang w:val="fr-FR"/>
        </w:rPr>
        <w:t>Cancelariei</w:t>
      </w:r>
      <w:proofErr w:type="spellEnd"/>
      <w:r w:rsidRPr="002933CB">
        <w:rPr>
          <w:lang w:val="fr-FR"/>
        </w:rPr>
        <w:t xml:space="preserve"> de Stat </w:t>
      </w:r>
      <w:proofErr w:type="spellStart"/>
      <w:r w:rsidRPr="002933CB">
        <w:rPr>
          <w:lang w:val="fr-FR"/>
        </w:rPr>
        <w:t>și</w:t>
      </w:r>
      <w:proofErr w:type="spellEnd"/>
      <w:r w:rsidRPr="002933CB">
        <w:rPr>
          <w:lang w:val="fr-FR"/>
        </w:rPr>
        <w:t xml:space="preserve"> </w:t>
      </w:r>
      <w:proofErr w:type="spellStart"/>
      <w:r w:rsidRPr="002933CB">
        <w:rPr>
          <w:lang w:val="fr-FR"/>
        </w:rPr>
        <w:t>oficiilor</w:t>
      </w:r>
      <w:proofErr w:type="spellEnd"/>
      <w:r w:rsidRPr="002933CB">
        <w:rPr>
          <w:lang w:val="fr-FR"/>
        </w:rPr>
        <w:t xml:space="preserve"> </w:t>
      </w:r>
      <w:proofErr w:type="spellStart"/>
      <w:r w:rsidRPr="002933CB">
        <w:rPr>
          <w:lang w:val="fr-FR"/>
        </w:rPr>
        <w:t>teritoriale</w:t>
      </w:r>
      <w:proofErr w:type="spellEnd"/>
      <w:r w:rsidRPr="002933CB">
        <w:rPr>
          <w:lang w:val="fr-FR"/>
        </w:rPr>
        <w:t xml:space="preserve"> </w:t>
      </w:r>
      <w:proofErr w:type="spellStart"/>
      <w:r w:rsidRPr="002933CB">
        <w:rPr>
          <w:lang w:val="fr-FR"/>
        </w:rPr>
        <w:t>ale</w:t>
      </w:r>
      <w:proofErr w:type="spellEnd"/>
      <w:r w:rsidRPr="002933CB">
        <w:rPr>
          <w:lang w:val="fr-FR"/>
        </w:rPr>
        <w:t xml:space="preserve"> </w:t>
      </w:r>
      <w:proofErr w:type="spellStart"/>
      <w:r w:rsidRPr="002933CB">
        <w:rPr>
          <w:lang w:val="fr-FR"/>
        </w:rPr>
        <w:t>Cancelariei</w:t>
      </w:r>
      <w:proofErr w:type="spellEnd"/>
      <w:r w:rsidRPr="002933CB">
        <w:rPr>
          <w:lang w:val="fr-FR"/>
        </w:rPr>
        <w:t xml:space="preserve"> de Stat. După caz, cu autorizarea  Centrului Național de Protecție a Datelor cu Caracter Personal actele depersonalizate vor putea fi vizualizate de către autoritățile administrației publice centrale  interesate.”. </w:t>
      </w:r>
    </w:p>
    <w:p w:rsidR="007707BF" w:rsidRPr="00E63E01" w:rsidRDefault="00E63E01">
      <w:pPr>
        <w:ind w:left="730" w:right="251"/>
        <w:rPr>
          <w:lang w:val="fr-FR"/>
        </w:rPr>
      </w:pPr>
      <w:r>
        <w:t>p)</w:t>
      </w:r>
      <w:r>
        <w:rPr>
          <w:rFonts w:ascii="Arial" w:eastAsia="Arial" w:hAnsi="Arial" w:cs="Arial"/>
        </w:rPr>
        <w:t xml:space="preserve"> </w:t>
      </w:r>
      <w:proofErr w:type="spellStart"/>
      <w:r>
        <w:t>În</w:t>
      </w:r>
      <w:proofErr w:type="spellEnd"/>
      <w:r>
        <w:t xml:space="preserve"> pct.32 </w:t>
      </w:r>
      <w:proofErr w:type="spellStart"/>
      <w:r>
        <w:t>cuvîntul</w:t>
      </w:r>
      <w:proofErr w:type="spellEnd"/>
      <w:r>
        <w:t xml:space="preserve"> „</w:t>
      </w:r>
      <w:proofErr w:type="spellStart"/>
      <w:r>
        <w:t>introducerea</w:t>
      </w:r>
      <w:proofErr w:type="spellEnd"/>
      <w:r>
        <w:t xml:space="preserve">” se </w:t>
      </w:r>
      <w:proofErr w:type="spellStart"/>
      <w:r>
        <w:t>substituie</w:t>
      </w:r>
      <w:proofErr w:type="spellEnd"/>
      <w:r>
        <w:t xml:space="preserve"> cu </w:t>
      </w:r>
      <w:proofErr w:type="spellStart"/>
      <w:r>
        <w:t>cuvîntul</w:t>
      </w:r>
      <w:proofErr w:type="spellEnd"/>
      <w:r>
        <w:t xml:space="preserve"> „</w:t>
      </w:r>
      <w:proofErr w:type="spellStart"/>
      <w:r>
        <w:t>includerea</w:t>
      </w:r>
      <w:proofErr w:type="spellEnd"/>
      <w:r>
        <w:t xml:space="preserve">”. </w:t>
      </w:r>
      <w:r>
        <w:rPr>
          <w:i/>
        </w:rPr>
        <w:t xml:space="preserve"> </w:t>
      </w:r>
      <w:r w:rsidRPr="00E63E01">
        <w:rPr>
          <w:lang w:val="fr-FR"/>
        </w:rPr>
        <w:t>q)</w:t>
      </w:r>
      <w:r w:rsidRPr="00E63E01">
        <w:rPr>
          <w:rFonts w:ascii="Arial" w:eastAsia="Arial" w:hAnsi="Arial" w:cs="Arial"/>
          <w:lang w:val="fr-FR"/>
        </w:rPr>
        <w:t xml:space="preserve"> </w:t>
      </w:r>
      <w:r w:rsidRPr="00E63E01">
        <w:rPr>
          <w:lang w:val="fr-FR"/>
        </w:rPr>
        <w:t xml:space="preserve">Pct.35: </w:t>
      </w:r>
    </w:p>
    <w:p w:rsidR="007707BF" w:rsidRPr="00E63E01" w:rsidRDefault="00E63E01">
      <w:pPr>
        <w:ind w:left="797" w:right="2088"/>
        <w:rPr>
          <w:lang w:val="fr-FR"/>
        </w:rPr>
      </w:pP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înregistra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include</w:t>
      </w:r>
      <w:proofErr w:type="spellEnd"/>
      <w:r w:rsidRPr="00E63E01">
        <w:rPr>
          <w:lang w:val="fr-FR"/>
        </w:rPr>
        <w:t xml:space="preserve">”;  </w:t>
      </w:r>
      <w:proofErr w:type="spellStart"/>
      <w:r w:rsidRPr="00E63E01">
        <w:rPr>
          <w:lang w:val="fr-FR"/>
        </w:rPr>
        <w:t>alin</w:t>
      </w:r>
      <w:proofErr w:type="spellEnd"/>
      <w:r w:rsidRPr="00E63E01">
        <w:rPr>
          <w:lang w:val="fr-FR"/>
        </w:rPr>
        <w:t xml:space="preserve">. 8) a </w:t>
      </w:r>
      <w:proofErr w:type="spellStart"/>
      <w:r w:rsidRPr="00E63E01">
        <w:rPr>
          <w:lang w:val="fr-FR"/>
        </w:rPr>
        <w:t>doua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propoziție</w:t>
      </w:r>
      <w:proofErr w:type="spellEnd"/>
      <w:r w:rsidRPr="00E63E01">
        <w:rPr>
          <w:lang w:val="fr-FR"/>
        </w:rPr>
        <w:t xml:space="preserve"> va </w:t>
      </w:r>
      <w:proofErr w:type="spellStart"/>
      <w:r w:rsidRPr="00E63E01">
        <w:rPr>
          <w:lang w:val="fr-FR"/>
        </w:rPr>
        <w:t>avea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cuprins</w:t>
      </w:r>
      <w:proofErr w:type="spellEnd"/>
      <w:r w:rsidRPr="00E63E01">
        <w:rPr>
          <w:lang w:val="fr-FR"/>
        </w:rPr>
        <w:t xml:space="preserve">:  </w:t>
      </w:r>
    </w:p>
    <w:p w:rsidR="007707BF" w:rsidRPr="00E63E01" w:rsidRDefault="00E63E01">
      <w:pPr>
        <w:ind w:left="347" w:firstLine="427"/>
        <w:rPr>
          <w:lang w:val="fr-FR"/>
        </w:rPr>
      </w:pPr>
      <w:r w:rsidRPr="00E63E01">
        <w:rPr>
          <w:lang w:val="fr-FR"/>
        </w:rPr>
        <w:t>„</w:t>
      </w:r>
      <w:proofErr w:type="spellStart"/>
      <w:r w:rsidRPr="00E63E01">
        <w:rPr>
          <w:lang w:val="fr-FR"/>
        </w:rPr>
        <w:t>Fișierele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conexe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proceselor</w:t>
      </w:r>
      <w:proofErr w:type="spellEnd"/>
      <w:r w:rsidRPr="00E63E01">
        <w:rPr>
          <w:lang w:val="fr-FR"/>
        </w:rPr>
        <w:t xml:space="preserve">-verbale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format DOC </w:t>
      </w:r>
      <w:proofErr w:type="spellStart"/>
      <w:r w:rsidRPr="00E63E01">
        <w:rPr>
          <w:lang w:val="fr-FR"/>
        </w:rPr>
        <w:t>sau</w:t>
      </w:r>
      <w:proofErr w:type="spellEnd"/>
      <w:r w:rsidRPr="00E63E01">
        <w:rPr>
          <w:lang w:val="fr-FR"/>
        </w:rPr>
        <w:t xml:space="preserve"> DOCX incluse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Registru</w:t>
      </w:r>
      <w:proofErr w:type="spellEnd"/>
      <w:r w:rsidRPr="00E63E01">
        <w:rPr>
          <w:lang w:val="fr-FR"/>
        </w:rPr>
        <w:t xml:space="preserve"> vor fi </w:t>
      </w:r>
      <w:proofErr w:type="spellStart"/>
      <w:r w:rsidRPr="00E63E01">
        <w:rPr>
          <w:lang w:val="fr-FR"/>
        </w:rPr>
        <w:t>vizualizate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condițiile</w:t>
      </w:r>
      <w:proofErr w:type="spellEnd"/>
      <w:r w:rsidRPr="00E63E01">
        <w:rPr>
          <w:lang w:val="fr-FR"/>
        </w:rPr>
        <w:t xml:space="preserve"> pct.29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Regulament</w:t>
      </w:r>
      <w:proofErr w:type="spellEnd"/>
      <w:r w:rsidRPr="00E63E01">
        <w:rPr>
          <w:lang w:val="fr-FR"/>
        </w:rPr>
        <w:t xml:space="preserve">;”.   </w:t>
      </w:r>
    </w:p>
    <w:p w:rsidR="007707BF" w:rsidRPr="00E63E01" w:rsidRDefault="00E63E01">
      <w:pPr>
        <w:numPr>
          <w:ilvl w:val="0"/>
          <w:numId w:val="6"/>
        </w:numPr>
        <w:ind w:firstLine="360"/>
        <w:rPr>
          <w:lang w:val="fr-FR"/>
        </w:rPr>
      </w:pP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denumirea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capitolului</w:t>
      </w:r>
      <w:proofErr w:type="spellEnd"/>
      <w:r w:rsidRPr="00E63E01">
        <w:rPr>
          <w:lang w:val="fr-FR"/>
        </w:rPr>
        <w:t xml:space="preserve"> VII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publicate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„incluse”. </w:t>
      </w:r>
    </w:p>
    <w:p w:rsidR="007707BF" w:rsidRPr="00E63E01" w:rsidRDefault="00E63E01">
      <w:pPr>
        <w:numPr>
          <w:ilvl w:val="0"/>
          <w:numId w:val="6"/>
        </w:numPr>
        <w:ind w:firstLine="360"/>
        <w:rPr>
          <w:lang w:val="fr-FR"/>
        </w:rPr>
      </w:pP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pct.37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publicat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„inclus”.  </w:t>
      </w:r>
    </w:p>
    <w:p w:rsidR="007707BF" w:rsidRPr="00E63E01" w:rsidRDefault="00E63E01">
      <w:pPr>
        <w:numPr>
          <w:ilvl w:val="0"/>
          <w:numId w:val="6"/>
        </w:numPr>
        <w:ind w:firstLine="360"/>
        <w:rPr>
          <w:lang w:val="fr-FR"/>
        </w:rPr>
      </w:pPr>
      <w:proofErr w:type="spellStart"/>
      <w:r w:rsidRPr="00E63E01">
        <w:rPr>
          <w:lang w:val="fr-FR"/>
        </w:rPr>
        <w:t>Pct</w:t>
      </w:r>
      <w:proofErr w:type="spellEnd"/>
      <w:r w:rsidRPr="00E63E01">
        <w:rPr>
          <w:lang w:val="fr-FR"/>
        </w:rPr>
        <w:t xml:space="preserve">. 38 la </w:t>
      </w:r>
      <w:proofErr w:type="spellStart"/>
      <w:r w:rsidRPr="00E63E01">
        <w:rPr>
          <w:lang w:val="fr-FR"/>
        </w:rPr>
        <w:t>sfîrșit</w:t>
      </w:r>
      <w:proofErr w:type="spellEnd"/>
      <w:r w:rsidRPr="00E63E01">
        <w:rPr>
          <w:lang w:val="fr-FR"/>
        </w:rPr>
        <w:t xml:space="preserve">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propoziție</w:t>
      </w:r>
      <w:proofErr w:type="spellEnd"/>
      <w:r w:rsidRPr="00E63E01">
        <w:rPr>
          <w:lang w:val="fr-FR"/>
        </w:rPr>
        <w:t xml:space="preserve">: </w:t>
      </w:r>
    </w:p>
    <w:p w:rsidR="007707BF" w:rsidRPr="00E63E01" w:rsidRDefault="00E63E01">
      <w:pPr>
        <w:ind w:left="347" w:firstLine="427"/>
        <w:rPr>
          <w:lang w:val="fr-FR"/>
        </w:rPr>
      </w:pPr>
      <w:r w:rsidRPr="00E63E01">
        <w:rPr>
          <w:lang w:val="fr-FR"/>
        </w:rPr>
        <w:t xml:space="preserve">    „</w:t>
      </w:r>
      <w:proofErr w:type="spellStart"/>
      <w:r w:rsidRPr="00E63E01">
        <w:rPr>
          <w:lang w:val="fr-FR"/>
        </w:rPr>
        <w:t>Conexiunea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electronică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între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administrativ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bază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cel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privind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modificarea</w:t>
      </w:r>
      <w:proofErr w:type="spellEnd"/>
      <w:r w:rsidRPr="00E63E01">
        <w:rPr>
          <w:lang w:val="fr-FR"/>
        </w:rPr>
        <w:t xml:space="preserve">, </w:t>
      </w:r>
      <w:proofErr w:type="spellStart"/>
      <w:r w:rsidRPr="00E63E01">
        <w:rPr>
          <w:lang w:val="fr-FR"/>
        </w:rPr>
        <w:t>completarea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sau</w:t>
      </w:r>
      <w:proofErr w:type="spellEnd"/>
      <w:r w:rsidRPr="00E63E01">
        <w:rPr>
          <w:lang w:val="fr-FR"/>
        </w:rPr>
        <w:t xml:space="preserve">  </w:t>
      </w:r>
      <w:proofErr w:type="spellStart"/>
      <w:r w:rsidRPr="00E63E01">
        <w:rPr>
          <w:lang w:val="fr-FR"/>
        </w:rPr>
        <w:t>abrogarea</w:t>
      </w:r>
      <w:proofErr w:type="spellEnd"/>
      <w:r w:rsidRPr="00E63E01">
        <w:rPr>
          <w:lang w:val="fr-FR"/>
        </w:rPr>
        <w:t>/</w:t>
      </w:r>
      <w:proofErr w:type="spellStart"/>
      <w:r w:rsidRPr="00E63E01">
        <w:rPr>
          <w:lang w:val="fr-FR"/>
        </w:rPr>
        <w:t>anularea</w:t>
      </w:r>
      <w:proofErr w:type="spellEnd"/>
      <w:r w:rsidRPr="00E63E01">
        <w:rPr>
          <w:lang w:val="fr-FR"/>
        </w:rPr>
        <w:t xml:space="preserve">, se </w:t>
      </w:r>
      <w:proofErr w:type="spellStart"/>
      <w:r w:rsidRPr="00E63E01">
        <w:rPr>
          <w:lang w:val="fr-FR"/>
        </w:rPr>
        <w:t>asigură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obligatoriu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către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angajații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autorizați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autoritățile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administrației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publice</w:t>
      </w:r>
      <w:proofErr w:type="spellEnd"/>
      <w:r w:rsidRPr="00E63E01">
        <w:rPr>
          <w:lang w:val="fr-FR"/>
        </w:rPr>
        <w:t xml:space="preserve"> locale, </w:t>
      </w:r>
      <w:proofErr w:type="spellStart"/>
      <w:r w:rsidRPr="00E63E01">
        <w:rPr>
          <w:lang w:val="fr-FR"/>
        </w:rPr>
        <w:t>prin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intermediul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compartimentelor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speciale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Registrului</w:t>
      </w:r>
      <w:proofErr w:type="spellEnd"/>
      <w:r w:rsidRPr="00E63E01">
        <w:rPr>
          <w:lang w:val="fr-FR"/>
        </w:rPr>
        <w:t xml:space="preserve">”.  </w:t>
      </w:r>
    </w:p>
    <w:p w:rsidR="007707BF" w:rsidRPr="00E63E01" w:rsidRDefault="00E63E01">
      <w:pPr>
        <w:numPr>
          <w:ilvl w:val="0"/>
          <w:numId w:val="6"/>
        </w:numPr>
        <w:ind w:firstLine="360"/>
        <w:rPr>
          <w:lang w:val="fr-FR"/>
        </w:rPr>
      </w:pP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pct.40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caracter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individual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„ce </w:t>
      </w:r>
    </w:p>
    <w:p w:rsidR="007707BF" w:rsidRDefault="00E63E01">
      <w:pPr>
        <w:ind w:left="357"/>
      </w:pPr>
      <w:proofErr w:type="spellStart"/>
      <w:r>
        <w:t>conțin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personal”.     </w:t>
      </w:r>
    </w:p>
    <w:p w:rsidR="007707BF" w:rsidRPr="00E63E01" w:rsidRDefault="00E63E01">
      <w:pPr>
        <w:numPr>
          <w:ilvl w:val="0"/>
          <w:numId w:val="6"/>
        </w:numPr>
        <w:ind w:firstLine="360"/>
        <w:rPr>
          <w:lang w:val="fr-FR"/>
        </w:rPr>
      </w:pP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denumirea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capitolului</w:t>
      </w:r>
      <w:proofErr w:type="spellEnd"/>
      <w:r w:rsidRPr="00E63E01">
        <w:rPr>
          <w:lang w:val="fr-FR"/>
        </w:rPr>
        <w:t xml:space="preserve"> VIII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publicate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</w:t>
      </w:r>
    </w:p>
    <w:p w:rsidR="007707BF" w:rsidRDefault="00E63E01">
      <w:pPr>
        <w:ind w:left="357"/>
      </w:pPr>
      <w:r>
        <w:t>„</w:t>
      </w:r>
      <w:proofErr w:type="spellStart"/>
      <w:r>
        <w:t>incluse</w:t>
      </w:r>
      <w:proofErr w:type="spellEnd"/>
      <w:r>
        <w:t xml:space="preserve">”.  </w:t>
      </w:r>
    </w:p>
    <w:p w:rsidR="007707BF" w:rsidRPr="00E63E01" w:rsidRDefault="00E63E01">
      <w:pPr>
        <w:numPr>
          <w:ilvl w:val="0"/>
          <w:numId w:val="6"/>
        </w:numPr>
        <w:ind w:firstLine="360"/>
        <w:rPr>
          <w:lang w:val="fr-FR"/>
        </w:rPr>
      </w:pPr>
      <w:r w:rsidRPr="00E63E01">
        <w:rPr>
          <w:lang w:val="fr-FR"/>
        </w:rPr>
        <w:t xml:space="preserve">Pct.43 va </w:t>
      </w:r>
      <w:proofErr w:type="spellStart"/>
      <w:r w:rsidRPr="00E63E01">
        <w:rPr>
          <w:lang w:val="fr-FR"/>
        </w:rPr>
        <w:t>avea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conținut</w:t>
      </w:r>
      <w:proofErr w:type="spellEnd"/>
      <w:r w:rsidRPr="00E63E01">
        <w:rPr>
          <w:lang w:val="fr-FR"/>
        </w:rPr>
        <w:t xml:space="preserve">: </w:t>
      </w:r>
    </w:p>
    <w:p w:rsidR="007707BF" w:rsidRPr="00E63E01" w:rsidRDefault="00E63E01">
      <w:pPr>
        <w:ind w:left="347" w:firstLine="427"/>
        <w:rPr>
          <w:lang w:val="fr-FR"/>
        </w:rPr>
      </w:pPr>
      <w:r w:rsidRPr="00E63E01">
        <w:rPr>
          <w:lang w:val="fr-FR"/>
        </w:rPr>
        <w:t xml:space="preserve">„43.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cazul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omiterii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termenului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prevăzut</w:t>
      </w:r>
      <w:proofErr w:type="spellEnd"/>
      <w:r w:rsidRPr="00E63E01">
        <w:rPr>
          <w:lang w:val="fr-FR"/>
        </w:rPr>
        <w:t xml:space="preserve"> la pct.42, </w:t>
      </w:r>
      <w:proofErr w:type="spellStart"/>
      <w:r w:rsidRPr="00E63E01">
        <w:rPr>
          <w:lang w:val="fr-FR"/>
        </w:rPr>
        <w:t>procedura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rectificare</w:t>
      </w:r>
      <w:proofErr w:type="spellEnd"/>
      <w:r w:rsidRPr="00E63E01">
        <w:rPr>
          <w:lang w:val="fr-FR"/>
        </w:rPr>
        <w:t xml:space="preserve"> a </w:t>
      </w:r>
      <w:proofErr w:type="spellStart"/>
      <w:r w:rsidRPr="00E63E01">
        <w:rPr>
          <w:lang w:val="fr-FR"/>
        </w:rPr>
        <w:t>erorii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materiale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administrativ</w:t>
      </w:r>
      <w:proofErr w:type="spellEnd"/>
      <w:r w:rsidRPr="00E63E01">
        <w:rPr>
          <w:lang w:val="fr-FR"/>
        </w:rPr>
        <w:t xml:space="preserve"> inclus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Registru</w:t>
      </w:r>
      <w:proofErr w:type="spellEnd"/>
      <w:r w:rsidRPr="00E63E01">
        <w:rPr>
          <w:lang w:val="fr-FR"/>
        </w:rPr>
        <w:t xml:space="preserve">, </w:t>
      </w:r>
      <w:proofErr w:type="spellStart"/>
      <w:r w:rsidRPr="00E63E01">
        <w:rPr>
          <w:lang w:val="fr-FR"/>
        </w:rPr>
        <w:t>poate</w:t>
      </w:r>
      <w:proofErr w:type="spellEnd"/>
      <w:r w:rsidRPr="00E63E01">
        <w:rPr>
          <w:lang w:val="fr-FR"/>
        </w:rPr>
        <w:t xml:space="preserve"> fi </w:t>
      </w:r>
      <w:proofErr w:type="spellStart"/>
      <w:r w:rsidRPr="00E63E01">
        <w:rPr>
          <w:lang w:val="fr-FR"/>
        </w:rPr>
        <w:t>realizată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lastRenderedPageBreak/>
        <w:t>intermediul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angajatului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autorizat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cadrul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oficiului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teritorial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Cancelariei</w:t>
      </w:r>
      <w:proofErr w:type="spellEnd"/>
      <w:r w:rsidRPr="00E63E01">
        <w:rPr>
          <w:lang w:val="fr-FR"/>
        </w:rPr>
        <w:t xml:space="preserve"> de Stat,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respectarea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procedurii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pct.44 a </w:t>
      </w:r>
      <w:proofErr w:type="spellStart"/>
      <w:r w:rsidRPr="00E63E01">
        <w:rPr>
          <w:lang w:val="fr-FR"/>
        </w:rPr>
        <w:t>prezentului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Regulament</w:t>
      </w:r>
      <w:proofErr w:type="spellEnd"/>
      <w:r w:rsidRPr="00E63E01">
        <w:rPr>
          <w:lang w:val="fr-FR"/>
        </w:rPr>
        <w:t xml:space="preserve">.”. </w:t>
      </w:r>
    </w:p>
    <w:p w:rsidR="007707BF" w:rsidRPr="00E63E01" w:rsidRDefault="00E63E01">
      <w:pPr>
        <w:spacing w:after="46"/>
        <w:ind w:left="797"/>
        <w:rPr>
          <w:lang w:val="fr-FR"/>
        </w:rPr>
      </w:pPr>
      <w:r w:rsidRPr="00E63E01">
        <w:rPr>
          <w:lang w:val="fr-FR"/>
        </w:rPr>
        <w:t xml:space="preserve">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pct.43</w:t>
      </w:r>
      <w:r w:rsidRPr="00E63E01">
        <w:rPr>
          <w:vertAlign w:val="superscript"/>
          <w:lang w:val="fr-FR"/>
        </w:rPr>
        <w:t xml:space="preserve">1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conținut</w:t>
      </w:r>
      <w:proofErr w:type="spellEnd"/>
      <w:r w:rsidRPr="00E63E01">
        <w:rPr>
          <w:lang w:val="fr-FR"/>
        </w:rPr>
        <w:t xml:space="preserve">: </w:t>
      </w:r>
    </w:p>
    <w:p w:rsidR="007707BF" w:rsidRPr="00E63E01" w:rsidRDefault="00E63E01">
      <w:pPr>
        <w:ind w:left="347" w:firstLine="427"/>
        <w:rPr>
          <w:lang w:val="fr-FR"/>
        </w:rPr>
      </w:pPr>
      <w:r w:rsidRPr="00E63E01">
        <w:rPr>
          <w:lang w:val="fr-FR"/>
        </w:rPr>
        <w:t>„43</w:t>
      </w:r>
      <w:r w:rsidRPr="00E63E01">
        <w:rPr>
          <w:vertAlign w:val="superscript"/>
          <w:lang w:val="fr-FR"/>
        </w:rPr>
        <w:t>1</w:t>
      </w:r>
      <w:r w:rsidRPr="00E63E01">
        <w:rPr>
          <w:lang w:val="fr-FR"/>
        </w:rPr>
        <w:t xml:space="preserve">.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cazul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depistării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erorii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materiale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administrativ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către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persoana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autorizată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cadrul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oficiului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teritorial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Cancelariei</w:t>
      </w:r>
      <w:proofErr w:type="spellEnd"/>
      <w:r w:rsidRPr="00E63E01">
        <w:rPr>
          <w:lang w:val="fr-FR"/>
        </w:rPr>
        <w:t xml:space="preserve"> de Stat, </w:t>
      </w:r>
      <w:proofErr w:type="spellStart"/>
      <w:r w:rsidRPr="00E63E01">
        <w:rPr>
          <w:lang w:val="fr-FR"/>
        </w:rPr>
        <w:t>procedura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rectificare</w:t>
      </w:r>
      <w:proofErr w:type="spellEnd"/>
      <w:r w:rsidRPr="00E63E01">
        <w:rPr>
          <w:lang w:val="fr-FR"/>
        </w:rPr>
        <w:t xml:space="preserve"> se va </w:t>
      </w:r>
      <w:proofErr w:type="spellStart"/>
      <w:r w:rsidRPr="00E63E01">
        <w:rPr>
          <w:lang w:val="fr-FR"/>
        </w:rPr>
        <w:t>desfășura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condițiile</w:t>
      </w:r>
      <w:proofErr w:type="spellEnd"/>
      <w:r w:rsidRPr="00E63E01">
        <w:rPr>
          <w:lang w:val="fr-FR"/>
        </w:rPr>
        <w:t xml:space="preserve"> pct.44”. </w:t>
      </w:r>
    </w:p>
    <w:p w:rsidR="007707BF" w:rsidRPr="00E63E01" w:rsidRDefault="00E63E01">
      <w:pPr>
        <w:numPr>
          <w:ilvl w:val="0"/>
          <w:numId w:val="6"/>
        </w:numPr>
        <w:ind w:firstLine="360"/>
        <w:rPr>
          <w:lang w:val="fr-FR"/>
        </w:rPr>
      </w:pPr>
      <w:r w:rsidRPr="00E63E01">
        <w:rPr>
          <w:lang w:val="fr-FR"/>
        </w:rPr>
        <w:t xml:space="preserve">Pct.44 va </w:t>
      </w:r>
      <w:proofErr w:type="spellStart"/>
      <w:r w:rsidRPr="00E63E01">
        <w:rPr>
          <w:lang w:val="fr-FR"/>
        </w:rPr>
        <w:t>avea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conținut</w:t>
      </w:r>
      <w:proofErr w:type="spellEnd"/>
      <w:r w:rsidRPr="00E63E01">
        <w:rPr>
          <w:lang w:val="fr-FR"/>
        </w:rPr>
        <w:t xml:space="preserve">: </w:t>
      </w:r>
    </w:p>
    <w:p w:rsidR="007707BF" w:rsidRPr="00E63E01" w:rsidRDefault="00E63E01">
      <w:pPr>
        <w:spacing w:after="44"/>
        <w:ind w:left="797"/>
        <w:rPr>
          <w:lang w:val="fr-FR"/>
        </w:rPr>
      </w:pPr>
      <w:r w:rsidRPr="00E63E01">
        <w:rPr>
          <w:lang w:val="fr-FR"/>
        </w:rPr>
        <w:t>„44.</w:t>
      </w:r>
      <w:r w:rsidRPr="00E63E01">
        <w:rPr>
          <w:vertAlign w:val="superscript"/>
          <w:lang w:val="fr-FR"/>
        </w:rPr>
        <w:t xml:space="preserve"> </w:t>
      </w:r>
      <w:proofErr w:type="spellStart"/>
      <w:r w:rsidRPr="00E63E01">
        <w:rPr>
          <w:lang w:val="fr-FR"/>
        </w:rPr>
        <w:t>Procedura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rectificare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condițiile</w:t>
      </w:r>
      <w:proofErr w:type="spellEnd"/>
      <w:r w:rsidRPr="00E63E01">
        <w:rPr>
          <w:lang w:val="fr-FR"/>
        </w:rPr>
        <w:t xml:space="preserve"> pct.43 </w:t>
      </w:r>
      <w:proofErr w:type="spellStart"/>
      <w:r w:rsidRPr="00E63E01">
        <w:rPr>
          <w:lang w:val="fr-FR"/>
        </w:rPr>
        <w:t>constă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: </w:t>
      </w:r>
    </w:p>
    <w:p w:rsidR="007707BF" w:rsidRPr="00E63E01" w:rsidRDefault="00E63E01">
      <w:pPr>
        <w:numPr>
          <w:ilvl w:val="0"/>
          <w:numId w:val="7"/>
        </w:numPr>
        <w:ind w:firstLine="427"/>
        <w:rPr>
          <w:lang w:val="fr-FR"/>
        </w:rPr>
      </w:pPr>
      <w:proofErr w:type="spellStart"/>
      <w:r w:rsidRPr="00E63E01">
        <w:rPr>
          <w:lang w:val="fr-FR"/>
        </w:rPr>
        <w:t>includerea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fișierul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administrativ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respectiv</w:t>
      </w:r>
      <w:proofErr w:type="spellEnd"/>
      <w:r w:rsidRPr="00E63E01">
        <w:rPr>
          <w:lang w:val="fr-FR"/>
        </w:rPr>
        <w:t xml:space="preserve"> a </w:t>
      </w:r>
      <w:proofErr w:type="spellStart"/>
      <w:r w:rsidRPr="00E63E01">
        <w:rPr>
          <w:lang w:val="fr-FR"/>
        </w:rPr>
        <w:t>notei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motivate</w:t>
      </w:r>
      <w:proofErr w:type="spellEnd"/>
      <w:r w:rsidRPr="00E63E01">
        <w:rPr>
          <w:lang w:val="fr-FR"/>
        </w:rPr>
        <w:t>/</w:t>
      </w:r>
      <w:proofErr w:type="spellStart"/>
      <w:r w:rsidRPr="00E63E01">
        <w:rPr>
          <w:lang w:val="fr-FR"/>
        </w:rPr>
        <w:t>argumentate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solicitare</w:t>
      </w:r>
      <w:proofErr w:type="spellEnd"/>
      <w:r w:rsidRPr="00E63E01">
        <w:rPr>
          <w:lang w:val="fr-FR"/>
        </w:rPr>
        <w:t xml:space="preserve"> a </w:t>
      </w:r>
      <w:proofErr w:type="spellStart"/>
      <w:r w:rsidRPr="00E63E01">
        <w:rPr>
          <w:lang w:val="fr-FR"/>
        </w:rPr>
        <w:t>rectificării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sau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fișierului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acestuia</w:t>
      </w:r>
      <w:proofErr w:type="spellEnd"/>
      <w:r w:rsidRPr="00E63E01">
        <w:rPr>
          <w:lang w:val="fr-FR"/>
        </w:rPr>
        <w:t xml:space="preserve">, </w:t>
      </w:r>
      <w:proofErr w:type="spellStart"/>
      <w:r w:rsidRPr="00E63E01">
        <w:rPr>
          <w:lang w:val="fr-FR"/>
        </w:rPr>
        <w:t>semnate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către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secretarul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consiliului</w:t>
      </w:r>
      <w:proofErr w:type="spellEnd"/>
      <w:r w:rsidRPr="00E63E01">
        <w:rPr>
          <w:lang w:val="fr-FR"/>
        </w:rPr>
        <w:t xml:space="preserve"> local/</w:t>
      </w:r>
      <w:proofErr w:type="spellStart"/>
      <w:r w:rsidRPr="00E63E01">
        <w:rPr>
          <w:lang w:val="fr-FR"/>
        </w:rPr>
        <w:t>raional</w:t>
      </w:r>
      <w:proofErr w:type="spellEnd"/>
      <w:r w:rsidRPr="00E63E01">
        <w:rPr>
          <w:lang w:val="fr-FR"/>
        </w:rPr>
        <w:t xml:space="preserve">/municipal, care va </w:t>
      </w:r>
      <w:proofErr w:type="spellStart"/>
      <w:r w:rsidRPr="00E63E01">
        <w:rPr>
          <w:lang w:val="fr-FR"/>
        </w:rPr>
        <w:t>conține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textul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rectificat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data; </w:t>
      </w:r>
    </w:p>
    <w:p w:rsidR="007707BF" w:rsidRPr="00E63E01" w:rsidRDefault="00E63E01">
      <w:pPr>
        <w:numPr>
          <w:ilvl w:val="0"/>
          <w:numId w:val="7"/>
        </w:numPr>
        <w:ind w:firstLine="427"/>
        <w:rPr>
          <w:lang w:val="fr-FR"/>
        </w:rPr>
      </w:pPr>
      <w:proofErr w:type="spellStart"/>
      <w:r w:rsidRPr="00E63E01">
        <w:rPr>
          <w:lang w:val="fr-FR"/>
        </w:rPr>
        <w:t>informarea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imediată</w:t>
      </w:r>
      <w:proofErr w:type="spellEnd"/>
      <w:r w:rsidRPr="00E63E01">
        <w:rPr>
          <w:lang w:val="fr-FR"/>
        </w:rPr>
        <w:t xml:space="preserve"> a </w:t>
      </w:r>
      <w:proofErr w:type="spellStart"/>
      <w:r w:rsidRPr="00E63E01">
        <w:rPr>
          <w:lang w:val="fr-FR"/>
        </w:rPr>
        <w:t>angajatului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autorizat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cadrul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oficiului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teritorial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Cancelariei</w:t>
      </w:r>
      <w:proofErr w:type="spellEnd"/>
      <w:r w:rsidRPr="00E63E01">
        <w:rPr>
          <w:lang w:val="fr-FR"/>
        </w:rPr>
        <w:t xml:space="preserve"> de Stat </w:t>
      </w:r>
      <w:proofErr w:type="spellStart"/>
      <w:r w:rsidRPr="00E63E01">
        <w:rPr>
          <w:lang w:val="fr-FR"/>
        </w:rPr>
        <w:t>despre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solicitarea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rectificării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actului</w:t>
      </w:r>
      <w:proofErr w:type="spellEnd"/>
      <w:r w:rsidRPr="00E63E01">
        <w:rPr>
          <w:lang w:val="fr-FR"/>
        </w:rPr>
        <w:t xml:space="preserve">; </w:t>
      </w:r>
    </w:p>
    <w:p w:rsidR="007707BF" w:rsidRPr="00E63E01" w:rsidRDefault="00E63E01">
      <w:pPr>
        <w:numPr>
          <w:ilvl w:val="0"/>
          <w:numId w:val="7"/>
        </w:numPr>
        <w:ind w:firstLine="427"/>
        <w:rPr>
          <w:lang w:val="fr-FR"/>
        </w:rPr>
      </w:pPr>
      <w:proofErr w:type="spellStart"/>
      <w:r w:rsidRPr="00E63E01">
        <w:rPr>
          <w:lang w:val="fr-FR"/>
        </w:rPr>
        <w:t>examinarea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către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angajatul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autorizat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cadrul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oficiului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teritorial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Cancelariei</w:t>
      </w:r>
      <w:proofErr w:type="spellEnd"/>
      <w:r w:rsidRPr="00E63E01">
        <w:rPr>
          <w:lang w:val="fr-FR"/>
        </w:rPr>
        <w:t xml:space="preserve"> de Stat a </w:t>
      </w:r>
      <w:proofErr w:type="spellStart"/>
      <w:r w:rsidRPr="00E63E01">
        <w:rPr>
          <w:lang w:val="fr-FR"/>
        </w:rPr>
        <w:t>temeiului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solicitării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rectificării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elaborarea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notei</w:t>
      </w:r>
      <w:proofErr w:type="spellEnd"/>
      <w:r w:rsidRPr="00E63E01">
        <w:rPr>
          <w:lang w:val="fr-FR"/>
        </w:rPr>
        <w:t xml:space="preserve"> informative, care va </w:t>
      </w:r>
      <w:proofErr w:type="spellStart"/>
      <w:r w:rsidRPr="00E63E01">
        <w:rPr>
          <w:lang w:val="fr-FR"/>
        </w:rPr>
        <w:t>include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propunerea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argumentată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privind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acceptul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sau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refuzul</w:t>
      </w:r>
      <w:proofErr w:type="spellEnd"/>
      <w:r w:rsidRPr="00E63E01">
        <w:rPr>
          <w:lang w:val="fr-FR"/>
        </w:rPr>
        <w:t xml:space="preserve">  de a </w:t>
      </w:r>
      <w:proofErr w:type="spellStart"/>
      <w:r w:rsidRPr="00E63E01">
        <w:rPr>
          <w:lang w:val="fr-FR"/>
        </w:rPr>
        <w:t>rectifica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administrativ</w:t>
      </w:r>
      <w:proofErr w:type="spellEnd"/>
      <w:r w:rsidRPr="00E63E01">
        <w:rPr>
          <w:lang w:val="fr-FR"/>
        </w:rPr>
        <w:t xml:space="preserve">. Nota va fi </w:t>
      </w:r>
      <w:proofErr w:type="spellStart"/>
      <w:r w:rsidRPr="00E63E01">
        <w:rPr>
          <w:lang w:val="fr-FR"/>
        </w:rPr>
        <w:t>înaintată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șefului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oficiului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teritorial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Cancelariei</w:t>
      </w:r>
      <w:proofErr w:type="spellEnd"/>
      <w:r w:rsidRPr="00E63E01">
        <w:rPr>
          <w:lang w:val="fr-FR"/>
        </w:rPr>
        <w:t xml:space="preserve"> de Stat </w:t>
      </w:r>
      <w:proofErr w:type="spellStart"/>
      <w:r w:rsidRPr="00E63E01">
        <w:rPr>
          <w:lang w:val="fr-FR"/>
        </w:rPr>
        <w:t>spre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avizare</w:t>
      </w:r>
      <w:proofErr w:type="spellEnd"/>
      <w:r w:rsidRPr="00E63E01">
        <w:rPr>
          <w:lang w:val="fr-FR"/>
        </w:rPr>
        <w:t xml:space="preserve">.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aplicarea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rezoluției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șefului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oficiului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teritorial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Cancelariei</w:t>
      </w:r>
      <w:proofErr w:type="spellEnd"/>
      <w:r w:rsidRPr="00E63E01">
        <w:rPr>
          <w:lang w:val="fr-FR"/>
        </w:rPr>
        <w:t xml:space="preserve"> de Stat  </w:t>
      </w:r>
      <w:proofErr w:type="spellStart"/>
      <w:r w:rsidRPr="00E63E01">
        <w:rPr>
          <w:lang w:val="fr-FR"/>
        </w:rPr>
        <w:t>privind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acceptarea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sau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refuzul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efectuării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rectificării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actului</w:t>
      </w:r>
      <w:proofErr w:type="spellEnd"/>
      <w:r w:rsidRPr="00E63E01">
        <w:rPr>
          <w:lang w:val="fr-FR"/>
        </w:rPr>
        <w:t xml:space="preserve">, nota </w:t>
      </w:r>
      <w:proofErr w:type="spellStart"/>
      <w:r w:rsidRPr="00E63E01">
        <w:rPr>
          <w:lang w:val="fr-FR"/>
        </w:rPr>
        <w:t>informativă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obligatoriu</w:t>
      </w:r>
      <w:proofErr w:type="spellEnd"/>
      <w:r w:rsidRPr="00E63E01">
        <w:rPr>
          <w:lang w:val="fr-FR"/>
        </w:rPr>
        <w:t xml:space="preserve"> se </w:t>
      </w:r>
      <w:proofErr w:type="spellStart"/>
      <w:r w:rsidRPr="00E63E01">
        <w:rPr>
          <w:lang w:val="fr-FR"/>
        </w:rPr>
        <w:t>include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fișierul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administrativ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vizat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Registru</w:t>
      </w:r>
      <w:proofErr w:type="spellEnd"/>
      <w:r w:rsidRPr="00E63E01">
        <w:rPr>
          <w:lang w:val="fr-FR"/>
        </w:rPr>
        <w:t xml:space="preserve">; </w:t>
      </w:r>
    </w:p>
    <w:p w:rsidR="007707BF" w:rsidRPr="00E63E01" w:rsidRDefault="00E63E01">
      <w:pPr>
        <w:numPr>
          <w:ilvl w:val="0"/>
          <w:numId w:val="7"/>
        </w:numPr>
        <w:ind w:firstLine="427"/>
        <w:rPr>
          <w:lang w:val="fr-FR"/>
        </w:rPr>
      </w:pP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avizul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pozitiv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șefului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oficiului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teritorial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Cancelariei</w:t>
      </w:r>
      <w:proofErr w:type="spellEnd"/>
      <w:r w:rsidRPr="00E63E01">
        <w:rPr>
          <w:lang w:val="fr-FR"/>
        </w:rPr>
        <w:t xml:space="preserve"> de Stat,  </w:t>
      </w:r>
      <w:proofErr w:type="spellStart"/>
      <w:r w:rsidRPr="00E63E01">
        <w:rPr>
          <w:lang w:val="fr-FR"/>
        </w:rPr>
        <w:t>angajatul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autorizat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cadrul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oficiului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teritorial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Cancelariei</w:t>
      </w:r>
      <w:proofErr w:type="spellEnd"/>
      <w:r w:rsidRPr="00E63E01">
        <w:rPr>
          <w:lang w:val="fr-FR"/>
        </w:rPr>
        <w:t xml:space="preserve"> de Stat va </w:t>
      </w:r>
      <w:proofErr w:type="spellStart"/>
      <w:r w:rsidRPr="00E63E01">
        <w:rPr>
          <w:lang w:val="fr-FR"/>
        </w:rPr>
        <w:t>accesa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compartimentul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special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Registrului</w:t>
      </w:r>
      <w:proofErr w:type="spellEnd"/>
      <w:r w:rsidRPr="00E63E01">
        <w:rPr>
          <w:lang w:val="fr-FR"/>
        </w:rPr>
        <w:t xml:space="preserve">  („</w:t>
      </w:r>
      <w:proofErr w:type="spellStart"/>
      <w:r w:rsidRPr="00E63E01">
        <w:rPr>
          <w:lang w:val="fr-FR"/>
        </w:rPr>
        <w:t>act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spre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rectificare</w:t>
      </w:r>
      <w:proofErr w:type="spellEnd"/>
      <w:r w:rsidRPr="00E63E01">
        <w:rPr>
          <w:lang w:val="fr-FR"/>
        </w:rPr>
        <w:t xml:space="preserve">”) pentru </w:t>
      </w:r>
      <w:proofErr w:type="spellStart"/>
      <w:r w:rsidRPr="00E63E01">
        <w:rPr>
          <w:lang w:val="fr-FR"/>
        </w:rPr>
        <w:t>efectuarea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rectificării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către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angajatul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autorizat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cadrul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autorității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publice</w:t>
      </w:r>
      <w:proofErr w:type="spellEnd"/>
      <w:r w:rsidRPr="00E63E01">
        <w:rPr>
          <w:lang w:val="fr-FR"/>
        </w:rPr>
        <w:t xml:space="preserve"> locale </w:t>
      </w:r>
      <w:proofErr w:type="spellStart"/>
      <w:r w:rsidRPr="00E63E01">
        <w:rPr>
          <w:lang w:val="fr-FR"/>
        </w:rPr>
        <w:t>emitente</w:t>
      </w:r>
      <w:proofErr w:type="spellEnd"/>
      <w:r w:rsidRPr="00E63E01">
        <w:rPr>
          <w:lang w:val="fr-FR"/>
        </w:rPr>
        <w:t xml:space="preserve">. Din </w:t>
      </w:r>
      <w:proofErr w:type="spellStart"/>
      <w:r w:rsidRPr="00E63E01">
        <w:rPr>
          <w:lang w:val="fr-FR"/>
        </w:rPr>
        <w:t>momentul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autorizării</w:t>
      </w:r>
      <w:proofErr w:type="spellEnd"/>
      <w:r w:rsidRPr="00E63E01">
        <w:rPr>
          <w:lang w:val="fr-FR"/>
        </w:rPr>
        <w:t xml:space="preserve">, </w:t>
      </w:r>
      <w:proofErr w:type="spellStart"/>
      <w:r w:rsidRPr="00E63E01">
        <w:rPr>
          <w:lang w:val="fr-FR"/>
        </w:rPr>
        <w:t>Registrul</w:t>
      </w:r>
      <w:proofErr w:type="spellEnd"/>
      <w:r w:rsidRPr="00E63E01">
        <w:rPr>
          <w:lang w:val="fr-FR"/>
        </w:rPr>
        <w:t xml:space="preserve"> va </w:t>
      </w:r>
      <w:proofErr w:type="spellStart"/>
      <w:r w:rsidRPr="00E63E01">
        <w:rPr>
          <w:lang w:val="fr-FR"/>
        </w:rPr>
        <w:t>genera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automat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termenul</w:t>
      </w:r>
      <w:proofErr w:type="spellEnd"/>
      <w:r w:rsidRPr="00E63E01">
        <w:rPr>
          <w:lang w:val="fr-FR"/>
        </w:rPr>
        <w:t xml:space="preserve"> de 48 ore pentru </w:t>
      </w:r>
      <w:proofErr w:type="spellStart"/>
      <w:r w:rsidRPr="00E63E01">
        <w:rPr>
          <w:lang w:val="fr-FR"/>
        </w:rPr>
        <w:t>corectarea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erorii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materiale</w:t>
      </w:r>
      <w:proofErr w:type="spellEnd"/>
      <w:r w:rsidRPr="00E63E01">
        <w:rPr>
          <w:lang w:val="fr-FR"/>
        </w:rPr>
        <w:t xml:space="preserve">; </w:t>
      </w:r>
    </w:p>
    <w:p w:rsidR="007707BF" w:rsidRPr="00E63E01" w:rsidRDefault="00E63E01">
      <w:pPr>
        <w:numPr>
          <w:ilvl w:val="0"/>
          <w:numId w:val="7"/>
        </w:numPr>
        <w:ind w:firstLine="427"/>
        <w:rPr>
          <w:lang w:val="fr-FR"/>
        </w:rPr>
      </w:pPr>
      <w:proofErr w:type="spellStart"/>
      <w:r w:rsidRPr="00E63E01">
        <w:rPr>
          <w:lang w:val="fr-FR"/>
        </w:rPr>
        <w:t>angajatul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autorizat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autoritatea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publică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locală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emitentă</w:t>
      </w:r>
      <w:proofErr w:type="spellEnd"/>
      <w:r w:rsidRPr="00E63E01">
        <w:rPr>
          <w:lang w:val="fr-FR"/>
        </w:rPr>
        <w:t xml:space="preserve"> va </w:t>
      </w:r>
      <w:proofErr w:type="spellStart"/>
      <w:r w:rsidRPr="00E63E01">
        <w:rPr>
          <w:lang w:val="fr-FR"/>
        </w:rPr>
        <w:t>include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Registru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rectificat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original, </w:t>
      </w:r>
      <w:proofErr w:type="spellStart"/>
      <w:r w:rsidRPr="00E63E01">
        <w:rPr>
          <w:lang w:val="fr-FR"/>
        </w:rPr>
        <w:t>înlocuind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administrativ</w:t>
      </w:r>
      <w:proofErr w:type="spellEnd"/>
      <w:r w:rsidRPr="00E63E01">
        <w:rPr>
          <w:lang w:val="fr-FR"/>
        </w:rPr>
        <w:t xml:space="preserve"> ce </w:t>
      </w:r>
      <w:proofErr w:type="spellStart"/>
      <w:r w:rsidRPr="00E63E01">
        <w:rPr>
          <w:lang w:val="fr-FR"/>
        </w:rPr>
        <w:t>conține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eroare</w:t>
      </w:r>
      <w:proofErr w:type="spellEnd"/>
      <w:r w:rsidRPr="00E63E01">
        <w:rPr>
          <w:lang w:val="fr-FR"/>
        </w:rPr>
        <w:t xml:space="preserve">.”. </w:t>
      </w:r>
    </w:p>
    <w:p w:rsidR="007707BF" w:rsidRDefault="00E63E01">
      <w:pPr>
        <w:numPr>
          <w:ilvl w:val="0"/>
          <w:numId w:val="8"/>
        </w:numPr>
        <w:spacing w:after="26" w:line="259" w:lineRule="auto"/>
        <w:ind w:firstLine="427"/>
      </w:pPr>
      <w:proofErr w:type="spellStart"/>
      <w:r>
        <w:t>În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capitolului</w:t>
      </w:r>
      <w:proofErr w:type="spellEnd"/>
      <w:r>
        <w:t xml:space="preserve"> IX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cuvîntul</w:t>
      </w:r>
      <w:proofErr w:type="spellEnd"/>
      <w:r>
        <w:t xml:space="preserve"> „</w:t>
      </w:r>
      <w:proofErr w:type="spellStart"/>
      <w:r>
        <w:t>clasificarea</w:t>
      </w:r>
      <w:proofErr w:type="spellEnd"/>
      <w:r>
        <w:t xml:space="preserve">” se </w:t>
      </w:r>
      <w:proofErr w:type="spellStart"/>
      <w:r>
        <w:t>completează</w:t>
      </w:r>
      <w:proofErr w:type="spellEnd"/>
      <w:r>
        <w:t xml:space="preserve"> cu </w:t>
      </w:r>
    </w:p>
    <w:p w:rsidR="007707BF" w:rsidRDefault="00E63E01">
      <w:pPr>
        <w:ind w:left="357"/>
      </w:pPr>
      <w:proofErr w:type="spellStart"/>
      <w:r>
        <w:t>cuvintele</w:t>
      </w:r>
      <w:proofErr w:type="spellEnd"/>
      <w:r>
        <w:t xml:space="preserve"> „</w:t>
      </w:r>
      <w:proofErr w:type="spellStart"/>
      <w:r>
        <w:t>participanților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”. </w:t>
      </w:r>
    </w:p>
    <w:p w:rsidR="007707BF" w:rsidRPr="00E63E01" w:rsidRDefault="00E63E01">
      <w:pPr>
        <w:numPr>
          <w:ilvl w:val="0"/>
          <w:numId w:val="8"/>
        </w:numPr>
        <w:ind w:firstLine="427"/>
        <w:rPr>
          <w:lang w:val="fr-FR"/>
        </w:rPr>
      </w:pP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pct.45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calitate</w:t>
      </w:r>
      <w:proofErr w:type="spellEnd"/>
      <w:r w:rsidRPr="00E63E01">
        <w:rPr>
          <w:lang w:val="fr-FR"/>
        </w:rPr>
        <w:t xml:space="preserve"> de”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participanți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”. </w:t>
      </w:r>
    </w:p>
    <w:p w:rsidR="007707BF" w:rsidRDefault="00E63E01">
      <w:pPr>
        <w:numPr>
          <w:ilvl w:val="0"/>
          <w:numId w:val="8"/>
        </w:numPr>
        <w:ind w:firstLine="427"/>
      </w:pPr>
      <w:r>
        <w:t xml:space="preserve">Pct.46: </w:t>
      </w:r>
    </w:p>
    <w:p w:rsidR="007707BF" w:rsidRPr="002933CB" w:rsidRDefault="00E63E01">
      <w:pPr>
        <w:spacing w:after="6" w:line="273" w:lineRule="auto"/>
        <w:ind w:left="355" w:right="547"/>
        <w:jc w:val="left"/>
        <w:rPr>
          <w:lang w:val="fr-FR"/>
        </w:rPr>
      </w:pPr>
      <w:proofErr w:type="gramStart"/>
      <w:r w:rsidRPr="002933CB">
        <w:rPr>
          <w:lang w:val="fr-FR"/>
        </w:rPr>
        <w:lastRenderedPageBreak/>
        <w:t>după</w:t>
      </w:r>
      <w:proofErr w:type="gramEnd"/>
      <w:r w:rsidRPr="002933CB">
        <w:rPr>
          <w:lang w:val="fr-FR"/>
        </w:rPr>
        <w:t xml:space="preserve"> cuvintele „le dețin” se completează cu cuvintele „participanții și”; alin.1) lit a) înainte de cuvîntul „utilizator” se includ cuvintele „participant și”; alin.1 lit.b)  înainte de cuvîntul „utilizator” se includ cuvintele „participant și”; alin.2) lit.a) înainte de cuvîntul „utilizator” se includ cuvintele „participant și”; din alin.2) lit.b) primul alineat va avea următorul cuprins: </w:t>
      </w:r>
    </w:p>
    <w:p w:rsidR="007707BF" w:rsidRPr="002933CB" w:rsidRDefault="00E63E01">
      <w:pPr>
        <w:ind w:left="357"/>
        <w:rPr>
          <w:lang w:val="fr-FR"/>
        </w:rPr>
      </w:pPr>
      <w:r w:rsidRPr="002933CB">
        <w:rPr>
          <w:lang w:val="fr-FR"/>
        </w:rPr>
        <w:t xml:space="preserve"> „b) participant și utilizator de nivelul B2- șeful oficiului teritorial al Cancelariei de Stat cu următoarele funcții:”; se completează cu lit.c) cu următorul conținut: </w:t>
      </w:r>
    </w:p>
    <w:p w:rsidR="007707BF" w:rsidRPr="002933CB" w:rsidRDefault="00E63E01">
      <w:pPr>
        <w:ind w:left="533"/>
        <w:rPr>
          <w:lang w:val="fr-FR"/>
        </w:rPr>
      </w:pPr>
      <w:r w:rsidRPr="002933CB">
        <w:rPr>
          <w:lang w:val="fr-FR"/>
        </w:rPr>
        <w:t xml:space="preserve">„c) participant și utilizator de nivelul B3- angajații oficiilor teritoriale ale Cancelariei de Stat (șefii adjuncți, specialiștii principali) cu următoarele funcții: </w:t>
      </w:r>
    </w:p>
    <w:p w:rsidR="007707BF" w:rsidRDefault="00E63E01">
      <w:pPr>
        <w:numPr>
          <w:ilvl w:val="0"/>
          <w:numId w:val="9"/>
        </w:numPr>
        <w:ind w:hanging="197"/>
      </w:pPr>
      <w:proofErr w:type="spellStart"/>
      <w:r>
        <w:t>vizualizarea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autorităților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</w:t>
      </w:r>
      <w:proofErr w:type="spellStart"/>
      <w:r>
        <w:t>în</w:t>
      </w:r>
      <w:proofErr w:type="spellEnd"/>
      <w:r>
        <w:t xml:space="preserve"> aria de </w:t>
      </w:r>
      <w:proofErr w:type="spellStart"/>
      <w:r>
        <w:t>activitate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 xml:space="preserve">; </w:t>
      </w:r>
    </w:p>
    <w:p w:rsidR="007707BF" w:rsidRDefault="00E63E01">
      <w:pPr>
        <w:numPr>
          <w:ilvl w:val="0"/>
          <w:numId w:val="9"/>
        </w:numPr>
        <w:ind w:hanging="197"/>
      </w:pPr>
      <w:proofErr w:type="spellStart"/>
      <w:r>
        <w:t>furnizarea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vizualizarea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de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</w:t>
      </w:r>
      <w:proofErr w:type="spellStart"/>
      <w:r>
        <w:t>în</w:t>
      </w:r>
      <w:proofErr w:type="spellEnd"/>
      <w:r>
        <w:t xml:space="preserve"> aria de </w:t>
      </w:r>
      <w:proofErr w:type="spellStart"/>
      <w:r>
        <w:t>activitate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 xml:space="preserve">; </w:t>
      </w:r>
    </w:p>
    <w:p w:rsidR="007707BF" w:rsidRDefault="00E63E01">
      <w:pPr>
        <w:numPr>
          <w:ilvl w:val="0"/>
          <w:numId w:val="9"/>
        </w:numPr>
        <w:ind w:hanging="197"/>
      </w:pPr>
      <w:proofErr w:type="spellStart"/>
      <w:r>
        <w:t>vizualizarea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emise</w:t>
      </w:r>
      <w:proofErr w:type="spellEnd"/>
      <w:r>
        <w:t>/</w:t>
      </w:r>
      <w:proofErr w:type="spellStart"/>
      <w:r>
        <w:t>adoptate</w:t>
      </w:r>
      <w:proofErr w:type="spellEnd"/>
      <w:r>
        <w:t xml:space="preserve"> de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autorități</w:t>
      </w:r>
      <w:proofErr w:type="spellEnd"/>
      <w:r>
        <w:t xml:space="preserve"> ale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din </w:t>
      </w:r>
      <w:proofErr w:type="spellStart"/>
      <w:r>
        <w:t>afara</w:t>
      </w:r>
      <w:proofErr w:type="spellEnd"/>
      <w:r>
        <w:t xml:space="preserve"> </w:t>
      </w:r>
      <w:proofErr w:type="spellStart"/>
      <w:r>
        <w:t>ariei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a </w:t>
      </w:r>
      <w:proofErr w:type="spellStart"/>
      <w:r>
        <w:t>Oficiului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nr.133/2011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gramStart"/>
      <w:r>
        <w:t xml:space="preserve">personal; </w:t>
      </w:r>
      <w:r>
        <w:rPr>
          <w:rFonts w:ascii="Arial" w:eastAsia="Arial" w:hAnsi="Arial" w:cs="Arial"/>
        </w:rPr>
        <w:t xml:space="preserve"> </w:t>
      </w:r>
      <w:r>
        <w:t>-</w:t>
      </w:r>
      <w:proofErr w:type="gram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rectificării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administrative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fișierelor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.”; </w:t>
      </w:r>
      <w:r>
        <w:rPr>
          <w:rFonts w:ascii="Arial" w:eastAsia="Arial" w:hAnsi="Arial" w:cs="Arial"/>
        </w:rPr>
        <w:t xml:space="preserve"> </w:t>
      </w:r>
      <w:r>
        <w:t xml:space="preserve">       </w:t>
      </w:r>
      <w:proofErr w:type="spellStart"/>
      <w:r>
        <w:t>în</w:t>
      </w:r>
      <w:proofErr w:type="spellEnd"/>
      <w:r>
        <w:t xml:space="preserve"> alin.4)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cuvîntul</w:t>
      </w:r>
      <w:proofErr w:type="spellEnd"/>
      <w:r>
        <w:t xml:space="preserve"> „</w:t>
      </w:r>
      <w:proofErr w:type="spellStart"/>
      <w:r>
        <w:t>centrale</w:t>
      </w:r>
      <w:proofErr w:type="spellEnd"/>
      <w:r>
        <w:t xml:space="preserve">” se </w:t>
      </w:r>
      <w:proofErr w:type="spellStart"/>
      <w:r>
        <w:t>completează</w:t>
      </w:r>
      <w:proofErr w:type="spellEnd"/>
      <w:r>
        <w:t xml:space="preserve"> cu </w:t>
      </w:r>
      <w:proofErr w:type="spellStart"/>
      <w:r>
        <w:t>cuvintele</w:t>
      </w:r>
      <w:proofErr w:type="spellEnd"/>
      <w:r>
        <w:t xml:space="preserve"> „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utilizatori</w:t>
      </w:r>
      <w:proofErr w:type="spellEnd"/>
      <w:r>
        <w:t xml:space="preserve">”; </w:t>
      </w:r>
    </w:p>
    <w:p w:rsidR="007707BF" w:rsidRPr="00E63E01" w:rsidRDefault="00E63E01">
      <w:pPr>
        <w:ind w:left="489" w:hanging="142"/>
        <w:rPr>
          <w:lang w:val="fr-FR"/>
        </w:rPr>
      </w:pPr>
      <w:r>
        <w:rPr>
          <w:rFonts w:ascii="Arial" w:eastAsia="Arial" w:hAnsi="Arial" w:cs="Arial"/>
        </w:rPr>
        <w:t xml:space="preserve"> </w:t>
      </w:r>
      <w:r>
        <w:t xml:space="preserve">   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alin.5)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interesate</w:t>
      </w:r>
      <w:proofErr w:type="spellEnd"/>
      <w:r w:rsidRPr="00E63E01">
        <w:rPr>
          <w:lang w:val="fr-FR"/>
        </w:rPr>
        <w:t>/</w:t>
      </w:r>
      <w:proofErr w:type="spellStart"/>
      <w:r w:rsidRPr="00E63E01">
        <w:rPr>
          <w:lang w:val="fr-FR"/>
        </w:rPr>
        <w:t>publicul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larg</w:t>
      </w:r>
      <w:proofErr w:type="spellEnd"/>
      <w:r w:rsidRPr="00E63E01">
        <w:rPr>
          <w:lang w:val="fr-FR"/>
        </w:rPr>
        <w:t>/</w:t>
      </w:r>
      <w:proofErr w:type="spellStart"/>
      <w:r w:rsidRPr="00E63E01">
        <w:rPr>
          <w:lang w:val="fr-FR"/>
        </w:rPr>
        <w:t>cetățenii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calitate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utilizatori</w:t>
      </w:r>
      <w:proofErr w:type="spellEnd"/>
      <w:r w:rsidRPr="00E63E01">
        <w:rPr>
          <w:lang w:val="fr-FR"/>
        </w:rPr>
        <w:t xml:space="preserve">”. </w:t>
      </w:r>
    </w:p>
    <w:p w:rsidR="007707BF" w:rsidRPr="00E63E01" w:rsidRDefault="00E63E01">
      <w:pPr>
        <w:ind w:left="797"/>
        <w:rPr>
          <w:lang w:val="fr-FR"/>
        </w:rPr>
      </w:pPr>
      <w:proofErr w:type="spellStart"/>
      <w:r w:rsidRPr="00E63E01">
        <w:rPr>
          <w:lang w:val="fr-FR"/>
        </w:rPr>
        <w:t>bb</w:t>
      </w:r>
      <w:proofErr w:type="spellEnd"/>
      <w:r w:rsidRPr="00E63E01">
        <w:rPr>
          <w:lang w:val="fr-FR"/>
        </w:rPr>
        <w:t>)</w:t>
      </w:r>
      <w:r w:rsidRPr="00E63E01">
        <w:rPr>
          <w:rFonts w:ascii="Arial" w:eastAsia="Arial" w:hAnsi="Arial" w:cs="Arial"/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denumirea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capitolului</w:t>
      </w:r>
      <w:proofErr w:type="spellEnd"/>
      <w:r w:rsidRPr="00E63E01">
        <w:rPr>
          <w:lang w:val="fr-FR"/>
        </w:rPr>
        <w:t xml:space="preserve"> X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„al </w:t>
      </w:r>
      <w:proofErr w:type="spellStart"/>
      <w:r w:rsidRPr="00E63E01">
        <w:rPr>
          <w:lang w:val="fr-FR"/>
        </w:rPr>
        <w:t>participanților</w:t>
      </w:r>
      <w:proofErr w:type="spellEnd"/>
      <w:r w:rsidRPr="00E63E01">
        <w:rPr>
          <w:lang w:val="fr-FR"/>
        </w:rPr>
        <w:t xml:space="preserve"> la </w:t>
      </w:r>
      <w:proofErr w:type="spellStart"/>
      <w:r w:rsidRPr="00E63E01">
        <w:rPr>
          <w:lang w:val="fr-FR"/>
        </w:rPr>
        <w:t>Registru</w:t>
      </w:r>
      <w:proofErr w:type="spellEnd"/>
      <w:r w:rsidRPr="00E63E01">
        <w:rPr>
          <w:lang w:val="fr-FR"/>
        </w:rPr>
        <w:t xml:space="preserve">” se </w:t>
      </w:r>
    </w:p>
    <w:p w:rsidR="007707BF" w:rsidRPr="00E63E01" w:rsidRDefault="00E63E01">
      <w:pPr>
        <w:ind w:left="788" w:hanging="286"/>
        <w:rPr>
          <w:lang w:val="fr-FR"/>
        </w:rPr>
      </w:pP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angajaților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autorizați</w:t>
      </w:r>
      <w:proofErr w:type="spellEnd"/>
      <w:r w:rsidRPr="00E63E01">
        <w:rPr>
          <w:lang w:val="fr-FR"/>
        </w:rPr>
        <w:t>”; cc)</w:t>
      </w:r>
      <w:r w:rsidRPr="00E63E01">
        <w:rPr>
          <w:rFonts w:ascii="Arial" w:eastAsia="Arial" w:hAnsi="Arial" w:cs="Arial"/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pct.49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utilizatorii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angajații</w:t>
      </w:r>
      <w:proofErr w:type="spellEnd"/>
      <w:r w:rsidRPr="00E63E01">
        <w:rPr>
          <w:lang w:val="fr-FR"/>
        </w:rPr>
        <w:t xml:space="preserve"> </w:t>
      </w:r>
    </w:p>
    <w:p w:rsidR="007707BF" w:rsidRPr="00E63E01" w:rsidRDefault="00E63E01">
      <w:pPr>
        <w:ind w:left="788" w:hanging="286"/>
        <w:rPr>
          <w:lang w:val="fr-FR"/>
        </w:rPr>
      </w:pPr>
      <w:proofErr w:type="spellStart"/>
      <w:r w:rsidRPr="00E63E01">
        <w:rPr>
          <w:lang w:val="fr-FR"/>
        </w:rPr>
        <w:t>autorizați</w:t>
      </w:r>
      <w:proofErr w:type="spellEnd"/>
      <w:r w:rsidRPr="00E63E01">
        <w:rPr>
          <w:lang w:val="fr-FR"/>
        </w:rPr>
        <w:t>”. dd)</w:t>
      </w:r>
      <w:r w:rsidRPr="00E63E01">
        <w:rPr>
          <w:rFonts w:ascii="Arial" w:eastAsia="Arial" w:hAnsi="Arial" w:cs="Arial"/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pct.50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participantului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</w:p>
    <w:p w:rsidR="007707BF" w:rsidRPr="00E63E01" w:rsidRDefault="00E63E01">
      <w:pPr>
        <w:ind w:left="788" w:right="7165" w:hanging="286"/>
        <w:rPr>
          <w:lang w:val="fr-FR"/>
        </w:rPr>
      </w:pPr>
      <w:proofErr w:type="spellStart"/>
      <w:r w:rsidRPr="00E63E01">
        <w:rPr>
          <w:lang w:val="fr-FR"/>
        </w:rPr>
        <w:t>utilizatorului</w:t>
      </w:r>
      <w:proofErr w:type="spellEnd"/>
      <w:r w:rsidRPr="00E63E01">
        <w:rPr>
          <w:lang w:val="fr-FR"/>
        </w:rPr>
        <w:t xml:space="preserve">”. </w:t>
      </w:r>
      <w:proofErr w:type="spellStart"/>
      <w:r w:rsidRPr="00E63E01">
        <w:rPr>
          <w:lang w:val="fr-FR"/>
        </w:rPr>
        <w:t>ee</w:t>
      </w:r>
      <w:proofErr w:type="spellEnd"/>
      <w:r w:rsidRPr="00E63E01">
        <w:rPr>
          <w:lang w:val="fr-FR"/>
        </w:rPr>
        <w:t>)</w:t>
      </w:r>
      <w:r w:rsidRPr="00E63E01">
        <w:rPr>
          <w:rFonts w:ascii="Arial" w:eastAsia="Arial" w:hAnsi="Arial" w:cs="Arial"/>
          <w:lang w:val="fr-FR"/>
        </w:rPr>
        <w:t xml:space="preserve"> </w:t>
      </w:r>
      <w:r w:rsidRPr="00E63E01">
        <w:rPr>
          <w:lang w:val="fr-FR"/>
        </w:rPr>
        <w:t xml:space="preserve">Pct.51: </w:t>
      </w:r>
    </w:p>
    <w:p w:rsidR="007707BF" w:rsidRPr="00E63E01" w:rsidRDefault="00E63E01">
      <w:pPr>
        <w:ind w:left="797"/>
        <w:rPr>
          <w:lang w:val="fr-FR"/>
        </w:rPr>
      </w:pP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participantului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angajaților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autorizați</w:t>
      </w:r>
      <w:proofErr w:type="spellEnd"/>
      <w:r w:rsidRPr="00E63E01">
        <w:rPr>
          <w:lang w:val="fr-FR"/>
        </w:rPr>
        <w:t xml:space="preserve">”;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alin.1)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participantului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sau</w:t>
      </w:r>
      <w:proofErr w:type="spellEnd"/>
      <w:r w:rsidRPr="00E63E01">
        <w:rPr>
          <w:lang w:val="fr-FR"/>
        </w:rPr>
        <w:t xml:space="preserve"> </w:t>
      </w:r>
    </w:p>
    <w:p w:rsidR="007707BF" w:rsidRPr="00E63E01" w:rsidRDefault="00E63E01">
      <w:pPr>
        <w:ind w:left="774" w:hanging="427"/>
        <w:rPr>
          <w:lang w:val="fr-FR"/>
        </w:rPr>
      </w:pPr>
      <w:proofErr w:type="spellStart"/>
      <w:r w:rsidRPr="00E63E01">
        <w:rPr>
          <w:lang w:val="fr-FR"/>
        </w:rPr>
        <w:t>utilizatorului</w:t>
      </w:r>
      <w:proofErr w:type="spellEnd"/>
      <w:r w:rsidRPr="00E63E01">
        <w:rPr>
          <w:lang w:val="fr-FR"/>
        </w:rPr>
        <w:t xml:space="preserve">”;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alin.1)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utilizatorul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angajatul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autorizat</w:t>
      </w:r>
      <w:proofErr w:type="spellEnd"/>
      <w:r w:rsidRPr="00E63E01">
        <w:rPr>
          <w:lang w:val="fr-FR"/>
        </w:rPr>
        <w:t xml:space="preserve">”;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alin.2)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participantului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angajatului</w:t>
      </w:r>
      <w:proofErr w:type="spellEnd"/>
      <w:r w:rsidRPr="00E63E01">
        <w:rPr>
          <w:lang w:val="fr-FR"/>
        </w:rPr>
        <w:t xml:space="preserve"> </w:t>
      </w:r>
    </w:p>
    <w:p w:rsidR="007707BF" w:rsidRPr="00E63E01" w:rsidRDefault="00E63E01">
      <w:pPr>
        <w:spacing w:after="6" w:line="273" w:lineRule="auto"/>
        <w:ind w:left="355" w:right="-3"/>
        <w:jc w:val="left"/>
        <w:rPr>
          <w:lang w:val="fr-FR"/>
        </w:rPr>
      </w:pPr>
      <w:proofErr w:type="spellStart"/>
      <w:r w:rsidRPr="00E63E01">
        <w:rPr>
          <w:lang w:val="fr-FR"/>
        </w:rPr>
        <w:t>autorizat</w:t>
      </w:r>
      <w:proofErr w:type="spellEnd"/>
      <w:r w:rsidRPr="00E63E01">
        <w:rPr>
          <w:lang w:val="fr-FR"/>
        </w:rPr>
        <w:t xml:space="preserve">”. </w:t>
      </w:r>
      <w:proofErr w:type="spellStart"/>
      <w:r w:rsidRPr="00E63E01">
        <w:rPr>
          <w:lang w:val="fr-FR"/>
        </w:rPr>
        <w:t>ff</w:t>
      </w:r>
      <w:proofErr w:type="spellEnd"/>
      <w:r w:rsidRPr="00E63E01">
        <w:rPr>
          <w:lang w:val="fr-FR"/>
        </w:rPr>
        <w:t>)</w:t>
      </w:r>
      <w:r w:rsidRPr="00E63E01">
        <w:rPr>
          <w:rFonts w:ascii="Arial" w:eastAsia="Arial" w:hAnsi="Arial" w:cs="Arial"/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pct.52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participanții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utilizatorii</w:t>
      </w:r>
      <w:proofErr w:type="spellEnd"/>
      <w:r w:rsidRPr="00E63E01">
        <w:rPr>
          <w:lang w:val="fr-FR"/>
        </w:rPr>
        <w:t xml:space="preserve">”. </w:t>
      </w:r>
      <w:proofErr w:type="spellStart"/>
      <w:r w:rsidRPr="00E63E01">
        <w:rPr>
          <w:lang w:val="fr-FR"/>
        </w:rPr>
        <w:t>gg</w:t>
      </w:r>
      <w:proofErr w:type="spellEnd"/>
      <w:r w:rsidRPr="00E63E01">
        <w:rPr>
          <w:lang w:val="fr-FR"/>
        </w:rPr>
        <w:t>)</w:t>
      </w:r>
      <w:r w:rsidRPr="00E63E01">
        <w:rPr>
          <w:rFonts w:ascii="Arial" w:eastAsia="Arial" w:hAnsi="Arial" w:cs="Arial"/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pct.53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utilizatorilor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angajaților</w:t>
      </w:r>
      <w:proofErr w:type="spellEnd"/>
      <w:r w:rsidRPr="00E63E01">
        <w:rPr>
          <w:lang w:val="fr-FR"/>
        </w:rPr>
        <w:t xml:space="preserve"> </w:t>
      </w:r>
    </w:p>
    <w:p w:rsidR="007707BF" w:rsidRPr="00E63E01" w:rsidRDefault="00E63E01">
      <w:pPr>
        <w:ind w:left="357"/>
        <w:rPr>
          <w:lang w:val="fr-FR"/>
        </w:rPr>
      </w:pPr>
      <w:proofErr w:type="spellStart"/>
      <w:r w:rsidRPr="00E63E01">
        <w:rPr>
          <w:lang w:val="fr-FR"/>
        </w:rPr>
        <w:t>autorizați</w:t>
      </w:r>
      <w:proofErr w:type="spellEnd"/>
      <w:r w:rsidRPr="00E63E01">
        <w:rPr>
          <w:lang w:val="fr-FR"/>
        </w:rPr>
        <w:t xml:space="preserve">”. </w:t>
      </w:r>
    </w:p>
    <w:p w:rsidR="007707BF" w:rsidRPr="00E63E01" w:rsidRDefault="00E63E01">
      <w:pPr>
        <w:ind w:left="797"/>
        <w:rPr>
          <w:lang w:val="fr-FR"/>
        </w:rPr>
      </w:pPr>
      <w:proofErr w:type="spellStart"/>
      <w:r w:rsidRPr="00E63E01">
        <w:rPr>
          <w:lang w:val="fr-FR"/>
        </w:rPr>
        <w:lastRenderedPageBreak/>
        <w:t>hh</w:t>
      </w:r>
      <w:proofErr w:type="spellEnd"/>
      <w:r w:rsidRPr="00E63E01">
        <w:rPr>
          <w:lang w:val="fr-FR"/>
        </w:rPr>
        <w:t>)</w:t>
      </w:r>
      <w:r w:rsidRPr="00E63E01">
        <w:rPr>
          <w:rFonts w:ascii="Arial" w:eastAsia="Arial" w:hAnsi="Arial" w:cs="Arial"/>
          <w:lang w:val="fr-FR"/>
        </w:rPr>
        <w:t xml:space="preserve"> </w:t>
      </w:r>
      <w:r w:rsidRPr="00E63E01">
        <w:rPr>
          <w:lang w:val="fr-FR"/>
        </w:rPr>
        <w:t xml:space="preserve">Pct.59 se </w:t>
      </w:r>
      <w:proofErr w:type="spellStart"/>
      <w:r w:rsidRPr="00E63E01">
        <w:rPr>
          <w:lang w:val="fr-FR"/>
        </w:rPr>
        <w:t>expune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redacție</w:t>
      </w:r>
      <w:proofErr w:type="spellEnd"/>
      <w:r w:rsidRPr="00E63E01">
        <w:rPr>
          <w:lang w:val="fr-FR"/>
        </w:rPr>
        <w:t xml:space="preserve">: </w:t>
      </w:r>
    </w:p>
    <w:p w:rsidR="007707BF" w:rsidRPr="00E63E01" w:rsidRDefault="00E63E01">
      <w:pPr>
        <w:ind w:left="347" w:firstLine="427"/>
        <w:rPr>
          <w:lang w:val="fr-FR"/>
        </w:rPr>
      </w:pPr>
      <w:r w:rsidRPr="00E63E01">
        <w:rPr>
          <w:lang w:val="fr-FR"/>
        </w:rPr>
        <w:t xml:space="preserve">„59. </w:t>
      </w:r>
      <w:proofErr w:type="spellStart"/>
      <w:r w:rsidRPr="00E63E01">
        <w:rPr>
          <w:lang w:val="fr-FR"/>
        </w:rPr>
        <w:t>Registrul</w:t>
      </w:r>
      <w:proofErr w:type="spellEnd"/>
      <w:r w:rsidRPr="00E63E01">
        <w:rPr>
          <w:lang w:val="fr-FR"/>
        </w:rPr>
        <w:t xml:space="preserve"> va </w:t>
      </w:r>
      <w:proofErr w:type="spellStart"/>
      <w:r w:rsidRPr="00E63E01">
        <w:rPr>
          <w:lang w:val="fr-FR"/>
        </w:rPr>
        <w:t>asigura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păstrarea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actelor</w:t>
      </w:r>
      <w:proofErr w:type="spellEnd"/>
      <w:r w:rsidRPr="00E63E01">
        <w:rPr>
          <w:lang w:val="fr-FR"/>
        </w:rPr>
        <w:t xml:space="preserve"> ce </w:t>
      </w:r>
      <w:proofErr w:type="spellStart"/>
      <w:r w:rsidRPr="00E63E01">
        <w:rPr>
          <w:lang w:val="fr-FR"/>
        </w:rPr>
        <w:t>conțin</w:t>
      </w:r>
      <w:proofErr w:type="spellEnd"/>
      <w:r w:rsidRPr="00E63E01">
        <w:rPr>
          <w:lang w:val="fr-FR"/>
        </w:rPr>
        <w:t xml:space="preserve"> date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caracter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personal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două</w:t>
      </w:r>
      <w:proofErr w:type="spellEnd"/>
      <w:r w:rsidRPr="00E63E01">
        <w:rPr>
          <w:lang w:val="fr-FR"/>
        </w:rPr>
        <w:t xml:space="preserve"> variante PDF: </w:t>
      </w:r>
      <w:proofErr w:type="spellStart"/>
      <w:r w:rsidRPr="00E63E01">
        <w:rPr>
          <w:lang w:val="fr-FR"/>
        </w:rPr>
        <w:t>depersonalizată</w:t>
      </w:r>
      <w:proofErr w:type="spellEnd"/>
      <w:r w:rsidRPr="00E63E01">
        <w:rPr>
          <w:lang w:val="fr-FR"/>
        </w:rPr>
        <w:t xml:space="preserve"> pentru </w:t>
      </w:r>
      <w:proofErr w:type="spellStart"/>
      <w:r w:rsidRPr="00E63E01">
        <w:rPr>
          <w:lang w:val="fr-FR"/>
        </w:rPr>
        <w:t>vizualizare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publică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integrală</w:t>
      </w:r>
      <w:proofErr w:type="spellEnd"/>
      <w:r w:rsidRPr="00E63E01">
        <w:rPr>
          <w:lang w:val="fr-FR"/>
        </w:rPr>
        <w:t xml:space="preserve"> pentru </w:t>
      </w:r>
      <w:proofErr w:type="spellStart"/>
      <w:r w:rsidRPr="00E63E01">
        <w:rPr>
          <w:lang w:val="fr-FR"/>
        </w:rPr>
        <w:t>accesare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prelucrare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către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persoanele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autorizate</w:t>
      </w:r>
      <w:proofErr w:type="spellEnd"/>
      <w:r w:rsidRPr="00E63E01">
        <w:rPr>
          <w:lang w:val="fr-FR"/>
        </w:rPr>
        <w:t>.”.   ii)</w:t>
      </w:r>
      <w:r w:rsidRPr="00E63E01">
        <w:rPr>
          <w:rFonts w:ascii="Arial" w:eastAsia="Arial" w:hAnsi="Arial" w:cs="Arial"/>
          <w:lang w:val="fr-FR"/>
        </w:rPr>
        <w:t xml:space="preserve"> </w:t>
      </w:r>
      <w:r w:rsidRPr="00E63E01">
        <w:rPr>
          <w:lang w:val="fr-FR"/>
        </w:rPr>
        <w:t xml:space="preserve">Pct.62: </w:t>
      </w:r>
    </w:p>
    <w:p w:rsidR="007707BF" w:rsidRPr="00E63E01" w:rsidRDefault="00E63E01">
      <w:pPr>
        <w:ind w:left="357"/>
        <w:rPr>
          <w:lang w:val="fr-FR"/>
        </w:rPr>
      </w:pPr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alin.1) 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ștergere</w:t>
      </w:r>
      <w:proofErr w:type="spellEnd"/>
      <w:r w:rsidRPr="00E63E01">
        <w:rPr>
          <w:lang w:val="fr-FR"/>
        </w:rPr>
        <w:t xml:space="preserve"> a”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datelor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”;  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alin.2)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introducere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includere</w:t>
      </w:r>
      <w:proofErr w:type="spellEnd"/>
      <w:r w:rsidRPr="00E63E01">
        <w:rPr>
          <w:lang w:val="fr-FR"/>
        </w:rPr>
        <w:t xml:space="preserve">”.  </w:t>
      </w:r>
    </w:p>
    <w:p w:rsidR="007707BF" w:rsidRPr="00E63E01" w:rsidRDefault="00E63E01">
      <w:pPr>
        <w:spacing w:after="26" w:line="259" w:lineRule="auto"/>
        <w:ind w:left="10" w:right="-1"/>
        <w:jc w:val="right"/>
        <w:rPr>
          <w:lang w:val="fr-FR"/>
        </w:rPr>
      </w:pPr>
      <w:r w:rsidRPr="00E63E01">
        <w:rPr>
          <w:lang w:val="fr-FR"/>
        </w:rPr>
        <w:t>jj)</w:t>
      </w:r>
      <w:r w:rsidRPr="00E63E01">
        <w:rPr>
          <w:rFonts w:ascii="Arial" w:eastAsia="Arial" w:hAnsi="Arial" w:cs="Arial"/>
          <w:lang w:val="fr-FR"/>
        </w:rPr>
        <w:t xml:space="preserve">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pct.70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„Cancelaria de Stat va”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   </w:t>
      </w:r>
    </w:p>
    <w:p w:rsidR="007707BF" w:rsidRPr="00E63E01" w:rsidRDefault="00E63E01">
      <w:pPr>
        <w:ind w:left="357"/>
        <w:rPr>
          <w:lang w:val="fr-FR"/>
        </w:rPr>
      </w:pPr>
      <w:r w:rsidRPr="00E63E01">
        <w:rPr>
          <w:lang w:val="fr-FR"/>
        </w:rPr>
        <w:t>„</w:t>
      </w:r>
      <w:proofErr w:type="spellStart"/>
      <w:r w:rsidRPr="00E63E01">
        <w:rPr>
          <w:lang w:val="fr-FR"/>
        </w:rPr>
        <w:t>oficiile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teritoriale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Cancelariei</w:t>
      </w:r>
      <w:proofErr w:type="spellEnd"/>
      <w:r w:rsidRPr="00E63E01">
        <w:rPr>
          <w:lang w:val="fr-FR"/>
        </w:rPr>
        <w:t xml:space="preserve"> de Stat vor”.  </w:t>
      </w:r>
    </w:p>
    <w:p w:rsidR="007707BF" w:rsidRDefault="00E63E01">
      <w:pPr>
        <w:ind w:left="357"/>
      </w:pPr>
      <w:r>
        <w:t xml:space="preserve">3) </w:t>
      </w:r>
      <w:proofErr w:type="spellStart"/>
      <w:r>
        <w:t>Anexa</w:t>
      </w:r>
      <w:proofErr w:type="spellEnd"/>
      <w:r>
        <w:t xml:space="preserve"> nr.2: </w:t>
      </w:r>
    </w:p>
    <w:p w:rsidR="007707BF" w:rsidRPr="00E63E01" w:rsidRDefault="00E63E01">
      <w:pPr>
        <w:numPr>
          <w:ilvl w:val="0"/>
          <w:numId w:val="10"/>
        </w:numPr>
        <w:ind w:hanging="305"/>
        <w:rPr>
          <w:lang w:val="fr-FR"/>
        </w:rPr>
      </w:pP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pct.7 alin.2)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furnizori</w:t>
      </w:r>
      <w:proofErr w:type="spellEnd"/>
      <w:r w:rsidRPr="00E63E01">
        <w:rPr>
          <w:lang w:val="fr-FR"/>
        </w:rPr>
        <w:t xml:space="preserve"> de date”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participanți</w:t>
      </w:r>
      <w:proofErr w:type="spellEnd"/>
      <w:r w:rsidRPr="00E63E01">
        <w:rPr>
          <w:lang w:val="fr-FR"/>
        </w:rPr>
        <w:t xml:space="preserve">”. </w:t>
      </w:r>
    </w:p>
    <w:p w:rsidR="007707BF" w:rsidRDefault="00E63E01">
      <w:pPr>
        <w:numPr>
          <w:ilvl w:val="0"/>
          <w:numId w:val="10"/>
        </w:numPr>
        <w:ind w:hanging="305"/>
      </w:pPr>
      <w:proofErr w:type="spellStart"/>
      <w:r>
        <w:t>În</w:t>
      </w:r>
      <w:proofErr w:type="spellEnd"/>
      <w:r>
        <w:t xml:space="preserve"> pct.11 alin.5) </w:t>
      </w:r>
      <w:proofErr w:type="spellStart"/>
      <w:r>
        <w:t>cuvîntul</w:t>
      </w:r>
      <w:proofErr w:type="spellEnd"/>
      <w:r>
        <w:t xml:space="preserve"> „</w:t>
      </w:r>
      <w:proofErr w:type="spellStart"/>
      <w:r>
        <w:t>publicarea</w:t>
      </w:r>
      <w:proofErr w:type="spellEnd"/>
      <w:r>
        <w:t xml:space="preserve">” se </w:t>
      </w:r>
      <w:proofErr w:type="spellStart"/>
      <w:r>
        <w:t>substituie</w:t>
      </w:r>
      <w:proofErr w:type="spellEnd"/>
      <w:r>
        <w:t xml:space="preserve"> cu </w:t>
      </w:r>
      <w:proofErr w:type="spellStart"/>
      <w:r>
        <w:t>cuvîntul</w:t>
      </w:r>
      <w:proofErr w:type="spellEnd"/>
      <w:r>
        <w:t xml:space="preserve"> „</w:t>
      </w:r>
      <w:proofErr w:type="spellStart"/>
      <w:r>
        <w:t>includerea</w:t>
      </w:r>
      <w:proofErr w:type="spellEnd"/>
      <w:r>
        <w:t xml:space="preserve">”. </w:t>
      </w:r>
    </w:p>
    <w:p w:rsidR="007707BF" w:rsidRDefault="00E63E01">
      <w:pPr>
        <w:numPr>
          <w:ilvl w:val="0"/>
          <w:numId w:val="10"/>
        </w:numPr>
        <w:ind w:hanging="305"/>
      </w:pPr>
      <w:proofErr w:type="spellStart"/>
      <w:r>
        <w:t>În</w:t>
      </w:r>
      <w:proofErr w:type="spellEnd"/>
      <w:r>
        <w:t xml:space="preserve"> pct.17 </w:t>
      </w:r>
      <w:proofErr w:type="spellStart"/>
      <w:r>
        <w:t>cuvintele</w:t>
      </w:r>
      <w:proofErr w:type="spellEnd"/>
      <w:r>
        <w:t xml:space="preserve"> „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contenciosului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nr.793-XIV din 10 </w:t>
      </w:r>
      <w:proofErr w:type="spellStart"/>
      <w:r>
        <w:t>februarie</w:t>
      </w:r>
      <w:proofErr w:type="spellEnd"/>
      <w:r>
        <w:t xml:space="preserve"> 2000” se </w:t>
      </w:r>
      <w:proofErr w:type="spellStart"/>
      <w:r>
        <w:t>substituie</w:t>
      </w:r>
      <w:proofErr w:type="spellEnd"/>
      <w:r>
        <w:t xml:space="preserve"> cu </w:t>
      </w:r>
      <w:proofErr w:type="spellStart"/>
      <w:r>
        <w:t>cuvintele</w:t>
      </w:r>
      <w:proofErr w:type="spellEnd"/>
      <w:r>
        <w:t xml:space="preserve"> „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al </w:t>
      </w:r>
      <w:proofErr w:type="spellStart"/>
      <w:r>
        <w:t>Republicii</w:t>
      </w:r>
      <w:proofErr w:type="spellEnd"/>
      <w:r>
        <w:t xml:space="preserve"> Moldova nr.116/2018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Legii</w:t>
      </w:r>
      <w:proofErr w:type="spellEnd"/>
      <w:proofErr w:type="gramEnd"/>
      <w:r>
        <w:t xml:space="preserve"> nr.436/2006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administrația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.”.   d) Pct.19: </w:t>
      </w:r>
    </w:p>
    <w:p w:rsidR="007707BF" w:rsidRPr="00E63E01" w:rsidRDefault="00E63E01">
      <w:pPr>
        <w:tabs>
          <w:tab w:val="center" w:pos="362"/>
          <w:tab w:val="right" w:pos="9722"/>
        </w:tabs>
        <w:ind w:left="0" w:firstLine="0"/>
        <w:jc w:val="left"/>
        <w:rPr>
          <w:lang w:val="fr-FR"/>
        </w:rPr>
      </w:pPr>
      <w:r w:rsidRPr="00E63E01">
        <w:rPr>
          <w:rFonts w:ascii="Calibri" w:eastAsia="Calibri" w:hAnsi="Calibri" w:cs="Calibri"/>
          <w:sz w:val="22"/>
          <w:lang w:val="fr-FR"/>
        </w:rPr>
        <w:tab/>
      </w:r>
      <w:r w:rsidRPr="00E63E01">
        <w:rPr>
          <w:lang w:val="fr-FR"/>
        </w:rPr>
        <w:t xml:space="preserve"> </w:t>
      </w:r>
      <w:r w:rsidRPr="00E63E01">
        <w:rPr>
          <w:lang w:val="fr-FR"/>
        </w:rPr>
        <w:tab/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alin.1) </w:t>
      </w:r>
      <w:proofErr w:type="spellStart"/>
      <w:r w:rsidRPr="00E63E01">
        <w:rPr>
          <w:lang w:val="fr-FR"/>
        </w:rPr>
        <w:t>lit.a</w:t>
      </w:r>
      <w:proofErr w:type="spellEnd"/>
      <w:r w:rsidRPr="00E63E01">
        <w:rPr>
          <w:lang w:val="fr-FR"/>
        </w:rPr>
        <w:t xml:space="preserve">)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angajații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</w:t>
      </w:r>
    </w:p>
    <w:p w:rsidR="007707BF" w:rsidRPr="00E63E01" w:rsidRDefault="00E63E01">
      <w:pPr>
        <w:ind w:left="357" w:right="4264"/>
        <w:rPr>
          <w:lang w:val="fr-FR"/>
        </w:rPr>
      </w:pPr>
      <w:r w:rsidRPr="00E63E01">
        <w:rPr>
          <w:lang w:val="fr-FR"/>
        </w:rPr>
        <w:t>„</w:t>
      </w:r>
      <w:proofErr w:type="spellStart"/>
      <w:r w:rsidRPr="00E63E01">
        <w:rPr>
          <w:lang w:val="fr-FR"/>
        </w:rPr>
        <w:t>autorizați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cadrul</w:t>
      </w:r>
      <w:proofErr w:type="spellEnd"/>
      <w:r w:rsidRPr="00E63E01">
        <w:rPr>
          <w:lang w:val="fr-FR"/>
        </w:rPr>
        <w:t xml:space="preserve">”;  </w:t>
      </w:r>
      <w:r w:rsidRPr="00E63E01">
        <w:rPr>
          <w:lang w:val="fr-FR"/>
        </w:rPr>
        <w:tab/>
        <w:t xml:space="preserve">alin.1) </w:t>
      </w:r>
      <w:proofErr w:type="spellStart"/>
      <w:r w:rsidRPr="00E63E01">
        <w:rPr>
          <w:lang w:val="fr-FR"/>
        </w:rPr>
        <w:t>lit.b</w:t>
      </w:r>
      <w:proofErr w:type="spellEnd"/>
      <w:r w:rsidRPr="00E63E01">
        <w:rPr>
          <w:lang w:val="fr-FR"/>
        </w:rPr>
        <w:t xml:space="preserve">) va </w:t>
      </w:r>
      <w:proofErr w:type="spellStart"/>
      <w:r w:rsidRPr="00E63E01">
        <w:rPr>
          <w:lang w:val="fr-FR"/>
        </w:rPr>
        <w:t>avea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cuprins</w:t>
      </w:r>
      <w:proofErr w:type="spellEnd"/>
      <w:r w:rsidRPr="00E63E01">
        <w:rPr>
          <w:lang w:val="fr-FR"/>
        </w:rPr>
        <w:t xml:space="preserve">:  </w:t>
      </w:r>
    </w:p>
    <w:p w:rsidR="007707BF" w:rsidRPr="00E63E01" w:rsidRDefault="00E63E01">
      <w:pPr>
        <w:ind w:left="357"/>
        <w:rPr>
          <w:lang w:val="fr-FR"/>
        </w:rPr>
      </w:pPr>
      <w:r w:rsidRPr="00E63E01">
        <w:rPr>
          <w:lang w:val="fr-FR"/>
        </w:rPr>
        <w:t xml:space="preserve">„b) participant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utilizator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nivelul</w:t>
      </w:r>
      <w:proofErr w:type="spellEnd"/>
      <w:r w:rsidRPr="00E63E01">
        <w:rPr>
          <w:lang w:val="fr-FR"/>
        </w:rPr>
        <w:t xml:space="preserve"> A2- </w:t>
      </w:r>
      <w:proofErr w:type="spellStart"/>
      <w:r w:rsidRPr="00E63E01">
        <w:rPr>
          <w:lang w:val="fr-FR"/>
        </w:rPr>
        <w:t>șeful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oficiului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teritorial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Cancelariei</w:t>
      </w:r>
      <w:proofErr w:type="spellEnd"/>
      <w:r w:rsidRPr="00E63E01">
        <w:rPr>
          <w:lang w:val="fr-FR"/>
        </w:rPr>
        <w:t xml:space="preserve"> de Stat care vor </w:t>
      </w:r>
      <w:proofErr w:type="spellStart"/>
      <w:r w:rsidRPr="00E63E01">
        <w:rPr>
          <w:lang w:val="fr-FR"/>
        </w:rPr>
        <w:t>primi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accesul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autorizat</w:t>
      </w:r>
      <w:proofErr w:type="spellEnd"/>
      <w:r w:rsidRPr="00E63E01">
        <w:rPr>
          <w:lang w:val="fr-FR"/>
        </w:rPr>
        <w:t xml:space="preserve"> la compartiment,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baza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documentelor</w:t>
      </w:r>
      <w:proofErr w:type="spellEnd"/>
      <w:r w:rsidRPr="00E63E01">
        <w:rPr>
          <w:lang w:val="fr-FR"/>
        </w:rPr>
        <w:t xml:space="preserve"> interne, </w:t>
      </w:r>
      <w:proofErr w:type="spellStart"/>
      <w:r w:rsidRPr="00E63E01">
        <w:rPr>
          <w:lang w:val="fr-FR"/>
        </w:rPr>
        <w:t>aprobate</w:t>
      </w:r>
      <w:proofErr w:type="spellEnd"/>
      <w:r w:rsidRPr="00E63E01">
        <w:rPr>
          <w:lang w:val="fr-FR"/>
        </w:rPr>
        <w:t xml:space="preserve"> de Cancelaria de Stat,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următoarele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funcții</w:t>
      </w:r>
      <w:proofErr w:type="spellEnd"/>
      <w:r w:rsidRPr="00E63E01">
        <w:rPr>
          <w:lang w:val="fr-FR"/>
        </w:rPr>
        <w:t xml:space="preserve">: </w:t>
      </w:r>
    </w:p>
    <w:p w:rsidR="007707BF" w:rsidRPr="00E63E01" w:rsidRDefault="00E63E01">
      <w:pPr>
        <w:numPr>
          <w:ilvl w:val="0"/>
          <w:numId w:val="11"/>
        </w:numPr>
        <w:ind w:hanging="360"/>
        <w:rPr>
          <w:lang w:val="fr-FR"/>
        </w:rPr>
      </w:pPr>
      <w:proofErr w:type="spellStart"/>
      <w:r w:rsidRPr="00E63E01">
        <w:rPr>
          <w:lang w:val="fr-FR"/>
        </w:rPr>
        <w:t>furnizarea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datelor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privind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controlul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legalitate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asupra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actelor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emise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autoritatea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administrației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publice</w:t>
      </w:r>
      <w:proofErr w:type="spellEnd"/>
      <w:r w:rsidRPr="00E63E01">
        <w:rPr>
          <w:lang w:val="fr-FR"/>
        </w:rPr>
        <w:t xml:space="preserve"> locale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aria de </w:t>
      </w:r>
      <w:proofErr w:type="spellStart"/>
      <w:r w:rsidRPr="00E63E01">
        <w:rPr>
          <w:lang w:val="fr-FR"/>
        </w:rPr>
        <w:t>activitate</w:t>
      </w:r>
      <w:proofErr w:type="spellEnd"/>
      <w:r w:rsidRPr="00E63E01">
        <w:rPr>
          <w:lang w:val="fr-FR"/>
        </w:rPr>
        <w:t xml:space="preserve"> a </w:t>
      </w:r>
      <w:proofErr w:type="spellStart"/>
      <w:r w:rsidRPr="00E63E01">
        <w:rPr>
          <w:lang w:val="fr-FR"/>
        </w:rPr>
        <w:t>oficiului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teritorial</w:t>
      </w:r>
      <w:proofErr w:type="spellEnd"/>
      <w:r w:rsidRPr="00E63E01">
        <w:rPr>
          <w:lang w:val="fr-FR"/>
        </w:rPr>
        <w:t xml:space="preserve">; </w:t>
      </w:r>
    </w:p>
    <w:p w:rsidR="007707BF" w:rsidRDefault="00E63E01">
      <w:pPr>
        <w:numPr>
          <w:ilvl w:val="0"/>
          <w:numId w:val="11"/>
        </w:numPr>
        <w:ind w:hanging="360"/>
      </w:pPr>
      <w:proofErr w:type="spellStart"/>
      <w:r>
        <w:t>vizualizarea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controalele</w:t>
      </w:r>
      <w:proofErr w:type="spellEnd"/>
      <w:r>
        <w:t xml:space="preserve"> administrative din aria de </w:t>
      </w:r>
      <w:proofErr w:type="spellStart"/>
      <w:r>
        <w:t>activitate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oficiului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. </w:t>
      </w:r>
    </w:p>
    <w:p w:rsidR="007707BF" w:rsidRPr="00E63E01" w:rsidRDefault="00E63E01">
      <w:pPr>
        <w:ind w:left="357"/>
        <w:rPr>
          <w:lang w:val="fr-FR"/>
        </w:rPr>
      </w:pPr>
      <w:r w:rsidRPr="00E63E01">
        <w:rPr>
          <w:lang w:val="fr-FR"/>
        </w:rPr>
        <w:t>e)</w:t>
      </w:r>
      <w:r w:rsidRPr="00E63E01">
        <w:rPr>
          <w:rFonts w:ascii="Arial" w:eastAsia="Arial" w:hAnsi="Arial" w:cs="Arial"/>
          <w:lang w:val="fr-FR"/>
        </w:rPr>
        <w:t xml:space="preserve"> </w:t>
      </w:r>
      <w:r w:rsidRPr="00E63E01">
        <w:rPr>
          <w:lang w:val="fr-FR"/>
        </w:rPr>
        <w:t xml:space="preserve">alin.1)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lit.c</w:t>
      </w:r>
      <w:proofErr w:type="spellEnd"/>
      <w:r w:rsidRPr="00E63E01">
        <w:rPr>
          <w:lang w:val="fr-FR"/>
        </w:rPr>
        <w:t xml:space="preserve">)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cuprins</w:t>
      </w:r>
      <w:proofErr w:type="spellEnd"/>
      <w:r w:rsidRPr="00E63E01">
        <w:rPr>
          <w:lang w:val="fr-FR"/>
        </w:rPr>
        <w:t xml:space="preserve">: </w:t>
      </w:r>
    </w:p>
    <w:p w:rsidR="007707BF" w:rsidRPr="00E63E01" w:rsidRDefault="00E63E01">
      <w:pPr>
        <w:ind w:left="347" w:firstLine="427"/>
        <w:rPr>
          <w:lang w:val="fr-FR"/>
        </w:rPr>
      </w:pPr>
      <w:r w:rsidRPr="00E63E01">
        <w:rPr>
          <w:lang w:val="fr-FR"/>
        </w:rPr>
        <w:t xml:space="preserve">„c) participant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utilizator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nivelul</w:t>
      </w:r>
      <w:proofErr w:type="spellEnd"/>
      <w:r w:rsidRPr="00E63E01">
        <w:rPr>
          <w:lang w:val="fr-FR"/>
        </w:rPr>
        <w:t xml:space="preserve"> A3 – </w:t>
      </w:r>
      <w:proofErr w:type="spellStart"/>
      <w:r w:rsidRPr="00E63E01">
        <w:rPr>
          <w:lang w:val="fr-FR"/>
        </w:rPr>
        <w:t>angajații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autorizați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din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cadrul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oficiilor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teritoriale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Cancelariei</w:t>
      </w:r>
      <w:proofErr w:type="spellEnd"/>
      <w:r w:rsidRPr="00E63E01">
        <w:rPr>
          <w:lang w:val="fr-FR"/>
        </w:rPr>
        <w:t xml:space="preserve"> de Stat (</w:t>
      </w:r>
      <w:proofErr w:type="spellStart"/>
      <w:r w:rsidRPr="00E63E01">
        <w:rPr>
          <w:lang w:val="fr-FR"/>
        </w:rPr>
        <w:t>șefii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adjuncți</w:t>
      </w:r>
      <w:proofErr w:type="spellEnd"/>
      <w:r w:rsidRPr="00E63E01">
        <w:rPr>
          <w:lang w:val="fr-FR"/>
        </w:rPr>
        <w:t xml:space="preserve">, </w:t>
      </w:r>
      <w:proofErr w:type="spellStart"/>
      <w:r w:rsidRPr="00E63E01">
        <w:rPr>
          <w:lang w:val="fr-FR"/>
        </w:rPr>
        <w:t>specialiștii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principali</w:t>
      </w:r>
      <w:proofErr w:type="spellEnd"/>
      <w:r w:rsidRPr="00E63E01">
        <w:rPr>
          <w:lang w:val="fr-FR"/>
        </w:rPr>
        <w:t xml:space="preserve">) care vor </w:t>
      </w:r>
      <w:proofErr w:type="spellStart"/>
      <w:r w:rsidRPr="00E63E01">
        <w:rPr>
          <w:lang w:val="fr-FR"/>
        </w:rPr>
        <w:t>primi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accesul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autorizat</w:t>
      </w:r>
      <w:proofErr w:type="spellEnd"/>
      <w:r w:rsidRPr="00E63E01">
        <w:rPr>
          <w:lang w:val="fr-FR"/>
        </w:rPr>
        <w:t xml:space="preserve"> la compartiment, </w:t>
      </w: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baza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documentelor</w:t>
      </w:r>
      <w:proofErr w:type="spellEnd"/>
      <w:r w:rsidRPr="00E63E01">
        <w:rPr>
          <w:lang w:val="fr-FR"/>
        </w:rPr>
        <w:t xml:space="preserve"> interne, </w:t>
      </w:r>
      <w:proofErr w:type="spellStart"/>
      <w:r w:rsidRPr="00E63E01">
        <w:rPr>
          <w:lang w:val="fr-FR"/>
        </w:rPr>
        <w:t>aprobate</w:t>
      </w:r>
      <w:proofErr w:type="spellEnd"/>
      <w:r w:rsidRPr="00E63E01">
        <w:rPr>
          <w:lang w:val="fr-FR"/>
        </w:rPr>
        <w:t xml:space="preserve"> de Cancelaria de Stat,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următoarele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funcții</w:t>
      </w:r>
      <w:proofErr w:type="spellEnd"/>
      <w:r w:rsidRPr="00E63E01">
        <w:rPr>
          <w:lang w:val="fr-FR"/>
        </w:rPr>
        <w:t xml:space="preserve">: </w:t>
      </w:r>
    </w:p>
    <w:p w:rsidR="007707BF" w:rsidRDefault="00E63E01">
      <w:pPr>
        <w:numPr>
          <w:ilvl w:val="0"/>
          <w:numId w:val="12"/>
        </w:numPr>
        <w:ind w:hanging="360"/>
      </w:pPr>
      <w:proofErr w:type="spellStart"/>
      <w:r>
        <w:t>furnizarea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de </w:t>
      </w:r>
      <w:proofErr w:type="spellStart"/>
      <w:r>
        <w:t>legalitate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din aria de </w:t>
      </w:r>
      <w:proofErr w:type="spellStart"/>
      <w:r>
        <w:t>activitate</w:t>
      </w:r>
      <w:proofErr w:type="spellEnd"/>
      <w:r>
        <w:t xml:space="preserve">; </w:t>
      </w:r>
    </w:p>
    <w:p w:rsidR="007707BF" w:rsidRDefault="00E63E01">
      <w:pPr>
        <w:numPr>
          <w:ilvl w:val="0"/>
          <w:numId w:val="12"/>
        </w:numPr>
        <w:ind w:hanging="360"/>
      </w:pPr>
      <w:proofErr w:type="spellStart"/>
      <w:r>
        <w:t>vizualizarea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controalele</w:t>
      </w:r>
      <w:proofErr w:type="spellEnd"/>
      <w:r>
        <w:t xml:space="preserve"> administrative din aria de </w:t>
      </w:r>
      <w:proofErr w:type="spellStart"/>
      <w:r>
        <w:t>activitate</w:t>
      </w:r>
      <w:proofErr w:type="spellEnd"/>
      <w:r>
        <w:t xml:space="preserve">.”. </w:t>
      </w:r>
    </w:p>
    <w:p w:rsidR="007707BF" w:rsidRPr="00E63E01" w:rsidRDefault="00E63E01">
      <w:pPr>
        <w:ind w:left="347" w:firstLine="427"/>
        <w:rPr>
          <w:lang w:val="fr-FR"/>
        </w:rPr>
      </w:pP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alin.2) </w:t>
      </w:r>
      <w:proofErr w:type="spellStart"/>
      <w:r w:rsidRPr="00E63E01">
        <w:rPr>
          <w:lang w:val="fr-FR"/>
        </w:rPr>
        <w:t>lit.a</w:t>
      </w:r>
      <w:proofErr w:type="spellEnd"/>
      <w:r w:rsidRPr="00E63E01">
        <w:rPr>
          <w:lang w:val="fr-FR"/>
        </w:rPr>
        <w:t xml:space="preserve">)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 b) </w:t>
      </w:r>
      <w:proofErr w:type="spellStart"/>
      <w:r w:rsidRPr="00E63E01">
        <w:rPr>
          <w:lang w:val="fr-FR"/>
        </w:rPr>
        <w:t>înainte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utilizator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„participant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”. </w:t>
      </w:r>
    </w:p>
    <w:p w:rsidR="007707BF" w:rsidRPr="00E63E01" w:rsidRDefault="00E63E01">
      <w:pPr>
        <w:numPr>
          <w:ilvl w:val="1"/>
          <w:numId w:val="12"/>
        </w:numPr>
        <w:ind w:hanging="281"/>
        <w:rPr>
          <w:lang w:val="fr-FR"/>
        </w:rPr>
      </w:pPr>
      <w:proofErr w:type="spellStart"/>
      <w:r w:rsidRPr="00E63E01">
        <w:rPr>
          <w:lang w:val="fr-FR"/>
        </w:rPr>
        <w:t>În</w:t>
      </w:r>
      <w:proofErr w:type="spellEnd"/>
      <w:r w:rsidRPr="00E63E01">
        <w:rPr>
          <w:lang w:val="fr-FR"/>
        </w:rPr>
        <w:t xml:space="preserve"> pct.20 </w:t>
      </w:r>
      <w:proofErr w:type="spellStart"/>
      <w:r w:rsidRPr="00E63E01">
        <w:rPr>
          <w:lang w:val="fr-FR"/>
        </w:rPr>
        <w:t>înainte</w:t>
      </w:r>
      <w:proofErr w:type="spellEnd"/>
      <w:r w:rsidRPr="00E63E01">
        <w:rPr>
          <w:lang w:val="fr-FR"/>
        </w:rPr>
        <w:t xml:space="preserve"> de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utilizatorii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participanții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 xml:space="preserve">”. </w:t>
      </w:r>
    </w:p>
    <w:p w:rsidR="007707BF" w:rsidRPr="00E63E01" w:rsidRDefault="00E63E01">
      <w:pPr>
        <w:numPr>
          <w:ilvl w:val="1"/>
          <w:numId w:val="12"/>
        </w:numPr>
        <w:ind w:hanging="281"/>
        <w:rPr>
          <w:lang w:val="fr-FR"/>
        </w:rPr>
      </w:pPr>
      <w:proofErr w:type="spellStart"/>
      <w:r w:rsidRPr="00E63E01">
        <w:rPr>
          <w:lang w:val="fr-FR"/>
        </w:rPr>
        <w:lastRenderedPageBreak/>
        <w:t>În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pct</w:t>
      </w:r>
      <w:proofErr w:type="spellEnd"/>
      <w:r w:rsidRPr="00E63E01">
        <w:rPr>
          <w:lang w:val="fr-FR"/>
        </w:rPr>
        <w:t xml:space="preserve">. 21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utilizatori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angajații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autorizați</w:t>
      </w:r>
      <w:proofErr w:type="spellEnd"/>
      <w:r w:rsidRPr="00E63E01">
        <w:rPr>
          <w:lang w:val="fr-FR"/>
        </w:rPr>
        <w:t xml:space="preserve"> </w:t>
      </w:r>
    </w:p>
    <w:p w:rsidR="007707BF" w:rsidRPr="00E63E01" w:rsidRDefault="00E63E01">
      <w:pPr>
        <w:ind w:left="357"/>
        <w:rPr>
          <w:lang w:val="fr-FR"/>
        </w:rPr>
      </w:pPr>
      <w:r w:rsidRPr="00E63E01">
        <w:rPr>
          <w:lang w:val="fr-FR"/>
        </w:rPr>
        <w:t xml:space="preserve">ai </w:t>
      </w:r>
      <w:proofErr w:type="spellStart"/>
      <w:r w:rsidRPr="00E63E01">
        <w:rPr>
          <w:lang w:val="fr-FR"/>
        </w:rPr>
        <w:t>oficiului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teritorial</w:t>
      </w:r>
      <w:proofErr w:type="spellEnd"/>
      <w:r w:rsidRPr="00E63E01">
        <w:rPr>
          <w:lang w:val="fr-FR"/>
        </w:rPr>
        <w:t xml:space="preserve"> al </w:t>
      </w:r>
      <w:proofErr w:type="spellStart"/>
      <w:r w:rsidRPr="00E63E01">
        <w:rPr>
          <w:lang w:val="fr-FR"/>
        </w:rPr>
        <w:t>Cancelariei</w:t>
      </w:r>
      <w:proofErr w:type="spellEnd"/>
      <w:r w:rsidRPr="00E63E01">
        <w:rPr>
          <w:lang w:val="fr-FR"/>
        </w:rPr>
        <w:t xml:space="preserve"> de Stat”.  </w:t>
      </w:r>
    </w:p>
    <w:p w:rsidR="007707BF" w:rsidRPr="00E63E01" w:rsidRDefault="00E63E01">
      <w:pPr>
        <w:numPr>
          <w:ilvl w:val="1"/>
          <w:numId w:val="12"/>
        </w:numPr>
        <w:ind w:hanging="281"/>
        <w:rPr>
          <w:lang w:val="fr-FR"/>
        </w:rPr>
      </w:pPr>
      <w:r w:rsidRPr="00E63E01">
        <w:rPr>
          <w:lang w:val="fr-FR"/>
        </w:rPr>
        <w:t xml:space="preserve">Pct.29 la </w:t>
      </w:r>
      <w:proofErr w:type="spellStart"/>
      <w:r w:rsidRPr="00E63E01">
        <w:rPr>
          <w:lang w:val="fr-FR"/>
        </w:rPr>
        <w:t>sfîrșit</w:t>
      </w:r>
      <w:proofErr w:type="spellEnd"/>
      <w:r w:rsidRPr="00E63E01">
        <w:rPr>
          <w:lang w:val="fr-FR"/>
        </w:rPr>
        <w:t xml:space="preserve"> se </w:t>
      </w:r>
      <w:proofErr w:type="spellStart"/>
      <w:r w:rsidRPr="00E63E01">
        <w:rPr>
          <w:lang w:val="fr-FR"/>
        </w:rPr>
        <w:t>completează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respectarea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prevederilor</w:t>
      </w:r>
      <w:proofErr w:type="spellEnd"/>
      <w:r w:rsidRPr="00E63E01">
        <w:rPr>
          <w:lang w:val="fr-FR"/>
        </w:rPr>
        <w:t xml:space="preserve"> </w:t>
      </w:r>
    </w:p>
    <w:p w:rsidR="007707BF" w:rsidRDefault="00E63E01">
      <w:pPr>
        <w:ind w:left="357"/>
      </w:pPr>
      <w:proofErr w:type="spellStart"/>
      <w:r>
        <w:t>legislației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personal”. </w:t>
      </w:r>
    </w:p>
    <w:p w:rsidR="007707BF" w:rsidRPr="00E63E01" w:rsidRDefault="00E63E01">
      <w:pPr>
        <w:numPr>
          <w:ilvl w:val="1"/>
          <w:numId w:val="12"/>
        </w:numPr>
        <w:ind w:hanging="281"/>
        <w:rPr>
          <w:lang w:val="fr-FR"/>
        </w:rPr>
      </w:pPr>
      <w:r w:rsidRPr="00E63E01">
        <w:rPr>
          <w:lang w:val="fr-FR"/>
        </w:rPr>
        <w:t>Pct.33:</w:t>
      </w:r>
      <w:r w:rsidRPr="00E63E01">
        <w:rPr>
          <w:i/>
          <w:lang w:val="fr-FR"/>
        </w:rPr>
        <w:t xml:space="preserve"> </w:t>
      </w:r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după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cuvîntul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accesului</w:t>
      </w:r>
      <w:proofErr w:type="spellEnd"/>
      <w:r w:rsidRPr="00E63E01">
        <w:rPr>
          <w:lang w:val="fr-FR"/>
        </w:rPr>
        <w:t xml:space="preserve">” se va </w:t>
      </w:r>
      <w:proofErr w:type="spellStart"/>
      <w:r w:rsidRPr="00E63E01">
        <w:rPr>
          <w:lang w:val="fr-FR"/>
        </w:rPr>
        <w:t>completa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participanților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și</w:t>
      </w:r>
      <w:proofErr w:type="spellEnd"/>
      <w:r w:rsidRPr="00E63E01">
        <w:rPr>
          <w:lang w:val="fr-FR"/>
        </w:rPr>
        <w:t>”;</w:t>
      </w:r>
      <w:r w:rsidRPr="00E63E01">
        <w:rPr>
          <w:i/>
          <w:lang w:val="fr-FR"/>
        </w:rPr>
        <w:t xml:space="preserve"> </w:t>
      </w:r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„</w:t>
      </w:r>
      <w:proofErr w:type="spellStart"/>
      <w:r w:rsidRPr="00E63E01">
        <w:rPr>
          <w:lang w:val="fr-FR"/>
        </w:rPr>
        <w:t>autentificarea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utilizatorilor</w:t>
      </w:r>
      <w:proofErr w:type="spellEnd"/>
      <w:r w:rsidRPr="00E63E01">
        <w:rPr>
          <w:lang w:val="fr-FR"/>
        </w:rPr>
        <w:t xml:space="preserve">” se </w:t>
      </w:r>
      <w:proofErr w:type="spellStart"/>
      <w:r w:rsidRPr="00E63E01">
        <w:rPr>
          <w:lang w:val="fr-FR"/>
        </w:rPr>
        <w:t>substituie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</w:t>
      </w:r>
      <w:proofErr w:type="spellEnd"/>
      <w:r w:rsidRPr="00E63E01">
        <w:rPr>
          <w:lang w:val="fr-FR"/>
        </w:rPr>
        <w:t xml:space="preserve"> </w:t>
      </w:r>
      <w:proofErr w:type="spellStart"/>
      <w:r w:rsidRPr="00E63E01">
        <w:rPr>
          <w:lang w:val="fr-FR"/>
        </w:rPr>
        <w:t>cuvintele</w:t>
      </w:r>
      <w:proofErr w:type="spellEnd"/>
      <w:r w:rsidRPr="00E63E01">
        <w:rPr>
          <w:lang w:val="fr-FR"/>
        </w:rPr>
        <w:t xml:space="preserve"> </w:t>
      </w:r>
    </w:p>
    <w:p w:rsidR="007707BF" w:rsidRDefault="00E63E01">
      <w:pPr>
        <w:ind w:left="357"/>
      </w:pPr>
      <w:r>
        <w:t>„</w:t>
      </w:r>
      <w:proofErr w:type="spellStart"/>
      <w:r>
        <w:t>autentificarea</w:t>
      </w:r>
      <w:proofErr w:type="spellEnd"/>
      <w:r>
        <w:t xml:space="preserve"> </w:t>
      </w:r>
      <w:proofErr w:type="spellStart"/>
      <w:r>
        <w:t>angajaților</w:t>
      </w:r>
      <w:proofErr w:type="spellEnd"/>
      <w:r>
        <w:t xml:space="preserve">”. </w:t>
      </w:r>
      <w:r>
        <w:rPr>
          <w:i/>
        </w:rPr>
        <w:t xml:space="preserve"> </w:t>
      </w:r>
    </w:p>
    <w:p w:rsidR="007707BF" w:rsidRDefault="00E63E01">
      <w:pPr>
        <w:spacing w:after="0" w:line="259" w:lineRule="auto"/>
        <w:ind w:left="787" w:firstLine="0"/>
        <w:jc w:val="left"/>
      </w:pPr>
      <w:r>
        <w:rPr>
          <w:i/>
        </w:rPr>
        <w:t xml:space="preserve"> </w:t>
      </w:r>
    </w:p>
    <w:p w:rsidR="007707BF" w:rsidRDefault="00E63E01">
      <w:pPr>
        <w:spacing w:after="0" w:line="259" w:lineRule="auto"/>
        <w:ind w:left="787" w:firstLine="0"/>
        <w:jc w:val="left"/>
      </w:pPr>
      <w:r>
        <w:rPr>
          <w:i/>
        </w:rPr>
        <w:t xml:space="preserve"> </w:t>
      </w:r>
    </w:p>
    <w:p w:rsidR="007707BF" w:rsidRDefault="00E63E01">
      <w:pPr>
        <w:spacing w:after="0" w:line="259" w:lineRule="auto"/>
        <w:ind w:left="360" w:firstLine="0"/>
        <w:jc w:val="left"/>
      </w:pPr>
      <w:r>
        <w:t xml:space="preserve"> </w:t>
      </w:r>
    </w:p>
    <w:p w:rsidR="007707BF" w:rsidRDefault="00E63E01">
      <w:pPr>
        <w:spacing w:after="0" w:line="259" w:lineRule="auto"/>
        <w:ind w:left="360" w:firstLine="0"/>
        <w:jc w:val="left"/>
      </w:pPr>
      <w:r>
        <w:rPr>
          <w:sz w:val="24"/>
        </w:rPr>
        <w:t xml:space="preserve"> </w:t>
      </w:r>
    </w:p>
    <w:p w:rsidR="007707BF" w:rsidRDefault="007707BF">
      <w:pPr>
        <w:spacing w:after="0" w:line="259" w:lineRule="auto"/>
        <w:ind w:left="-1440" w:right="10752" w:firstLine="0"/>
        <w:jc w:val="left"/>
      </w:pPr>
      <w:bookmarkStart w:id="0" w:name="_GoBack"/>
      <w:bookmarkEnd w:id="0"/>
    </w:p>
    <w:p w:rsidR="007707BF" w:rsidRDefault="007707BF">
      <w:pPr>
        <w:sectPr w:rsidR="007707BF">
          <w:pgSz w:w="12192" w:h="17038"/>
          <w:pgMar w:top="1440" w:right="1440" w:bottom="1440" w:left="1440" w:header="720" w:footer="720" w:gutter="0"/>
          <w:cols w:space="720"/>
        </w:sectPr>
      </w:pPr>
    </w:p>
    <w:p w:rsidR="007707BF" w:rsidRDefault="007707BF">
      <w:pPr>
        <w:spacing w:after="0" w:line="259" w:lineRule="auto"/>
        <w:ind w:left="-658" w:right="-907" w:firstLine="0"/>
        <w:jc w:val="left"/>
      </w:pPr>
    </w:p>
    <w:sectPr w:rsidR="007707BF">
      <w:pgSz w:w="12240" w:h="15840"/>
      <w:pgMar w:top="451" w:right="1440" w:bottom="11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240E0"/>
    <w:multiLevelType w:val="hybridMultilevel"/>
    <w:tmpl w:val="3AD8ED38"/>
    <w:lvl w:ilvl="0" w:tplc="2F486200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5C4B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7E83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5C7F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FE5F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CA26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10D8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10C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7616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B23F2"/>
    <w:multiLevelType w:val="hybridMultilevel"/>
    <w:tmpl w:val="4760B1CC"/>
    <w:lvl w:ilvl="0" w:tplc="5D60866C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E8806E">
      <w:start w:val="6"/>
      <w:numFmt w:val="lowerLetter"/>
      <w:lvlText w:val="%2)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C0E930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CC9202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F6C55A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A2E80A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02CFB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30D0AA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7A50FC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B13AC3"/>
    <w:multiLevelType w:val="hybridMultilevel"/>
    <w:tmpl w:val="09F2E93E"/>
    <w:lvl w:ilvl="0" w:tplc="75A6E890">
      <w:start w:val="1"/>
      <w:numFmt w:val="bullet"/>
      <w:lvlText w:val="-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8A9E46">
      <w:start w:val="1"/>
      <w:numFmt w:val="bullet"/>
      <w:lvlText w:val="o"/>
      <w:lvlJc w:val="left"/>
      <w:pPr>
        <w:ind w:left="1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A6F812">
      <w:start w:val="1"/>
      <w:numFmt w:val="bullet"/>
      <w:lvlText w:val="▪"/>
      <w:lvlJc w:val="left"/>
      <w:pPr>
        <w:ind w:left="2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724C72">
      <w:start w:val="1"/>
      <w:numFmt w:val="bullet"/>
      <w:lvlText w:val="•"/>
      <w:lvlJc w:val="left"/>
      <w:pPr>
        <w:ind w:left="2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C6B4E6">
      <w:start w:val="1"/>
      <w:numFmt w:val="bullet"/>
      <w:lvlText w:val="o"/>
      <w:lvlJc w:val="left"/>
      <w:pPr>
        <w:ind w:left="3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04A28E">
      <w:start w:val="1"/>
      <w:numFmt w:val="bullet"/>
      <w:lvlText w:val="▪"/>
      <w:lvlJc w:val="left"/>
      <w:pPr>
        <w:ind w:left="4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6227B6">
      <w:start w:val="1"/>
      <w:numFmt w:val="bullet"/>
      <w:lvlText w:val="•"/>
      <w:lvlJc w:val="left"/>
      <w:pPr>
        <w:ind w:left="5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6E2F84">
      <w:start w:val="1"/>
      <w:numFmt w:val="bullet"/>
      <w:lvlText w:val="o"/>
      <w:lvlJc w:val="left"/>
      <w:pPr>
        <w:ind w:left="5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104BC6">
      <w:start w:val="1"/>
      <w:numFmt w:val="bullet"/>
      <w:lvlText w:val="▪"/>
      <w:lvlJc w:val="left"/>
      <w:pPr>
        <w:ind w:left="6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927536"/>
    <w:multiLevelType w:val="hybridMultilevel"/>
    <w:tmpl w:val="B4862B32"/>
    <w:lvl w:ilvl="0" w:tplc="6E868F5A">
      <w:start w:val="3"/>
      <w:numFmt w:val="lowerLetter"/>
      <w:lvlText w:val="%1)"/>
      <w:lvlJc w:val="left"/>
      <w:pPr>
        <w:ind w:left="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6889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26F7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0420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0229E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68AC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465F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B0C1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F83E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A572AF"/>
    <w:multiLevelType w:val="hybridMultilevel"/>
    <w:tmpl w:val="D414B3BC"/>
    <w:lvl w:ilvl="0" w:tplc="CB1C7F80">
      <w:start w:val="1"/>
      <w:numFmt w:val="lowerLetter"/>
      <w:lvlText w:val="%1)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EE8A72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A0B8C8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58BB2A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34D4E4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305276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4E91E8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0C7A2A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9831B6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CC58F5"/>
    <w:multiLevelType w:val="hybridMultilevel"/>
    <w:tmpl w:val="D7A802DA"/>
    <w:lvl w:ilvl="0" w:tplc="BBA6561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5A72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DC79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D0A2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AA8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31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4A68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DED9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4607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110B29"/>
    <w:multiLevelType w:val="hybridMultilevel"/>
    <w:tmpl w:val="9DF423FE"/>
    <w:lvl w:ilvl="0" w:tplc="2C00797A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367B4C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B0A778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001EB8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E4EBDE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B89C9A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789A68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D42E5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66330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C670CD"/>
    <w:multiLevelType w:val="hybridMultilevel"/>
    <w:tmpl w:val="70EEB866"/>
    <w:lvl w:ilvl="0" w:tplc="94B6A9EE">
      <w:start w:val="25"/>
      <w:numFmt w:val="lowerLetter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8ADB36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F20D5A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BAECEE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E058A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BCC136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1EFE5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88FC8C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3ED90C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132933"/>
    <w:multiLevelType w:val="hybridMultilevel"/>
    <w:tmpl w:val="8B466ECC"/>
    <w:lvl w:ilvl="0" w:tplc="03EEFE96">
      <w:start w:val="3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8C91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E44E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4E55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8C75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E8F9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FAE0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F671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64EB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8F5ACB"/>
    <w:multiLevelType w:val="hybridMultilevel"/>
    <w:tmpl w:val="B52252A8"/>
    <w:lvl w:ilvl="0" w:tplc="49A25530">
      <w:start w:val="1"/>
      <w:numFmt w:val="decimal"/>
      <w:lvlText w:val="%1)"/>
      <w:lvlJc w:val="left"/>
      <w:pPr>
        <w:ind w:left="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76E6E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89B4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964A4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9A103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503F8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9AEAE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70E17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16D4C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12051F"/>
    <w:multiLevelType w:val="hybridMultilevel"/>
    <w:tmpl w:val="4DD2F3DA"/>
    <w:lvl w:ilvl="0" w:tplc="A42A5944">
      <w:start w:val="18"/>
      <w:numFmt w:val="lowerLetter"/>
      <w:lvlText w:val="%1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2297DA">
      <w:start w:val="1"/>
      <w:numFmt w:val="lowerLetter"/>
      <w:lvlText w:val="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1EEE1A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D87362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8A8532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204D22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1C3CAA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801D40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D2DBE6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EA4C25"/>
    <w:multiLevelType w:val="hybridMultilevel"/>
    <w:tmpl w:val="BD18BAC2"/>
    <w:lvl w:ilvl="0" w:tplc="14C88DA8">
      <w:start w:val="1"/>
      <w:numFmt w:val="lowerLetter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C40256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A76F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2EF03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3E0D0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1C828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78EA4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10DBD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5E299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11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BF"/>
    <w:rsid w:val="002933CB"/>
    <w:rsid w:val="007707BF"/>
    <w:rsid w:val="00E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60E04F-9315-442E-8675-D3CCBA34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5" w:line="267" w:lineRule="auto"/>
      <w:ind w:left="36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2635</Words>
  <Characters>15021</Characters>
  <Application>Microsoft Office Word</Application>
  <DocSecurity>0</DocSecurity>
  <Lines>125</Lines>
  <Paragraphs>35</Paragraphs>
  <ScaleCrop>false</ScaleCrop>
  <Company/>
  <LinksUpToDate>false</LinksUpToDate>
  <CharactersWithSpaces>17621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</dc:creator>
  <cp:keywords/>
  <cp:lastModifiedBy>User</cp:lastModifiedBy>
  <cp:revision>2</cp:revision>
  <dcterms:created xsi:type="dcterms:W3CDTF">2019-09-10T05:43:00Z</dcterms:created>
  <dcterms:modified xsi:type="dcterms:W3CDTF">2019-09-10T05:43:00Z</dcterms:modified>
</cp:coreProperties>
</file>