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BD" w:rsidRPr="009C3DAE" w:rsidRDefault="00203422" w:rsidP="0020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C3DA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03422" w:rsidRPr="009C3DAE" w:rsidRDefault="00E925B9" w:rsidP="00B728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925B9">
        <w:rPr>
          <w:rFonts w:ascii="Times New Roman" w:hAnsi="Times New Roman" w:cs="Times New Roman"/>
          <w:sz w:val="28"/>
          <w:szCs w:val="28"/>
          <w:lang w:val="ro-RO"/>
        </w:rPr>
        <w:t xml:space="preserve">la proiectul Hotărârii de Guvern cu privire la aprobarea modificărilor ce se operează în Hotărârea Guvernului nr. 206/2019 </w:t>
      </w:r>
      <w:r w:rsidR="00066EA8" w:rsidRPr="009C3D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03422" w:rsidRPr="009C3DAE" w:rsidRDefault="00203422" w:rsidP="00203422">
      <w:pPr>
        <w:jc w:val="center"/>
        <w:rPr>
          <w:b/>
          <w:sz w:val="16"/>
          <w:szCs w:val="1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203422" w:rsidRPr="009C3DAE" w:rsidTr="00E925B9">
        <w:tc>
          <w:tcPr>
            <w:tcW w:w="5000" w:type="pct"/>
          </w:tcPr>
          <w:p w:rsidR="00203422" w:rsidRPr="00BC7D43" w:rsidRDefault="00203422" w:rsidP="00203422">
            <w:pPr>
              <w:numPr>
                <w:ilvl w:val="3"/>
                <w:numId w:val="3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Denumirea autorului şi, după caz, a participanţilor la elaborarea proiectului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787DA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este elaborat de Ministerul Economiei și Infrastructurii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2. Condiţiile ce au impus elaborarea proiectului de act normativ şi finalităţile urmărite</w:t>
            </w:r>
          </w:p>
        </w:tc>
      </w:tr>
      <w:tr w:rsidR="00203422" w:rsidRPr="009C3DAE" w:rsidTr="00E925B9">
        <w:tc>
          <w:tcPr>
            <w:tcW w:w="5000" w:type="pct"/>
          </w:tcPr>
          <w:p w:rsidR="00E925B9" w:rsidRDefault="00E925B9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Conform Programului privind repartizarea mijloacelor fondului rutier pentru drumurile publice naționale pe anul 2019 aprobat prin Hotărârea Guvernului nr. 206/2019, pentru întreținerea şi reparația drumurilor publice naționale cu o lungime totală de 5857 km şi construcțiilor inginerești a acestora au fost alocate 1 024 089,1 mii lei. </w:t>
            </w:r>
          </w:p>
          <w:p w:rsidR="00E925B9" w:rsidRPr="00E925B9" w:rsidRDefault="00E925B9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Urmare a constatării degradării premature a stării drumurilor a apărut necesitatea majorării volumului mijloacelor financiare destinate lucrărilor pentru întreținerea de rutină a drumurilor (plombarea gropilor, profilarea pârții carosabile cu adaos de material, întreținerea terasamentului şi sistemelor de evacuare a apelor, întreținerea lucrărilor de artă, lucrări neprevăzute: în caz de inundații, cu spălarea terasamentului şi distrugerea podurilor, alunecări de teren etc) care a fost redistribuită în interiorul Programului;</w:t>
            </w:r>
          </w:p>
          <w:p w:rsidR="00E925B9" w:rsidRPr="00E925B9" w:rsidRDefault="00E925B9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Astfel până la finele anului 2019 se preconizează că pentru lucrările de reparație şi întreținere a drumurilor publice vor fi utilizate mijloace financiare în volum total de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br/>
            </w:r>
            <w:r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322 211,10 mii lei.</w:t>
            </w:r>
          </w:p>
          <w:p w:rsidR="008D3414" w:rsidRDefault="00E925B9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Reieșind din cele menționate se propune redistribuirea mijloacelor fondului rutier pe capitolele de cheltuieli după cum urmează:</w:t>
            </w:r>
          </w:p>
          <w:tbl>
            <w:tblPr>
              <w:tblW w:w="9604" w:type="dxa"/>
              <w:tblLook w:val="04A0" w:firstRow="1" w:lastRow="0" w:firstColumn="1" w:lastColumn="0" w:noHBand="0" w:noVBand="1"/>
            </w:tblPr>
            <w:tblGrid>
              <w:gridCol w:w="791"/>
              <w:gridCol w:w="4148"/>
              <w:gridCol w:w="1525"/>
              <w:gridCol w:w="1795"/>
              <w:gridCol w:w="1345"/>
            </w:tblGrid>
            <w:tr w:rsidR="00E925B9" w:rsidRPr="007E34D9" w:rsidTr="00E925B9">
              <w:trPr>
                <w:trHeight w:val="330"/>
              </w:trPr>
              <w:tc>
                <w:tcPr>
                  <w:tcW w:w="960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jc w:val="right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mii lei</w:t>
                  </w:r>
                </w:p>
              </w:tc>
            </w:tr>
            <w:tr w:rsidR="00E925B9" w:rsidRPr="007E34D9" w:rsidTr="00E925B9">
              <w:trPr>
                <w:trHeight w:val="975"/>
              </w:trPr>
              <w:tc>
                <w:tcPr>
                  <w:tcW w:w="4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Articolul de cheltuieli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Aprobat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Propuneri de modificare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Precizat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2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3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4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5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 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Total I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1 024 089,1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1 024 089,1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1.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Întreținerea drumurilor - total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498 592,1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583 471,1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+84 879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1.1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inclusiv: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208 092,1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322 211,10</w:t>
                  </w:r>
                </w:p>
              </w:tc>
              <w:tc>
                <w:tcPr>
                  <w:tcW w:w="1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+114 119,00</w:t>
                  </w:r>
                </w:p>
              </w:tc>
            </w:tr>
            <w:tr w:rsidR="00E925B9" w:rsidRPr="007E34D9" w:rsidTr="00E925B9">
              <w:trPr>
                <w:trHeight w:val="2557"/>
              </w:trPr>
              <w:tc>
                <w:tcPr>
                  <w:tcW w:w="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de rutină a drumurilor (plombarea gropilor, profilarea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părţii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carosabile cu adaos de material,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terasamentului şi sistemelor de evacuare a apelor,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lucrărilor de artă, lucrări neprevăzute: în caz de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inundaţii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, cu spălarea terasamentului şi distrugerea podurilor, alunecări de teren etc.);</w:t>
                  </w:r>
                </w:p>
              </w:tc>
              <w:tc>
                <w:tcPr>
                  <w:tcW w:w="1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1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</w:tr>
            <w:tr w:rsidR="00E925B9" w:rsidRPr="007E34D9" w:rsidTr="00E925B9">
              <w:trPr>
                <w:trHeight w:val="396"/>
              </w:trPr>
              <w:tc>
                <w:tcPr>
                  <w:tcW w:w="7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1.2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periodică şi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reparaţii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curente - total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60 500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57 660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-2 840</w:t>
                  </w:r>
                </w:p>
              </w:tc>
            </w:tr>
            <w:tr w:rsidR="00E925B9" w:rsidRPr="007E34D9" w:rsidTr="00E925B9">
              <w:trPr>
                <w:trHeight w:val="255"/>
              </w:trPr>
              <w:tc>
                <w:tcPr>
                  <w:tcW w:w="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inclusiv: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 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</w:tr>
            <w:tr w:rsidR="00E925B9" w:rsidRPr="007E34D9" w:rsidTr="00E925B9">
              <w:trPr>
                <w:trHeight w:val="450"/>
              </w:trPr>
              <w:tc>
                <w:tcPr>
                  <w:tcW w:w="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1.2.1) drumuri pietruite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20 500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20 500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495"/>
              </w:trPr>
              <w:tc>
                <w:tcPr>
                  <w:tcW w:w="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1.2.2) drumuri asfaltate (egalizări şi înlocuirea straturilor)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40 000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37 160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-2 840</w:t>
                  </w:r>
                </w:p>
              </w:tc>
            </w:tr>
            <w:tr w:rsidR="00E925B9" w:rsidRPr="007E34D9" w:rsidTr="00E925B9">
              <w:trPr>
                <w:trHeight w:val="552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1.3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lucrări pentru asigurarea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securităţii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circulaţiei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rutiere (marcaj rutier, parapet metalic, înlocuirea şi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reparaţia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indicatoarelor de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circulaţie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);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60 000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45 000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-15 000</w:t>
                  </w:r>
                </w:p>
              </w:tc>
            </w:tr>
            <w:tr w:rsidR="00E925B9" w:rsidRPr="007E34D9" w:rsidTr="00E925B9">
              <w:trPr>
                <w:trHeight w:val="55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1.4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lucrări de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întreţinere,reparaţii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curente a lucrărilor de artă (poduri,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podeţe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)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25 000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12 000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-13 000</w:t>
                  </w:r>
                </w:p>
              </w:tc>
            </w:tr>
            <w:tr w:rsidR="00E925B9" w:rsidRPr="007E34D9" w:rsidTr="00E925B9">
              <w:trPr>
                <w:trHeight w:val="55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1.5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drumurilor pe timp de iarnă (deszăpezirea, combaterea poleiului);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110 000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110 000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55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1.6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crearea de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spaţii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verzi în zonele de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protecţie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a drumurilor (plantarea arborilor şi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arbuştilor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şi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lor);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900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500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-400</w:t>
                  </w:r>
                </w:p>
              </w:tc>
            </w:tr>
            <w:tr w:rsidR="00E925B9" w:rsidRPr="007E34D9" w:rsidTr="00E925B9">
              <w:trPr>
                <w:trHeight w:val="639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1.7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elaborarea documentelor normative, implementarea tehnologiilor moderne şi efectuarea controlului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calităţii</w:t>
                  </w:r>
                  <w:proofErr w:type="spellEnd"/>
                </w:p>
                <w:p w:rsidR="007E34D9" w:rsidRPr="007E34D9" w:rsidRDefault="007E34D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4 100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4 100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55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1.8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7E34D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gestionarea</w:t>
                  </w:r>
                  <w:r w:rsidR="00E925B9"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 xml:space="preserve"> drumurilor publice (inclusiv cheltuieli de arbitraj şi judecată);</w:t>
                  </w:r>
                </w:p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30 000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32 000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+2 000</w:t>
                  </w:r>
                </w:p>
              </w:tc>
            </w:tr>
            <w:tr w:rsidR="00E925B9" w:rsidRPr="007E34D9" w:rsidTr="00E925B9">
              <w:trPr>
                <w:trHeight w:val="636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2.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Reparaţia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drumurilor şi a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construcţiilor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inginereşti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(conform anexei nr.1.1 la prezentul Program)</w:t>
                  </w:r>
                </w:p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326 005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281 626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-44 379</w:t>
                  </w:r>
                </w:p>
              </w:tc>
            </w:tr>
            <w:tr w:rsidR="00E925B9" w:rsidRPr="007E34D9" w:rsidTr="00E925B9">
              <w:trPr>
                <w:trHeight w:val="624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3.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Executarea lucrărilor de proiectare, evaluare a drumurilor şi procurare a terenurilor</w:t>
                  </w:r>
                </w:p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20 000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20 000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684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4.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Cofinanţarea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proiectelor de reabilitare a drumurilor (conform anexei nr.1.2 la prezentul Program)</w:t>
                  </w:r>
                </w:p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72 000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33 500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-38 500</w:t>
                  </w:r>
                </w:p>
              </w:tc>
            </w:tr>
            <w:tr w:rsidR="00E925B9" w:rsidRPr="007E34D9" w:rsidTr="00E925B9">
              <w:trPr>
                <w:trHeight w:val="684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5.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Achiziţionarea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sistemului informatic de emitere, gestiune, monitorizare şi control al vinietei electronice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2 883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2 883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975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6.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Procurarea utilajului și echipamentului pentru dotarea laboratorului de încercări Î.S. ,,Administrația de Stat a Drumurilor”</w:t>
                  </w:r>
                </w:p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2 000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-2 000</w:t>
                  </w:r>
                </w:p>
              </w:tc>
            </w:tr>
            <w:tr w:rsidR="00E925B9" w:rsidRPr="007E34D9" w:rsidTr="00E925B9">
              <w:trPr>
                <w:trHeight w:val="624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7.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Achitarea datoriilor pentru volumele de lucrări valorificate la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întreţinerea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drumurilor publice </w:t>
                  </w:r>
                  <w:proofErr w:type="spellStart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naţionale</w:t>
                  </w:r>
                  <w:proofErr w:type="spellEnd"/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, total</w:t>
                  </w:r>
                </w:p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102 609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102609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 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RO"/>
                    </w:rPr>
                    <w:t>Inclusiv: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lang w:val="ro-RO"/>
                    </w:rPr>
                    <w:t> 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 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RO"/>
                    </w:rPr>
                    <w:t>7.1) formate la 31 decembrie 2018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100 000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100 000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E925B9" w:rsidRPr="007E34D9" w:rsidTr="00E925B9">
              <w:trPr>
                <w:trHeight w:val="312"/>
              </w:trPr>
              <w:tc>
                <w:tcPr>
                  <w:tcW w:w="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 </w:t>
                  </w:r>
                </w:p>
              </w:tc>
              <w:tc>
                <w:tcPr>
                  <w:tcW w:w="4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RO"/>
                    </w:rPr>
                    <w:t>7.2) formate la 31 decembrie 2015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2 609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2 609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5B9" w:rsidRPr="007E34D9" w:rsidRDefault="00E925B9" w:rsidP="00E925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7E34D9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</w:tbl>
          <w:p w:rsidR="00E925B9" w:rsidRPr="00BC7D43" w:rsidRDefault="00E925B9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25757" w:rsidP="00B51130">
            <w:pPr>
              <w:tabs>
                <w:tab w:val="left" w:pos="-1134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Prezentul proiect de act normativ nu contravine legislației Uniunii Europene.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4. Principalele prevederi ale proiectului şi evidenţierea elementelor noi</w:t>
            </w:r>
          </w:p>
        </w:tc>
      </w:tr>
      <w:tr w:rsidR="00203422" w:rsidRPr="00E925B9" w:rsidTr="00E925B9">
        <w:tc>
          <w:tcPr>
            <w:tcW w:w="5000" w:type="pct"/>
          </w:tcPr>
          <w:p w:rsidR="00203422" w:rsidRPr="00BC7D43" w:rsidRDefault="00203422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iniţiat are drept scop</w:t>
            </w:r>
            <w:r w:rsidR="00BC6CE1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modificarea Programului privind </w:t>
            </w:r>
            <w:r w:rsidR="00E925B9"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repartizarea mijloacelor fondului rutier pentru drumurile publice naționale pe anul 2019</w:t>
            </w:r>
            <w:r w:rsid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Programului </w:t>
            </w:r>
            <w:r w:rsidR="00E925B9"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reparație periodică a drumurilor publice naționale, locale, comunale și străzilor pe anul 2019</w:t>
            </w:r>
            <w:r w:rsid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5. Fundamentarea economico-financiară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7E34D9" w:rsidP="007E34D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E34D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  <w:t>Programul de reparație periodică a drumurilor publice naționale, locale, comunale și străzilor pe anul 2019, a fost acceptat cu un deficit bugetar, estimând o posibilă majorare a veniturilor în bugetul de Stat, de la 950 mil. lei până la suma de 1 725,6 mil. lei inițial distribuite în Programul. Urmare a estimărilor bugetului a fost luată decizia de a încadra Programul în prevederile legale efectuând și o rebalansare a mijloacelor alocate între localități luând în considerare numărul de locuitori din acestea</w:t>
            </w:r>
            <w:r w:rsidR="00B645C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limita alocațiilor inițiale</w:t>
            </w:r>
            <w:bookmarkStart w:id="0" w:name="_GoBack"/>
            <w:bookmarkEnd w:id="0"/>
            <w:r w:rsidRPr="007E34D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6. Modul de încorporare a actului în cadrul normativ în vigoare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A36D8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Urmare aprobării prezentului proiect de hotărâre de Guvern nu va fi necesară modificarea altor acte normative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7. Avizarea şi consultarea publică a proiectului</w:t>
            </w:r>
          </w:p>
        </w:tc>
      </w:tr>
      <w:tr w:rsidR="00203422" w:rsidRPr="009C3DAE" w:rsidTr="00E925B9">
        <w:tc>
          <w:tcPr>
            <w:tcW w:w="5000" w:type="pct"/>
          </w:tcPr>
          <w:p w:rsidR="00203422" w:rsidRPr="00BC7D43" w:rsidRDefault="00203422" w:rsidP="00DC4C6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Anunţul privind iniţierea procesului de elaborare a proiectului de hotărâre a Guvernului </w:t>
            </w:r>
            <w:r w:rsidR="00E925B9"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privire la aprobarea modificărilor ce se operează în Hotărârea Guvernului nr. 206/2019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fost plasat pe pagina web a Ministerului 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Economiei și Infrastructurii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hyperlink r:id="rId5" w:history="1">
              <w:r w:rsidR="00F1536D" w:rsidRPr="00BC7D4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ro-RO"/>
                </w:rPr>
                <w:t>www.mei.gov.md</w:t>
              </w:r>
            </w:hyperlink>
            <w:r w:rsidR="00F1536D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(directoriul </w:t>
            </w:r>
            <w:r w:rsidR="00F1536D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Transparenţa decizională” compartimentul 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</w:t>
            </w:r>
            <w:r w:rsidR="00136B2E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Anunțuri privind consultările publice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”), conform prevederilor Legii nr. 239/2008 privind transparenţa în procesul decizional.</w:t>
            </w:r>
          </w:p>
        </w:tc>
      </w:tr>
    </w:tbl>
    <w:p w:rsidR="00BC7D43" w:rsidRPr="009C3DAE" w:rsidRDefault="00BC7D4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E34D9" w:rsidRDefault="007E34D9" w:rsidP="00853A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34D9" w:rsidRDefault="007E34D9" w:rsidP="00853A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07636" w:rsidRPr="009C3DAE" w:rsidRDefault="00BA3F06" w:rsidP="00853A31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="00B72826" w:rsidRPr="009C3D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</w:t>
      </w:r>
      <w:r w:rsidR="00136B2E" w:rsidRPr="009C3D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BC7D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53A31">
        <w:rPr>
          <w:rFonts w:ascii="Times New Roman" w:hAnsi="Times New Roman" w:cs="Times New Roman"/>
          <w:b/>
          <w:sz w:val="28"/>
          <w:szCs w:val="28"/>
          <w:lang w:val="ro-RO"/>
        </w:rPr>
        <w:t>Vadim BRÎNZAN</w:t>
      </w:r>
    </w:p>
    <w:p w:rsidR="009C3DAE" w:rsidRPr="009C3DAE" w:rsidRDefault="009C3DAE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C3DAE" w:rsidRPr="009C3DAE" w:rsidSect="00517F81">
      <w:pgSz w:w="12240" w:h="15840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E48EB"/>
    <w:multiLevelType w:val="hybridMultilevel"/>
    <w:tmpl w:val="6BE213E0"/>
    <w:lvl w:ilvl="0" w:tplc="28FA5DE8">
      <w:start w:val="4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F823582" w:tentative="1">
      <w:start w:val="1"/>
      <w:numFmt w:val="bullet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EA6A5E" w:tentative="1">
      <w:start w:val="1"/>
      <w:numFmt w:val="bullet"/>
      <w:lvlText w:val="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2C2C20E" w:tentative="1">
      <w:start w:val="1"/>
      <w:numFmt w:val="bullet"/>
      <w:lvlText w:val="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742ED0A" w:tentative="1">
      <w:start w:val="1"/>
      <w:numFmt w:val="bullet"/>
      <w:lvlText w:val="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ED4D374" w:tentative="1">
      <w:start w:val="1"/>
      <w:numFmt w:val="bullet"/>
      <w:lvlText w:val="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F27316" w:tentative="1">
      <w:start w:val="1"/>
      <w:numFmt w:val="bullet"/>
      <w:lvlText w:val="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27A20FA" w:tentative="1">
      <w:start w:val="1"/>
      <w:numFmt w:val="bullet"/>
      <w:lvlText w:val="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5D0E0D8" w:tentative="1">
      <w:start w:val="1"/>
      <w:numFmt w:val="bullet"/>
      <w:lvlText w:val="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521F2C3D"/>
    <w:multiLevelType w:val="hybridMultilevel"/>
    <w:tmpl w:val="D8CA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E137C"/>
    <w:multiLevelType w:val="hybridMultilevel"/>
    <w:tmpl w:val="46CA3E50"/>
    <w:lvl w:ilvl="0" w:tplc="111A8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08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4D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0D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A7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9EC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C28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CB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04A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46459"/>
    <w:rsid w:val="00066EA8"/>
    <w:rsid w:val="000C238C"/>
    <w:rsid w:val="000D2181"/>
    <w:rsid w:val="00121806"/>
    <w:rsid w:val="00136B2E"/>
    <w:rsid w:val="00137695"/>
    <w:rsid w:val="001D086E"/>
    <w:rsid w:val="001E0BC4"/>
    <w:rsid w:val="001F6591"/>
    <w:rsid w:val="00203422"/>
    <w:rsid w:val="00225757"/>
    <w:rsid w:val="00243775"/>
    <w:rsid w:val="00255642"/>
    <w:rsid w:val="002E1EBD"/>
    <w:rsid w:val="00330F2F"/>
    <w:rsid w:val="00392E7B"/>
    <w:rsid w:val="003E26E2"/>
    <w:rsid w:val="00407636"/>
    <w:rsid w:val="00472B36"/>
    <w:rsid w:val="004750E2"/>
    <w:rsid w:val="005178EC"/>
    <w:rsid w:val="00517F81"/>
    <w:rsid w:val="00606B49"/>
    <w:rsid w:val="00630D47"/>
    <w:rsid w:val="006679D0"/>
    <w:rsid w:val="00673DEF"/>
    <w:rsid w:val="006E45CA"/>
    <w:rsid w:val="00770EF5"/>
    <w:rsid w:val="00787DAC"/>
    <w:rsid w:val="007E34D9"/>
    <w:rsid w:val="00853A31"/>
    <w:rsid w:val="008B298F"/>
    <w:rsid w:val="008D3414"/>
    <w:rsid w:val="00911569"/>
    <w:rsid w:val="00921D7F"/>
    <w:rsid w:val="009C3DAE"/>
    <w:rsid w:val="00A36D87"/>
    <w:rsid w:val="00A5445E"/>
    <w:rsid w:val="00A62365"/>
    <w:rsid w:val="00A80654"/>
    <w:rsid w:val="00A943FD"/>
    <w:rsid w:val="00B116B6"/>
    <w:rsid w:val="00B14308"/>
    <w:rsid w:val="00B51130"/>
    <w:rsid w:val="00B645CB"/>
    <w:rsid w:val="00B72826"/>
    <w:rsid w:val="00BA3F06"/>
    <w:rsid w:val="00BA5377"/>
    <w:rsid w:val="00BC6CE1"/>
    <w:rsid w:val="00BC7D43"/>
    <w:rsid w:val="00BF46EF"/>
    <w:rsid w:val="00C20A42"/>
    <w:rsid w:val="00C86C32"/>
    <w:rsid w:val="00C90F6E"/>
    <w:rsid w:val="00CB5450"/>
    <w:rsid w:val="00DA327C"/>
    <w:rsid w:val="00DC4C6A"/>
    <w:rsid w:val="00E925B9"/>
    <w:rsid w:val="00F1536D"/>
    <w:rsid w:val="00F57782"/>
    <w:rsid w:val="00F72919"/>
    <w:rsid w:val="00F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37C71-3617-4476-8F0E-9A052C0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8F"/>
    <w:rPr>
      <w:rFonts w:ascii="Segoe UI" w:hAnsi="Segoe UI" w:cs="Segoe UI"/>
      <w:sz w:val="18"/>
      <w:szCs w:val="18"/>
    </w:rPr>
  </w:style>
  <w:style w:type="paragraph" w:customStyle="1" w:styleId="tt">
    <w:name w:val="tt"/>
    <w:basedOn w:val="Normal"/>
    <w:uiPriority w:val="99"/>
    <w:semiHidden/>
    <w:rsid w:val="002034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63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Brinister</dc:creator>
  <cp:lastModifiedBy>Rogovei</cp:lastModifiedBy>
  <cp:revision>4</cp:revision>
  <cp:lastPrinted>2019-09-12T11:50:00Z</cp:lastPrinted>
  <dcterms:created xsi:type="dcterms:W3CDTF">2019-09-12T11:45:00Z</dcterms:created>
  <dcterms:modified xsi:type="dcterms:W3CDTF">2019-09-12T12:09:00Z</dcterms:modified>
</cp:coreProperties>
</file>