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B8" w:rsidRPr="00580BB8" w:rsidRDefault="00580BB8" w:rsidP="00580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ANUNŢ </w:t>
      </w:r>
    </w:p>
    <w:p w:rsidR="00832A23" w:rsidRDefault="00580BB8" w:rsidP="00832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proofErr w:type="gram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iniţierea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32A23" w:rsidRPr="00832A23">
        <w:rPr>
          <w:rFonts w:ascii="Times New Roman" w:hAnsi="Times New Roman" w:cs="Times New Roman"/>
          <w:b/>
          <w:sz w:val="28"/>
          <w:szCs w:val="28"/>
          <w:lang w:val="en-US"/>
        </w:rPr>
        <w:t>consultărilor</w:t>
      </w:r>
      <w:proofErr w:type="spellEnd"/>
      <w:r w:rsidR="00832A23" w:rsidRPr="0083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32A23" w:rsidRPr="00832A23">
        <w:rPr>
          <w:rFonts w:ascii="Times New Roman" w:hAnsi="Times New Roman" w:cs="Times New Roman"/>
          <w:b/>
          <w:sz w:val="28"/>
          <w:szCs w:val="28"/>
          <w:lang w:val="en-US"/>
        </w:rPr>
        <w:t>publice</w:t>
      </w:r>
      <w:proofErr w:type="spellEnd"/>
      <w:r w:rsidR="00832A23" w:rsidRPr="0083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32A23" w:rsidRPr="00832A23">
        <w:rPr>
          <w:rFonts w:ascii="Times New Roman" w:hAnsi="Times New Roman" w:cs="Times New Roman"/>
          <w:b/>
          <w:sz w:val="28"/>
          <w:szCs w:val="28"/>
          <w:lang w:val="en-US"/>
        </w:rPr>
        <w:t>asupra</w:t>
      </w:r>
      <w:proofErr w:type="spellEnd"/>
      <w:r w:rsidR="00832A23" w:rsidRPr="0083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proiectului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Hotărîrii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Guvernului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Programului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Național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Consolidare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Dezvoltare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Sectorului</w:t>
      </w:r>
      <w:proofErr w:type="spellEnd"/>
      <w:r w:rsidR="0083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Acvacultură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Republica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Moldova</w:t>
      </w:r>
    </w:p>
    <w:p w:rsidR="00580BB8" w:rsidRPr="00580BB8" w:rsidRDefault="00580BB8" w:rsidP="00832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anii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2020-2026</w:t>
      </w:r>
    </w:p>
    <w:p w:rsidR="00996BE0" w:rsidRDefault="00580BB8" w:rsidP="00580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Planului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acțiuni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implementarea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acestuia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anii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2020-2022</w:t>
      </w:r>
    </w:p>
    <w:p w:rsidR="00580BB8" w:rsidRDefault="00580BB8" w:rsidP="00580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0BB8" w:rsidRDefault="00580BB8" w:rsidP="00580BB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>. 239 din</w:t>
      </w:r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13.11.2008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transparenţa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Agriculturii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inițiază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21D5D">
        <w:rPr>
          <w:rFonts w:ascii="Times New Roman" w:hAnsi="Times New Roman" w:cs="Times New Roman"/>
          <w:sz w:val="28"/>
          <w:szCs w:val="28"/>
          <w:lang w:val="en-US"/>
        </w:rPr>
        <w:t>începând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cu data de </w:t>
      </w:r>
      <w:r w:rsidR="00BA5C5F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>
        <w:rPr>
          <w:rFonts w:ascii="Times New Roman" w:hAnsi="Times New Roman" w:cs="Times New Roman"/>
          <w:sz w:val="28"/>
          <w:szCs w:val="28"/>
          <w:lang w:val="en-US"/>
        </w:rPr>
        <w:t>septembrie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inițierea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consultărilor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Guvern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Național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Consoli</w:t>
      </w:r>
      <w:r>
        <w:rPr>
          <w:rFonts w:ascii="Times New Roman" w:hAnsi="Times New Roman" w:cs="Times New Roman"/>
          <w:sz w:val="28"/>
          <w:szCs w:val="28"/>
          <w:lang w:val="en-US"/>
        </w:rPr>
        <w:t>dare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Sectorului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Acvacultură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Republic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2020-2026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acțiuni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2020-2022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0BB8" w:rsidRDefault="00580BB8" w:rsidP="00580BB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>Necesitatea</w:t>
      </w:r>
      <w:proofErr w:type="spellEnd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>elaborării</w:t>
      </w:r>
      <w:proofErr w:type="spellEnd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>proiectului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vine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transparent de dialog cu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afaceri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domen</w:t>
      </w:r>
      <w:r w:rsidR="002649AA">
        <w:rPr>
          <w:rFonts w:ascii="Times New Roman" w:hAnsi="Times New Roman" w:cs="Times New Roman"/>
          <w:sz w:val="28"/>
          <w:szCs w:val="28"/>
          <w:lang w:val="en-US"/>
        </w:rPr>
        <w:t>iu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inițiativa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Direcției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politici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producţie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procesare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reglementare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calității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produselor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origine</w:t>
      </w:r>
      <w:proofErr w:type="spellEnd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 w:rsidRPr="002649AA">
        <w:rPr>
          <w:rFonts w:ascii="Times New Roman" w:hAnsi="Times New Roman" w:cs="Times New Roman"/>
          <w:sz w:val="28"/>
          <w:szCs w:val="28"/>
          <w:lang w:val="en-US"/>
        </w:rPr>
        <w:t>animalieră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40E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7A40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40E1">
        <w:rPr>
          <w:rFonts w:ascii="Times New Roman" w:hAnsi="Times New Roman" w:cs="Times New Roman"/>
          <w:sz w:val="28"/>
          <w:szCs w:val="28"/>
          <w:lang w:val="en-US"/>
        </w:rPr>
        <w:t>soluționarea</w:t>
      </w:r>
      <w:proofErr w:type="spellEnd"/>
      <w:r w:rsidR="007A40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40E1">
        <w:rPr>
          <w:rFonts w:ascii="Times New Roman" w:hAnsi="Times New Roman" w:cs="Times New Roman"/>
          <w:sz w:val="28"/>
          <w:szCs w:val="28"/>
          <w:lang w:val="en-US"/>
        </w:rPr>
        <w:t>problemelor</w:t>
      </w:r>
      <w:proofErr w:type="spellEnd"/>
      <w:r w:rsidR="007A40E1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7A40E1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Acvaculturii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E64E3" w:rsidRDefault="009E64E3" w:rsidP="00580BB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>Scopul</w:t>
      </w:r>
      <w:proofErr w:type="spellEnd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>Programului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E64E3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trecerii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piscicole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de import la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autohtone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folosirea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rațională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bazinelor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acvatice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naturale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artificiale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introducerea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noilor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tehnologii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acvacultură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64E3" w:rsidRDefault="009E64E3" w:rsidP="00580BB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>Sarcina</w:t>
      </w:r>
      <w:proofErr w:type="spellEnd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i/>
          <w:sz w:val="28"/>
          <w:szCs w:val="28"/>
          <w:lang w:val="en-US"/>
        </w:rPr>
        <w:t>Programului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crearea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condițiilor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acvaculturii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cît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păstrarea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restabilirea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fondului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genetic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piscicol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potențialului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științific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tehnologic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introducerea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tehnologiilor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inovatoare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acvaculturii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capturării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resurselor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biologice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acvatice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prelucrarea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depozitarea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materiilor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prime a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produselor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finite;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eficienței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activităților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autorităților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acvacultură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îmbunătățirea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cadrului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legal de </w:t>
      </w:r>
      <w:proofErr w:type="spellStart"/>
      <w:r w:rsidRPr="009E64E3">
        <w:rPr>
          <w:rFonts w:ascii="Times New Roman" w:hAnsi="Times New Roman" w:cs="Times New Roman"/>
          <w:sz w:val="28"/>
          <w:szCs w:val="28"/>
          <w:lang w:val="en-US"/>
        </w:rPr>
        <w:t>reglementare</w:t>
      </w:r>
      <w:proofErr w:type="spellEnd"/>
      <w:r w:rsidRPr="009E64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64E3" w:rsidRPr="00580BB8" w:rsidRDefault="002649AA" w:rsidP="00580BB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49AA">
        <w:rPr>
          <w:rFonts w:ascii="Times New Roman" w:hAnsi="Times New Roman" w:cs="Times New Roman"/>
          <w:sz w:val="28"/>
          <w:szCs w:val="28"/>
          <w:lang w:val="en-US"/>
        </w:rPr>
        <w:t>Recomandările</w:t>
      </w:r>
      <w:proofErr w:type="spellEnd"/>
      <w:r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49AA">
        <w:rPr>
          <w:rFonts w:ascii="Times New Roman" w:hAnsi="Times New Roman" w:cs="Times New Roman"/>
          <w:sz w:val="28"/>
          <w:szCs w:val="28"/>
          <w:lang w:val="en-US"/>
        </w:rPr>
        <w:t>părților</w:t>
      </w:r>
      <w:proofErr w:type="spellEnd"/>
      <w:r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49AA">
        <w:rPr>
          <w:rFonts w:ascii="Times New Roman" w:hAnsi="Times New Roman" w:cs="Times New Roman"/>
          <w:sz w:val="28"/>
          <w:szCs w:val="28"/>
          <w:lang w:val="en-US"/>
        </w:rPr>
        <w:t>interesate</w:t>
      </w:r>
      <w:proofErr w:type="spellEnd"/>
      <w:r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2649AA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2649AA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>
        <w:rPr>
          <w:rFonts w:ascii="Times New Roman" w:hAnsi="Times New Roman" w:cs="Times New Roman"/>
          <w:sz w:val="28"/>
          <w:szCs w:val="28"/>
          <w:lang w:val="en-US"/>
        </w:rPr>
        <w:t>menționat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pot fi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expediate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la data de </w:t>
      </w:r>
      <w:r w:rsidR="00BA5C5F">
        <w:rPr>
          <w:rFonts w:ascii="Times New Roman" w:hAnsi="Times New Roman" w:cs="Times New Roman"/>
          <w:sz w:val="28"/>
          <w:szCs w:val="28"/>
          <w:lang w:val="en-US"/>
        </w:rPr>
        <w:t>17</w:t>
      </w:r>
      <w:bookmarkStart w:id="0" w:name="_GoBack"/>
      <w:bookmarkEnd w:id="0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>
        <w:rPr>
          <w:rFonts w:ascii="Times New Roman" w:hAnsi="Times New Roman" w:cs="Times New Roman"/>
          <w:sz w:val="28"/>
          <w:szCs w:val="28"/>
          <w:lang w:val="en-US"/>
        </w:rPr>
        <w:t>Viorica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>
        <w:rPr>
          <w:rFonts w:ascii="Times New Roman" w:hAnsi="Times New Roman" w:cs="Times New Roman"/>
          <w:sz w:val="28"/>
          <w:szCs w:val="28"/>
          <w:lang w:val="en-US"/>
        </w:rPr>
        <w:t>Țurcanu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>, consultant superior</w:t>
      </w:r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Direcția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politici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producţie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procesare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reglementare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calității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produselor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origine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animalieră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electronică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viorica.turcanu@madrm.gov.md,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022 204-568</w:t>
      </w:r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or. </w:t>
      </w:r>
      <w:proofErr w:type="spellStart"/>
      <w:proofErr w:type="gram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Chișinău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str. Constantin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Tănase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, 9</w:t>
      </w:r>
      <w:r w:rsidR="00832A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sectPr w:rsidR="009E64E3" w:rsidRPr="00580BB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BD"/>
    <w:rsid w:val="001277BD"/>
    <w:rsid w:val="002649AA"/>
    <w:rsid w:val="00580BB8"/>
    <w:rsid w:val="00721D5D"/>
    <w:rsid w:val="007A40E1"/>
    <w:rsid w:val="00832A23"/>
    <w:rsid w:val="00996BE0"/>
    <w:rsid w:val="009E64E3"/>
    <w:rsid w:val="00BA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Cucereanu</dc:creator>
  <cp:keywords/>
  <dc:description/>
  <cp:lastModifiedBy>Anna Cucereanu</cp:lastModifiedBy>
  <cp:revision>6</cp:revision>
  <dcterms:created xsi:type="dcterms:W3CDTF">2019-09-13T07:05:00Z</dcterms:created>
  <dcterms:modified xsi:type="dcterms:W3CDTF">2019-09-17T06:56:00Z</dcterms:modified>
</cp:coreProperties>
</file>