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94" w:rsidRPr="002C7FA9" w:rsidRDefault="00EC6994" w:rsidP="00EC6994">
      <w:pPr>
        <w:spacing w:after="0" w:line="240" w:lineRule="auto"/>
        <w:ind w:left="-567" w:firstLine="567"/>
        <w:jc w:val="right"/>
        <w:rPr>
          <w:rFonts w:eastAsia="Times New Roman"/>
          <w:color w:val="000000" w:themeColor="text1"/>
          <w:lang w:eastAsia="ru-RU"/>
        </w:rPr>
      </w:pPr>
      <w:r w:rsidRPr="002C7FA9">
        <w:rPr>
          <w:rFonts w:eastAsia="Times New Roman"/>
          <w:color w:val="000000" w:themeColor="text1"/>
          <w:lang w:eastAsia="ru-RU"/>
        </w:rPr>
        <w:t>proiect</w:t>
      </w: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  <w:r w:rsidRPr="002C7FA9">
        <w:rPr>
          <w:rFonts w:eastAsia="Times New Roman"/>
          <w:color w:val="000000" w:themeColor="text1"/>
          <w:lang w:eastAsia="ru-RU"/>
        </w:rPr>
        <w:t>GUVERNUL REPUBLICII MOLDOVA</w:t>
      </w: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  <w:r w:rsidRPr="002C7FA9">
        <w:rPr>
          <w:rFonts w:eastAsia="Times New Roman"/>
          <w:color w:val="000000" w:themeColor="text1"/>
          <w:lang w:eastAsia="ru-RU"/>
        </w:rPr>
        <w:t>HOTĂRÎRE nr.____</w:t>
      </w: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  <w:r w:rsidRPr="002C7FA9">
        <w:rPr>
          <w:rFonts w:eastAsia="Times New Roman"/>
          <w:color w:val="000000" w:themeColor="text1"/>
          <w:lang w:eastAsia="ru-RU"/>
        </w:rPr>
        <w:t>din _________________</w:t>
      </w: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  <w:r w:rsidRPr="002C7FA9">
        <w:rPr>
          <w:rFonts w:eastAsia="Times New Roman"/>
          <w:color w:val="000000" w:themeColor="text1"/>
          <w:lang w:eastAsia="ru-RU"/>
        </w:rPr>
        <w:t>Chișinău</w:t>
      </w: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</w:p>
    <w:p w:rsidR="00EC6994" w:rsidRPr="002C7FA9" w:rsidRDefault="00EC6994" w:rsidP="00EC6994">
      <w:pPr>
        <w:spacing w:after="0" w:line="240" w:lineRule="auto"/>
        <w:ind w:left="-567" w:right="283" w:firstLine="567"/>
        <w:jc w:val="center"/>
        <w:rPr>
          <w:rFonts w:eastAsia="Times New Roman"/>
          <w:color w:val="000000" w:themeColor="text1"/>
          <w:lang w:eastAsia="ru-RU"/>
        </w:rPr>
      </w:pPr>
    </w:p>
    <w:p w:rsidR="00EC6994" w:rsidRPr="002C7FA9" w:rsidRDefault="00771B12" w:rsidP="00EC6994">
      <w:pPr>
        <w:spacing w:after="0" w:line="276" w:lineRule="auto"/>
        <w:ind w:left="-567" w:right="283"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cu privire la aprobarea P</w:t>
      </w:r>
      <w:r w:rsidR="00EC6994" w:rsidRPr="002C7FA9">
        <w:rPr>
          <w:rFonts w:eastAsia="Times New Roman"/>
          <w:lang w:eastAsia="ru-RU"/>
        </w:rPr>
        <w:t xml:space="preserve">lanurilor de gestionare a riscului de inundații </w:t>
      </w:r>
    </w:p>
    <w:p w:rsidR="00EC6994" w:rsidRPr="002C7FA9" w:rsidRDefault="00EC6994" w:rsidP="00EC6994">
      <w:pPr>
        <w:spacing w:after="0" w:line="276" w:lineRule="auto"/>
        <w:ind w:left="-567" w:right="283" w:firstLine="567"/>
      </w:pPr>
    </w:p>
    <w:p w:rsidR="00EC6994" w:rsidRDefault="00D12995" w:rsidP="00EC6994">
      <w:pPr>
        <w:spacing w:after="0" w:line="276" w:lineRule="auto"/>
        <w:ind w:left="-567" w:right="-234" w:firstLine="567"/>
      </w:pPr>
      <w:r>
        <w:t>În temeiul art. 7</w:t>
      </w:r>
      <w:r w:rsidR="00EC6994" w:rsidRPr="002C7FA9">
        <w:t xml:space="preserve"> alin. (1) al</w:t>
      </w:r>
      <w:r w:rsidR="00EC6994">
        <w:t xml:space="preserve"> Legii apelor nr. 272/</w:t>
      </w:r>
      <w:r w:rsidR="00EC6994" w:rsidRPr="002C7FA9">
        <w:t>2011 (Monitorul Oficial al Republicii Moldova, 2012, nr. 81, art. 264)</w:t>
      </w:r>
      <w:r w:rsidR="00EC6994" w:rsidRPr="002C7FA9">
        <w:rPr>
          <w:iCs/>
          <w:lang w:eastAsia="ro-RO"/>
        </w:rPr>
        <w:t xml:space="preserve">, </w:t>
      </w:r>
      <w:r w:rsidR="00EC6994" w:rsidRPr="002C7FA9">
        <w:t>Guver</w:t>
      </w:r>
      <w:r w:rsidR="00EC6994" w:rsidRPr="002C7FA9">
        <w:rPr>
          <w:rStyle w:val="apple-style-span"/>
        </w:rPr>
        <w:t xml:space="preserve">nul </w:t>
      </w:r>
      <w:r w:rsidR="00EC6994" w:rsidRPr="002C7FA9">
        <w:t>HOTĂRĂŞTE:</w:t>
      </w:r>
    </w:p>
    <w:p w:rsidR="008E5C93" w:rsidRPr="002C7FA9" w:rsidRDefault="008E5C93" w:rsidP="00EC6994">
      <w:pPr>
        <w:spacing w:after="0" w:line="276" w:lineRule="auto"/>
        <w:ind w:left="-567" w:right="-234" w:firstLine="567"/>
        <w:rPr>
          <w:b/>
        </w:rPr>
      </w:pPr>
    </w:p>
    <w:p w:rsidR="00F56384" w:rsidRDefault="00EC6994" w:rsidP="00771B12">
      <w:pPr>
        <w:pStyle w:val="ListParagraph"/>
        <w:numPr>
          <w:ilvl w:val="0"/>
          <w:numId w:val="2"/>
        </w:numPr>
        <w:spacing w:after="0" w:line="276" w:lineRule="auto"/>
        <w:ind w:left="284" w:right="-234" w:hanging="284"/>
      </w:pPr>
      <w:r w:rsidRPr="00771B12">
        <w:t>Se aprobă</w:t>
      </w:r>
      <w:r w:rsidR="00F56384">
        <w:t>:</w:t>
      </w:r>
    </w:p>
    <w:p w:rsidR="00F56384" w:rsidRDefault="00771B12" w:rsidP="00F56384">
      <w:pPr>
        <w:pStyle w:val="ListParagraph"/>
        <w:numPr>
          <w:ilvl w:val="0"/>
          <w:numId w:val="3"/>
        </w:numPr>
        <w:spacing w:after="0" w:line="276" w:lineRule="auto"/>
        <w:ind w:right="-234"/>
      </w:pPr>
      <w:r w:rsidRPr="00771B12">
        <w:rPr>
          <w:iCs/>
        </w:rPr>
        <w:t>Planul</w:t>
      </w:r>
      <w:r w:rsidR="00EC6994" w:rsidRPr="00771B12">
        <w:rPr>
          <w:iCs/>
        </w:rPr>
        <w:t xml:space="preserve"> de gestionare a riscului</w:t>
      </w:r>
      <w:r w:rsidRPr="00771B12">
        <w:rPr>
          <w:iCs/>
        </w:rPr>
        <w:t xml:space="preserve"> de inundații pentru districtul bazinului hidrografic</w:t>
      </w:r>
      <w:r w:rsidR="00EC6994" w:rsidRPr="00771B12">
        <w:rPr>
          <w:iCs/>
        </w:rPr>
        <w:t xml:space="preserve"> </w:t>
      </w:r>
      <w:r w:rsidRPr="00771B12">
        <w:rPr>
          <w:iCs/>
        </w:rPr>
        <w:t xml:space="preserve">Nistru, </w:t>
      </w:r>
      <w:r w:rsidR="0071071D">
        <w:t>conform Anexei nr. 1.</w:t>
      </w:r>
    </w:p>
    <w:p w:rsidR="00771B12" w:rsidRPr="00F56384" w:rsidRDefault="00771B12" w:rsidP="00F56384">
      <w:pPr>
        <w:pStyle w:val="ListParagraph"/>
        <w:numPr>
          <w:ilvl w:val="0"/>
          <w:numId w:val="3"/>
        </w:numPr>
        <w:spacing w:after="0" w:line="276" w:lineRule="auto"/>
        <w:ind w:right="-234"/>
      </w:pPr>
      <w:r w:rsidRPr="00F56384">
        <w:rPr>
          <w:iCs/>
        </w:rPr>
        <w:t>Planul de gestionare a riscului de inundații pentru districtul bazinului hidrografic Dunărea-Prut și Marea Neagră, conform Anexei nr. 2</w:t>
      </w:r>
      <w:r w:rsidR="0071071D" w:rsidRPr="00F56384">
        <w:rPr>
          <w:iCs/>
        </w:rPr>
        <w:t>.</w:t>
      </w:r>
    </w:p>
    <w:p w:rsidR="0071071D" w:rsidRDefault="00EC6994" w:rsidP="00771B12">
      <w:pPr>
        <w:pStyle w:val="ListParagraph"/>
        <w:numPr>
          <w:ilvl w:val="0"/>
          <w:numId w:val="2"/>
        </w:numPr>
        <w:spacing w:after="0" w:line="276" w:lineRule="auto"/>
        <w:ind w:left="284" w:right="-234" w:hanging="284"/>
      </w:pPr>
      <w:r w:rsidRPr="002C7FA9">
        <w:t>Ministerului Agriculturii, Dezvoltării Regionale și Mediului, prin interm</w:t>
      </w:r>
      <w:r w:rsidR="0071071D">
        <w:t>ediul Agenției „Apele Moldovei”:</w:t>
      </w:r>
    </w:p>
    <w:p w:rsidR="00F56384" w:rsidRDefault="00EC6994" w:rsidP="00F56384">
      <w:pPr>
        <w:pStyle w:val="ListParagraph"/>
        <w:numPr>
          <w:ilvl w:val="0"/>
          <w:numId w:val="4"/>
        </w:numPr>
        <w:spacing w:after="0" w:line="276" w:lineRule="auto"/>
        <w:ind w:right="-234"/>
      </w:pPr>
      <w:r w:rsidRPr="002C7FA9">
        <w:t>va asig</w:t>
      </w:r>
      <w:r w:rsidR="00771B12">
        <w:t>ura monitorizarea implementării P</w:t>
      </w:r>
      <w:r w:rsidRPr="00EC6994">
        <w:t>lanurilor de gestionare a riscului de inundații</w:t>
      </w:r>
      <w:r w:rsidR="0071071D">
        <w:t>;</w:t>
      </w:r>
    </w:p>
    <w:p w:rsidR="00EC6994" w:rsidRDefault="00EC6994" w:rsidP="00F56384">
      <w:pPr>
        <w:pStyle w:val="ListParagraph"/>
        <w:numPr>
          <w:ilvl w:val="0"/>
          <w:numId w:val="4"/>
        </w:numPr>
        <w:spacing w:after="0" w:line="276" w:lineRule="auto"/>
        <w:ind w:right="-234"/>
      </w:pPr>
      <w:r w:rsidRPr="002C7FA9">
        <w:t xml:space="preserve">va prezenta </w:t>
      </w:r>
      <w:r>
        <w:t>Cancelariei de Stat</w:t>
      </w:r>
      <w:r w:rsidRPr="002C7FA9">
        <w:t xml:space="preserve"> </w:t>
      </w:r>
      <w:r w:rsidR="00771B12">
        <w:t xml:space="preserve">anual, </w:t>
      </w:r>
      <w:proofErr w:type="spellStart"/>
      <w:r w:rsidR="00771B12">
        <w:t>pînă</w:t>
      </w:r>
      <w:proofErr w:type="spellEnd"/>
      <w:r w:rsidR="00771B12">
        <w:t xml:space="preserve"> la </w:t>
      </w:r>
      <w:r w:rsidR="0071071D" w:rsidRPr="0071071D">
        <w:t>25</w:t>
      </w:r>
      <w:r w:rsidR="00771B12" w:rsidRPr="0071071D">
        <w:t xml:space="preserve"> februarie</w:t>
      </w:r>
      <w:r w:rsidR="00771B12">
        <w:t xml:space="preserve">, </w:t>
      </w:r>
      <w:r w:rsidR="0071071D">
        <w:t>R</w:t>
      </w:r>
      <w:r w:rsidR="00771B12" w:rsidRPr="002C7FA9">
        <w:t xml:space="preserve">aportul </w:t>
      </w:r>
      <w:r w:rsidRPr="002C7FA9">
        <w:t>cu privire la realizarea Program</w:t>
      </w:r>
      <w:r>
        <w:t>elor</w:t>
      </w:r>
      <w:r w:rsidRPr="002C7FA9">
        <w:t xml:space="preserve"> de măsuri pentru implementarea Planurilor</w:t>
      </w:r>
      <w:r>
        <w:t xml:space="preserve"> </w:t>
      </w:r>
      <w:r w:rsidR="00771B12">
        <w:t>de ges</w:t>
      </w:r>
      <w:r w:rsidR="0071071D">
        <w:t>tionare a riscului de inundații.</w:t>
      </w:r>
    </w:p>
    <w:p w:rsidR="00EC6994" w:rsidRDefault="00EC6994" w:rsidP="00771B12">
      <w:pPr>
        <w:pStyle w:val="ListParagraph"/>
        <w:numPr>
          <w:ilvl w:val="0"/>
          <w:numId w:val="2"/>
        </w:numPr>
        <w:spacing w:after="0" w:line="276" w:lineRule="auto"/>
        <w:ind w:left="284" w:right="-234" w:hanging="284"/>
      </w:pPr>
      <w:r w:rsidRPr="002C7FA9">
        <w:t>Finanțarea acțiunilor prevăzute în Program</w:t>
      </w:r>
      <w:r>
        <w:t xml:space="preserve">ul </w:t>
      </w:r>
      <w:r w:rsidRPr="002C7FA9">
        <w:t xml:space="preserve">de măsuri se va efectua din contul și în limitele alocațiilor aprobate în acest scop în bugetele autorităților/instituțiilor publice implicate, precum și din alte surse </w:t>
      </w:r>
      <w:r>
        <w:t>în conformitate cu legislația</w:t>
      </w:r>
      <w:r w:rsidRPr="002C7FA9">
        <w:t>.</w:t>
      </w:r>
    </w:p>
    <w:p w:rsidR="00EC6994" w:rsidRDefault="00EC6994" w:rsidP="00771B12">
      <w:pPr>
        <w:pStyle w:val="ListParagraph"/>
        <w:numPr>
          <w:ilvl w:val="0"/>
          <w:numId w:val="2"/>
        </w:numPr>
        <w:spacing w:after="0" w:line="276" w:lineRule="auto"/>
        <w:ind w:left="284" w:right="-234" w:hanging="284"/>
      </w:pPr>
      <w:r w:rsidRPr="002C7FA9">
        <w:t>Controlul asupra executării prezen</w:t>
      </w:r>
      <w:r>
        <w:t xml:space="preserve">tei </w:t>
      </w:r>
      <w:proofErr w:type="spellStart"/>
      <w:r>
        <w:t>hotărî</w:t>
      </w:r>
      <w:r w:rsidRPr="002C7FA9">
        <w:t>ri</w:t>
      </w:r>
      <w:proofErr w:type="spellEnd"/>
      <w:r w:rsidRPr="002C7FA9">
        <w:t xml:space="preserve"> se pune în sarcina Ministerului Agriculturii, Dezvoltării Regionale și Mediului. </w:t>
      </w:r>
    </w:p>
    <w:p w:rsidR="00EC6994" w:rsidRPr="00EC6994" w:rsidRDefault="00EC6994" w:rsidP="00771B12">
      <w:pPr>
        <w:pStyle w:val="ListParagraph"/>
        <w:numPr>
          <w:ilvl w:val="0"/>
          <w:numId w:val="2"/>
        </w:numPr>
        <w:spacing w:after="0" w:line="276" w:lineRule="auto"/>
        <w:ind w:left="284" w:right="-234" w:hanging="284"/>
      </w:pPr>
      <w:r>
        <w:t xml:space="preserve">Prezenta </w:t>
      </w:r>
      <w:proofErr w:type="spellStart"/>
      <w:r>
        <w:t>hotărîre</w:t>
      </w:r>
      <w:proofErr w:type="spellEnd"/>
      <w:r>
        <w:t xml:space="preserve"> intră în vigoare la data publicării în Monitorul Oficial al Republicii Moldova.</w:t>
      </w:r>
    </w:p>
    <w:p w:rsidR="00EC6994" w:rsidRPr="002C7FA9" w:rsidRDefault="00EC6994" w:rsidP="00EC6994">
      <w:pPr>
        <w:tabs>
          <w:tab w:val="left" w:pos="284"/>
          <w:tab w:val="left" w:pos="567"/>
          <w:tab w:val="left" w:pos="851"/>
        </w:tabs>
        <w:spacing w:after="120" w:line="240" w:lineRule="auto"/>
        <w:ind w:right="283"/>
        <w:contextualSpacing/>
        <w:rPr>
          <w:color w:val="000000" w:themeColor="text1"/>
        </w:rPr>
      </w:pPr>
    </w:p>
    <w:p w:rsidR="00EC6994" w:rsidRPr="002C7FA9" w:rsidRDefault="00EC6994" w:rsidP="00EC6994">
      <w:pPr>
        <w:tabs>
          <w:tab w:val="left" w:pos="284"/>
          <w:tab w:val="left" w:pos="567"/>
          <w:tab w:val="left" w:pos="851"/>
        </w:tabs>
        <w:spacing w:after="0" w:line="240" w:lineRule="auto"/>
        <w:ind w:left="-567" w:right="283" w:firstLine="709"/>
        <w:contextualSpacing/>
        <w:rPr>
          <w:color w:val="000000" w:themeColor="text1"/>
        </w:rPr>
      </w:pPr>
    </w:p>
    <w:p w:rsidR="00EC6994" w:rsidRPr="002C7FA9" w:rsidRDefault="00EC6994" w:rsidP="00EC6994">
      <w:pPr>
        <w:spacing w:after="0" w:line="240" w:lineRule="auto"/>
        <w:ind w:left="567" w:right="283" w:firstLine="142"/>
        <w:rPr>
          <w:rFonts w:eastAsia="Times New Roman"/>
          <w:color w:val="000000" w:themeColor="text1"/>
          <w:szCs w:val="22"/>
          <w:lang w:eastAsia="ru-RU"/>
        </w:rPr>
      </w:pPr>
      <w:r w:rsidRPr="002C7FA9">
        <w:rPr>
          <w:rFonts w:eastAsia="Times New Roman"/>
          <w:color w:val="000000" w:themeColor="text1"/>
          <w:szCs w:val="22"/>
          <w:lang w:eastAsia="ru-RU"/>
        </w:rPr>
        <w:t xml:space="preserve">PRIM-MINISTRU                        </w:t>
      </w:r>
      <w:r w:rsidRPr="002C7FA9">
        <w:rPr>
          <w:rFonts w:eastAsia="Times New Roman"/>
          <w:color w:val="000000" w:themeColor="text1"/>
          <w:szCs w:val="22"/>
          <w:lang w:eastAsia="ru-RU"/>
        </w:rPr>
        <w:tab/>
        <w:t xml:space="preserve">                                  </w:t>
      </w:r>
      <w:r>
        <w:rPr>
          <w:rFonts w:eastAsia="Times New Roman"/>
          <w:color w:val="000000" w:themeColor="text1"/>
          <w:szCs w:val="22"/>
          <w:lang w:eastAsia="ru-RU"/>
        </w:rPr>
        <w:t>Ion CHICU</w:t>
      </w:r>
    </w:p>
    <w:p w:rsidR="00EC6994" w:rsidRPr="002C7FA9" w:rsidRDefault="00EC6994" w:rsidP="00EC6994">
      <w:pPr>
        <w:tabs>
          <w:tab w:val="left" w:pos="432"/>
          <w:tab w:val="left" w:pos="1560"/>
          <w:tab w:val="left" w:pos="4483"/>
          <w:tab w:val="left" w:pos="5529"/>
          <w:tab w:val="left" w:pos="5812"/>
        </w:tabs>
        <w:spacing w:after="0" w:line="240" w:lineRule="auto"/>
        <w:ind w:left="567" w:right="283" w:firstLine="142"/>
        <w:rPr>
          <w:rFonts w:eastAsia="Times New Roman"/>
          <w:color w:val="000000" w:themeColor="text1"/>
          <w:szCs w:val="22"/>
          <w:lang w:eastAsia="ru-RU"/>
        </w:rPr>
      </w:pPr>
    </w:p>
    <w:p w:rsidR="00EC6994" w:rsidRPr="002C7FA9" w:rsidRDefault="00EC6994" w:rsidP="00EC6994">
      <w:pPr>
        <w:tabs>
          <w:tab w:val="left" w:pos="432"/>
          <w:tab w:val="left" w:pos="1560"/>
          <w:tab w:val="left" w:pos="4483"/>
          <w:tab w:val="left" w:pos="5529"/>
          <w:tab w:val="left" w:pos="5812"/>
        </w:tabs>
        <w:spacing w:after="0" w:line="240" w:lineRule="auto"/>
        <w:ind w:left="567" w:right="283" w:firstLine="142"/>
        <w:rPr>
          <w:rFonts w:eastAsia="Times New Roman"/>
          <w:color w:val="000000" w:themeColor="text1"/>
          <w:szCs w:val="22"/>
          <w:lang w:eastAsia="ru-RU"/>
        </w:rPr>
      </w:pPr>
      <w:r w:rsidRPr="002C7FA9">
        <w:rPr>
          <w:rFonts w:eastAsia="Times New Roman"/>
          <w:color w:val="000000" w:themeColor="text1"/>
          <w:szCs w:val="22"/>
          <w:lang w:eastAsia="ru-RU"/>
        </w:rPr>
        <w:t xml:space="preserve">Contrasemnează: </w:t>
      </w:r>
    </w:p>
    <w:p w:rsidR="00EC6994" w:rsidRPr="002C7FA9" w:rsidRDefault="00EC6994" w:rsidP="00EC699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567" w:right="283" w:firstLine="142"/>
        <w:rPr>
          <w:rFonts w:eastAsia="Times New Roman"/>
          <w:bCs/>
          <w:color w:val="000000" w:themeColor="text1"/>
          <w:lang w:eastAsia="ru-RU"/>
        </w:rPr>
      </w:pPr>
      <w:r w:rsidRPr="002C7FA9">
        <w:rPr>
          <w:rFonts w:eastAsia="Times New Roman"/>
          <w:bCs/>
          <w:color w:val="000000" w:themeColor="text1"/>
          <w:lang w:eastAsia="ru-RU"/>
        </w:rPr>
        <w:t xml:space="preserve">Ministru al Agriculturii, </w:t>
      </w:r>
    </w:p>
    <w:p w:rsidR="00EC6994" w:rsidRPr="002C7FA9" w:rsidRDefault="00EC6994" w:rsidP="00EC6994">
      <w:pPr>
        <w:tabs>
          <w:tab w:val="left" w:pos="630"/>
          <w:tab w:val="left" w:pos="720"/>
          <w:tab w:val="left" w:pos="1276"/>
          <w:tab w:val="left" w:pos="1701"/>
        </w:tabs>
        <w:spacing w:after="0"/>
        <w:ind w:left="567" w:right="283" w:firstLine="142"/>
        <w:rPr>
          <w:rFonts w:eastAsia="Times New Roman"/>
          <w:bCs/>
          <w:color w:val="000000" w:themeColor="text1"/>
          <w:lang w:eastAsia="ru-RU"/>
        </w:rPr>
      </w:pPr>
      <w:r w:rsidRPr="002C7FA9">
        <w:rPr>
          <w:rFonts w:eastAsia="Times New Roman"/>
          <w:bCs/>
          <w:color w:val="000000" w:themeColor="text1"/>
          <w:lang w:eastAsia="ru-RU"/>
        </w:rPr>
        <w:t xml:space="preserve">Dezvoltării Regionale și Mediului                                     </w:t>
      </w:r>
      <w:r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2C7FA9">
        <w:rPr>
          <w:rFonts w:eastAsia="Times New Roman"/>
          <w:bCs/>
          <w:color w:val="000000" w:themeColor="text1"/>
          <w:lang w:eastAsia="ru-RU"/>
        </w:rPr>
        <w:t xml:space="preserve">  </w:t>
      </w:r>
      <w:r>
        <w:rPr>
          <w:rFonts w:eastAsia="Times New Roman"/>
          <w:bCs/>
          <w:color w:val="000000" w:themeColor="text1"/>
          <w:lang w:eastAsia="ru-RU"/>
        </w:rPr>
        <w:t>Ion PERJU</w:t>
      </w:r>
      <w:bookmarkStart w:id="0" w:name="_GoBack"/>
      <w:bookmarkEnd w:id="0"/>
    </w:p>
    <w:sectPr w:rsidR="00EC6994" w:rsidRPr="002C7FA9" w:rsidSect="00EC6994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391B"/>
    <w:multiLevelType w:val="hybridMultilevel"/>
    <w:tmpl w:val="74FA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C570D"/>
    <w:multiLevelType w:val="hybridMultilevel"/>
    <w:tmpl w:val="D462630E"/>
    <w:lvl w:ilvl="0" w:tplc="35488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2D5291"/>
    <w:multiLevelType w:val="hybridMultilevel"/>
    <w:tmpl w:val="53B83ACA"/>
    <w:lvl w:ilvl="0" w:tplc="09566A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3D385C"/>
    <w:multiLevelType w:val="hybridMultilevel"/>
    <w:tmpl w:val="B5E000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57"/>
    <w:rsid w:val="000E404A"/>
    <w:rsid w:val="003C3C0E"/>
    <w:rsid w:val="00601A57"/>
    <w:rsid w:val="0071071D"/>
    <w:rsid w:val="00771B12"/>
    <w:rsid w:val="008E5C93"/>
    <w:rsid w:val="00C44B6A"/>
    <w:rsid w:val="00D12995"/>
    <w:rsid w:val="00E33D82"/>
    <w:rsid w:val="00EC6994"/>
    <w:rsid w:val="00F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F1DB8-2DED-40C4-BF43-B72F8AB2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94"/>
    <w:pPr>
      <w:spacing w:line="360" w:lineRule="auto"/>
      <w:jc w:val="both"/>
    </w:pPr>
    <w:rPr>
      <w:rFonts w:ascii="Times New Roman" w:eastAsia="Calibri" w:hAnsi="Times New Roman" w:cs="Times New Roman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69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6994"/>
    <w:rPr>
      <w:rFonts w:ascii="Times New Roman" w:eastAsia="Calibri" w:hAnsi="Times New Roman" w:cs="Times New Roman"/>
      <w:sz w:val="28"/>
      <w:szCs w:val="28"/>
      <w:lang w:val="ro-RO"/>
    </w:rPr>
  </w:style>
  <w:style w:type="character" w:customStyle="1" w:styleId="apple-style-span">
    <w:name w:val="apple-style-span"/>
    <w:rsid w:val="00EC6994"/>
    <w:rPr>
      <w:rFonts w:ascii="Times New Roman" w:hAnsi="Times New Roman" w:cs="Times New Roman" w:hint="default"/>
    </w:rPr>
  </w:style>
  <w:style w:type="character" w:styleId="Emphasis">
    <w:name w:val="Emphasis"/>
    <w:basedOn w:val="DefaultParagraphFont"/>
    <w:uiPriority w:val="20"/>
    <w:qFormat/>
    <w:rsid w:val="00C44B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9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Sîrbu</dc:creator>
  <cp:keywords/>
  <dc:description/>
  <cp:lastModifiedBy>Ana Sîrbu</cp:lastModifiedBy>
  <cp:revision>10</cp:revision>
  <cp:lastPrinted>2020-02-10T07:44:00Z</cp:lastPrinted>
  <dcterms:created xsi:type="dcterms:W3CDTF">2019-12-05T09:16:00Z</dcterms:created>
  <dcterms:modified xsi:type="dcterms:W3CDTF">2020-06-04T08:01:00Z</dcterms:modified>
</cp:coreProperties>
</file>