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D9" w:rsidRPr="00052AA7" w:rsidRDefault="009A2AE5" w:rsidP="00400F59">
      <w:pPr>
        <w:jc w:val="center"/>
        <w:rPr>
          <w:b/>
          <w:sz w:val="28"/>
          <w:szCs w:val="28"/>
          <w:lang w:val="ro-MO" w:eastAsia="en-US"/>
        </w:rPr>
      </w:pPr>
      <w:r w:rsidRPr="00052AA7">
        <w:rPr>
          <w:b/>
          <w:sz w:val="28"/>
          <w:szCs w:val="28"/>
          <w:lang w:val="ro-MO" w:eastAsia="en-US"/>
        </w:rPr>
        <w:t xml:space="preserve">NOTĂ </w:t>
      </w:r>
      <w:r w:rsidR="00D50CD9" w:rsidRPr="00052AA7">
        <w:rPr>
          <w:b/>
          <w:sz w:val="28"/>
          <w:szCs w:val="28"/>
          <w:lang w:val="ro-MO" w:eastAsia="en-US"/>
        </w:rPr>
        <w:t>INFORMATIVĂ</w:t>
      </w:r>
    </w:p>
    <w:p w:rsidR="00047421" w:rsidRPr="00052AA7" w:rsidRDefault="00D50CD9" w:rsidP="00047421">
      <w:pPr>
        <w:jc w:val="center"/>
        <w:rPr>
          <w:sz w:val="28"/>
          <w:szCs w:val="28"/>
          <w:lang w:val="ro-MO"/>
        </w:rPr>
      </w:pPr>
      <w:r w:rsidRPr="00052AA7">
        <w:rPr>
          <w:sz w:val="28"/>
          <w:szCs w:val="28"/>
          <w:lang w:val="ro-MO"/>
        </w:rPr>
        <w:t xml:space="preserve">la proiectul </w:t>
      </w:r>
      <w:proofErr w:type="spellStart"/>
      <w:r w:rsidR="00556526" w:rsidRPr="00052AA7">
        <w:rPr>
          <w:sz w:val="28"/>
          <w:szCs w:val="28"/>
          <w:lang w:val="ro-MO"/>
        </w:rPr>
        <w:t>hotăr</w:t>
      </w:r>
      <w:r w:rsidR="0031395F" w:rsidRPr="00052AA7">
        <w:rPr>
          <w:sz w:val="28"/>
          <w:szCs w:val="28"/>
          <w:lang w:val="ro-MO"/>
        </w:rPr>
        <w:t>îrii</w:t>
      </w:r>
      <w:proofErr w:type="spellEnd"/>
      <w:r w:rsidR="0031395F" w:rsidRPr="00052AA7">
        <w:rPr>
          <w:sz w:val="28"/>
          <w:szCs w:val="28"/>
          <w:lang w:val="ro-MO"/>
        </w:rPr>
        <w:t xml:space="preserve"> </w:t>
      </w:r>
      <w:r w:rsidR="00556526" w:rsidRPr="00052AA7">
        <w:rPr>
          <w:sz w:val="28"/>
          <w:szCs w:val="28"/>
          <w:lang w:val="ro-MO"/>
        </w:rPr>
        <w:t xml:space="preserve">Parlamentului </w:t>
      </w:r>
      <w:r w:rsidR="00047421" w:rsidRPr="00052AA7">
        <w:rPr>
          <w:sz w:val="28"/>
          <w:szCs w:val="28"/>
          <w:lang w:val="ro-MO"/>
        </w:rPr>
        <w:t>cu privire la participarea</w:t>
      </w:r>
    </w:p>
    <w:p w:rsidR="00047421" w:rsidRPr="00052AA7" w:rsidRDefault="00047421" w:rsidP="00047421">
      <w:pPr>
        <w:jc w:val="center"/>
        <w:rPr>
          <w:sz w:val="28"/>
          <w:szCs w:val="28"/>
          <w:lang w:val="ro-MO"/>
        </w:rPr>
      </w:pPr>
      <w:r w:rsidRPr="00052AA7">
        <w:rPr>
          <w:sz w:val="28"/>
          <w:szCs w:val="28"/>
          <w:lang w:val="ro-MO"/>
        </w:rPr>
        <w:t xml:space="preserve"> contingentului </w:t>
      </w:r>
      <w:r w:rsidR="007F4FA9">
        <w:rPr>
          <w:sz w:val="28"/>
          <w:szCs w:val="28"/>
          <w:lang w:val="ro-MO"/>
        </w:rPr>
        <w:t>Armatei Naționale</w:t>
      </w:r>
      <w:r w:rsidRPr="00052AA7">
        <w:rPr>
          <w:sz w:val="28"/>
          <w:szCs w:val="28"/>
          <w:lang w:val="ro-MO"/>
        </w:rPr>
        <w:t xml:space="preserve"> în cadrul Forței </w:t>
      </w:r>
      <w:r w:rsidR="0031395F" w:rsidRPr="00052AA7">
        <w:rPr>
          <w:sz w:val="28"/>
          <w:szCs w:val="28"/>
          <w:lang w:val="ro-MO"/>
        </w:rPr>
        <w:t xml:space="preserve">Interimare </w:t>
      </w:r>
    </w:p>
    <w:p w:rsidR="00D50CD9" w:rsidRPr="00052AA7" w:rsidRDefault="00047421" w:rsidP="00047421">
      <w:pPr>
        <w:jc w:val="center"/>
        <w:rPr>
          <w:bCs/>
          <w:sz w:val="28"/>
          <w:szCs w:val="28"/>
          <w:lang w:val="ro-MO"/>
        </w:rPr>
      </w:pPr>
      <w:r w:rsidRPr="00052AA7">
        <w:rPr>
          <w:sz w:val="28"/>
          <w:szCs w:val="28"/>
          <w:lang w:val="ro-MO"/>
        </w:rPr>
        <w:t>a Națiunilor Unite în Liban (UNIFIL)</w:t>
      </w:r>
    </w:p>
    <w:p w:rsidR="00D14019" w:rsidRPr="00052AA7" w:rsidRDefault="00D14019" w:rsidP="00D14019">
      <w:pPr>
        <w:jc w:val="center"/>
        <w:rPr>
          <w:bCs/>
          <w:sz w:val="28"/>
          <w:szCs w:val="28"/>
          <w:lang w:val="ro-M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D50CD9" w:rsidRPr="00EA78C6" w:rsidTr="007F356E">
        <w:tc>
          <w:tcPr>
            <w:tcW w:w="9747" w:type="dxa"/>
            <w:shd w:val="clear" w:color="auto" w:fill="D9D9D9"/>
            <w:vAlign w:val="center"/>
          </w:tcPr>
          <w:p w:rsidR="00D50CD9" w:rsidRPr="00052AA7" w:rsidRDefault="00D50CD9" w:rsidP="00D53079">
            <w:pPr>
              <w:jc w:val="center"/>
              <w:rPr>
                <w:b/>
                <w:bCs/>
                <w:sz w:val="28"/>
                <w:szCs w:val="28"/>
                <w:lang w:val="ro-MO"/>
              </w:rPr>
            </w:pPr>
            <w:r w:rsidRPr="00052AA7">
              <w:rPr>
                <w:b/>
                <w:bCs/>
                <w:sz w:val="28"/>
                <w:szCs w:val="28"/>
                <w:lang w:val="ro-MO"/>
              </w:rPr>
              <w:t>Denumirea autorului</w:t>
            </w:r>
          </w:p>
          <w:p w:rsidR="00D50CD9" w:rsidRPr="00052AA7" w:rsidRDefault="00D50CD9" w:rsidP="00D53079">
            <w:pPr>
              <w:jc w:val="center"/>
              <w:rPr>
                <w:b/>
                <w:bCs/>
                <w:sz w:val="28"/>
                <w:szCs w:val="28"/>
                <w:lang w:val="ro-MO"/>
              </w:rPr>
            </w:pPr>
            <w:r w:rsidRPr="00052AA7">
              <w:rPr>
                <w:b/>
                <w:bCs/>
                <w:sz w:val="28"/>
                <w:szCs w:val="28"/>
                <w:lang w:val="ro-MO"/>
              </w:rPr>
              <w:t>şi, după caz, a participanţilor la elaborarea proiectului</w:t>
            </w:r>
          </w:p>
        </w:tc>
      </w:tr>
      <w:tr w:rsidR="00D50CD9" w:rsidRPr="00EA78C6" w:rsidTr="007F356E">
        <w:tc>
          <w:tcPr>
            <w:tcW w:w="9747" w:type="dxa"/>
            <w:shd w:val="clear" w:color="auto" w:fill="FFFFFF"/>
            <w:vAlign w:val="center"/>
          </w:tcPr>
          <w:p w:rsidR="00D50CD9" w:rsidRPr="00052AA7" w:rsidRDefault="00D50CD9" w:rsidP="00F661AC">
            <w:pPr>
              <w:autoSpaceDE w:val="0"/>
              <w:autoSpaceDN w:val="0"/>
              <w:adjustRightInd w:val="0"/>
              <w:ind w:firstLine="709"/>
              <w:jc w:val="both"/>
              <w:rPr>
                <w:rFonts w:ascii="TimesNewRomanPSMT" w:hAnsi="TimesNewRomanPSMT" w:cs="TimesNewRomanPSMT"/>
                <w:sz w:val="28"/>
                <w:szCs w:val="28"/>
                <w:lang w:val="ro-MO"/>
              </w:rPr>
            </w:pPr>
            <w:r w:rsidRPr="00052AA7">
              <w:rPr>
                <w:bCs/>
                <w:sz w:val="28"/>
                <w:szCs w:val="28"/>
                <w:lang w:val="ro-MO"/>
              </w:rPr>
              <w:t xml:space="preserve">Proiectul </w:t>
            </w:r>
            <w:proofErr w:type="spellStart"/>
            <w:r w:rsidR="008810BC" w:rsidRPr="00052AA7">
              <w:rPr>
                <w:sz w:val="28"/>
                <w:szCs w:val="28"/>
                <w:lang w:val="ro-MO"/>
              </w:rPr>
              <w:t>hotărîrii</w:t>
            </w:r>
            <w:proofErr w:type="spellEnd"/>
            <w:r w:rsidR="008810BC" w:rsidRPr="00052AA7">
              <w:rPr>
                <w:sz w:val="28"/>
                <w:szCs w:val="28"/>
                <w:lang w:val="ro-MO"/>
              </w:rPr>
              <w:t xml:space="preserve"> Parlamentului </w:t>
            </w:r>
            <w:r w:rsidR="00047421" w:rsidRPr="00052AA7">
              <w:rPr>
                <w:sz w:val="28"/>
                <w:szCs w:val="28"/>
                <w:lang w:val="ro-MO" w:bidi="hi-IN"/>
              </w:rPr>
              <w:t xml:space="preserve">cu privire la participarea contingentului </w:t>
            </w:r>
            <w:r w:rsidR="007F4FA9" w:rsidRPr="007F4FA9">
              <w:rPr>
                <w:sz w:val="28"/>
                <w:szCs w:val="28"/>
                <w:lang w:val="ro-MO" w:bidi="hi-IN"/>
              </w:rPr>
              <w:t xml:space="preserve">Armatei Naționale </w:t>
            </w:r>
            <w:r w:rsidR="00047421" w:rsidRPr="00052AA7">
              <w:rPr>
                <w:sz w:val="28"/>
                <w:szCs w:val="28"/>
                <w:lang w:val="ro-MO" w:bidi="hi-IN"/>
              </w:rPr>
              <w:t>în cadrul Forței interimare a Națiunilor Unite în Liban</w:t>
            </w:r>
            <w:r w:rsidR="00F661AC">
              <w:rPr>
                <w:sz w:val="28"/>
                <w:szCs w:val="28"/>
                <w:lang w:val="ro-MO" w:bidi="hi-IN"/>
              </w:rPr>
              <w:t xml:space="preserve"> </w:t>
            </w:r>
            <w:r w:rsidR="00F661AC">
              <w:rPr>
                <w:sz w:val="28"/>
                <w:szCs w:val="28"/>
                <w:lang w:val="ro-MO"/>
              </w:rPr>
              <w:t xml:space="preserve">(UNIFIL) </w:t>
            </w:r>
            <w:r w:rsidRPr="00052AA7">
              <w:rPr>
                <w:bCs/>
                <w:sz w:val="28"/>
                <w:szCs w:val="28"/>
                <w:lang w:val="ro-MO"/>
              </w:rPr>
              <w:t xml:space="preserve">a fost elaborat de către </w:t>
            </w:r>
            <w:r w:rsidR="002205AB" w:rsidRPr="00052AA7">
              <w:rPr>
                <w:bCs/>
                <w:sz w:val="28"/>
                <w:szCs w:val="28"/>
                <w:lang w:val="ro-MO"/>
              </w:rPr>
              <w:t>Ministerul Apărării</w:t>
            </w:r>
            <w:r w:rsidRPr="00052AA7">
              <w:rPr>
                <w:sz w:val="28"/>
                <w:szCs w:val="28"/>
                <w:lang w:val="ro-MO" w:bidi="hi-IN"/>
              </w:rPr>
              <w:t>.</w:t>
            </w:r>
          </w:p>
        </w:tc>
      </w:tr>
      <w:tr w:rsidR="00D50CD9" w:rsidRPr="00052AA7" w:rsidTr="007F356E">
        <w:tc>
          <w:tcPr>
            <w:tcW w:w="9747" w:type="dxa"/>
            <w:shd w:val="clear" w:color="auto" w:fill="D9D9D9"/>
            <w:vAlign w:val="center"/>
          </w:tcPr>
          <w:p w:rsidR="00D50CD9" w:rsidRPr="00052AA7" w:rsidRDefault="00D50CD9" w:rsidP="00D53079">
            <w:pPr>
              <w:jc w:val="center"/>
              <w:rPr>
                <w:b/>
                <w:bCs/>
                <w:sz w:val="28"/>
                <w:szCs w:val="28"/>
                <w:lang w:val="ro-MO"/>
              </w:rPr>
            </w:pPr>
            <w:r w:rsidRPr="00052AA7">
              <w:rPr>
                <w:b/>
                <w:bCs/>
                <w:sz w:val="28"/>
                <w:szCs w:val="28"/>
                <w:lang w:val="ro-MO"/>
              </w:rPr>
              <w:t>Condiţiile ce au impus elaborarea proiectului de act normativ</w:t>
            </w:r>
          </w:p>
          <w:p w:rsidR="00D50CD9" w:rsidRPr="00052AA7" w:rsidRDefault="00D50CD9" w:rsidP="00D53079">
            <w:pPr>
              <w:jc w:val="center"/>
              <w:rPr>
                <w:b/>
                <w:bCs/>
                <w:sz w:val="28"/>
                <w:szCs w:val="28"/>
                <w:lang w:val="ro-MO"/>
              </w:rPr>
            </w:pPr>
            <w:r w:rsidRPr="00052AA7">
              <w:rPr>
                <w:b/>
                <w:bCs/>
                <w:sz w:val="28"/>
                <w:szCs w:val="28"/>
                <w:lang w:val="ro-MO"/>
              </w:rPr>
              <w:t>şi finalităţile urmărite</w:t>
            </w:r>
          </w:p>
        </w:tc>
      </w:tr>
      <w:tr w:rsidR="00D50CD9" w:rsidRPr="00EA78C6" w:rsidTr="007F356E">
        <w:tc>
          <w:tcPr>
            <w:tcW w:w="9747" w:type="dxa"/>
          </w:tcPr>
          <w:p w:rsidR="00047421" w:rsidRPr="00052AA7" w:rsidRDefault="00F14C27" w:rsidP="001C4244">
            <w:pPr>
              <w:autoSpaceDE w:val="0"/>
              <w:autoSpaceDN w:val="0"/>
              <w:adjustRightInd w:val="0"/>
              <w:ind w:firstLine="709"/>
              <w:jc w:val="both"/>
              <w:rPr>
                <w:sz w:val="28"/>
                <w:szCs w:val="28"/>
                <w:lang w:val="ro-MO"/>
              </w:rPr>
            </w:pPr>
            <w:r w:rsidRPr="00052AA7">
              <w:rPr>
                <w:sz w:val="28"/>
                <w:szCs w:val="28"/>
                <w:lang w:val="ro-MO"/>
              </w:rPr>
              <w:t>Unul din obiectivele prioritare ale Armate Naţionale este dezvoltarea capabilităţilor necesare în vederea creşterii nivelului de participare efectivă a Republicii Moldova în misiuni şi operaţii internaţionale de menţinere a păcii şi consolidare a securităţii şi stabilităţii.</w:t>
            </w:r>
          </w:p>
          <w:p w:rsidR="00052AA7" w:rsidRPr="00052AA7" w:rsidRDefault="00052AA7" w:rsidP="00052AA7">
            <w:pPr>
              <w:autoSpaceDE w:val="0"/>
              <w:autoSpaceDN w:val="0"/>
              <w:adjustRightInd w:val="0"/>
              <w:ind w:firstLine="709"/>
              <w:jc w:val="both"/>
              <w:rPr>
                <w:sz w:val="28"/>
                <w:szCs w:val="28"/>
                <w:lang w:val="ro-MO"/>
              </w:rPr>
            </w:pPr>
            <w:r w:rsidRPr="00052AA7">
              <w:rPr>
                <w:sz w:val="28"/>
                <w:szCs w:val="28"/>
                <w:lang w:val="ro-MO"/>
              </w:rPr>
              <w:t xml:space="preserve">Temei de participare a </w:t>
            </w:r>
            <w:r w:rsidR="007F4FA9" w:rsidRPr="007F4FA9">
              <w:rPr>
                <w:sz w:val="28"/>
                <w:szCs w:val="28"/>
                <w:lang w:val="ro-MO"/>
              </w:rPr>
              <w:t xml:space="preserve">Armatei Naționale </w:t>
            </w:r>
            <w:r w:rsidRPr="00052AA7">
              <w:rPr>
                <w:sz w:val="28"/>
                <w:szCs w:val="28"/>
                <w:lang w:val="ro-MO"/>
              </w:rPr>
              <w:t>cu personal în cadrul misiunilor şi operaţiilor internaţionale constituie prevederile Legii nr.219/2015 privind participarea Republicii Moldova la misiuni şi operaţii internaţionale.</w:t>
            </w:r>
          </w:p>
          <w:p w:rsidR="00047421" w:rsidRPr="00052AA7" w:rsidRDefault="00052AA7" w:rsidP="001C4244">
            <w:pPr>
              <w:autoSpaceDE w:val="0"/>
              <w:autoSpaceDN w:val="0"/>
              <w:adjustRightInd w:val="0"/>
              <w:ind w:firstLine="709"/>
              <w:jc w:val="both"/>
              <w:rPr>
                <w:sz w:val="28"/>
                <w:szCs w:val="28"/>
                <w:lang w:val="ro-MO"/>
              </w:rPr>
            </w:pPr>
            <w:r w:rsidRPr="00052AA7">
              <w:rPr>
                <w:sz w:val="28"/>
                <w:szCs w:val="28"/>
                <w:lang w:val="ro-MO"/>
              </w:rPr>
              <w:t>Concomitent, p</w:t>
            </w:r>
            <w:r w:rsidR="00F14C27" w:rsidRPr="00052AA7">
              <w:rPr>
                <w:sz w:val="28"/>
                <w:szCs w:val="28"/>
                <w:lang w:val="ro-MO"/>
              </w:rPr>
              <w:t xml:space="preserve">otrivit prevederilor pct.49 al Strategiei naționale de apărare aprobată prin </w:t>
            </w:r>
            <w:proofErr w:type="spellStart"/>
            <w:r w:rsidR="00F14C27" w:rsidRPr="00052AA7">
              <w:rPr>
                <w:sz w:val="28"/>
                <w:szCs w:val="28"/>
                <w:lang w:val="ro-MO"/>
              </w:rPr>
              <w:t>Hotărîr</w:t>
            </w:r>
            <w:r w:rsidR="008810BC" w:rsidRPr="00052AA7">
              <w:rPr>
                <w:sz w:val="28"/>
                <w:szCs w:val="28"/>
                <w:lang w:val="ro-MO"/>
              </w:rPr>
              <w:t>ea</w:t>
            </w:r>
            <w:proofErr w:type="spellEnd"/>
            <w:r w:rsidR="00F14C27" w:rsidRPr="00052AA7">
              <w:rPr>
                <w:sz w:val="28"/>
                <w:szCs w:val="28"/>
                <w:lang w:val="ro-MO"/>
              </w:rPr>
              <w:t xml:space="preserve"> Parlamentului nr.134/2018, </w:t>
            </w:r>
            <w:r w:rsidR="00D26A28" w:rsidRPr="00052AA7">
              <w:rPr>
                <w:sz w:val="28"/>
                <w:szCs w:val="28"/>
                <w:lang w:val="ro-MO"/>
              </w:rPr>
              <w:t xml:space="preserve">în scopul sporirii potenţialului de participare la misiuni şi operaţii internaţionale Republica Moldova intenționează să participe cu specialişti şi/sau contingente militare la misiunile şi operaţiile internaţionale sub egida ONU, UE şi OSCE. </w:t>
            </w:r>
          </w:p>
          <w:p w:rsidR="00BE6916" w:rsidRPr="00052AA7" w:rsidRDefault="0045355C" w:rsidP="00C0601C">
            <w:pPr>
              <w:autoSpaceDE w:val="0"/>
              <w:autoSpaceDN w:val="0"/>
              <w:adjustRightInd w:val="0"/>
              <w:ind w:firstLine="709"/>
              <w:jc w:val="both"/>
              <w:rPr>
                <w:sz w:val="28"/>
                <w:szCs w:val="28"/>
                <w:lang w:val="ro-MO"/>
              </w:rPr>
            </w:pPr>
            <w:r w:rsidRPr="00052AA7">
              <w:rPr>
                <w:sz w:val="28"/>
                <w:szCs w:val="28"/>
                <w:lang w:val="ro-MO"/>
              </w:rPr>
              <w:t>În acest sens, în anul 2020 a fost inițiat un dialog cu partea italiană (prin intermediul E.S. dna. Valeria BIAGIOTTI și atașatul apărării al Republicii Italia în Republica Moldova cu sediul în România) în scopul participării în viitorul apropiat în misiuni și operații internaționale de menținere a păcii sub auspiciile ONU și anume, Forța interimară a ONU în Liban, UNIFIL.</w:t>
            </w:r>
            <w:r w:rsidR="00C0601C" w:rsidRPr="00052AA7">
              <w:rPr>
                <w:sz w:val="28"/>
                <w:szCs w:val="28"/>
                <w:lang w:val="ro-MO"/>
              </w:rPr>
              <w:t xml:space="preserve"> În februarie 2021, partea italiană (prin intermediul Ambasadei Republicii Italia) s-a expus asupra accept</w:t>
            </w:r>
            <w:r w:rsidR="00CE7589" w:rsidRPr="00052AA7">
              <w:rPr>
                <w:sz w:val="28"/>
                <w:szCs w:val="28"/>
                <w:lang w:val="ro-MO"/>
              </w:rPr>
              <w:t>ării</w:t>
            </w:r>
            <w:r w:rsidR="00C0601C" w:rsidRPr="00052AA7">
              <w:rPr>
                <w:sz w:val="28"/>
                <w:szCs w:val="28"/>
                <w:lang w:val="ro-MO"/>
              </w:rPr>
              <w:t xml:space="preserve"> participării contingentului </w:t>
            </w:r>
            <w:r w:rsidR="007F4FA9" w:rsidRPr="007F4FA9">
              <w:rPr>
                <w:sz w:val="28"/>
                <w:szCs w:val="28"/>
                <w:lang w:val="ro-MO"/>
              </w:rPr>
              <w:t xml:space="preserve">Armatei Naționale </w:t>
            </w:r>
            <w:r w:rsidR="00C0601C" w:rsidRPr="00052AA7">
              <w:rPr>
                <w:sz w:val="28"/>
                <w:szCs w:val="28"/>
                <w:lang w:val="ro-MO"/>
              </w:rPr>
              <w:t xml:space="preserve">în cadrul forțelor italiene cu un număr de 20 de militari pentru misiunea de protecție a forțelor, după practica Serbiei și Armeniei. </w:t>
            </w:r>
          </w:p>
          <w:p w:rsidR="00164085" w:rsidRPr="00052AA7" w:rsidRDefault="00AB2582" w:rsidP="00164085">
            <w:pPr>
              <w:autoSpaceDE w:val="0"/>
              <w:autoSpaceDN w:val="0"/>
              <w:adjustRightInd w:val="0"/>
              <w:ind w:firstLine="709"/>
              <w:jc w:val="both"/>
              <w:rPr>
                <w:sz w:val="28"/>
                <w:szCs w:val="28"/>
                <w:lang w:val="ro-MO"/>
              </w:rPr>
            </w:pPr>
            <w:r w:rsidRPr="00052AA7">
              <w:rPr>
                <w:sz w:val="28"/>
                <w:szCs w:val="28"/>
                <w:lang w:val="ro-MO"/>
              </w:rPr>
              <w:t>Potrivit R</w:t>
            </w:r>
            <w:r w:rsidR="00E654B2" w:rsidRPr="00052AA7">
              <w:rPr>
                <w:sz w:val="28"/>
                <w:szCs w:val="28"/>
                <w:lang w:val="ro-MO"/>
              </w:rPr>
              <w:t>ezoluțiilor Consiliului de Securitate nr.425 (1978) și 426 (1978) din 19 martie 1978, UNIFIL a fost înființată pentru retragerea forțelor israeliene din sudul Libanului, restabilirea păcii și securității internaționale, asistența Guvernul</w:t>
            </w:r>
            <w:r w:rsidR="00052AA7">
              <w:rPr>
                <w:sz w:val="28"/>
                <w:szCs w:val="28"/>
                <w:lang w:val="ro-MO"/>
              </w:rPr>
              <w:t>ui</w:t>
            </w:r>
            <w:r w:rsidR="00E654B2" w:rsidRPr="00052AA7">
              <w:rPr>
                <w:sz w:val="28"/>
                <w:szCs w:val="28"/>
                <w:lang w:val="ro-MO"/>
              </w:rPr>
              <w:t xml:space="preserve"> Libanului în asigurarea revenirii autorității sale efective în zonă. Apoi au urmat și alte rezoluții, cum ar fi: </w:t>
            </w:r>
            <w:r w:rsidR="00052AA7" w:rsidRPr="00052AA7">
              <w:rPr>
                <w:sz w:val="28"/>
                <w:szCs w:val="28"/>
                <w:lang w:val="ro-MO"/>
              </w:rPr>
              <w:t>punctul 12</w:t>
            </w:r>
            <w:r w:rsidR="00052AA7">
              <w:rPr>
                <w:sz w:val="28"/>
                <w:szCs w:val="28"/>
                <w:lang w:val="ro-MO"/>
              </w:rPr>
              <w:t xml:space="preserve"> al </w:t>
            </w:r>
            <w:r w:rsidR="00914FFD" w:rsidRPr="00052AA7">
              <w:rPr>
                <w:sz w:val="28"/>
                <w:szCs w:val="28"/>
                <w:lang w:val="ro-MO"/>
              </w:rPr>
              <w:t>Rezoluți</w:t>
            </w:r>
            <w:r w:rsidR="00052AA7">
              <w:rPr>
                <w:sz w:val="28"/>
                <w:szCs w:val="28"/>
                <w:lang w:val="ro-MO"/>
              </w:rPr>
              <w:t>ei</w:t>
            </w:r>
            <w:r w:rsidR="00914FFD" w:rsidRPr="00052AA7">
              <w:rPr>
                <w:sz w:val="28"/>
                <w:szCs w:val="28"/>
                <w:lang w:val="ro-MO"/>
              </w:rPr>
              <w:t xml:space="preserve"> nr.1701/2006 a Consiliului de Securitate al Organizației Națiunilor Unite privind situația din Orientul Mijlociu;</w:t>
            </w:r>
            <w:r w:rsidR="00E654B2" w:rsidRPr="00052AA7">
              <w:rPr>
                <w:sz w:val="28"/>
                <w:szCs w:val="28"/>
                <w:lang w:val="ro-MO"/>
              </w:rPr>
              <w:t xml:space="preserve"> </w:t>
            </w:r>
            <w:r w:rsidR="00914FFD" w:rsidRPr="00052AA7">
              <w:rPr>
                <w:sz w:val="28"/>
                <w:szCs w:val="28"/>
                <w:lang w:val="ro-MO"/>
              </w:rPr>
              <w:t>Rezoluția nr. 2436/2018 a Consiliului de Securitate al Organizației Națiunilor Unite (</w:t>
            </w:r>
            <w:proofErr w:type="spellStart"/>
            <w:r w:rsidR="00914FFD" w:rsidRPr="00052AA7">
              <w:rPr>
                <w:sz w:val="28"/>
                <w:szCs w:val="28"/>
                <w:lang w:val="ro-MO"/>
              </w:rPr>
              <w:t>Recalling</w:t>
            </w:r>
            <w:proofErr w:type="spellEnd"/>
            <w:r w:rsidR="00914FFD" w:rsidRPr="00052AA7">
              <w:rPr>
                <w:sz w:val="28"/>
                <w:szCs w:val="28"/>
                <w:lang w:val="ro-MO"/>
              </w:rPr>
              <w:t xml:space="preserve">, </w:t>
            </w:r>
            <w:proofErr w:type="spellStart"/>
            <w:r w:rsidR="00914FFD" w:rsidRPr="00052AA7">
              <w:rPr>
                <w:sz w:val="28"/>
                <w:szCs w:val="28"/>
                <w:lang w:val="ro-MO"/>
              </w:rPr>
              <w:t>Urges</w:t>
            </w:r>
            <w:proofErr w:type="spellEnd"/>
            <w:r w:rsidR="00914FFD" w:rsidRPr="00052AA7">
              <w:rPr>
                <w:sz w:val="28"/>
                <w:szCs w:val="28"/>
                <w:lang w:val="ro-MO"/>
              </w:rPr>
              <w:t>)</w:t>
            </w:r>
            <w:r w:rsidR="00164085" w:rsidRPr="00052AA7">
              <w:rPr>
                <w:sz w:val="28"/>
                <w:szCs w:val="28"/>
                <w:lang w:val="ro-MO"/>
              </w:rPr>
              <w:t>;</w:t>
            </w:r>
            <w:r w:rsidR="00E654B2" w:rsidRPr="00052AA7">
              <w:rPr>
                <w:sz w:val="28"/>
                <w:szCs w:val="28"/>
                <w:lang w:val="ro-MO"/>
              </w:rPr>
              <w:t xml:space="preserve"> </w:t>
            </w:r>
            <w:r w:rsidR="00052AA7" w:rsidRPr="00052AA7">
              <w:rPr>
                <w:sz w:val="28"/>
                <w:szCs w:val="28"/>
                <w:lang w:val="ro-MO"/>
              </w:rPr>
              <w:t>punctul 21</w:t>
            </w:r>
            <w:r w:rsidR="00052AA7">
              <w:rPr>
                <w:sz w:val="28"/>
                <w:szCs w:val="28"/>
                <w:lang w:val="ro-MO"/>
              </w:rPr>
              <w:t xml:space="preserve"> al </w:t>
            </w:r>
            <w:r w:rsidR="00164085" w:rsidRPr="00052AA7">
              <w:rPr>
                <w:sz w:val="28"/>
                <w:szCs w:val="28"/>
                <w:lang w:val="ro-MO"/>
              </w:rPr>
              <w:t>Rezoluți</w:t>
            </w:r>
            <w:r w:rsidR="00052AA7">
              <w:rPr>
                <w:sz w:val="28"/>
                <w:szCs w:val="28"/>
                <w:lang w:val="ro-MO"/>
              </w:rPr>
              <w:t>ei</w:t>
            </w:r>
            <w:r w:rsidR="00164085" w:rsidRPr="00052AA7">
              <w:rPr>
                <w:sz w:val="28"/>
                <w:szCs w:val="28"/>
                <w:lang w:val="ro-MO"/>
              </w:rPr>
              <w:t xml:space="preserve"> nr.2539/2020 a Consiliului de Securitate al Organizației Națiunilor Unite privind extinderea mandatului Forței Interimare a Națiunilor Unite din Republica Libaneză (UNIFIL) pentru un an, adoptată unanim</w:t>
            </w:r>
            <w:r w:rsidR="00E654B2" w:rsidRPr="00052AA7">
              <w:rPr>
                <w:sz w:val="28"/>
                <w:szCs w:val="28"/>
                <w:lang w:val="ro-MO"/>
              </w:rPr>
              <w:t>. La cererea Guvernului Libanului, mandatul UNIFIL este reînnoit anual de către Consiliul de Securitate.</w:t>
            </w:r>
          </w:p>
          <w:p w:rsidR="007B3D90" w:rsidRPr="00052AA7" w:rsidRDefault="007B3D90" w:rsidP="007B3D90">
            <w:pPr>
              <w:autoSpaceDE w:val="0"/>
              <w:autoSpaceDN w:val="0"/>
              <w:adjustRightInd w:val="0"/>
              <w:ind w:firstLine="709"/>
              <w:jc w:val="both"/>
              <w:rPr>
                <w:i/>
                <w:sz w:val="28"/>
                <w:szCs w:val="28"/>
                <w:lang w:val="ro-MO"/>
              </w:rPr>
            </w:pPr>
            <w:r w:rsidRPr="00052AA7">
              <w:rPr>
                <w:i/>
                <w:sz w:val="28"/>
                <w:szCs w:val="28"/>
                <w:lang w:val="ro-MO"/>
              </w:rPr>
              <w:t>Condiții care au impus implicarea comunității internaționale în rezolvarea conflictului</w:t>
            </w:r>
          </w:p>
          <w:p w:rsidR="007B3D90" w:rsidRPr="00052AA7" w:rsidRDefault="007B3D90" w:rsidP="007B3D90">
            <w:pPr>
              <w:autoSpaceDE w:val="0"/>
              <w:autoSpaceDN w:val="0"/>
              <w:adjustRightInd w:val="0"/>
              <w:ind w:firstLine="709"/>
              <w:jc w:val="both"/>
              <w:rPr>
                <w:sz w:val="28"/>
                <w:szCs w:val="28"/>
                <w:lang w:val="ro-MO"/>
              </w:rPr>
            </w:pPr>
            <w:r w:rsidRPr="00052AA7">
              <w:rPr>
                <w:sz w:val="28"/>
                <w:szCs w:val="28"/>
                <w:lang w:val="ro-MO"/>
              </w:rPr>
              <w:t xml:space="preserve">La 11 august 2006, Consiliului de Securitate al Organizației Națiunilor Unite </w:t>
            </w:r>
            <w:r w:rsidRPr="00052AA7">
              <w:rPr>
                <w:sz w:val="28"/>
                <w:szCs w:val="28"/>
                <w:lang w:val="ro-MO"/>
              </w:rPr>
              <w:lastRenderedPageBreak/>
              <w:t xml:space="preserve">(ONU) aprobă unanim Rezoluția nr.1701/2006 privind situația din Orientul Mijlociu, prin care solicită încetarea totală a ostilităților, stabilirea unei zone libere în sudul Republicii Libaneze (cuprinsă între Linia Albastră și fluviul </w:t>
            </w:r>
            <w:proofErr w:type="spellStart"/>
            <w:r w:rsidRPr="00052AA7">
              <w:rPr>
                <w:sz w:val="28"/>
                <w:szCs w:val="28"/>
                <w:lang w:val="ro-MO"/>
              </w:rPr>
              <w:t>Litani</w:t>
            </w:r>
            <w:proofErr w:type="spellEnd"/>
            <w:r w:rsidRPr="00052AA7">
              <w:rPr>
                <w:sz w:val="28"/>
                <w:szCs w:val="28"/>
                <w:lang w:val="ro-MO"/>
              </w:rPr>
              <w:t>), retragerea forțelor militare israeliene din sudul Republicii Libaneze, dezarmarea grupărilor armate de pe întreg teritoriul Republicii Libaneze, creșterea componentei militare UNIFIL și sprijinul forțelor militare libaneze.</w:t>
            </w:r>
          </w:p>
          <w:p w:rsidR="007B3D90" w:rsidRPr="00052AA7" w:rsidRDefault="007B3D90" w:rsidP="007B3D90">
            <w:pPr>
              <w:autoSpaceDE w:val="0"/>
              <w:autoSpaceDN w:val="0"/>
              <w:adjustRightInd w:val="0"/>
              <w:ind w:firstLine="709"/>
              <w:jc w:val="both"/>
              <w:rPr>
                <w:sz w:val="28"/>
                <w:szCs w:val="28"/>
                <w:lang w:val="ro-MO"/>
              </w:rPr>
            </w:pPr>
            <w:r w:rsidRPr="00052AA7">
              <w:rPr>
                <w:sz w:val="28"/>
                <w:szCs w:val="28"/>
                <w:lang w:val="ro-MO"/>
              </w:rPr>
              <w:t xml:space="preserve">Această rezoluție a fost prelungită la 28 august 2020, prin Rezoluția nr. 2539/2020, prelungind, de altfel, </w:t>
            </w:r>
            <w:r w:rsidRPr="00052AA7">
              <w:rPr>
                <w:color w:val="000000" w:themeColor="text1"/>
                <w:sz w:val="28"/>
                <w:szCs w:val="28"/>
                <w:lang w:val="ro-MO"/>
              </w:rPr>
              <w:t xml:space="preserve">mandatul actual al UNIFIL până la 31 august 2021. </w:t>
            </w:r>
            <w:r w:rsidRPr="00052AA7">
              <w:rPr>
                <w:sz w:val="28"/>
                <w:szCs w:val="28"/>
                <w:lang w:val="ro-MO"/>
              </w:rPr>
              <w:t>UNIFIL este divizat în două domenii: „civil” și „forțe militare” (10500 căști albastre din 41 națiuni contribuitoare).</w:t>
            </w:r>
          </w:p>
          <w:p w:rsidR="007B3D90" w:rsidRPr="00052AA7" w:rsidRDefault="007B3D90" w:rsidP="007B3D90">
            <w:pPr>
              <w:autoSpaceDE w:val="0"/>
              <w:autoSpaceDN w:val="0"/>
              <w:adjustRightInd w:val="0"/>
              <w:ind w:firstLine="709"/>
              <w:jc w:val="both"/>
              <w:rPr>
                <w:sz w:val="28"/>
                <w:szCs w:val="28"/>
                <w:lang w:val="ro-MO"/>
              </w:rPr>
            </w:pPr>
            <w:r w:rsidRPr="00052AA7">
              <w:rPr>
                <w:sz w:val="28"/>
                <w:szCs w:val="28"/>
                <w:lang w:val="ro-MO"/>
              </w:rPr>
              <w:t xml:space="preserve">UNIFIL actualmente este comandată de generalul italian </w:t>
            </w:r>
            <w:proofErr w:type="spellStart"/>
            <w:r w:rsidRPr="00052AA7">
              <w:rPr>
                <w:sz w:val="28"/>
                <w:szCs w:val="28"/>
                <w:lang w:val="ro-MO"/>
              </w:rPr>
              <w:t>Stefano</w:t>
            </w:r>
            <w:proofErr w:type="spellEnd"/>
            <w:r w:rsidRPr="00052AA7">
              <w:rPr>
                <w:sz w:val="28"/>
                <w:szCs w:val="28"/>
                <w:lang w:val="ro-MO"/>
              </w:rPr>
              <w:t xml:space="preserve"> </w:t>
            </w:r>
            <w:proofErr w:type="spellStart"/>
            <w:r w:rsidRPr="00052AA7">
              <w:rPr>
                <w:sz w:val="28"/>
                <w:szCs w:val="28"/>
                <w:lang w:val="ro-MO"/>
              </w:rPr>
              <w:t>Del</w:t>
            </w:r>
            <w:proofErr w:type="spellEnd"/>
            <w:r w:rsidRPr="00052AA7">
              <w:rPr>
                <w:sz w:val="28"/>
                <w:szCs w:val="28"/>
                <w:lang w:val="ro-MO"/>
              </w:rPr>
              <w:t xml:space="preserve"> Col. Cartierul general al UNIFIL este dislocat în </w:t>
            </w:r>
            <w:proofErr w:type="spellStart"/>
            <w:r w:rsidRPr="00052AA7">
              <w:rPr>
                <w:sz w:val="28"/>
                <w:szCs w:val="28"/>
                <w:lang w:val="ro-MO"/>
              </w:rPr>
              <w:t>Naquoura</w:t>
            </w:r>
            <w:proofErr w:type="spellEnd"/>
            <w:r w:rsidRPr="00052AA7">
              <w:rPr>
                <w:sz w:val="28"/>
                <w:szCs w:val="28"/>
                <w:lang w:val="ro-MO"/>
              </w:rPr>
              <w:t xml:space="preserve">, în partea sud-vestică îndepărtată a Libanului. Zona de operații a UNIFIL, care se extinde de la fluviul </w:t>
            </w:r>
            <w:proofErr w:type="spellStart"/>
            <w:r w:rsidRPr="00052AA7">
              <w:rPr>
                <w:sz w:val="28"/>
                <w:szCs w:val="28"/>
                <w:lang w:val="ro-MO"/>
              </w:rPr>
              <w:t>Litani</w:t>
            </w:r>
            <w:proofErr w:type="spellEnd"/>
            <w:r w:rsidRPr="00052AA7">
              <w:rPr>
                <w:sz w:val="28"/>
                <w:szCs w:val="28"/>
                <w:lang w:val="ro-MO"/>
              </w:rPr>
              <w:t>, la nord, până la Linia Albastră, la sud, este divizată în două sectoare mari:</w:t>
            </w:r>
          </w:p>
          <w:p w:rsidR="007B3D90" w:rsidRPr="00052AA7" w:rsidRDefault="007B3D90" w:rsidP="00052AA7">
            <w:pPr>
              <w:tabs>
                <w:tab w:val="left" w:pos="993"/>
              </w:tabs>
              <w:autoSpaceDE w:val="0"/>
              <w:autoSpaceDN w:val="0"/>
              <w:adjustRightInd w:val="0"/>
              <w:ind w:firstLine="709"/>
              <w:jc w:val="both"/>
              <w:rPr>
                <w:sz w:val="28"/>
                <w:szCs w:val="28"/>
                <w:lang w:val="ro-MO"/>
              </w:rPr>
            </w:pPr>
            <w:r w:rsidRPr="00052AA7">
              <w:rPr>
                <w:sz w:val="28"/>
                <w:szCs w:val="28"/>
                <w:lang w:val="ro-MO"/>
              </w:rPr>
              <w:t>-</w:t>
            </w:r>
            <w:r w:rsidRPr="00052AA7">
              <w:rPr>
                <w:sz w:val="28"/>
                <w:szCs w:val="28"/>
                <w:lang w:val="ro-MO"/>
              </w:rPr>
              <w:tab/>
              <w:t>Sectorul Vest, sub conducerea italiană;</w:t>
            </w:r>
          </w:p>
          <w:p w:rsidR="007B3D90" w:rsidRPr="00052AA7" w:rsidRDefault="007B3D90" w:rsidP="00052AA7">
            <w:pPr>
              <w:tabs>
                <w:tab w:val="left" w:pos="993"/>
              </w:tabs>
              <w:autoSpaceDE w:val="0"/>
              <w:autoSpaceDN w:val="0"/>
              <w:adjustRightInd w:val="0"/>
              <w:ind w:firstLine="709"/>
              <w:jc w:val="both"/>
              <w:rPr>
                <w:sz w:val="28"/>
                <w:szCs w:val="28"/>
                <w:lang w:val="ro-MO"/>
              </w:rPr>
            </w:pPr>
            <w:r w:rsidRPr="00052AA7">
              <w:rPr>
                <w:sz w:val="28"/>
                <w:szCs w:val="28"/>
                <w:lang w:val="ro-MO"/>
              </w:rPr>
              <w:t>-</w:t>
            </w:r>
            <w:r w:rsidRPr="00052AA7">
              <w:rPr>
                <w:sz w:val="28"/>
                <w:szCs w:val="28"/>
                <w:lang w:val="ro-MO"/>
              </w:rPr>
              <w:tab/>
              <w:t>Sectorul Est, sub conducerea spaniolă.</w:t>
            </w:r>
          </w:p>
          <w:p w:rsidR="00C0601C" w:rsidRPr="00052AA7" w:rsidRDefault="007B3D90" w:rsidP="007B3D90">
            <w:pPr>
              <w:autoSpaceDE w:val="0"/>
              <w:autoSpaceDN w:val="0"/>
              <w:adjustRightInd w:val="0"/>
              <w:ind w:firstLine="709"/>
              <w:jc w:val="both"/>
              <w:rPr>
                <w:sz w:val="28"/>
                <w:szCs w:val="28"/>
                <w:lang w:val="ro-MO"/>
              </w:rPr>
            </w:pPr>
            <w:r w:rsidRPr="00052AA7">
              <w:rPr>
                <w:sz w:val="28"/>
                <w:szCs w:val="28"/>
                <w:lang w:val="ro-MO"/>
              </w:rPr>
              <w:t xml:space="preserve">Fiecare sector este ulterior divizat în zone de responsabilitate încredințate pentru cinci batalioane în sectorul de vest (coreean, ghanez, irlandez, italian, malaiezian) și pentru patru batalioane în sectorul de est (spaniol, indian, indonezian, nepalez). Fiecare batalion asigură supravegherea zonei de responsabilitate încredințate. O rezervă (forță de reacție rapidă subordonată direct comandantului forțelor), numită Force </w:t>
            </w:r>
            <w:proofErr w:type="spellStart"/>
            <w:r w:rsidRPr="00052AA7">
              <w:rPr>
                <w:sz w:val="28"/>
                <w:szCs w:val="28"/>
                <w:lang w:val="ro-MO"/>
              </w:rPr>
              <w:t>commander</w:t>
            </w:r>
            <w:proofErr w:type="spellEnd"/>
            <w:r w:rsidRPr="00052AA7">
              <w:rPr>
                <w:sz w:val="28"/>
                <w:szCs w:val="28"/>
                <w:lang w:val="ro-MO"/>
              </w:rPr>
              <w:t xml:space="preserve"> </w:t>
            </w:r>
            <w:proofErr w:type="spellStart"/>
            <w:r w:rsidRPr="00052AA7">
              <w:rPr>
                <w:sz w:val="28"/>
                <w:szCs w:val="28"/>
                <w:lang w:val="ro-MO"/>
              </w:rPr>
              <w:t>reserve</w:t>
            </w:r>
            <w:proofErr w:type="spellEnd"/>
            <w:r w:rsidRPr="00052AA7">
              <w:rPr>
                <w:sz w:val="28"/>
                <w:szCs w:val="28"/>
                <w:lang w:val="ro-MO"/>
              </w:rPr>
              <w:t>, este compusă dintr-un batalion franco-finlandez, care completează dispozitivul terestru.</w:t>
            </w:r>
          </w:p>
          <w:p w:rsidR="00027361" w:rsidRPr="00052AA7" w:rsidRDefault="00027361" w:rsidP="00027361">
            <w:pPr>
              <w:autoSpaceDE w:val="0"/>
              <w:autoSpaceDN w:val="0"/>
              <w:adjustRightInd w:val="0"/>
              <w:ind w:firstLine="709"/>
              <w:jc w:val="both"/>
              <w:rPr>
                <w:i/>
                <w:sz w:val="28"/>
                <w:szCs w:val="28"/>
                <w:lang w:val="ro-MO"/>
              </w:rPr>
            </w:pPr>
            <w:r w:rsidRPr="00052AA7">
              <w:rPr>
                <w:i/>
                <w:sz w:val="28"/>
                <w:szCs w:val="28"/>
                <w:lang w:val="ro-MO"/>
              </w:rPr>
              <w:t xml:space="preserve">Misiunea contingentului de militari al </w:t>
            </w:r>
            <w:r w:rsidR="007F4FA9" w:rsidRPr="007F4FA9">
              <w:rPr>
                <w:i/>
                <w:sz w:val="28"/>
                <w:szCs w:val="28"/>
                <w:lang w:val="ro-MO"/>
              </w:rPr>
              <w:t>Armatei Naționale</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 xml:space="preserve">Contingentul de militari al </w:t>
            </w:r>
            <w:r w:rsidR="007F4FA9" w:rsidRPr="007F4FA9">
              <w:rPr>
                <w:sz w:val="28"/>
                <w:szCs w:val="28"/>
                <w:lang w:val="ro-MO"/>
              </w:rPr>
              <w:t xml:space="preserve">Armatei Naționale </w:t>
            </w:r>
            <w:r w:rsidRPr="00052AA7">
              <w:rPr>
                <w:sz w:val="28"/>
                <w:szCs w:val="28"/>
                <w:lang w:val="ro-MO"/>
              </w:rPr>
              <w:t xml:space="preserve">reprezintă o subunitate militară de manevră (infanterie/cercetare) de nivel pluton infanterie, alcătuită din 20 de militari și organizată în 3 grupe a câte 6 militari, </w:t>
            </w:r>
            <w:r w:rsidRPr="00BA63F2">
              <w:rPr>
                <w:sz w:val="28"/>
                <w:szCs w:val="28"/>
                <w:lang w:val="ro-MO"/>
              </w:rPr>
              <w:t>comanda</w:t>
            </w:r>
            <w:r w:rsidR="00BA63F2" w:rsidRPr="00BA63F2">
              <w:rPr>
                <w:sz w:val="28"/>
                <w:szCs w:val="28"/>
                <w:lang w:val="ro-MO"/>
              </w:rPr>
              <w:t xml:space="preserve">nt de pluton </w:t>
            </w:r>
            <w:r w:rsidRPr="00BA63F2">
              <w:rPr>
                <w:sz w:val="28"/>
                <w:szCs w:val="28"/>
                <w:lang w:val="ro-MO"/>
              </w:rPr>
              <w:t>și locțiitorul acestuia.</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 xml:space="preserve">Contingentul va participa în UNIFIL în componența contingentului italian din localitatea </w:t>
            </w:r>
            <w:proofErr w:type="spellStart"/>
            <w:r w:rsidRPr="00052AA7">
              <w:rPr>
                <w:sz w:val="28"/>
                <w:szCs w:val="28"/>
                <w:lang w:val="ro-MO"/>
              </w:rPr>
              <w:t>Shama</w:t>
            </w:r>
            <w:proofErr w:type="spellEnd"/>
            <w:r w:rsidRPr="00052AA7">
              <w:rPr>
                <w:sz w:val="28"/>
                <w:szCs w:val="28"/>
                <w:lang w:val="ro-MO"/>
              </w:rPr>
              <w:t xml:space="preserve">/Al </w:t>
            </w:r>
            <w:proofErr w:type="spellStart"/>
            <w:r w:rsidRPr="00052AA7">
              <w:rPr>
                <w:sz w:val="28"/>
                <w:szCs w:val="28"/>
                <w:lang w:val="ro-MO"/>
              </w:rPr>
              <w:t>Mansouri</w:t>
            </w:r>
            <w:proofErr w:type="spellEnd"/>
            <w:r w:rsidRPr="00052AA7">
              <w:rPr>
                <w:sz w:val="28"/>
                <w:szCs w:val="28"/>
                <w:lang w:val="ro-MO"/>
              </w:rPr>
              <w:t xml:space="preserve"> din Sectorul Vest cu misiunea Protecția Forței, începând cu luna august 2022 (de bază) sau februarie 2023 (de rezervă), căruia for fi repartizate următoarele sarcini:</w:t>
            </w:r>
          </w:p>
          <w:p w:rsidR="00027361" w:rsidRPr="00052AA7" w:rsidRDefault="00027361" w:rsidP="00052AA7">
            <w:pPr>
              <w:tabs>
                <w:tab w:val="left" w:pos="993"/>
              </w:tabs>
              <w:autoSpaceDE w:val="0"/>
              <w:autoSpaceDN w:val="0"/>
              <w:adjustRightInd w:val="0"/>
              <w:ind w:firstLine="709"/>
              <w:jc w:val="both"/>
              <w:rPr>
                <w:sz w:val="28"/>
                <w:szCs w:val="28"/>
                <w:lang w:val="ro-MO"/>
              </w:rPr>
            </w:pPr>
            <w:r w:rsidRPr="00052AA7">
              <w:rPr>
                <w:sz w:val="28"/>
                <w:szCs w:val="28"/>
                <w:lang w:val="ro-MO"/>
              </w:rPr>
              <w:t>a.</w:t>
            </w:r>
            <w:r w:rsidRPr="00052AA7">
              <w:rPr>
                <w:sz w:val="28"/>
                <w:szCs w:val="28"/>
                <w:lang w:val="ro-MO"/>
              </w:rPr>
              <w:tab/>
              <w:t xml:space="preserve">Post </w:t>
            </w:r>
            <w:r w:rsidR="00052AA7">
              <w:rPr>
                <w:sz w:val="28"/>
                <w:szCs w:val="28"/>
                <w:lang w:val="ro-MO"/>
              </w:rPr>
              <w:t>de observare (</w:t>
            </w:r>
            <w:proofErr w:type="spellStart"/>
            <w:r w:rsidR="00052AA7">
              <w:rPr>
                <w:sz w:val="28"/>
                <w:szCs w:val="28"/>
                <w:lang w:val="ro-MO"/>
              </w:rPr>
              <w:t>Observation</w:t>
            </w:r>
            <w:proofErr w:type="spellEnd"/>
            <w:r w:rsidR="00052AA7">
              <w:rPr>
                <w:sz w:val="28"/>
                <w:szCs w:val="28"/>
                <w:lang w:val="ro-MO"/>
              </w:rPr>
              <w:t xml:space="preserve"> post);</w:t>
            </w:r>
          </w:p>
          <w:p w:rsidR="00027361" w:rsidRPr="00052AA7" w:rsidRDefault="00027361" w:rsidP="00052AA7">
            <w:pPr>
              <w:tabs>
                <w:tab w:val="left" w:pos="993"/>
              </w:tabs>
              <w:autoSpaceDE w:val="0"/>
              <w:autoSpaceDN w:val="0"/>
              <w:adjustRightInd w:val="0"/>
              <w:ind w:firstLine="709"/>
              <w:jc w:val="both"/>
              <w:rPr>
                <w:sz w:val="28"/>
                <w:szCs w:val="28"/>
                <w:lang w:val="ro-MO"/>
              </w:rPr>
            </w:pPr>
            <w:r w:rsidRPr="00052AA7">
              <w:rPr>
                <w:sz w:val="28"/>
                <w:szCs w:val="28"/>
                <w:lang w:val="ro-MO"/>
              </w:rPr>
              <w:t>b.</w:t>
            </w:r>
            <w:r w:rsidRPr="00052AA7">
              <w:rPr>
                <w:sz w:val="28"/>
                <w:szCs w:val="28"/>
                <w:lang w:val="ro-MO"/>
              </w:rPr>
              <w:tab/>
              <w:t>Supravegher</w:t>
            </w:r>
            <w:r w:rsidR="00052AA7">
              <w:rPr>
                <w:sz w:val="28"/>
                <w:szCs w:val="28"/>
                <w:lang w:val="ro-MO"/>
              </w:rPr>
              <w:t>e înarmată (</w:t>
            </w:r>
            <w:proofErr w:type="spellStart"/>
            <w:r w:rsidR="00052AA7">
              <w:rPr>
                <w:sz w:val="28"/>
                <w:szCs w:val="28"/>
                <w:lang w:val="ro-MO"/>
              </w:rPr>
              <w:t>Armed</w:t>
            </w:r>
            <w:proofErr w:type="spellEnd"/>
            <w:r w:rsidR="00052AA7">
              <w:rPr>
                <w:sz w:val="28"/>
                <w:szCs w:val="28"/>
                <w:lang w:val="ro-MO"/>
              </w:rPr>
              <w:t xml:space="preserve"> </w:t>
            </w:r>
            <w:proofErr w:type="spellStart"/>
            <w:r w:rsidR="00052AA7">
              <w:rPr>
                <w:sz w:val="28"/>
                <w:szCs w:val="28"/>
                <w:lang w:val="ro-MO"/>
              </w:rPr>
              <w:t>surveillance</w:t>
            </w:r>
            <w:proofErr w:type="spellEnd"/>
            <w:r w:rsidR="00052AA7">
              <w:rPr>
                <w:sz w:val="28"/>
                <w:szCs w:val="28"/>
                <w:lang w:val="ro-MO"/>
              </w:rPr>
              <w:t>);</w:t>
            </w:r>
          </w:p>
          <w:p w:rsidR="00027361" w:rsidRPr="00052AA7" w:rsidRDefault="00027361" w:rsidP="00052AA7">
            <w:pPr>
              <w:tabs>
                <w:tab w:val="left" w:pos="993"/>
              </w:tabs>
              <w:autoSpaceDE w:val="0"/>
              <w:autoSpaceDN w:val="0"/>
              <w:adjustRightInd w:val="0"/>
              <w:ind w:firstLine="709"/>
              <w:jc w:val="both"/>
              <w:rPr>
                <w:sz w:val="28"/>
                <w:szCs w:val="28"/>
                <w:lang w:val="ro-MO"/>
              </w:rPr>
            </w:pPr>
            <w:r w:rsidRPr="00052AA7">
              <w:rPr>
                <w:sz w:val="28"/>
                <w:szCs w:val="28"/>
                <w:lang w:val="ro-MO"/>
              </w:rPr>
              <w:t>c.</w:t>
            </w:r>
            <w:r w:rsidRPr="00052AA7">
              <w:rPr>
                <w:sz w:val="28"/>
                <w:szCs w:val="28"/>
                <w:lang w:val="ro-MO"/>
              </w:rPr>
              <w:tab/>
              <w:t>Supraveghere d</w:t>
            </w:r>
            <w:r w:rsidR="00052AA7">
              <w:rPr>
                <w:sz w:val="28"/>
                <w:szCs w:val="28"/>
                <w:lang w:val="ro-MO"/>
              </w:rPr>
              <w:t>ezarmată (</w:t>
            </w:r>
            <w:proofErr w:type="spellStart"/>
            <w:r w:rsidR="00052AA7">
              <w:rPr>
                <w:sz w:val="28"/>
                <w:szCs w:val="28"/>
                <w:lang w:val="ro-MO"/>
              </w:rPr>
              <w:t>Unarmed</w:t>
            </w:r>
            <w:proofErr w:type="spellEnd"/>
            <w:r w:rsidR="00052AA7">
              <w:rPr>
                <w:sz w:val="28"/>
                <w:szCs w:val="28"/>
                <w:lang w:val="ro-MO"/>
              </w:rPr>
              <w:t xml:space="preserve"> </w:t>
            </w:r>
            <w:proofErr w:type="spellStart"/>
            <w:r w:rsidR="00052AA7">
              <w:rPr>
                <w:sz w:val="28"/>
                <w:szCs w:val="28"/>
                <w:lang w:val="ro-MO"/>
              </w:rPr>
              <w:t>surveillance</w:t>
            </w:r>
            <w:proofErr w:type="spellEnd"/>
            <w:r w:rsidR="00052AA7">
              <w:rPr>
                <w:sz w:val="28"/>
                <w:szCs w:val="28"/>
                <w:lang w:val="ro-MO"/>
              </w:rPr>
              <w:t>);</w:t>
            </w:r>
          </w:p>
          <w:p w:rsidR="00027361" w:rsidRPr="00052AA7" w:rsidRDefault="00027361" w:rsidP="00052AA7">
            <w:pPr>
              <w:tabs>
                <w:tab w:val="left" w:pos="993"/>
              </w:tabs>
              <w:autoSpaceDE w:val="0"/>
              <w:autoSpaceDN w:val="0"/>
              <w:adjustRightInd w:val="0"/>
              <w:ind w:firstLine="709"/>
              <w:jc w:val="both"/>
              <w:rPr>
                <w:sz w:val="28"/>
                <w:szCs w:val="28"/>
                <w:lang w:val="ro-MO"/>
              </w:rPr>
            </w:pPr>
            <w:r w:rsidRPr="00052AA7">
              <w:rPr>
                <w:sz w:val="28"/>
                <w:szCs w:val="28"/>
                <w:lang w:val="ro-MO"/>
              </w:rPr>
              <w:t>d.</w:t>
            </w:r>
            <w:r w:rsidRPr="00052AA7">
              <w:rPr>
                <w:sz w:val="28"/>
                <w:szCs w:val="28"/>
                <w:lang w:val="ro-MO"/>
              </w:rPr>
              <w:tab/>
              <w:t>Stocuri (</w:t>
            </w:r>
            <w:proofErr w:type="spellStart"/>
            <w:r w:rsidRPr="00052AA7">
              <w:rPr>
                <w:sz w:val="28"/>
                <w:szCs w:val="28"/>
                <w:lang w:val="ro-MO"/>
              </w:rPr>
              <w:t>Stocks</w:t>
            </w:r>
            <w:proofErr w:type="spellEnd"/>
            <w:r w:rsidRPr="00052AA7">
              <w:rPr>
                <w:sz w:val="28"/>
                <w:szCs w:val="28"/>
                <w:lang w:val="ro-MO"/>
              </w:rPr>
              <w:t>).</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Contingentul va fi înarmat cu armament individual de tip pistol-mitralieră/carabină pentru tot efectivul și de tip pistol doar pentru ofițeri. Echipamentul individual al contingentului va corespunde cu cerințele descrise în Memorandumul de Înțelegere dintre Italia și ONU.</w:t>
            </w:r>
          </w:p>
          <w:p w:rsidR="00027361" w:rsidRPr="00052AA7" w:rsidRDefault="00027361" w:rsidP="00027361">
            <w:pPr>
              <w:autoSpaceDE w:val="0"/>
              <w:autoSpaceDN w:val="0"/>
              <w:adjustRightInd w:val="0"/>
              <w:ind w:firstLine="709"/>
              <w:jc w:val="both"/>
              <w:rPr>
                <w:i/>
                <w:sz w:val="28"/>
                <w:szCs w:val="28"/>
                <w:lang w:val="ro-MO"/>
              </w:rPr>
            </w:pPr>
            <w:r w:rsidRPr="00052AA7">
              <w:rPr>
                <w:i/>
                <w:sz w:val="28"/>
                <w:szCs w:val="28"/>
                <w:lang w:val="ro-MO"/>
              </w:rPr>
              <w:t xml:space="preserve">Asigurarea logistică a contingentului de militari al </w:t>
            </w:r>
            <w:r w:rsidR="007F4FA9" w:rsidRPr="007F4FA9">
              <w:rPr>
                <w:i/>
                <w:sz w:val="28"/>
                <w:szCs w:val="28"/>
                <w:lang w:val="ro-MO"/>
              </w:rPr>
              <w:t>Armatei Naționale</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 xml:space="preserve">Asigurarea logistică va fi asigurată de contingentul italian la aceleași standarde cum este asigurat personalul italian cu mijloacele și capabilitățile avute la dispoziție. Asigurarea logistică va fi oferită </w:t>
            </w:r>
            <w:r w:rsidR="00052AA7">
              <w:rPr>
                <w:sz w:val="28"/>
                <w:szCs w:val="28"/>
                <w:lang w:val="ro-MO"/>
              </w:rPr>
              <w:t>gratuit</w:t>
            </w:r>
            <w:r w:rsidR="00813FE4" w:rsidRPr="00052AA7">
              <w:rPr>
                <w:sz w:val="28"/>
                <w:szCs w:val="28"/>
                <w:lang w:val="ro-MO"/>
              </w:rPr>
              <w:t xml:space="preserve"> </w:t>
            </w:r>
            <w:r w:rsidRPr="00052AA7">
              <w:rPr>
                <w:sz w:val="28"/>
                <w:szCs w:val="28"/>
                <w:lang w:val="ro-MO"/>
              </w:rPr>
              <w:t>de partea italiană</w:t>
            </w:r>
            <w:r w:rsidR="00813FE4" w:rsidRPr="00052AA7">
              <w:rPr>
                <w:sz w:val="28"/>
                <w:szCs w:val="28"/>
                <w:lang w:val="ro-MO"/>
              </w:rPr>
              <w:t xml:space="preserve"> în baza </w:t>
            </w:r>
            <w:r w:rsidR="00052AA7">
              <w:rPr>
                <w:sz w:val="28"/>
                <w:szCs w:val="28"/>
                <w:lang w:val="ro-MO"/>
              </w:rPr>
              <w:t>A</w:t>
            </w:r>
            <w:r w:rsidR="00813FE4" w:rsidRPr="00052AA7">
              <w:rPr>
                <w:sz w:val="28"/>
                <w:szCs w:val="28"/>
                <w:lang w:val="ro-MO"/>
              </w:rPr>
              <w:t>cordului tehnic dintre Ministerul Apărării al Republicii Moldova și Ministerul Apărării al Republicii Italiene pentru cooperarea în cadrul operației UNIFIL.</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 xml:space="preserve">Asigurarea medicală va fi asigurată de contingentul italian asigurând tratarea medicală de nivel I (Medical </w:t>
            </w:r>
            <w:proofErr w:type="spellStart"/>
            <w:r w:rsidRPr="00052AA7">
              <w:rPr>
                <w:sz w:val="28"/>
                <w:szCs w:val="28"/>
                <w:lang w:val="ro-MO"/>
              </w:rPr>
              <w:t>treatment</w:t>
            </w:r>
            <w:proofErr w:type="spellEnd"/>
            <w:r w:rsidRPr="00052AA7">
              <w:rPr>
                <w:sz w:val="28"/>
                <w:szCs w:val="28"/>
                <w:lang w:val="ro-MO"/>
              </w:rPr>
              <w:t xml:space="preserve"> </w:t>
            </w:r>
            <w:proofErr w:type="spellStart"/>
            <w:r w:rsidRPr="00052AA7">
              <w:rPr>
                <w:sz w:val="28"/>
                <w:szCs w:val="28"/>
                <w:lang w:val="ro-MO"/>
              </w:rPr>
              <w:t>Level</w:t>
            </w:r>
            <w:proofErr w:type="spellEnd"/>
            <w:r w:rsidRPr="00052AA7">
              <w:rPr>
                <w:sz w:val="28"/>
                <w:szCs w:val="28"/>
                <w:lang w:val="ro-MO"/>
              </w:rPr>
              <w:t xml:space="preserve"> I) și evacuarea medicală la instituțiile </w:t>
            </w:r>
            <w:r w:rsidRPr="00052AA7">
              <w:rPr>
                <w:sz w:val="28"/>
                <w:szCs w:val="28"/>
                <w:lang w:val="ro-MO"/>
              </w:rPr>
              <w:lastRenderedPageBreak/>
              <w:t xml:space="preserve">medicale militare sau civile dislocate în Zona de Responsabilitate. </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Evacuarea urgentă medicală din Zona de Responsabilitate (STRATEVAC) va fi asigurată de contingentul italian. În acest caz, evacuarea medicală din Zona de Responsabilitate va fi efectuată către Spitalul Militar de nivel 4 (</w:t>
            </w:r>
            <w:proofErr w:type="spellStart"/>
            <w:r w:rsidRPr="00052AA7">
              <w:rPr>
                <w:sz w:val="28"/>
                <w:szCs w:val="28"/>
                <w:lang w:val="ro-MO"/>
              </w:rPr>
              <w:t>Level</w:t>
            </w:r>
            <w:proofErr w:type="spellEnd"/>
            <w:r w:rsidRPr="00052AA7">
              <w:rPr>
                <w:sz w:val="28"/>
                <w:szCs w:val="28"/>
                <w:lang w:val="ro-MO"/>
              </w:rPr>
              <w:t xml:space="preserve"> IV) din Roma.</w:t>
            </w:r>
          </w:p>
          <w:p w:rsidR="00027361" w:rsidRPr="00052AA7" w:rsidRDefault="00027361" w:rsidP="00027361">
            <w:pPr>
              <w:autoSpaceDE w:val="0"/>
              <w:autoSpaceDN w:val="0"/>
              <w:adjustRightInd w:val="0"/>
              <w:ind w:firstLine="709"/>
              <w:jc w:val="both"/>
              <w:rPr>
                <w:i/>
                <w:sz w:val="28"/>
                <w:szCs w:val="28"/>
                <w:lang w:val="ro-MO"/>
              </w:rPr>
            </w:pPr>
            <w:r w:rsidRPr="00052AA7">
              <w:rPr>
                <w:i/>
                <w:sz w:val="28"/>
                <w:szCs w:val="28"/>
                <w:lang w:val="ro-MO"/>
              </w:rPr>
              <w:t>Comanda și controlul</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Serviciile de Comunicații și Internet, care prevăd echipament și acces la rețeaua neclasificată telefonică, echipament și acces la rețeaua de date (</w:t>
            </w:r>
            <w:proofErr w:type="spellStart"/>
            <w:r w:rsidRPr="00052AA7">
              <w:rPr>
                <w:sz w:val="28"/>
                <w:szCs w:val="28"/>
                <w:lang w:val="ro-MO"/>
              </w:rPr>
              <w:t>EInet</w:t>
            </w:r>
            <w:proofErr w:type="spellEnd"/>
            <w:r w:rsidRPr="00052AA7">
              <w:rPr>
                <w:sz w:val="28"/>
                <w:szCs w:val="28"/>
                <w:lang w:val="ro-MO"/>
              </w:rPr>
              <w:t xml:space="preserve"> și internet), echipament și acces la rețeaua clasificată pentru mis</w:t>
            </w:r>
            <w:r w:rsidR="00BA63F2">
              <w:rPr>
                <w:sz w:val="28"/>
                <w:szCs w:val="28"/>
                <w:lang w:val="ro-MO"/>
              </w:rPr>
              <w:t>iune, stațiile radio de tip HF ș</w:t>
            </w:r>
            <w:r w:rsidRPr="00052AA7">
              <w:rPr>
                <w:sz w:val="28"/>
                <w:szCs w:val="28"/>
                <w:lang w:val="ro-MO"/>
              </w:rPr>
              <w:t>i TETRA, echipament radio și acces la rețeaua clasificată radio VHF a misiunii, precum și mijloace ECM pentru protecția vehiculelor, vor fi asigurate grat</w:t>
            </w:r>
            <w:r w:rsidR="00D65BF0">
              <w:rPr>
                <w:sz w:val="28"/>
                <w:szCs w:val="28"/>
                <w:lang w:val="ro-MO"/>
              </w:rPr>
              <w:t>uit</w:t>
            </w:r>
            <w:r w:rsidRPr="00052AA7">
              <w:rPr>
                <w:sz w:val="28"/>
                <w:szCs w:val="28"/>
                <w:lang w:val="ro-MO"/>
              </w:rPr>
              <w:t xml:space="preserve"> de contingentul italian doar în scop operațional și pentru îndeplinirea misiunii cu respectarea strictă a procedurilor de comunicare și exploatare stabilite.  </w:t>
            </w:r>
          </w:p>
          <w:p w:rsidR="00C35210" w:rsidRPr="00052AA7" w:rsidRDefault="00027361" w:rsidP="006A513C">
            <w:pPr>
              <w:autoSpaceDE w:val="0"/>
              <w:autoSpaceDN w:val="0"/>
              <w:adjustRightInd w:val="0"/>
              <w:ind w:firstLine="709"/>
              <w:jc w:val="both"/>
              <w:rPr>
                <w:sz w:val="28"/>
                <w:szCs w:val="28"/>
                <w:lang w:val="ro-MO"/>
              </w:rPr>
            </w:pPr>
            <w:r w:rsidRPr="00052AA7">
              <w:rPr>
                <w:sz w:val="28"/>
                <w:szCs w:val="28"/>
                <w:lang w:val="ro-MO"/>
              </w:rPr>
              <w:t xml:space="preserve">Contingentul de militari al Armatei Naționale va acționa sub controlul operativ (OPCON) al comandantului Sectorului Vest. Comandantul Sectorului Vest va atașa contingentul de militari al Armatei Naționale comandantului batalionului italian conform structurii organizatorice a grupării italiene de forțe întrunite în Liban (Italian </w:t>
            </w:r>
            <w:proofErr w:type="spellStart"/>
            <w:r w:rsidRPr="00052AA7">
              <w:rPr>
                <w:sz w:val="28"/>
                <w:szCs w:val="28"/>
                <w:lang w:val="ro-MO"/>
              </w:rPr>
              <w:t>Joint</w:t>
            </w:r>
            <w:proofErr w:type="spellEnd"/>
            <w:r w:rsidRPr="00052AA7">
              <w:rPr>
                <w:sz w:val="28"/>
                <w:szCs w:val="28"/>
                <w:lang w:val="ro-MO"/>
              </w:rPr>
              <w:t xml:space="preserve"> Task Force </w:t>
            </w:r>
            <w:proofErr w:type="spellStart"/>
            <w:r w:rsidRPr="00052AA7">
              <w:rPr>
                <w:sz w:val="28"/>
                <w:szCs w:val="28"/>
                <w:lang w:val="ro-MO"/>
              </w:rPr>
              <w:t>Lebanon</w:t>
            </w:r>
            <w:proofErr w:type="spellEnd"/>
            <w:r w:rsidRPr="00052AA7">
              <w:rPr>
                <w:sz w:val="28"/>
                <w:szCs w:val="28"/>
                <w:lang w:val="ro-MO"/>
              </w:rPr>
              <w:t xml:space="preserve">, JTF-L, </w:t>
            </w:r>
            <w:proofErr w:type="spellStart"/>
            <w:r w:rsidRPr="00052AA7">
              <w:rPr>
                <w:sz w:val="28"/>
                <w:szCs w:val="28"/>
                <w:lang w:val="ro-MO"/>
              </w:rPr>
              <w:t>Brigade</w:t>
            </w:r>
            <w:proofErr w:type="spellEnd"/>
            <w:r w:rsidRPr="00052AA7">
              <w:rPr>
                <w:sz w:val="28"/>
                <w:szCs w:val="28"/>
                <w:lang w:val="ro-MO"/>
              </w:rPr>
              <w:t xml:space="preserve"> </w:t>
            </w:r>
            <w:proofErr w:type="spellStart"/>
            <w:r w:rsidRPr="00052AA7">
              <w:rPr>
                <w:sz w:val="28"/>
                <w:szCs w:val="28"/>
                <w:lang w:val="ro-MO"/>
              </w:rPr>
              <w:t>level</w:t>
            </w:r>
            <w:proofErr w:type="spellEnd"/>
            <w:r w:rsidRPr="00052AA7">
              <w:rPr>
                <w:sz w:val="28"/>
                <w:szCs w:val="28"/>
                <w:lang w:val="ro-MO"/>
              </w:rPr>
              <w:t>). Comandantul batalionului italian va exercita controlul tactic (TACON) asupra contingentului de militari al Armatei Naționale în executarea activităților operaționale și de rutină.</w:t>
            </w:r>
          </w:p>
          <w:p w:rsidR="00C35210" w:rsidRPr="00052AA7" w:rsidRDefault="00C35210" w:rsidP="00C35210">
            <w:pPr>
              <w:autoSpaceDE w:val="0"/>
              <w:autoSpaceDN w:val="0"/>
              <w:adjustRightInd w:val="0"/>
              <w:ind w:firstLine="709"/>
              <w:jc w:val="both"/>
              <w:rPr>
                <w:i/>
                <w:sz w:val="28"/>
                <w:szCs w:val="28"/>
                <w:lang w:val="ro-MO"/>
              </w:rPr>
            </w:pPr>
            <w:r w:rsidRPr="00052AA7">
              <w:rPr>
                <w:i/>
                <w:sz w:val="28"/>
                <w:szCs w:val="28"/>
                <w:lang w:val="ro-MO"/>
              </w:rPr>
              <w:t>Riscuri la adresa siguranței și securității pacificatorilor</w:t>
            </w:r>
          </w:p>
          <w:p w:rsidR="00C35210" w:rsidRPr="00052AA7" w:rsidRDefault="00C35210" w:rsidP="00C35210">
            <w:pPr>
              <w:autoSpaceDE w:val="0"/>
              <w:autoSpaceDN w:val="0"/>
              <w:adjustRightInd w:val="0"/>
              <w:ind w:firstLine="709"/>
              <w:jc w:val="both"/>
              <w:rPr>
                <w:sz w:val="28"/>
                <w:szCs w:val="28"/>
                <w:lang w:val="ro-MO"/>
              </w:rPr>
            </w:pPr>
            <w:r w:rsidRPr="00052AA7">
              <w:rPr>
                <w:sz w:val="28"/>
                <w:szCs w:val="28"/>
                <w:lang w:val="ro-MO"/>
              </w:rPr>
              <w:t xml:space="preserve">Misiunea UNIFIL are un număr înregistrat foarte mic de decese parvenite în urma actelor ostile împotriva personalului ONU în comparație cu alte misiuni sub egida ONU, fiind înregistrat un deces în perioada 2015-2019. Astfel, în perioada menționată, misiunile cu cel mai înalt risc au fost: MINUSMA (Mali)– 96 de decese, </w:t>
            </w:r>
            <w:r w:rsidRPr="00D65BF0">
              <w:rPr>
                <w:sz w:val="28"/>
                <w:szCs w:val="28"/>
                <w:lang w:val="ro-MO"/>
              </w:rPr>
              <w:t>MINUSCA (Republica Centrafricană) – 34 de decese</w:t>
            </w:r>
            <w:r w:rsidRPr="00052AA7">
              <w:rPr>
                <w:sz w:val="28"/>
                <w:szCs w:val="28"/>
                <w:lang w:val="ro-MO"/>
              </w:rPr>
              <w:t xml:space="preserve"> MONUSCO (Republica Democratică Congo) – 30 de decese.</w:t>
            </w:r>
          </w:p>
          <w:p w:rsidR="00D14019" w:rsidRPr="00052AA7" w:rsidRDefault="00C35210" w:rsidP="00E1592E">
            <w:pPr>
              <w:autoSpaceDE w:val="0"/>
              <w:autoSpaceDN w:val="0"/>
              <w:adjustRightInd w:val="0"/>
              <w:ind w:firstLine="709"/>
              <w:jc w:val="both"/>
              <w:rPr>
                <w:sz w:val="28"/>
                <w:szCs w:val="28"/>
                <w:lang w:val="ro-MO"/>
              </w:rPr>
            </w:pPr>
            <w:r w:rsidRPr="00052AA7">
              <w:rPr>
                <w:sz w:val="28"/>
                <w:szCs w:val="28"/>
                <w:lang w:val="ro-MO"/>
              </w:rPr>
              <w:t xml:space="preserve">Totodată, fiind examinate cauzele creșterii constante a numărului de decese în rândurile pacificatorilor în perioada 2013-2017 (Raportul Santos Cruz privind îmbunătățirea securității pacificatorilor ONU), Consiliul de Securitate adoptă </w:t>
            </w:r>
            <w:r w:rsidR="00E1592E" w:rsidRPr="00052AA7">
              <w:rPr>
                <w:sz w:val="28"/>
                <w:szCs w:val="28"/>
                <w:lang w:val="ro-MO"/>
              </w:rPr>
              <w:t>R</w:t>
            </w:r>
            <w:r w:rsidRPr="00052AA7">
              <w:rPr>
                <w:sz w:val="28"/>
                <w:szCs w:val="28"/>
                <w:lang w:val="ro-MO"/>
              </w:rPr>
              <w:t xml:space="preserve">ezoluția nr.2436/2018 privind îmbunătățirea performanței personalului de menținere a păcii. Prin această rezoluție, Consiliul de Securitate recunoaște faptul că deficiențele în instruire, echipamente și performanță pot duce la creșterea gradului de risc la adresa siguranței și securității pacificatorilor, inclusiv creșterea riscului de decese, și îndeamnă toate țările </w:t>
            </w:r>
            <w:r w:rsidRPr="00D65BF0">
              <w:rPr>
                <w:color w:val="000000" w:themeColor="text1"/>
                <w:sz w:val="28"/>
                <w:szCs w:val="28"/>
                <w:lang w:val="ro-MO"/>
              </w:rPr>
              <w:t xml:space="preserve">contribuitoare </w:t>
            </w:r>
            <w:r w:rsidR="002776B3" w:rsidRPr="00D65BF0">
              <w:rPr>
                <w:color w:val="000000" w:themeColor="text1"/>
                <w:sz w:val="28"/>
                <w:szCs w:val="28"/>
                <w:lang w:val="ro-MO"/>
              </w:rPr>
              <w:t xml:space="preserve">de </w:t>
            </w:r>
            <w:r w:rsidRPr="00D65BF0">
              <w:rPr>
                <w:color w:val="000000" w:themeColor="text1"/>
                <w:sz w:val="28"/>
                <w:szCs w:val="28"/>
                <w:lang w:val="ro-MO"/>
              </w:rPr>
              <w:t>trupe ș</w:t>
            </w:r>
            <w:r w:rsidRPr="00052AA7">
              <w:rPr>
                <w:sz w:val="28"/>
                <w:szCs w:val="28"/>
                <w:lang w:val="ro-MO"/>
              </w:rPr>
              <w:t>i poliție să îndeplinească standardele ONU de performanță pentru personal, echipament și instruire, precum și să asigure îndeplinirea eficientă a sarcinilor mandatate.</w:t>
            </w:r>
            <w:r w:rsidR="00BE6916" w:rsidRPr="00052AA7">
              <w:rPr>
                <w:sz w:val="28"/>
                <w:szCs w:val="28"/>
                <w:lang w:val="ro-MO"/>
              </w:rPr>
              <w:tab/>
            </w:r>
          </w:p>
        </w:tc>
      </w:tr>
      <w:tr w:rsidR="00D50CD9" w:rsidRPr="00052AA7" w:rsidTr="007F356E">
        <w:tc>
          <w:tcPr>
            <w:tcW w:w="9747" w:type="dxa"/>
            <w:shd w:val="clear" w:color="auto" w:fill="D9D9D9"/>
            <w:vAlign w:val="center"/>
          </w:tcPr>
          <w:p w:rsidR="00D50CD9" w:rsidRPr="00052AA7" w:rsidRDefault="00D50CD9" w:rsidP="004D76C5">
            <w:pPr>
              <w:jc w:val="center"/>
              <w:rPr>
                <w:b/>
                <w:bCs/>
                <w:sz w:val="28"/>
                <w:szCs w:val="28"/>
                <w:lang w:val="ro-MO"/>
              </w:rPr>
            </w:pPr>
            <w:r w:rsidRPr="00052AA7">
              <w:rPr>
                <w:b/>
                <w:bCs/>
                <w:sz w:val="28"/>
                <w:szCs w:val="28"/>
                <w:lang w:val="ro-MO"/>
              </w:rPr>
              <w:lastRenderedPageBreak/>
              <w:t>Descrierea gradului de compatibilitate</w:t>
            </w:r>
          </w:p>
          <w:p w:rsidR="00D50CD9" w:rsidRPr="00052AA7" w:rsidRDefault="00D50CD9" w:rsidP="004D76C5">
            <w:pPr>
              <w:jc w:val="center"/>
              <w:rPr>
                <w:b/>
                <w:bCs/>
                <w:sz w:val="28"/>
                <w:szCs w:val="28"/>
                <w:lang w:val="ro-MO"/>
              </w:rPr>
            </w:pPr>
            <w:r w:rsidRPr="00052AA7">
              <w:rPr>
                <w:b/>
                <w:bCs/>
                <w:sz w:val="28"/>
                <w:szCs w:val="28"/>
                <w:lang w:val="ro-MO"/>
              </w:rPr>
              <w:t>pentru proiectele care au ca scop armonizarea legislaţiei naţionale</w:t>
            </w:r>
          </w:p>
          <w:p w:rsidR="00D50CD9" w:rsidRPr="00052AA7" w:rsidRDefault="00D50CD9" w:rsidP="004D76C5">
            <w:pPr>
              <w:jc w:val="center"/>
              <w:rPr>
                <w:b/>
                <w:bCs/>
                <w:sz w:val="28"/>
                <w:szCs w:val="28"/>
                <w:lang w:val="ro-MO"/>
              </w:rPr>
            </w:pPr>
            <w:r w:rsidRPr="00052AA7">
              <w:rPr>
                <w:b/>
                <w:bCs/>
                <w:sz w:val="28"/>
                <w:szCs w:val="28"/>
                <w:lang w:val="ro-MO"/>
              </w:rPr>
              <w:t>cu legislaţia Uniunii Europene</w:t>
            </w:r>
          </w:p>
        </w:tc>
      </w:tr>
      <w:tr w:rsidR="00D50CD9" w:rsidRPr="00EA78C6" w:rsidTr="007F356E">
        <w:tc>
          <w:tcPr>
            <w:tcW w:w="9747" w:type="dxa"/>
            <w:vAlign w:val="center"/>
          </w:tcPr>
          <w:p w:rsidR="00D50CD9" w:rsidRPr="00052AA7" w:rsidRDefault="00D50CD9" w:rsidP="00634B92">
            <w:pPr>
              <w:autoSpaceDE w:val="0"/>
              <w:autoSpaceDN w:val="0"/>
              <w:adjustRightInd w:val="0"/>
              <w:ind w:firstLine="709"/>
              <w:jc w:val="both"/>
              <w:rPr>
                <w:sz w:val="28"/>
                <w:szCs w:val="28"/>
                <w:lang w:val="ro-MO" w:eastAsia="en-US"/>
              </w:rPr>
            </w:pPr>
            <w:r w:rsidRPr="00052AA7">
              <w:rPr>
                <w:sz w:val="28"/>
                <w:szCs w:val="28"/>
                <w:lang w:val="ro-MO" w:eastAsia="en-US"/>
              </w:rPr>
              <w:t xml:space="preserve">Proiectul actului </w:t>
            </w:r>
            <w:r w:rsidR="00634B92" w:rsidRPr="00052AA7">
              <w:rPr>
                <w:sz w:val="28"/>
                <w:szCs w:val="28"/>
                <w:lang w:val="ro-MO" w:eastAsia="en-US"/>
              </w:rPr>
              <w:t>normativ</w:t>
            </w:r>
            <w:r w:rsidRPr="00052AA7">
              <w:rPr>
                <w:sz w:val="28"/>
                <w:szCs w:val="28"/>
                <w:lang w:val="ro-MO" w:eastAsia="en-US"/>
              </w:rPr>
              <w:t xml:space="preserve"> în speţă nu are drept scop armonizarea legislaţiei naţionale cu legislaţia Uniunii Europene şi nu contravine legislaţiei comunitare.</w:t>
            </w:r>
          </w:p>
        </w:tc>
      </w:tr>
      <w:tr w:rsidR="00D50CD9" w:rsidRPr="00EA78C6" w:rsidTr="007F356E">
        <w:tc>
          <w:tcPr>
            <w:tcW w:w="9747" w:type="dxa"/>
            <w:shd w:val="clear" w:color="auto" w:fill="D9D9D9"/>
            <w:vAlign w:val="center"/>
          </w:tcPr>
          <w:p w:rsidR="00D50CD9" w:rsidRPr="00052AA7" w:rsidRDefault="00D50CD9">
            <w:pPr>
              <w:jc w:val="center"/>
              <w:rPr>
                <w:b/>
                <w:bCs/>
                <w:sz w:val="28"/>
                <w:szCs w:val="28"/>
                <w:lang w:val="ro-MO"/>
              </w:rPr>
            </w:pPr>
            <w:r w:rsidRPr="00052AA7">
              <w:rPr>
                <w:b/>
                <w:bCs/>
                <w:sz w:val="28"/>
                <w:szCs w:val="28"/>
                <w:lang w:val="ro-MO"/>
              </w:rPr>
              <w:t>Principalele prevederi ale proiectului</w:t>
            </w:r>
          </w:p>
          <w:p w:rsidR="00D50CD9" w:rsidRPr="00052AA7" w:rsidRDefault="00D50CD9">
            <w:pPr>
              <w:jc w:val="center"/>
              <w:rPr>
                <w:b/>
                <w:bCs/>
                <w:sz w:val="28"/>
                <w:szCs w:val="28"/>
                <w:lang w:val="ro-MO"/>
              </w:rPr>
            </w:pPr>
            <w:r w:rsidRPr="00052AA7">
              <w:rPr>
                <w:b/>
                <w:bCs/>
                <w:sz w:val="28"/>
                <w:szCs w:val="28"/>
                <w:lang w:val="ro-MO"/>
              </w:rPr>
              <w:t>şi evidenţierea elementelor noi</w:t>
            </w:r>
          </w:p>
        </w:tc>
      </w:tr>
      <w:tr w:rsidR="00AA4304" w:rsidRPr="00EA78C6" w:rsidTr="00BF6E75">
        <w:tc>
          <w:tcPr>
            <w:tcW w:w="9747" w:type="dxa"/>
            <w:shd w:val="clear" w:color="auto" w:fill="FFFFFF"/>
          </w:tcPr>
          <w:p w:rsidR="004A22A3" w:rsidRPr="00052AA7" w:rsidRDefault="003B45B8" w:rsidP="004A22A3">
            <w:pPr>
              <w:ind w:firstLine="709"/>
              <w:jc w:val="both"/>
              <w:rPr>
                <w:sz w:val="28"/>
                <w:szCs w:val="28"/>
                <w:lang w:val="ro-MO"/>
              </w:rPr>
            </w:pPr>
            <w:r w:rsidRPr="00052AA7">
              <w:rPr>
                <w:sz w:val="28"/>
                <w:szCs w:val="28"/>
                <w:lang w:val="ro-MO"/>
              </w:rPr>
              <w:t>P</w:t>
            </w:r>
            <w:r w:rsidR="00A873D8" w:rsidRPr="00052AA7">
              <w:rPr>
                <w:sz w:val="28"/>
                <w:szCs w:val="28"/>
                <w:lang w:val="ro-MO"/>
              </w:rPr>
              <w:t xml:space="preserve">otrivit proiectului </w:t>
            </w:r>
            <w:proofErr w:type="spellStart"/>
            <w:r w:rsidR="00A873D8" w:rsidRPr="00052AA7">
              <w:rPr>
                <w:sz w:val="28"/>
                <w:szCs w:val="28"/>
                <w:lang w:val="ro-MO"/>
              </w:rPr>
              <w:t>hotărîrii</w:t>
            </w:r>
            <w:proofErr w:type="spellEnd"/>
            <w:r w:rsidR="00A873D8" w:rsidRPr="00052AA7">
              <w:rPr>
                <w:sz w:val="28"/>
                <w:szCs w:val="28"/>
                <w:lang w:val="ro-MO"/>
              </w:rPr>
              <w:t xml:space="preserve"> Parlamentului, </w:t>
            </w:r>
            <w:r w:rsidRPr="00052AA7">
              <w:rPr>
                <w:sz w:val="28"/>
                <w:szCs w:val="28"/>
                <w:lang w:val="ro-MO"/>
              </w:rPr>
              <w:t xml:space="preserve">în temeiul art.6 al Legii nr.219/2015 privind participarea Republicii Moldova la misiuni și operații internaționale, se propune aprobarea participării contingentului </w:t>
            </w:r>
            <w:r w:rsidR="007F4FA9" w:rsidRPr="007F4FA9">
              <w:rPr>
                <w:sz w:val="28"/>
                <w:szCs w:val="28"/>
                <w:lang w:val="ro-MO"/>
              </w:rPr>
              <w:t xml:space="preserve">Armatei Naționale </w:t>
            </w:r>
            <w:r w:rsidRPr="00052AA7">
              <w:rPr>
                <w:sz w:val="28"/>
                <w:szCs w:val="28"/>
                <w:lang w:val="ro-MO"/>
              </w:rPr>
              <w:t>în cadrul Forței interimare a Națiunilor Unite în Liban (UNIFIL)</w:t>
            </w:r>
            <w:r w:rsidR="004A22A3" w:rsidRPr="00052AA7">
              <w:rPr>
                <w:sz w:val="28"/>
                <w:szCs w:val="28"/>
                <w:lang w:val="ro-MO"/>
              </w:rPr>
              <w:t xml:space="preserve">, în componența </w:t>
            </w:r>
            <w:r w:rsidR="004A22A3" w:rsidRPr="00052AA7">
              <w:rPr>
                <w:sz w:val="28"/>
                <w:szCs w:val="28"/>
                <w:lang w:val="ro-MO"/>
              </w:rPr>
              <w:lastRenderedPageBreak/>
              <w:t xml:space="preserve">forțelor militare italiene în UNIFIL, </w:t>
            </w:r>
            <w:proofErr w:type="spellStart"/>
            <w:r w:rsidR="004A22A3" w:rsidRPr="00052AA7">
              <w:rPr>
                <w:sz w:val="28"/>
                <w:szCs w:val="28"/>
                <w:lang w:val="ro-MO"/>
              </w:rPr>
              <w:t>începînd</w:t>
            </w:r>
            <w:proofErr w:type="spellEnd"/>
            <w:r w:rsidR="004A22A3" w:rsidRPr="00052AA7">
              <w:rPr>
                <w:sz w:val="28"/>
                <w:szCs w:val="28"/>
                <w:lang w:val="ro-MO"/>
              </w:rPr>
              <w:t xml:space="preserve"> cu ___ august 2022 </w:t>
            </w:r>
            <w:proofErr w:type="spellStart"/>
            <w:r w:rsidR="004A22A3" w:rsidRPr="00052AA7">
              <w:rPr>
                <w:sz w:val="28"/>
                <w:szCs w:val="28"/>
                <w:lang w:val="ro-MO"/>
              </w:rPr>
              <w:t>pînă</w:t>
            </w:r>
            <w:proofErr w:type="spellEnd"/>
            <w:r w:rsidR="004A22A3" w:rsidRPr="00052AA7">
              <w:rPr>
                <w:sz w:val="28"/>
                <w:szCs w:val="28"/>
                <w:lang w:val="ro-MO"/>
              </w:rPr>
              <w:t xml:space="preserve"> la adoptarea deciziei de retragere a participării contingentului </w:t>
            </w:r>
            <w:r w:rsidR="007F4FA9" w:rsidRPr="007F4FA9">
              <w:rPr>
                <w:sz w:val="28"/>
                <w:szCs w:val="28"/>
                <w:lang w:val="ro-MO"/>
              </w:rPr>
              <w:t xml:space="preserve">Armatei Naționale </w:t>
            </w:r>
            <w:r w:rsidR="004A22A3" w:rsidRPr="00052AA7">
              <w:rPr>
                <w:sz w:val="28"/>
                <w:szCs w:val="28"/>
                <w:lang w:val="ro-MO"/>
              </w:rPr>
              <w:t>la această operație internațională.</w:t>
            </w:r>
          </w:p>
          <w:p w:rsidR="00312321" w:rsidRPr="00052AA7" w:rsidRDefault="004A22A3" w:rsidP="004A22A3">
            <w:pPr>
              <w:ind w:firstLine="709"/>
              <w:jc w:val="both"/>
              <w:rPr>
                <w:sz w:val="28"/>
                <w:szCs w:val="28"/>
                <w:lang w:val="ro-MO"/>
              </w:rPr>
            </w:pPr>
            <w:r w:rsidRPr="00052AA7">
              <w:rPr>
                <w:sz w:val="28"/>
                <w:szCs w:val="28"/>
                <w:lang w:val="ro-MO"/>
              </w:rPr>
              <w:t xml:space="preserve">Contingentul </w:t>
            </w:r>
            <w:r w:rsidR="007F4FA9" w:rsidRPr="007F4FA9">
              <w:rPr>
                <w:sz w:val="28"/>
                <w:szCs w:val="28"/>
                <w:lang w:val="ro-MO"/>
              </w:rPr>
              <w:t xml:space="preserve">Armatei Naționale </w:t>
            </w:r>
            <w:r w:rsidRPr="00052AA7">
              <w:rPr>
                <w:sz w:val="28"/>
                <w:szCs w:val="28"/>
                <w:lang w:val="ro-MO"/>
              </w:rPr>
              <w:t xml:space="preserve">va fi constituit dintr-un pluton din 20 de militari, </w:t>
            </w:r>
            <w:r w:rsidRPr="00D65BF0">
              <w:rPr>
                <w:sz w:val="28"/>
                <w:szCs w:val="28"/>
                <w:lang w:val="ro-MO"/>
              </w:rPr>
              <w:t>destinat pentru protecția forței</w:t>
            </w:r>
            <w:r w:rsidRPr="00052AA7">
              <w:rPr>
                <w:sz w:val="28"/>
                <w:szCs w:val="28"/>
                <w:lang w:val="ro-MO"/>
              </w:rPr>
              <w:t xml:space="preserve"> (misiuni de securitate şi pază a obiectivelor militare şi de patrulare) în zona de responsabilitate. Acesta va fi dotat cu armament, muniţie, echipament individual şi special necesare pentru îndeplinirea misiunii.</w:t>
            </w:r>
          </w:p>
          <w:p w:rsidR="001C4F7A" w:rsidRPr="00052AA7" w:rsidRDefault="001C4F7A" w:rsidP="001C4F7A">
            <w:pPr>
              <w:ind w:firstLine="709"/>
              <w:jc w:val="both"/>
              <w:rPr>
                <w:sz w:val="28"/>
                <w:szCs w:val="28"/>
                <w:lang w:val="ro-MO"/>
              </w:rPr>
            </w:pPr>
            <w:r w:rsidRPr="00052AA7">
              <w:rPr>
                <w:sz w:val="28"/>
                <w:szCs w:val="28"/>
                <w:lang w:val="ro-MO"/>
              </w:rPr>
              <w:t xml:space="preserve">Totodată, prin art.2 al proiectului de </w:t>
            </w:r>
            <w:proofErr w:type="spellStart"/>
            <w:r w:rsidRPr="00052AA7">
              <w:rPr>
                <w:sz w:val="28"/>
                <w:szCs w:val="28"/>
                <w:lang w:val="ro-MO"/>
              </w:rPr>
              <w:t>hotărîre</w:t>
            </w:r>
            <w:proofErr w:type="spellEnd"/>
            <w:r w:rsidRPr="00052AA7">
              <w:rPr>
                <w:sz w:val="28"/>
                <w:szCs w:val="28"/>
                <w:lang w:val="ro-MO"/>
              </w:rPr>
              <w:t xml:space="preserve"> se împuternicește Guvernul pentru întreprinderea tuturor acţiunilor organizatorice şi asigurarea </w:t>
            </w:r>
            <w:r w:rsidR="002776B3" w:rsidRPr="00052AA7">
              <w:rPr>
                <w:sz w:val="28"/>
                <w:szCs w:val="28"/>
                <w:lang w:val="ro-MO"/>
              </w:rPr>
              <w:t>condiţiilor</w:t>
            </w:r>
            <w:r w:rsidRPr="00052AA7">
              <w:rPr>
                <w:sz w:val="28"/>
                <w:szCs w:val="28"/>
                <w:lang w:val="ro-MO"/>
              </w:rPr>
              <w:t xml:space="preserve"> necesare pentru participarea contingentului </w:t>
            </w:r>
            <w:r w:rsidR="007F4FA9" w:rsidRPr="007F4FA9">
              <w:rPr>
                <w:sz w:val="28"/>
                <w:szCs w:val="28"/>
                <w:lang w:val="ro-MO"/>
              </w:rPr>
              <w:t xml:space="preserve">Armatei Naționale </w:t>
            </w:r>
            <w:r w:rsidRPr="00052AA7">
              <w:rPr>
                <w:sz w:val="28"/>
                <w:szCs w:val="28"/>
                <w:lang w:val="ro-MO"/>
              </w:rPr>
              <w:t>în UNIFIL în conformitate cu prescripțiile art</w:t>
            </w:r>
            <w:r w:rsidR="00D65BF0">
              <w:rPr>
                <w:sz w:val="28"/>
                <w:szCs w:val="28"/>
                <w:lang w:val="ro-MO"/>
              </w:rPr>
              <w:t xml:space="preserve">icolelor </w:t>
            </w:r>
            <w:r w:rsidRPr="00052AA7">
              <w:rPr>
                <w:sz w:val="28"/>
                <w:szCs w:val="28"/>
                <w:lang w:val="ro-MO"/>
              </w:rPr>
              <w:t>8</w:t>
            </w:r>
            <w:r w:rsidR="00D65BF0">
              <w:rPr>
                <w:sz w:val="28"/>
                <w:szCs w:val="28"/>
                <w:lang w:val="ro-MO"/>
              </w:rPr>
              <w:t>-</w:t>
            </w:r>
            <w:r w:rsidRPr="00052AA7">
              <w:rPr>
                <w:sz w:val="28"/>
                <w:szCs w:val="28"/>
                <w:lang w:val="ro-MO"/>
              </w:rPr>
              <w:t xml:space="preserve">9, </w:t>
            </w:r>
            <w:r w:rsidR="00D65BF0">
              <w:rPr>
                <w:sz w:val="28"/>
                <w:szCs w:val="28"/>
                <w:lang w:val="ro-MO"/>
              </w:rPr>
              <w:t xml:space="preserve">articolelor </w:t>
            </w:r>
            <w:r w:rsidRPr="00052AA7">
              <w:rPr>
                <w:sz w:val="28"/>
                <w:szCs w:val="28"/>
                <w:lang w:val="ro-MO"/>
              </w:rPr>
              <w:t xml:space="preserve">13-23 din Legea </w:t>
            </w:r>
            <w:r w:rsidR="00D65BF0" w:rsidRPr="00052AA7">
              <w:rPr>
                <w:sz w:val="28"/>
                <w:szCs w:val="28"/>
                <w:lang w:val="ro-MO"/>
              </w:rPr>
              <w:t>nr.219/2015</w:t>
            </w:r>
            <w:r w:rsidR="00D65BF0">
              <w:rPr>
                <w:sz w:val="28"/>
                <w:szCs w:val="28"/>
                <w:lang w:val="ro-MO"/>
              </w:rPr>
              <w:t xml:space="preserve"> </w:t>
            </w:r>
            <w:r w:rsidRPr="00052AA7">
              <w:rPr>
                <w:sz w:val="28"/>
                <w:szCs w:val="28"/>
                <w:lang w:val="ro-MO"/>
              </w:rPr>
              <w:t xml:space="preserve">privind participarea Republicii Moldova la misiuni şi operaţii internaţionale. </w:t>
            </w:r>
            <w:r w:rsidR="003F5D9F" w:rsidRPr="00052AA7">
              <w:rPr>
                <w:sz w:val="28"/>
                <w:szCs w:val="28"/>
                <w:lang w:val="ro-MO"/>
              </w:rPr>
              <w:t xml:space="preserve">În mare parte acestea se vor referi la condițiile transferului de autoritate asupra contingentului </w:t>
            </w:r>
            <w:r w:rsidR="007F4FA9" w:rsidRPr="007F4FA9">
              <w:rPr>
                <w:sz w:val="28"/>
                <w:szCs w:val="28"/>
                <w:lang w:val="ro-MO"/>
              </w:rPr>
              <w:t xml:space="preserve">Armatei Naționale </w:t>
            </w:r>
            <w:r w:rsidR="003F5D9F" w:rsidRPr="00052AA7">
              <w:rPr>
                <w:sz w:val="28"/>
                <w:szCs w:val="28"/>
                <w:lang w:val="ro-MO"/>
              </w:rPr>
              <w:t xml:space="preserve">în misiune; prevederi ce țin de respectarea normelor dreptului conflictelor armate; </w:t>
            </w:r>
            <w:r w:rsidR="00BE6F54" w:rsidRPr="00052AA7">
              <w:rPr>
                <w:sz w:val="28"/>
                <w:szCs w:val="28"/>
                <w:lang w:val="ro-MO"/>
              </w:rPr>
              <w:t xml:space="preserve">instruirea, selectarea și evidența militarilor implicați în misiune; garanții și compensații; finanțarea și aspectele logistice ale participării contingentului </w:t>
            </w:r>
            <w:r w:rsidR="003F5D9F" w:rsidRPr="00052AA7">
              <w:rPr>
                <w:sz w:val="28"/>
                <w:szCs w:val="28"/>
                <w:lang w:val="ro-MO"/>
              </w:rPr>
              <w:t xml:space="preserve"> </w:t>
            </w:r>
            <w:r w:rsidR="007F4FA9" w:rsidRPr="007F4FA9">
              <w:rPr>
                <w:sz w:val="28"/>
                <w:szCs w:val="28"/>
                <w:lang w:val="ro-MO"/>
              </w:rPr>
              <w:t xml:space="preserve">Armatei Naționale </w:t>
            </w:r>
            <w:r w:rsidR="00BE6F54" w:rsidRPr="00052AA7">
              <w:rPr>
                <w:sz w:val="28"/>
                <w:szCs w:val="28"/>
                <w:lang w:val="ro-MO"/>
              </w:rPr>
              <w:t>în misiune.</w:t>
            </w:r>
          </w:p>
          <w:p w:rsidR="0066528F" w:rsidRPr="00052AA7" w:rsidRDefault="00BE6F54" w:rsidP="00236E43">
            <w:pPr>
              <w:ind w:firstLine="709"/>
              <w:jc w:val="both"/>
              <w:rPr>
                <w:sz w:val="28"/>
                <w:szCs w:val="28"/>
                <w:lang w:val="ro-MO"/>
              </w:rPr>
            </w:pPr>
            <w:r w:rsidRPr="00052AA7">
              <w:rPr>
                <w:sz w:val="28"/>
                <w:szCs w:val="28"/>
                <w:lang w:val="ro-MO"/>
              </w:rPr>
              <w:t xml:space="preserve">Concomitent, prin proiectul </w:t>
            </w:r>
            <w:proofErr w:type="spellStart"/>
            <w:r w:rsidRPr="00052AA7">
              <w:rPr>
                <w:sz w:val="28"/>
                <w:szCs w:val="28"/>
                <w:lang w:val="ro-MO"/>
              </w:rPr>
              <w:t>hotărîrii</w:t>
            </w:r>
            <w:proofErr w:type="spellEnd"/>
            <w:r w:rsidRPr="00052AA7">
              <w:rPr>
                <w:sz w:val="28"/>
                <w:szCs w:val="28"/>
                <w:lang w:val="ro-MO"/>
              </w:rPr>
              <w:t xml:space="preserve"> se propune autorizarea Guvernului, la necesitate, a </w:t>
            </w:r>
            <w:r w:rsidR="001C4F7A" w:rsidRPr="00052AA7">
              <w:rPr>
                <w:sz w:val="28"/>
                <w:szCs w:val="28"/>
                <w:lang w:val="ro-MO"/>
              </w:rPr>
              <w:t xml:space="preserve">negocia şi va încheia memorandumuri de înțelegere necesare participării contingentului </w:t>
            </w:r>
            <w:r w:rsidR="007F4FA9" w:rsidRPr="007F4FA9">
              <w:rPr>
                <w:sz w:val="28"/>
                <w:szCs w:val="28"/>
                <w:lang w:val="ro-MO"/>
              </w:rPr>
              <w:t xml:space="preserve">Armatei Naționale </w:t>
            </w:r>
            <w:r w:rsidR="001C4F7A" w:rsidRPr="00052AA7">
              <w:rPr>
                <w:sz w:val="28"/>
                <w:szCs w:val="28"/>
                <w:lang w:val="ro-MO"/>
              </w:rPr>
              <w:t xml:space="preserve">în UNIFIL, precum și înțelegeri tehnice în vederea asigurării logistice necesare participării contingentului </w:t>
            </w:r>
            <w:r w:rsidR="007F4FA9" w:rsidRPr="007F4FA9">
              <w:rPr>
                <w:sz w:val="28"/>
                <w:szCs w:val="28"/>
                <w:lang w:val="ro-MO"/>
              </w:rPr>
              <w:t xml:space="preserve">Armatei Naționale </w:t>
            </w:r>
            <w:r w:rsidR="001C4F7A" w:rsidRPr="00052AA7">
              <w:rPr>
                <w:sz w:val="28"/>
                <w:szCs w:val="28"/>
                <w:lang w:val="ro-MO"/>
              </w:rPr>
              <w:t>în UNIFIL.</w:t>
            </w:r>
          </w:p>
        </w:tc>
      </w:tr>
      <w:tr w:rsidR="004B6325" w:rsidRPr="00052AA7" w:rsidTr="00BF6E75">
        <w:tc>
          <w:tcPr>
            <w:tcW w:w="9747" w:type="dxa"/>
            <w:shd w:val="clear" w:color="auto" w:fill="D9D9D9"/>
            <w:vAlign w:val="center"/>
          </w:tcPr>
          <w:p w:rsidR="004B6325" w:rsidRPr="00052AA7" w:rsidRDefault="004B6325" w:rsidP="004B6325">
            <w:pPr>
              <w:autoSpaceDE w:val="0"/>
              <w:autoSpaceDN w:val="0"/>
              <w:adjustRightInd w:val="0"/>
              <w:jc w:val="center"/>
              <w:rPr>
                <w:b/>
                <w:bCs/>
                <w:sz w:val="28"/>
                <w:szCs w:val="28"/>
                <w:lang w:val="ro-MO"/>
              </w:rPr>
            </w:pPr>
            <w:r w:rsidRPr="00052AA7">
              <w:rPr>
                <w:b/>
                <w:bCs/>
                <w:sz w:val="28"/>
                <w:szCs w:val="28"/>
                <w:lang w:val="ro-MO"/>
              </w:rPr>
              <w:lastRenderedPageBreak/>
              <w:t>Fundamentarea economico-financiară</w:t>
            </w:r>
          </w:p>
          <w:p w:rsidR="004B6325" w:rsidRPr="00052AA7" w:rsidRDefault="004B6325" w:rsidP="004B6325">
            <w:pPr>
              <w:autoSpaceDE w:val="0"/>
              <w:autoSpaceDN w:val="0"/>
              <w:adjustRightInd w:val="0"/>
              <w:jc w:val="center"/>
              <w:rPr>
                <w:b/>
                <w:bCs/>
                <w:sz w:val="28"/>
                <w:szCs w:val="28"/>
                <w:lang w:val="ro-MO"/>
              </w:rPr>
            </w:pPr>
          </w:p>
        </w:tc>
      </w:tr>
      <w:tr w:rsidR="004B6325" w:rsidRPr="00EA78C6" w:rsidTr="00BF6E75">
        <w:tc>
          <w:tcPr>
            <w:tcW w:w="9747" w:type="dxa"/>
            <w:shd w:val="clear" w:color="auto" w:fill="FFFFFF"/>
            <w:vAlign w:val="center"/>
          </w:tcPr>
          <w:p w:rsidR="00236E43" w:rsidRPr="00052AA7" w:rsidRDefault="00236E43" w:rsidP="00236E43">
            <w:pPr>
              <w:autoSpaceDE w:val="0"/>
              <w:autoSpaceDN w:val="0"/>
              <w:adjustRightInd w:val="0"/>
              <w:ind w:firstLine="720"/>
              <w:jc w:val="both"/>
              <w:rPr>
                <w:bCs/>
                <w:sz w:val="28"/>
                <w:szCs w:val="28"/>
                <w:lang w:val="ro-MO"/>
              </w:rPr>
            </w:pPr>
            <w:r w:rsidRPr="00052AA7">
              <w:rPr>
                <w:bCs/>
                <w:sz w:val="28"/>
                <w:szCs w:val="28"/>
                <w:lang w:val="ro-MO"/>
              </w:rPr>
              <w:t>În scopul fundamentării economico-financiare, pentru o perioadă de cinci ani de participare a contingentului A</w:t>
            </w:r>
            <w:r w:rsidR="00D65BF0">
              <w:rPr>
                <w:bCs/>
                <w:sz w:val="28"/>
                <w:szCs w:val="28"/>
                <w:lang w:val="ro-MO"/>
              </w:rPr>
              <w:t xml:space="preserve">rmatei </w:t>
            </w:r>
            <w:r w:rsidRPr="00052AA7">
              <w:rPr>
                <w:bCs/>
                <w:sz w:val="28"/>
                <w:szCs w:val="28"/>
                <w:lang w:val="ro-MO"/>
              </w:rPr>
              <w:t>N</w:t>
            </w:r>
            <w:r w:rsidR="00D65BF0">
              <w:rPr>
                <w:bCs/>
                <w:sz w:val="28"/>
                <w:szCs w:val="28"/>
                <w:lang w:val="ro-MO"/>
              </w:rPr>
              <w:t>aționale</w:t>
            </w:r>
            <w:r w:rsidRPr="00052AA7">
              <w:rPr>
                <w:bCs/>
                <w:sz w:val="28"/>
                <w:szCs w:val="28"/>
                <w:lang w:val="ro-MO"/>
              </w:rPr>
              <w:t>, alcătuit din 20 militari, în UNIFIL se estimează total cheltuieli legate de personal, îndemnizație, armament individual, muniții, echipamente militare, instruire, sprijin medical, transport internațional și altele cheltuieli legate de asigurarea participării în valoare de:</w:t>
            </w:r>
          </w:p>
          <w:p w:rsidR="00236E43" w:rsidRPr="00052AA7" w:rsidRDefault="00236E43" w:rsidP="00D65BF0">
            <w:pPr>
              <w:tabs>
                <w:tab w:val="left" w:pos="993"/>
              </w:tabs>
              <w:autoSpaceDE w:val="0"/>
              <w:autoSpaceDN w:val="0"/>
              <w:adjustRightInd w:val="0"/>
              <w:ind w:firstLine="720"/>
              <w:jc w:val="both"/>
              <w:rPr>
                <w:bCs/>
                <w:sz w:val="28"/>
                <w:szCs w:val="28"/>
                <w:lang w:val="ro-MO"/>
              </w:rPr>
            </w:pPr>
            <w:r w:rsidRPr="00052AA7">
              <w:rPr>
                <w:bCs/>
                <w:sz w:val="28"/>
                <w:szCs w:val="28"/>
                <w:lang w:val="ro-MO"/>
              </w:rPr>
              <w:t>-</w:t>
            </w:r>
            <w:r w:rsidRPr="00052AA7">
              <w:rPr>
                <w:bCs/>
                <w:sz w:val="28"/>
                <w:szCs w:val="28"/>
                <w:lang w:val="ro-MO"/>
              </w:rPr>
              <w:tab/>
              <w:t>66904,490 mii lei cu achitarea unei îndemnizații de 70 dolari SUA pe zi, inclusiv cheltuieli de transport pentru concediu o dată pe an;</w:t>
            </w:r>
          </w:p>
          <w:p w:rsidR="00236E43" w:rsidRPr="00052AA7" w:rsidRDefault="00236E43" w:rsidP="00D65BF0">
            <w:pPr>
              <w:tabs>
                <w:tab w:val="left" w:pos="993"/>
              </w:tabs>
              <w:autoSpaceDE w:val="0"/>
              <w:autoSpaceDN w:val="0"/>
              <w:adjustRightInd w:val="0"/>
              <w:ind w:firstLine="720"/>
              <w:jc w:val="both"/>
              <w:rPr>
                <w:bCs/>
                <w:sz w:val="28"/>
                <w:szCs w:val="28"/>
                <w:lang w:val="ro-MO"/>
              </w:rPr>
            </w:pPr>
            <w:r w:rsidRPr="00052AA7">
              <w:rPr>
                <w:bCs/>
                <w:sz w:val="28"/>
                <w:szCs w:val="28"/>
                <w:lang w:val="ro-MO"/>
              </w:rPr>
              <w:t>-</w:t>
            </w:r>
            <w:r w:rsidRPr="00052AA7">
              <w:rPr>
                <w:bCs/>
                <w:sz w:val="28"/>
                <w:szCs w:val="28"/>
                <w:lang w:val="ro-MO"/>
              </w:rPr>
              <w:tab/>
              <w:t>65506,597 mii lei cu achitarea unei îndemnizații de 70 dolari SUA pe zi, fără cheltuieli de transport pentru concediu o dată pe an.</w:t>
            </w:r>
          </w:p>
          <w:p w:rsidR="00236E43" w:rsidRPr="00052AA7" w:rsidRDefault="00236E43" w:rsidP="00236E43">
            <w:pPr>
              <w:autoSpaceDE w:val="0"/>
              <w:autoSpaceDN w:val="0"/>
              <w:adjustRightInd w:val="0"/>
              <w:ind w:firstLine="720"/>
              <w:jc w:val="both"/>
              <w:rPr>
                <w:bCs/>
                <w:sz w:val="28"/>
                <w:szCs w:val="28"/>
                <w:lang w:val="ro-MO"/>
              </w:rPr>
            </w:pPr>
            <w:r w:rsidRPr="00052AA7">
              <w:rPr>
                <w:bCs/>
                <w:sz w:val="28"/>
                <w:szCs w:val="28"/>
                <w:lang w:val="ro-MO"/>
              </w:rPr>
              <w:t>Totodată, participarea în misiunile și operațiile conduse de ONU</w:t>
            </w:r>
            <w:r w:rsidR="00D65BF0">
              <w:rPr>
                <w:bCs/>
                <w:sz w:val="28"/>
                <w:szCs w:val="28"/>
                <w:lang w:val="ro-MO"/>
              </w:rPr>
              <w:t xml:space="preserve">, </w:t>
            </w:r>
            <w:r w:rsidR="00D65BF0" w:rsidRPr="00D65BF0">
              <w:rPr>
                <w:bCs/>
                <w:sz w:val="28"/>
                <w:szCs w:val="28"/>
                <w:lang w:val="ro-MO"/>
              </w:rPr>
              <w:t>începând cu 1 iu</w:t>
            </w:r>
            <w:r w:rsidR="00D65BF0">
              <w:rPr>
                <w:bCs/>
                <w:sz w:val="28"/>
                <w:szCs w:val="28"/>
                <w:lang w:val="ro-MO"/>
              </w:rPr>
              <w:t>lie 2018,</w:t>
            </w:r>
            <w:r w:rsidR="00D65BF0" w:rsidRPr="00052AA7">
              <w:rPr>
                <w:bCs/>
                <w:sz w:val="28"/>
                <w:szCs w:val="28"/>
                <w:lang w:val="ro-MO"/>
              </w:rPr>
              <w:t xml:space="preserve"> </w:t>
            </w:r>
            <w:r w:rsidRPr="00052AA7">
              <w:rPr>
                <w:bCs/>
                <w:sz w:val="28"/>
                <w:szCs w:val="28"/>
                <w:lang w:val="ro-MO"/>
              </w:rPr>
              <w:t>prevede un mecanism de rambursare a cheltuielilor de personal în valoare de 1428 dolari SUA lunar pentru fiecare militar și rambursarea cheltuielilor pentru transportul internațional tur-retur R</w:t>
            </w:r>
            <w:r w:rsidR="00D65BF0">
              <w:rPr>
                <w:bCs/>
                <w:sz w:val="28"/>
                <w:szCs w:val="28"/>
                <w:lang w:val="ro-MO"/>
              </w:rPr>
              <w:t xml:space="preserve">epublica </w:t>
            </w:r>
            <w:r w:rsidRPr="00052AA7">
              <w:rPr>
                <w:bCs/>
                <w:sz w:val="28"/>
                <w:szCs w:val="28"/>
                <w:lang w:val="ro-MO"/>
              </w:rPr>
              <w:t>M</w:t>
            </w:r>
            <w:r w:rsidR="00D65BF0">
              <w:rPr>
                <w:bCs/>
                <w:sz w:val="28"/>
                <w:szCs w:val="28"/>
                <w:lang w:val="ro-MO"/>
              </w:rPr>
              <w:t xml:space="preserve">oldova – </w:t>
            </w:r>
            <w:r w:rsidRPr="00052AA7">
              <w:rPr>
                <w:bCs/>
                <w:sz w:val="28"/>
                <w:szCs w:val="28"/>
                <w:lang w:val="ro-MO"/>
              </w:rPr>
              <w:t>Italia</w:t>
            </w:r>
            <w:r w:rsidR="00D65BF0">
              <w:rPr>
                <w:bCs/>
                <w:sz w:val="28"/>
                <w:szCs w:val="28"/>
                <w:lang w:val="ro-MO"/>
              </w:rPr>
              <w:t xml:space="preserve"> – </w:t>
            </w:r>
            <w:r w:rsidRPr="00052AA7">
              <w:rPr>
                <w:bCs/>
                <w:sz w:val="28"/>
                <w:szCs w:val="28"/>
                <w:lang w:val="ro-MO"/>
              </w:rPr>
              <w:t>R</w:t>
            </w:r>
            <w:r w:rsidR="00D65BF0">
              <w:rPr>
                <w:bCs/>
                <w:sz w:val="28"/>
                <w:szCs w:val="28"/>
                <w:lang w:val="ro-MO"/>
              </w:rPr>
              <w:t xml:space="preserve">epublica </w:t>
            </w:r>
            <w:r w:rsidRPr="00052AA7">
              <w:rPr>
                <w:bCs/>
                <w:sz w:val="28"/>
                <w:szCs w:val="28"/>
                <w:lang w:val="ro-MO"/>
              </w:rPr>
              <w:t>M</w:t>
            </w:r>
            <w:r w:rsidR="00D65BF0">
              <w:rPr>
                <w:bCs/>
                <w:sz w:val="28"/>
                <w:szCs w:val="28"/>
                <w:lang w:val="ro-MO"/>
              </w:rPr>
              <w:t>oldova</w:t>
            </w:r>
            <w:r w:rsidRPr="00052AA7">
              <w:rPr>
                <w:bCs/>
                <w:sz w:val="28"/>
                <w:szCs w:val="28"/>
                <w:lang w:val="ro-MO"/>
              </w:rPr>
              <w:t xml:space="preserve"> (odată pe an la oferta prețului minim cu întrunirea cerințelor pentru transportare). </w:t>
            </w:r>
          </w:p>
          <w:p w:rsidR="00236E43" w:rsidRPr="00052AA7" w:rsidRDefault="00236E43" w:rsidP="00813FE4">
            <w:pPr>
              <w:autoSpaceDE w:val="0"/>
              <w:autoSpaceDN w:val="0"/>
              <w:adjustRightInd w:val="0"/>
              <w:ind w:firstLine="709"/>
              <w:jc w:val="both"/>
              <w:rPr>
                <w:bCs/>
                <w:sz w:val="28"/>
                <w:szCs w:val="28"/>
                <w:lang w:val="ro-MO"/>
              </w:rPr>
            </w:pPr>
            <w:r w:rsidRPr="00D65BF0">
              <w:rPr>
                <w:bCs/>
                <w:sz w:val="28"/>
                <w:szCs w:val="28"/>
                <w:lang w:val="ro-MO"/>
              </w:rPr>
              <w:t xml:space="preserve">În cazul Republicii Moldova, </w:t>
            </w:r>
            <w:r w:rsidR="00D65BF0">
              <w:rPr>
                <w:sz w:val="28"/>
                <w:szCs w:val="28"/>
                <w:lang w:val="ro-MO"/>
              </w:rPr>
              <w:t>în baza A</w:t>
            </w:r>
            <w:r w:rsidR="00813FE4" w:rsidRPr="00D65BF0">
              <w:rPr>
                <w:sz w:val="28"/>
                <w:szCs w:val="28"/>
                <w:lang w:val="ro-MO"/>
              </w:rPr>
              <w:t xml:space="preserve">cordului tehnic dintre Ministerul Apărării al Republicii Moldova și Ministerul Apărării al Republicii Italiene pentru cooperarea în cadrul operației UNIFIL (proiect), </w:t>
            </w:r>
            <w:r w:rsidRPr="00D65BF0">
              <w:rPr>
                <w:bCs/>
                <w:sz w:val="28"/>
                <w:szCs w:val="28"/>
                <w:lang w:val="ro-MO"/>
              </w:rPr>
              <w:t>par</w:t>
            </w:r>
            <w:r w:rsidR="00813FE4" w:rsidRPr="00D65BF0">
              <w:rPr>
                <w:bCs/>
                <w:sz w:val="28"/>
                <w:szCs w:val="28"/>
                <w:lang w:val="ro-MO"/>
              </w:rPr>
              <w:t xml:space="preserve">tea italiană va fi responsabilă </w:t>
            </w:r>
            <w:r w:rsidRPr="00D65BF0">
              <w:rPr>
                <w:bCs/>
                <w:sz w:val="28"/>
                <w:szCs w:val="28"/>
                <w:lang w:val="ro-MO"/>
              </w:rPr>
              <w:t>pentru stabilirea procedurilor necesare cu ONU în vederea permiterii Republicii Moldova să fie rambursată direct de ONU pentru cheltuielile de personal.</w:t>
            </w:r>
            <w:r w:rsidRPr="00052AA7">
              <w:rPr>
                <w:bCs/>
                <w:sz w:val="28"/>
                <w:szCs w:val="28"/>
                <w:lang w:val="ro-MO"/>
              </w:rPr>
              <w:t xml:space="preserve"> </w:t>
            </w:r>
          </w:p>
          <w:p w:rsidR="00236E43" w:rsidRPr="00052AA7" w:rsidRDefault="00236E43" w:rsidP="00236E43">
            <w:pPr>
              <w:autoSpaceDE w:val="0"/>
              <w:autoSpaceDN w:val="0"/>
              <w:adjustRightInd w:val="0"/>
              <w:ind w:firstLine="720"/>
              <w:jc w:val="both"/>
              <w:rPr>
                <w:bCs/>
                <w:sz w:val="28"/>
                <w:szCs w:val="28"/>
                <w:lang w:val="ro-MO"/>
              </w:rPr>
            </w:pPr>
            <w:r w:rsidRPr="00052AA7">
              <w:rPr>
                <w:bCs/>
                <w:sz w:val="28"/>
                <w:szCs w:val="28"/>
                <w:lang w:val="ro-MO"/>
              </w:rPr>
              <w:t xml:space="preserve">Astfel, pentru o perioadă de cinci ani de participare în UNIFIL se estimează o rambursare în valoare de 38679,185 mii lei, inclusiv rambursarea transport internațional tur-retur </w:t>
            </w:r>
            <w:r w:rsidR="00D65BF0" w:rsidRPr="00052AA7">
              <w:rPr>
                <w:bCs/>
                <w:sz w:val="28"/>
                <w:szCs w:val="28"/>
                <w:lang w:val="ro-MO"/>
              </w:rPr>
              <w:t>R</w:t>
            </w:r>
            <w:r w:rsidR="00D65BF0">
              <w:rPr>
                <w:bCs/>
                <w:sz w:val="28"/>
                <w:szCs w:val="28"/>
                <w:lang w:val="ro-MO"/>
              </w:rPr>
              <w:t xml:space="preserve">epublica </w:t>
            </w:r>
            <w:r w:rsidR="00D65BF0" w:rsidRPr="00052AA7">
              <w:rPr>
                <w:bCs/>
                <w:sz w:val="28"/>
                <w:szCs w:val="28"/>
                <w:lang w:val="ro-MO"/>
              </w:rPr>
              <w:t>M</w:t>
            </w:r>
            <w:r w:rsidR="00D65BF0">
              <w:rPr>
                <w:bCs/>
                <w:sz w:val="28"/>
                <w:szCs w:val="28"/>
                <w:lang w:val="ro-MO"/>
              </w:rPr>
              <w:t xml:space="preserve">oldova – </w:t>
            </w:r>
            <w:r w:rsidR="00D65BF0" w:rsidRPr="00052AA7">
              <w:rPr>
                <w:bCs/>
                <w:sz w:val="28"/>
                <w:szCs w:val="28"/>
                <w:lang w:val="ro-MO"/>
              </w:rPr>
              <w:t>Italia</w:t>
            </w:r>
            <w:r w:rsidR="00D65BF0">
              <w:rPr>
                <w:bCs/>
                <w:sz w:val="28"/>
                <w:szCs w:val="28"/>
                <w:lang w:val="ro-MO"/>
              </w:rPr>
              <w:t xml:space="preserve"> – </w:t>
            </w:r>
            <w:r w:rsidR="00D65BF0" w:rsidRPr="00052AA7">
              <w:rPr>
                <w:bCs/>
                <w:sz w:val="28"/>
                <w:szCs w:val="28"/>
                <w:lang w:val="ro-MO"/>
              </w:rPr>
              <w:t>R</w:t>
            </w:r>
            <w:r w:rsidR="00D65BF0">
              <w:rPr>
                <w:bCs/>
                <w:sz w:val="28"/>
                <w:szCs w:val="28"/>
                <w:lang w:val="ro-MO"/>
              </w:rPr>
              <w:t xml:space="preserve">epublica </w:t>
            </w:r>
            <w:r w:rsidR="00D65BF0" w:rsidRPr="00052AA7">
              <w:rPr>
                <w:bCs/>
                <w:sz w:val="28"/>
                <w:szCs w:val="28"/>
                <w:lang w:val="ro-MO"/>
              </w:rPr>
              <w:t>M</w:t>
            </w:r>
            <w:r w:rsidR="00D65BF0">
              <w:rPr>
                <w:bCs/>
                <w:sz w:val="28"/>
                <w:szCs w:val="28"/>
                <w:lang w:val="ro-MO"/>
              </w:rPr>
              <w:t>oldova</w:t>
            </w:r>
            <w:r w:rsidRPr="00052AA7">
              <w:rPr>
                <w:bCs/>
                <w:sz w:val="28"/>
                <w:szCs w:val="28"/>
                <w:lang w:val="ro-MO"/>
              </w:rPr>
              <w:t>.</w:t>
            </w:r>
          </w:p>
          <w:p w:rsidR="00236E43" w:rsidRPr="00052AA7" w:rsidRDefault="00236E43" w:rsidP="00236E43">
            <w:pPr>
              <w:autoSpaceDE w:val="0"/>
              <w:autoSpaceDN w:val="0"/>
              <w:adjustRightInd w:val="0"/>
              <w:ind w:firstLine="720"/>
              <w:jc w:val="both"/>
              <w:rPr>
                <w:bCs/>
                <w:sz w:val="28"/>
                <w:szCs w:val="28"/>
                <w:lang w:val="ro-MO"/>
              </w:rPr>
            </w:pPr>
            <w:r w:rsidRPr="00052AA7">
              <w:rPr>
                <w:bCs/>
                <w:sz w:val="28"/>
                <w:szCs w:val="28"/>
                <w:lang w:val="ro-MO"/>
              </w:rPr>
              <w:t xml:space="preserve">Respectiv, pentru participarea contingentului </w:t>
            </w:r>
            <w:r w:rsidR="007F4FA9" w:rsidRPr="007F4FA9">
              <w:rPr>
                <w:bCs/>
                <w:sz w:val="28"/>
                <w:szCs w:val="28"/>
                <w:lang w:val="ro-MO"/>
              </w:rPr>
              <w:t>Armatei Naționale</w:t>
            </w:r>
            <w:r w:rsidRPr="00052AA7">
              <w:rPr>
                <w:bCs/>
                <w:sz w:val="28"/>
                <w:szCs w:val="28"/>
                <w:lang w:val="ro-MO"/>
              </w:rPr>
              <w:t xml:space="preserve">, alcătuit din </w:t>
            </w:r>
            <w:r w:rsidRPr="00052AA7">
              <w:rPr>
                <w:bCs/>
                <w:sz w:val="28"/>
                <w:szCs w:val="28"/>
                <w:lang w:val="ro-MO"/>
              </w:rPr>
              <w:lastRenderedPageBreak/>
              <w:t>20 militari, în UNIFIL se estimează cheltuieli anuale nete în valoare de:</w:t>
            </w:r>
          </w:p>
          <w:p w:rsidR="00236E43" w:rsidRPr="00052AA7" w:rsidRDefault="00236E43" w:rsidP="007305F1">
            <w:pPr>
              <w:tabs>
                <w:tab w:val="left" w:pos="993"/>
              </w:tabs>
              <w:autoSpaceDE w:val="0"/>
              <w:autoSpaceDN w:val="0"/>
              <w:adjustRightInd w:val="0"/>
              <w:ind w:firstLine="720"/>
              <w:jc w:val="both"/>
              <w:rPr>
                <w:bCs/>
                <w:sz w:val="28"/>
                <w:szCs w:val="28"/>
                <w:lang w:val="ro-MO"/>
              </w:rPr>
            </w:pPr>
            <w:r w:rsidRPr="00052AA7">
              <w:rPr>
                <w:bCs/>
                <w:sz w:val="28"/>
                <w:szCs w:val="28"/>
                <w:lang w:val="ro-MO"/>
              </w:rPr>
              <w:t>-</w:t>
            </w:r>
            <w:r w:rsidRPr="00052AA7">
              <w:rPr>
                <w:bCs/>
                <w:sz w:val="28"/>
                <w:szCs w:val="28"/>
                <w:lang w:val="ro-MO"/>
              </w:rPr>
              <w:tab/>
              <w:t>5645,061 mii lei (cu rambursarea a 57,81% din totalul de cheltuieli estimate) inclusiv cheltuieli de transport pentru concediu o dată pe an, dintre care 4759,602 mii lei cheltuieli directe și 885,459 mii lei cheltuieli indirecte;</w:t>
            </w:r>
          </w:p>
          <w:p w:rsidR="00236E43" w:rsidRPr="00052AA7" w:rsidRDefault="00236E43" w:rsidP="007305F1">
            <w:pPr>
              <w:tabs>
                <w:tab w:val="left" w:pos="993"/>
              </w:tabs>
              <w:autoSpaceDE w:val="0"/>
              <w:autoSpaceDN w:val="0"/>
              <w:adjustRightInd w:val="0"/>
              <w:ind w:firstLine="720"/>
              <w:jc w:val="both"/>
              <w:rPr>
                <w:bCs/>
                <w:sz w:val="28"/>
                <w:szCs w:val="28"/>
                <w:lang w:val="ro-MO"/>
              </w:rPr>
            </w:pPr>
            <w:r w:rsidRPr="00052AA7">
              <w:rPr>
                <w:bCs/>
                <w:sz w:val="28"/>
                <w:szCs w:val="28"/>
                <w:lang w:val="ro-MO"/>
              </w:rPr>
              <w:t>-</w:t>
            </w:r>
            <w:r w:rsidRPr="00052AA7">
              <w:rPr>
                <w:bCs/>
                <w:sz w:val="28"/>
                <w:szCs w:val="28"/>
                <w:lang w:val="ro-MO"/>
              </w:rPr>
              <w:tab/>
              <w:t>5365,482 mii lei anual (cu rambursarea a 59% din totalul de cheltuieli estimate) fără cheltuieli de transport pentru concediu o dată pe an, dintre care 4480,023 mii lei cheltuieli directe și 885,459 cheltuieli indirecte.</w:t>
            </w:r>
          </w:p>
          <w:p w:rsidR="00236E43" w:rsidRPr="00052AA7" w:rsidRDefault="00236E43" w:rsidP="00236E43">
            <w:pPr>
              <w:autoSpaceDE w:val="0"/>
              <w:autoSpaceDN w:val="0"/>
              <w:adjustRightInd w:val="0"/>
              <w:ind w:firstLine="720"/>
              <w:jc w:val="both"/>
              <w:rPr>
                <w:bCs/>
                <w:sz w:val="28"/>
                <w:szCs w:val="28"/>
                <w:lang w:val="ro-MO"/>
              </w:rPr>
            </w:pPr>
          </w:p>
          <w:p w:rsidR="004B6325" w:rsidRPr="00052AA7" w:rsidRDefault="00236E43" w:rsidP="00236E43">
            <w:pPr>
              <w:autoSpaceDE w:val="0"/>
              <w:autoSpaceDN w:val="0"/>
              <w:adjustRightInd w:val="0"/>
              <w:ind w:firstLine="720"/>
              <w:jc w:val="both"/>
              <w:rPr>
                <w:b/>
                <w:bCs/>
                <w:sz w:val="28"/>
                <w:szCs w:val="28"/>
                <w:lang w:val="ro-MO"/>
              </w:rPr>
            </w:pPr>
            <w:r w:rsidRPr="00052AA7">
              <w:rPr>
                <w:bCs/>
                <w:sz w:val="28"/>
                <w:szCs w:val="28"/>
                <w:lang w:val="ro-MO"/>
              </w:rPr>
              <w:t>*Pentru calcule s-a folosit cursul valutar la 11.05.2021 pentru 1 dolar SUA = 17,8192 lei MDL și 1 euro = 21,5122 lei MDL.</w:t>
            </w:r>
          </w:p>
        </w:tc>
      </w:tr>
      <w:tr w:rsidR="004B6325" w:rsidRPr="00EA78C6" w:rsidTr="00BF6E75">
        <w:tc>
          <w:tcPr>
            <w:tcW w:w="9747" w:type="dxa"/>
            <w:shd w:val="clear" w:color="auto" w:fill="D9D9D9"/>
            <w:vAlign w:val="center"/>
          </w:tcPr>
          <w:p w:rsidR="004B6325" w:rsidRPr="00052AA7" w:rsidRDefault="00236E43" w:rsidP="00A8122B">
            <w:pPr>
              <w:autoSpaceDE w:val="0"/>
              <w:autoSpaceDN w:val="0"/>
              <w:adjustRightInd w:val="0"/>
              <w:jc w:val="center"/>
              <w:rPr>
                <w:b/>
                <w:bCs/>
                <w:sz w:val="28"/>
                <w:szCs w:val="28"/>
                <w:lang w:val="ro-MO"/>
              </w:rPr>
            </w:pPr>
            <w:r w:rsidRPr="00052AA7">
              <w:rPr>
                <w:b/>
                <w:bCs/>
                <w:sz w:val="28"/>
                <w:szCs w:val="28"/>
                <w:lang w:val="ro-MO"/>
              </w:rPr>
              <w:lastRenderedPageBreak/>
              <w:t>Modul de încorporare a actului în cadrul normativ în vigoare</w:t>
            </w:r>
          </w:p>
          <w:p w:rsidR="004B6325" w:rsidRPr="00052AA7" w:rsidRDefault="004B6325" w:rsidP="00A8122B">
            <w:pPr>
              <w:autoSpaceDE w:val="0"/>
              <w:autoSpaceDN w:val="0"/>
              <w:adjustRightInd w:val="0"/>
              <w:jc w:val="center"/>
              <w:rPr>
                <w:b/>
                <w:bCs/>
                <w:sz w:val="28"/>
                <w:szCs w:val="28"/>
                <w:lang w:val="ro-MO"/>
              </w:rPr>
            </w:pPr>
          </w:p>
        </w:tc>
      </w:tr>
      <w:tr w:rsidR="004B6325" w:rsidRPr="00EA78C6" w:rsidTr="00BF6E75">
        <w:tc>
          <w:tcPr>
            <w:tcW w:w="9747" w:type="dxa"/>
            <w:shd w:val="clear" w:color="auto" w:fill="FFFFFF"/>
            <w:vAlign w:val="center"/>
          </w:tcPr>
          <w:p w:rsidR="004B6325" w:rsidRPr="00052AA7" w:rsidRDefault="007E3024" w:rsidP="007E3024">
            <w:pPr>
              <w:autoSpaceDE w:val="0"/>
              <w:autoSpaceDN w:val="0"/>
              <w:adjustRightInd w:val="0"/>
              <w:ind w:firstLine="720"/>
              <w:jc w:val="both"/>
              <w:rPr>
                <w:bCs/>
                <w:sz w:val="28"/>
                <w:szCs w:val="28"/>
                <w:lang w:val="ro-MO"/>
              </w:rPr>
            </w:pPr>
            <w:r w:rsidRPr="00052AA7">
              <w:rPr>
                <w:bCs/>
                <w:sz w:val="28"/>
                <w:szCs w:val="28"/>
                <w:lang w:val="ro-MO"/>
              </w:rPr>
              <w:t xml:space="preserve">Proiectul </w:t>
            </w:r>
            <w:proofErr w:type="spellStart"/>
            <w:r w:rsidRPr="00052AA7">
              <w:rPr>
                <w:bCs/>
                <w:sz w:val="28"/>
                <w:szCs w:val="28"/>
                <w:lang w:val="ro-MO"/>
              </w:rPr>
              <w:t>hotărîrii</w:t>
            </w:r>
            <w:proofErr w:type="spellEnd"/>
            <w:r w:rsidRPr="00052AA7">
              <w:rPr>
                <w:bCs/>
                <w:sz w:val="28"/>
                <w:szCs w:val="28"/>
                <w:lang w:val="ro-MO"/>
              </w:rPr>
              <w:t xml:space="preserve"> respective se încorporează perfect în cadrul normativ existent, nefiind necesară amendarea acestuia.</w:t>
            </w:r>
          </w:p>
        </w:tc>
      </w:tr>
      <w:tr w:rsidR="004B6325" w:rsidRPr="00EA78C6" w:rsidTr="007F356E">
        <w:trPr>
          <w:trHeight w:val="654"/>
        </w:trPr>
        <w:tc>
          <w:tcPr>
            <w:tcW w:w="9747" w:type="dxa"/>
            <w:shd w:val="clear" w:color="auto" w:fill="D9D9D9"/>
            <w:vAlign w:val="center"/>
          </w:tcPr>
          <w:p w:rsidR="004B6325" w:rsidRPr="00052AA7" w:rsidRDefault="004B6325" w:rsidP="00EB6A5B">
            <w:pPr>
              <w:autoSpaceDE w:val="0"/>
              <w:autoSpaceDN w:val="0"/>
              <w:adjustRightInd w:val="0"/>
              <w:jc w:val="center"/>
              <w:rPr>
                <w:b/>
                <w:bCs/>
                <w:sz w:val="28"/>
                <w:szCs w:val="28"/>
                <w:lang w:val="ro-MO"/>
              </w:rPr>
            </w:pPr>
            <w:r w:rsidRPr="00052AA7">
              <w:rPr>
                <w:b/>
                <w:bCs/>
                <w:sz w:val="28"/>
                <w:szCs w:val="28"/>
                <w:lang w:val="ro-MO"/>
              </w:rPr>
              <w:t>Avizarea şi consultarea publică a proiectului</w:t>
            </w:r>
          </w:p>
        </w:tc>
      </w:tr>
      <w:tr w:rsidR="004B6325" w:rsidRPr="00EA78C6" w:rsidTr="00310CF1">
        <w:trPr>
          <w:trHeight w:val="187"/>
        </w:trPr>
        <w:tc>
          <w:tcPr>
            <w:tcW w:w="9747" w:type="dxa"/>
          </w:tcPr>
          <w:p w:rsidR="007305F1" w:rsidRPr="007305F1" w:rsidRDefault="004B6325" w:rsidP="007305F1">
            <w:pPr>
              <w:autoSpaceDE w:val="0"/>
              <w:autoSpaceDN w:val="0"/>
              <w:adjustRightInd w:val="0"/>
              <w:ind w:firstLine="720"/>
              <w:jc w:val="both"/>
              <w:rPr>
                <w:color w:val="000000" w:themeColor="text1"/>
                <w:sz w:val="28"/>
                <w:szCs w:val="28"/>
                <w:lang w:val="ro-MO"/>
              </w:rPr>
            </w:pPr>
            <w:r w:rsidRPr="00052AA7">
              <w:rPr>
                <w:sz w:val="28"/>
                <w:szCs w:val="28"/>
                <w:lang w:val="ro-MO"/>
              </w:rPr>
              <w:t>În temeiul prevederilor art. 32 alin. (1) din Legea nr. 100/2017</w:t>
            </w:r>
            <w:r w:rsidR="003D6F3E">
              <w:rPr>
                <w:sz w:val="28"/>
                <w:szCs w:val="28"/>
                <w:lang w:val="ro-MO"/>
              </w:rPr>
              <w:t xml:space="preserve"> cu privire la actele normative</w:t>
            </w:r>
            <w:r w:rsidRPr="00052AA7">
              <w:rPr>
                <w:sz w:val="28"/>
                <w:szCs w:val="28"/>
                <w:lang w:val="ro-MO"/>
              </w:rPr>
              <w:t xml:space="preserve"> </w:t>
            </w:r>
            <w:r w:rsidRPr="007305F1">
              <w:rPr>
                <w:color w:val="000000" w:themeColor="text1"/>
                <w:sz w:val="28"/>
                <w:szCs w:val="28"/>
                <w:lang w:val="ro-MO"/>
              </w:rPr>
              <w:t>proiectul</w:t>
            </w:r>
            <w:r w:rsidRPr="00052AA7">
              <w:rPr>
                <w:color w:val="FF0000"/>
                <w:sz w:val="28"/>
                <w:szCs w:val="28"/>
                <w:lang w:val="ro-MO"/>
              </w:rPr>
              <w:t xml:space="preserve"> </w:t>
            </w:r>
            <w:proofErr w:type="spellStart"/>
            <w:r w:rsidR="007305F1" w:rsidRPr="00052AA7">
              <w:rPr>
                <w:sz w:val="28"/>
                <w:szCs w:val="28"/>
                <w:lang w:val="ro-MO"/>
              </w:rPr>
              <w:t>hotărîrii</w:t>
            </w:r>
            <w:proofErr w:type="spellEnd"/>
            <w:r w:rsidR="007305F1" w:rsidRPr="00052AA7">
              <w:rPr>
                <w:sz w:val="28"/>
                <w:szCs w:val="28"/>
                <w:lang w:val="ro-MO"/>
              </w:rPr>
              <w:t xml:space="preserve"> Parlamentului </w:t>
            </w:r>
            <w:r w:rsidR="007305F1" w:rsidRPr="00052AA7">
              <w:rPr>
                <w:sz w:val="28"/>
                <w:szCs w:val="28"/>
                <w:lang w:val="ro-MO" w:bidi="hi-IN"/>
              </w:rPr>
              <w:t xml:space="preserve">cu privire la participarea contingentului </w:t>
            </w:r>
            <w:r w:rsidR="007F4FA9" w:rsidRPr="007F4FA9">
              <w:rPr>
                <w:sz w:val="28"/>
                <w:szCs w:val="28"/>
                <w:lang w:val="ro-MO" w:bidi="hi-IN"/>
              </w:rPr>
              <w:t xml:space="preserve">Armatei Naționale </w:t>
            </w:r>
            <w:r w:rsidR="007305F1" w:rsidRPr="00052AA7">
              <w:rPr>
                <w:sz w:val="28"/>
                <w:szCs w:val="28"/>
                <w:lang w:val="ro-MO" w:bidi="hi-IN"/>
              </w:rPr>
              <w:t xml:space="preserve">în cadrul Forței interimare a Națiunilor Unite în Liban </w:t>
            </w:r>
            <w:r w:rsidRPr="00052AA7">
              <w:rPr>
                <w:sz w:val="28"/>
                <w:szCs w:val="28"/>
                <w:lang w:val="ro-MO"/>
              </w:rPr>
              <w:t xml:space="preserve">urmează a fi expediat spre avizare </w:t>
            </w:r>
            <w:r w:rsidRPr="007305F1">
              <w:rPr>
                <w:color w:val="000000" w:themeColor="text1"/>
                <w:sz w:val="28"/>
                <w:szCs w:val="28"/>
                <w:lang w:val="ro-MO"/>
              </w:rPr>
              <w:t xml:space="preserve">în adresa </w:t>
            </w:r>
            <w:r w:rsidR="007305F1" w:rsidRPr="007305F1">
              <w:rPr>
                <w:color w:val="000000" w:themeColor="text1"/>
                <w:sz w:val="28"/>
                <w:szCs w:val="28"/>
                <w:lang w:val="ro-MO"/>
              </w:rPr>
              <w:t>Ministerului Afacerilor Externe şi Integrării Europene, Ministerului Finanţelor, Serviciului de Informații și Securitate.</w:t>
            </w:r>
          </w:p>
          <w:p w:rsidR="004B6325" w:rsidRPr="00052AA7" w:rsidRDefault="004B6325" w:rsidP="00EA78C6">
            <w:pPr>
              <w:autoSpaceDE w:val="0"/>
              <w:autoSpaceDN w:val="0"/>
              <w:adjustRightInd w:val="0"/>
              <w:ind w:firstLine="720"/>
              <w:jc w:val="both"/>
              <w:rPr>
                <w:bCs/>
                <w:sz w:val="28"/>
                <w:szCs w:val="28"/>
                <w:lang w:val="ro-MO"/>
              </w:rPr>
            </w:pPr>
            <w:r w:rsidRPr="00052AA7">
              <w:rPr>
                <w:bCs/>
                <w:sz w:val="28"/>
                <w:szCs w:val="28"/>
                <w:lang w:val="ro-MO"/>
              </w:rPr>
              <w:t xml:space="preserve">Concomitent, în scopul respectării prevederilor Legii nr. 239/2008 privind transparenţa în procesul decizional şi Regulamentului cu privire la procedurile de consultare publică cu societatea civilă în procesul decizional, aprobat prin </w:t>
            </w:r>
            <w:proofErr w:type="spellStart"/>
            <w:r w:rsidRPr="00052AA7">
              <w:rPr>
                <w:rStyle w:val="docheader"/>
                <w:bCs/>
                <w:sz w:val="28"/>
                <w:szCs w:val="28"/>
                <w:lang w:val="ro-MO"/>
              </w:rPr>
              <w:t>Hotărîrea</w:t>
            </w:r>
            <w:proofErr w:type="spellEnd"/>
            <w:r w:rsidRPr="00052AA7">
              <w:rPr>
                <w:rStyle w:val="docheader"/>
                <w:bCs/>
                <w:sz w:val="28"/>
                <w:szCs w:val="28"/>
                <w:lang w:val="ro-MO"/>
              </w:rPr>
              <w:t xml:space="preserve"> Guvernului </w:t>
            </w:r>
            <w:r w:rsidRPr="00052AA7">
              <w:rPr>
                <w:rStyle w:val="docsign1"/>
                <w:bCs/>
                <w:sz w:val="28"/>
                <w:szCs w:val="28"/>
                <w:lang w:val="ro-MO"/>
              </w:rPr>
              <w:t>nr. 967</w:t>
            </w:r>
            <w:r w:rsidRPr="00052AA7">
              <w:rPr>
                <w:rStyle w:val="docheader"/>
                <w:bCs/>
                <w:sz w:val="28"/>
                <w:szCs w:val="28"/>
                <w:lang w:val="ro-MO"/>
              </w:rPr>
              <w:t>/</w:t>
            </w:r>
            <w:r w:rsidRPr="00052AA7">
              <w:rPr>
                <w:rStyle w:val="docsign1"/>
                <w:bCs/>
                <w:sz w:val="28"/>
                <w:szCs w:val="28"/>
                <w:lang w:val="ro-MO"/>
              </w:rPr>
              <w:t>2016</w:t>
            </w:r>
            <w:r w:rsidRPr="00052AA7">
              <w:rPr>
                <w:bCs/>
                <w:sz w:val="28"/>
                <w:szCs w:val="28"/>
                <w:lang w:val="ro-MO"/>
              </w:rPr>
              <w:t xml:space="preserve">, proiectul </w:t>
            </w:r>
            <w:r w:rsidRPr="00052AA7">
              <w:rPr>
                <w:sz w:val="28"/>
                <w:szCs w:val="28"/>
                <w:lang w:val="ro-MO"/>
              </w:rPr>
              <w:t xml:space="preserve">de </w:t>
            </w:r>
            <w:proofErr w:type="spellStart"/>
            <w:r w:rsidRPr="00052AA7">
              <w:rPr>
                <w:sz w:val="28"/>
                <w:szCs w:val="28"/>
                <w:lang w:val="ro-MO"/>
              </w:rPr>
              <w:t>hotărîre</w:t>
            </w:r>
            <w:proofErr w:type="spellEnd"/>
            <w:r w:rsidRPr="00052AA7">
              <w:rPr>
                <w:bCs/>
                <w:sz w:val="28"/>
                <w:szCs w:val="28"/>
                <w:lang w:val="ro-MO"/>
              </w:rPr>
              <w:t xml:space="preserve"> urmează a fi plasat pe pagina web oficială a Ministerului Apărării (</w:t>
            </w:r>
            <w:r w:rsidRPr="00052AA7">
              <w:rPr>
                <w:bCs/>
                <w:i/>
                <w:sz w:val="28"/>
                <w:szCs w:val="28"/>
                <w:lang w:val="ro-MO"/>
              </w:rPr>
              <w:t>https://www.army.md</w:t>
            </w:r>
            <w:r w:rsidRPr="00052AA7">
              <w:rPr>
                <w:bCs/>
                <w:sz w:val="28"/>
                <w:szCs w:val="28"/>
                <w:lang w:val="ro-MO"/>
              </w:rPr>
              <w:t>), l</w:t>
            </w:r>
            <w:r w:rsidRPr="00052AA7">
              <w:rPr>
                <w:sz w:val="28"/>
                <w:szCs w:val="28"/>
                <w:lang w:val="ro-MO" w:eastAsia="en-US"/>
              </w:rPr>
              <w:t>a compartimentul „</w:t>
            </w:r>
            <w:r w:rsidRPr="00052AA7">
              <w:rPr>
                <w:i/>
                <w:sz w:val="28"/>
                <w:szCs w:val="28"/>
                <w:lang w:val="ro-MO" w:eastAsia="en-US"/>
              </w:rPr>
              <w:t>Transparenţa Decizională</w:t>
            </w:r>
            <w:r w:rsidRPr="00052AA7">
              <w:rPr>
                <w:sz w:val="28"/>
                <w:szCs w:val="28"/>
                <w:lang w:val="ro-MO" w:eastAsia="en-US"/>
              </w:rPr>
              <w:t>”, rubrica „</w:t>
            </w:r>
            <w:r w:rsidRPr="00052AA7">
              <w:rPr>
                <w:i/>
                <w:sz w:val="28"/>
                <w:szCs w:val="28"/>
                <w:lang w:val="ro-MO"/>
              </w:rPr>
              <w:t>Anunţurile privind iniţierea elaborării deciziei</w:t>
            </w:r>
            <w:r w:rsidRPr="00052AA7">
              <w:rPr>
                <w:sz w:val="28"/>
                <w:szCs w:val="28"/>
                <w:lang w:val="ro-MO" w:eastAsia="en-US"/>
              </w:rPr>
              <w:t>”</w:t>
            </w:r>
            <w:r w:rsidRPr="00052AA7">
              <w:rPr>
                <w:bCs/>
                <w:sz w:val="28"/>
                <w:szCs w:val="28"/>
                <w:lang w:val="ro-MO"/>
              </w:rPr>
              <w:t xml:space="preserve"> şi </w:t>
            </w:r>
            <w:r w:rsidRPr="00052AA7">
              <w:rPr>
                <w:sz w:val="28"/>
                <w:szCs w:val="28"/>
                <w:lang w:val="ro-MO" w:eastAsia="en-US"/>
              </w:rPr>
              <w:t>„</w:t>
            </w:r>
            <w:r w:rsidRPr="00052AA7">
              <w:rPr>
                <w:i/>
                <w:sz w:val="28"/>
                <w:szCs w:val="28"/>
                <w:lang w:val="ro-MO"/>
              </w:rPr>
              <w:t>Anunţurile privind organizarea consultării publice</w:t>
            </w:r>
            <w:r w:rsidRPr="00052AA7">
              <w:rPr>
                <w:sz w:val="28"/>
                <w:szCs w:val="28"/>
                <w:lang w:val="ro-MO" w:eastAsia="en-US"/>
              </w:rPr>
              <w:t>”, precum şi</w:t>
            </w:r>
            <w:r w:rsidRPr="00052AA7">
              <w:rPr>
                <w:bCs/>
                <w:sz w:val="28"/>
                <w:szCs w:val="28"/>
                <w:lang w:val="ro-MO"/>
              </w:rPr>
              <w:t xml:space="preserve"> pe platforma guvernamentală </w:t>
            </w:r>
            <w:r w:rsidRPr="00052AA7">
              <w:rPr>
                <w:bCs/>
                <w:i/>
                <w:sz w:val="28"/>
                <w:szCs w:val="28"/>
                <w:lang w:val="ro-MO"/>
              </w:rPr>
              <w:t>https://particip.gov.md</w:t>
            </w:r>
            <w:r w:rsidR="00EA78C6">
              <w:rPr>
                <w:bCs/>
                <w:sz w:val="28"/>
                <w:szCs w:val="28"/>
                <w:lang w:val="ro-MO"/>
              </w:rPr>
              <w:t>.</w:t>
            </w:r>
            <w:bookmarkStart w:id="0" w:name="_GoBack"/>
            <w:bookmarkEnd w:id="0"/>
          </w:p>
        </w:tc>
      </w:tr>
      <w:tr w:rsidR="004B6325" w:rsidRPr="00052AA7" w:rsidTr="00BD5F78">
        <w:trPr>
          <w:trHeight w:val="654"/>
        </w:trPr>
        <w:tc>
          <w:tcPr>
            <w:tcW w:w="9747" w:type="dxa"/>
            <w:shd w:val="clear" w:color="auto" w:fill="D9D9D9"/>
            <w:vAlign w:val="center"/>
          </w:tcPr>
          <w:p w:rsidR="004B6325" w:rsidRPr="00052AA7" w:rsidRDefault="004B6325" w:rsidP="00BD5F78">
            <w:pPr>
              <w:autoSpaceDE w:val="0"/>
              <w:autoSpaceDN w:val="0"/>
              <w:adjustRightInd w:val="0"/>
              <w:ind w:firstLine="426"/>
              <w:jc w:val="center"/>
              <w:rPr>
                <w:b/>
                <w:bCs/>
                <w:sz w:val="28"/>
                <w:szCs w:val="28"/>
                <w:lang w:val="ro-MO"/>
              </w:rPr>
            </w:pPr>
            <w:r w:rsidRPr="00052AA7">
              <w:rPr>
                <w:b/>
                <w:bCs/>
                <w:sz w:val="28"/>
                <w:szCs w:val="28"/>
                <w:lang w:val="ro-MO"/>
              </w:rPr>
              <w:t>Constatările expertizei anticorupţie</w:t>
            </w:r>
          </w:p>
        </w:tc>
      </w:tr>
      <w:tr w:rsidR="004B6325" w:rsidRPr="00EA78C6" w:rsidTr="00BD5F78">
        <w:tc>
          <w:tcPr>
            <w:tcW w:w="9747" w:type="dxa"/>
          </w:tcPr>
          <w:p w:rsidR="004B6325" w:rsidRPr="00052AA7" w:rsidRDefault="007305F1" w:rsidP="007E3024">
            <w:pPr>
              <w:pStyle w:val="Default"/>
              <w:ind w:firstLine="720"/>
              <w:jc w:val="both"/>
              <w:rPr>
                <w:bCs/>
                <w:color w:val="auto"/>
                <w:sz w:val="28"/>
                <w:szCs w:val="28"/>
                <w:lang w:val="ro-MO"/>
              </w:rPr>
            </w:pPr>
            <w:r w:rsidRPr="007305F1">
              <w:rPr>
                <w:color w:val="000000" w:themeColor="text1"/>
                <w:sz w:val="28"/>
                <w:szCs w:val="28"/>
                <w:lang w:val="ro-MO"/>
              </w:rPr>
              <w:t>Proiectul</w:t>
            </w:r>
            <w:r w:rsidRPr="00052AA7">
              <w:rPr>
                <w:color w:val="FF0000"/>
                <w:sz w:val="28"/>
                <w:szCs w:val="28"/>
                <w:lang w:val="ro-MO"/>
              </w:rPr>
              <w:t xml:space="preserve"> </w:t>
            </w:r>
            <w:proofErr w:type="spellStart"/>
            <w:r w:rsidRPr="00052AA7">
              <w:rPr>
                <w:sz w:val="28"/>
                <w:szCs w:val="28"/>
                <w:lang w:val="ro-MO"/>
              </w:rPr>
              <w:t>hotărîrii</w:t>
            </w:r>
            <w:proofErr w:type="spellEnd"/>
            <w:r w:rsidRPr="00052AA7">
              <w:rPr>
                <w:sz w:val="28"/>
                <w:szCs w:val="28"/>
                <w:lang w:val="ro-MO"/>
              </w:rPr>
              <w:t xml:space="preserve"> Parlamentului </w:t>
            </w:r>
            <w:r w:rsidRPr="00052AA7">
              <w:rPr>
                <w:sz w:val="28"/>
                <w:szCs w:val="28"/>
                <w:lang w:val="ro-MO" w:bidi="hi-IN"/>
              </w:rPr>
              <w:t xml:space="preserve">cu privire la participarea contingentului </w:t>
            </w:r>
            <w:r w:rsidR="007F4FA9" w:rsidRPr="007F4FA9">
              <w:rPr>
                <w:sz w:val="28"/>
                <w:szCs w:val="28"/>
                <w:lang w:val="ro-MO" w:bidi="hi-IN"/>
              </w:rPr>
              <w:t xml:space="preserve">Armatei Naționale </w:t>
            </w:r>
            <w:r w:rsidRPr="00052AA7">
              <w:rPr>
                <w:sz w:val="28"/>
                <w:szCs w:val="28"/>
                <w:lang w:val="ro-MO" w:bidi="hi-IN"/>
              </w:rPr>
              <w:t>în cadrul Forței interimare a Națiunilor Unite</w:t>
            </w:r>
            <w:r w:rsidR="00F661AC">
              <w:rPr>
                <w:sz w:val="28"/>
                <w:szCs w:val="28"/>
                <w:lang w:val="ro-MO" w:bidi="hi-IN"/>
              </w:rPr>
              <w:t xml:space="preserve"> </w:t>
            </w:r>
            <w:r w:rsidR="00F661AC">
              <w:rPr>
                <w:sz w:val="28"/>
                <w:szCs w:val="28"/>
                <w:lang w:val="ro-MO"/>
              </w:rPr>
              <w:t>(UNIFIL)</w:t>
            </w:r>
            <w:r w:rsidRPr="00052AA7">
              <w:rPr>
                <w:color w:val="auto"/>
                <w:sz w:val="28"/>
                <w:szCs w:val="28"/>
                <w:lang w:val="ro-MO"/>
              </w:rPr>
              <w:t xml:space="preserve"> </w:t>
            </w:r>
            <w:r w:rsidR="004B6325" w:rsidRPr="00052AA7">
              <w:rPr>
                <w:color w:val="auto"/>
                <w:sz w:val="28"/>
                <w:szCs w:val="28"/>
                <w:lang w:val="ro-MO"/>
              </w:rPr>
              <w:t>urmează a fi supus expertizei anticorupţie, care va fi efectuată de către Centrul Naţional Anticorupţie.</w:t>
            </w:r>
          </w:p>
        </w:tc>
      </w:tr>
      <w:tr w:rsidR="004B6325" w:rsidRPr="00052AA7" w:rsidTr="00A1771D">
        <w:trPr>
          <w:trHeight w:val="654"/>
        </w:trPr>
        <w:tc>
          <w:tcPr>
            <w:tcW w:w="9747" w:type="dxa"/>
            <w:shd w:val="clear" w:color="auto" w:fill="D9D9D9"/>
            <w:vAlign w:val="center"/>
          </w:tcPr>
          <w:p w:rsidR="004B6325" w:rsidRPr="00052AA7" w:rsidRDefault="004B6325" w:rsidP="00A1771D">
            <w:pPr>
              <w:pStyle w:val="Default"/>
              <w:jc w:val="center"/>
              <w:rPr>
                <w:b/>
                <w:bCs/>
                <w:color w:val="auto"/>
                <w:sz w:val="28"/>
                <w:szCs w:val="28"/>
                <w:lang w:val="ro-MO"/>
              </w:rPr>
            </w:pPr>
            <w:r w:rsidRPr="00052AA7">
              <w:rPr>
                <w:b/>
                <w:bCs/>
                <w:color w:val="auto"/>
                <w:sz w:val="28"/>
                <w:szCs w:val="28"/>
                <w:lang w:val="ro-MO"/>
              </w:rPr>
              <w:t>Constatările expertizei juridice</w:t>
            </w:r>
          </w:p>
        </w:tc>
      </w:tr>
      <w:tr w:rsidR="004B6325" w:rsidRPr="00EA78C6" w:rsidTr="00A1771D">
        <w:tc>
          <w:tcPr>
            <w:tcW w:w="9747" w:type="dxa"/>
          </w:tcPr>
          <w:p w:rsidR="004B6325" w:rsidRPr="00052AA7" w:rsidRDefault="007305F1" w:rsidP="007E3024">
            <w:pPr>
              <w:pStyle w:val="Default"/>
              <w:ind w:firstLine="720"/>
              <w:jc w:val="both"/>
              <w:rPr>
                <w:bCs/>
                <w:color w:val="auto"/>
                <w:sz w:val="28"/>
                <w:szCs w:val="28"/>
                <w:lang w:val="ro-MO"/>
              </w:rPr>
            </w:pPr>
            <w:r w:rsidRPr="007305F1">
              <w:rPr>
                <w:color w:val="000000" w:themeColor="text1"/>
                <w:sz w:val="28"/>
                <w:szCs w:val="28"/>
                <w:lang w:val="ro-MO"/>
              </w:rPr>
              <w:t>Proiectul</w:t>
            </w:r>
            <w:r w:rsidRPr="00052AA7">
              <w:rPr>
                <w:color w:val="FF0000"/>
                <w:sz w:val="28"/>
                <w:szCs w:val="28"/>
                <w:lang w:val="ro-MO"/>
              </w:rPr>
              <w:t xml:space="preserve"> </w:t>
            </w:r>
            <w:proofErr w:type="spellStart"/>
            <w:r w:rsidRPr="00052AA7">
              <w:rPr>
                <w:sz w:val="28"/>
                <w:szCs w:val="28"/>
                <w:lang w:val="ro-MO"/>
              </w:rPr>
              <w:t>hotărîrii</w:t>
            </w:r>
            <w:proofErr w:type="spellEnd"/>
            <w:r w:rsidRPr="00052AA7">
              <w:rPr>
                <w:sz w:val="28"/>
                <w:szCs w:val="28"/>
                <w:lang w:val="ro-MO"/>
              </w:rPr>
              <w:t xml:space="preserve"> Parlamentului </w:t>
            </w:r>
            <w:r w:rsidRPr="00052AA7">
              <w:rPr>
                <w:sz w:val="28"/>
                <w:szCs w:val="28"/>
                <w:lang w:val="ro-MO" w:bidi="hi-IN"/>
              </w:rPr>
              <w:t xml:space="preserve">cu privire la participarea contingentului </w:t>
            </w:r>
            <w:r w:rsidR="007F4FA9" w:rsidRPr="007F4FA9">
              <w:rPr>
                <w:sz w:val="28"/>
                <w:szCs w:val="28"/>
                <w:lang w:val="ro-MO" w:bidi="hi-IN"/>
              </w:rPr>
              <w:t xml:space="preserve">Armatei Naționale </w:t>
            </w:r>
            <w:r w:rsidRPr="00052AA7">
              <w:rPr>
                <w:sz w:val="28"/>
                <w:szCs w:val="28"/>
                <w:lang w:val="ro-MO" w:bidi="hi-IN"/>
              </w:rPr>
              <w:t>în cadrul Forței interimare a Națiunilor Unite</w:t>
            </w:r>
            <w:r w:rsidRPr="00052AA7">
              <w:rPr>
                <w:color w:val="auto"/>
                <w:sz w:val="28"/>
                <w:szCs w:val="28"/>
                <w:lang w:val="ro-MO"/>
              </w:rPr>
              <w:t xml:space="preserve"> </w:t>
            </w:r>
            <w:r w:rsidR="00F661AC">
              <w:rPr>
                <w:sz w:val="28"/>
                <w:szCs w:val="28"/>
                <w:lang w:val="ro-MO"/>
              </w:rPr>
              <w:t xml:space="preserve">(UNIFIL) </w:t>
            </w:r>
            <w:r w:rsidR="004B6325" w:rsidRPr="00052AA7">
              <w:rPr>
                <w:color w:val="auto"/>
                <w:sz w:val="28"/>
                <w:szCs w:val="28"/>
                <w:lang w:val="ro-MO"/>
              </w:rPr>
              <w:t xml:space="preserve">urmează a fi </w:t>
            </w:r>
            <w:r w:rsidR="004B6325" w:rsidRPr="00052AA7">
              <w:rPr>
                <w:bCs/>
                <w:color w:val="auto"/>
                <w:sz w:val="28"/>
                <w:szCs w:val="28"/>
                <w:lang w:val="ro-MO"/>
              </w:rPr>
              <w:t xml:space="preserve">supus expertizei juridice, </w:t>
            </w:r>
            <w:r w:rsidR="004B6325" w:rsidRPr="00052AA7">
              <w:rPr>
                <w:color w:val="auto"/>
                <w:sz w:val="28"/>
                <w:szCs w:val="28"/>
                <w:lang w:val="ro-MO"/>
              </w:rPr>
              <w:t>care va fi efectuată</w:t>
            </w:r>
            <w:r w:rsidR="004B6325" w:rsidRPr="00052AA7">
              <w:rPr>
                <w:bCs/>
                <w:color w:val="auto"/>
                <w:sz w:val="28"/>
                <w:szCs w:val="28"/>
                <w:lang w:val="ro-MO"/>
              </w:rPr>
              <w:t xml:space="preserve"> de către Ministerul Justiţiei.</w:t>
            </w:r>
          </w:p>
        </w:tc>
      </w:tr>
    </w:tbl>
    <w:p w:rsidR="00D50CD9" w:rsidRPr="00052AA7" w:rsidRDefault="00D50CD9" w:rsidP="000C4FF6">
      <w:pPr>
        <w:ind w:left="709"/>
        <w:rPr>
          <w:b/>
          <w:sz w:val="28"/>
          <w:szCs w:val="28"/>
          <w:lang w:val="ro-MO"/>
        </w:rPr>
      </w:pPr>
    </w:p>
    <w:p w:rsidR="007305F1" w:rsidRDefault="007305F1" w:rsidP="002F053B">
      <w:pPr>
        <w:ind w:left="709"/>
        <w:rPr>
          <w:b/>
          <w:sz w:val="28"/>
          <w:szCs w:val="28"/>
          <w:lang w:val="ro-MO"/>
        </w:rPr>
      </w:pPr>
    </w:p>
    <w:p w:rsidR="0022410F" w:rsidRPr="00052AA7" w:rsidRDefault="00713ECC" w:rsidP="002F053B">
      <w:pPr>
        <w:ind w:left="709"/>
        <w:rPr>
          <w:b/>
          <w:sz w:val="28"/>
          <w:szCs w:val="28"/>
          <w:lang w:val="ro-MO"/>
        </w:rPr>
      </w:pPr>
      <w:r w:rsidRPr="00052AA7">
        <w:rPr>
          <w:b/>
          <w:sz w:val="28"/>
          <w:szCs w:val="28"/>
          <w:lang w:val="ro-MO"/>
        </w:rPr>
        <w:t>Ministru                                                          Victor GAICIUC</w:t>
      </w:r>
    </w:p>
    <w:sectPr w:rsidR="0022410F" w:rsidRPr="00052AA7" w:rsidSect="007305F1">
      <w:footerReference w:type="default" r:id="rId8"/>
      <w:pgSz w:w="11906" w:h="16838" w:code="9"/>
      <w:pgMar w:top="426" w:right="567" w:bottom="142"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241" w:rsidRDefault="00D80241" w:rsidP="00D66407">
      <w:r>
        <w:separator/>
      </w:r>
    </w:p>
  </w:endnote>
  <w:endnote w:type="continuationSeparator" w:id="0">
    <w:p w:rsidR="00D80241" w:rsidRDefault="00D80241" w:rsidP="00D6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51" w:rsidRPr="00D66407" w:rsidRDefault="00035351" w:rsidP="00674771">
    <w:pPr>
      <w:pStyle w:val="Footer"/>
      <w:jc w:val="center"/>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241" w:rsidRDefault="00D80241" w:rsidP="00D66407">
      <w:r>
        <w:separator/>
      </w:r>
    </w:p>
  </w:footnote>
  <w:footnote w:type="continuationSeparator" w:id="0">
    <w:p w:rsidR="00D80241" w:rsidRDefault="00D80241" w:rsidP="00D66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
    <w:nsid w:val="013F6DCD"/>
    <w:multiLevelType w:val="hybridMultilevel"/>
    <w:tmpl w:val="8A021912"/>
    <w:lvl w:ilvl="0" w:tplc="F4586B2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0A1507AB"/>
    <w:multiLevelType w:val="hybridMultilevel"/>
    <w:tmpl w:val="ECDA2DFA"/>
    <w:lvl w:ilvl="0" w:tplc="7CBA4F7E">
      <w:start w:val="1"/>
      <w:numFmt w:val="lowerLetter"/>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521FD2"/>
    <w:multiLevelType w:val="hybridMultilevel"/>
    <w:tmpl w:val="DCAC389C"/>
    <w:lvl w:ilvl="0" w:tplc="8D34A674">
      <w:numFmt w:val="bullet"/>
      <w:lvlText w:val="-"/>
      <w:lvlJc w:val="left"/>
      <w:pPr>
        <w:ind w:left="1146" w:hanging="360"/>
      </w:pPr>
      <w:rPr>
        <w:rFonts w:ascii="Times New Roman" w:eastAsia="Times New Roman" w:hAnsi="Times New Roman"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0BC0637F"/>
    <w:multiLevelType w:val="hybridMultilevel"/>
    <w:tmpl w:val="2C9262C0"/>
    <w:lvl w:ilvl="0" w:tplc="8D34A67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4512BF"/>
    <w:multiLevelType w:val="hybridMultilevel"/>
    <w:tmpl w:val="0B9A6F66"/>
    <w:lvl w:ilvl="0" w:tplc="E4089112">
      <w:start w:val="3"/>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A2128B4"/>
    <w:multiLevelType w:val="hybridMultilevel"/>
    <w:tmpl w:val="369C4D72"/>
    <w:lvl w:ilvl="0" w:tplc="E716B9F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1F344664"/>
    <w:multiLevelType w:val="hybridMultilevel"/>
    <w:tmpl w:val="FBC41FE6"/>
    <w:lvl w:ilvl="0" w:tplc="2FF424A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1F5C419E"/>
    <w:multiLevelType w:val="hybridMultilevel"/>
    <w:tmpl w:val="FC8AEC06"/>
    <w:lvl w:ilvl="0" w:tplc="6C5CA72E">
      <w:start w:val="1"/>
      <w:numFmt w:val="decimal"/>
      <w:lvlText w:val="%1)"/>
      <w:lvlJc w:val="left"/>
      <w:pPr>
        <w:ind w:left="1515" w:hanging="945"/>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9">
    <w:nsid w:val="208E1EBB"/>
    <w:multiLevelType w:val="hybridMultilevel"/>
    <w:tmpl w:val="EA1E03F0"/>
    <w:lvl w:ilvl="0" w:tplc="89C493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EE2153"/>
    <w:multiLevelType w:val="hybridMultilevel"/>
    <w:tmpl w:val="CE82E41E"/>
    <w:lvl w:ilvl="0" w:tplc="0409000F">
      <w:start w:val="1"/>
      <w:numFmt w:val="decimal"/>
      <w:lvlText w:val="%1."/>
      <w:lvlJc w:val="left"/>
      <w:pPr>
        <w:ind w:left="114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B5E6CDE"/>
    <w:multiLevelType w:val="hybridMultilevel"/>
    <w:tmpl w:val="37FABF04"/>
    <w:lvl w:ilvl="0" w:tplc="53A8EE40">
      <w:start w:val="1"/>
      <w:numFmt w:val="lowerLetter"/>
      <w:lvlText w:val="%1)"/>
      <w:lvlJc w:val="left"/>
      <w:pPr>
        <w:ind w:left="1530" w:hanging="9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12">
    <w:nsid w:val="2C9F0002"/>
    <w:multiLevelType w:val="hybridMultilevel"/>
    <w:tmpl w:val="CC42A794"/>
    <w:lvl w:ilvl="0" w:tplc="C2F0148E">
      <w:start w:val="1"/>
      <w:numFmt w:val="decimal"/>
      <w:lvlText w:val="%1)"/>
      <w:lvlJc w:val="left"/>
      <w:pPr>
        <w:tabs>
          <w:tab w:val="num" w:pos="816"/>
        </w:tabs>
        <w:ind w:left="816" w:hanging="360"/>
      </w:pPr>
      <w:rPr>
        <w:rFonts w:cs="Times New Roman" w:hint="default"/>
      </w:rPr>
    </w:lvl>
    <w:lvl w:ilvl="1" w:tplc="04190019" w:tentative="1">
      <w:start w:val="1"/>
      <w:numFmt w:val="lowerLetter"/>
      <w:lvlText w:val="%2."/>
      <w:lvlJc w:val="left"/>
      <w:pPr>
        <w:tabs>
          <w:tab w:val="num" w:pos="1536"/>
        </w:tabs>
        <w:ind w:left="1536" w:hanging="360"/>
      </w:pPr>
      <w:rPr>
        <w:rFonts w:cs="Times New Roman"/>
      </w:rPr>
    </w:lvl>
    <w:lvl w:ilvl="2" w:tplc="0419001B" w:tentative="1">
      <w:start w:val="1"/>
      <w:numFmt w:val="lowerRoman"/>
      <w:lvlText w:val="%3."/>
      <w:lvlJc w:val="right"/>
      <w:pPr>
        <w:tabs>
          <w:tab w:val="num" w:pos="2256"/>
        </w:tabs>
        <w:ind w:left="2256" w:hanging="180"/>
      </w:pPr>
      <w:rPr>
        <w:rFonts w:cs="Times New Roman"/>
      </w:rPr>
    </w:lvl>
    <w:lvl w:ilvl="3" w:tplc="0419000F" w:tentative="1">
      <w:start w:val="1"/>
      <w:numFmt w:val="decimal"/>
      <w:lvlText w:val="%4."/>
      <w:lvlJc w:val="left"/>
      <w:pPr>
        <w:tabs>
          <w:tab w:val="num" w:pos="2976"/>
        </w:tabs>
        <w:ind w:left="2976" w:hanging="360"/>
      </w:pPr>
      <w:rPr>
        <w:rFonts w:cs="Times New Roman"/>
      </w:rPr>
    </w:lvl>
    <w:lvl w:ilvl="4" w:tplc="04190019" w:tentative="1">
      <w:start w:val="1"/>
      <w:numFmt w:val="lowerLetter"/>
      <w:lvlText w:val="%5."/>
      <w:lvlJc w:val="left"/>
      <w:pPr>
        <w:tabs>
          <w:tab w:val="num" w:pos="3696"/>
        </w:tabs>
        <w:ind w:left="3696" w:hanging="360"/>
      </w:pPr>
      <w:rPr>
        <w:rFonts w:cs="Times New Roman"/>
      </w:rPr>
    </w:lvl>
    <w:lvl w:ilvl="5" w:tplc="0419001B" w:tentative="1">
      <w:start w:val="1"/>
      <w:numFmt w:val="lowerRoman"/>
      <w:lvlText w:val="%6."/>
      <w:lvlJc w:val="right"/>
      <w:pPr>
        <w:tabs>
          <w:tab w:val="num" w:pos="4416"/>
        </w:tabs>
        <w:ind w:left="4416" w:hanging="180"/>
      </w:pPr>
      <w:rPr>
        <w:rFonts w:cs="Times New Roman"/>
      </w:rPr>
    </w:lvl>
    <w:lvl w:ilvl="6" w:tplc="0419000F" w:tentative="1">
      <w:start w:val="1"/>
      <w:numFmt w:val="decimal"/>
      <w:lvlText w:val="%7."/>
      <w:lvlJc w:val="left"/>
      <w:pPr>
        <w:tabs>
          <w:tab w:val="num" w:pos="5136"/>
        </w:tabs>
        <w:ind w:left="5136" w:hanging="360"/>
      </w:pPr>
      <w:rPr>
        <w:rFonts w:cs="Times New Roman"/>
      </w:rPr>
    </w:lvl>
    <w:lvl w:ilvl="7" w:tplc="04190019" w:tentative="1">
      <w:start w:val="1"/>
      <w:numFmt w:val="lowerLetter"/>
      <w:lvlText w:val="%8."/>
      <w:lvlJc w:val="left"/>
      <w:pPr>
        <w:tabs>
          <w:tab w:val="num" w:pos="5856"/>
        </w:tabs>
        <w:ind w:left="5856" w:hanging="360"/>
      </w:pPr>
      <w:rPr>
        <w:rFonts w:cs="Times New Roman"/>
      </w:rPr>
    </w:lvl>
    <w:lvl w:ilvl="8" w:tplc="0419001B" w:tentative="1">
      <w:start w:val="1"/>
      <w:numFmt w:val="lowerRoman"/>
      <w:lvlText w:val="%9."/>
      <w:lvlJc w:val="right"/>
      <w:pPr>
        <w:tabs>
          <w:tab w:val="num" w:pos="6576"/>
        </w:tabs>
        <w:ind w:left="6576" w:hanging="180"/>
      </w:pPr>
      <w:rPr>
        <w:rFonts w:cs="Times New Roman"/>
      </w:rPr>
    </w:lvl>
  </w:abstractNum>
  <w:abstractNum w:abstractNumId="13">
    <w:nsid w:val="2EA370BD"/>
    <w:multiLevelType w:val="hybridMultilevel"/>
    <w:tmpl w:val="D1D4600E"/>
    <w:lvl w:ilvl="0" w:tplc="702842DE">
      <w:start w:val="1"/>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3DB502EC"/>
    <w:multiLevelType w:val="hybridMultilevel"/>
    <w:tmpl w:val="AD2E6E6A"/>
    <w:lvl w:ilvl="0" w:tplc="8D34A674">
      <w:numFmt w:val="bullet"/>
      <w:lvlText w:val="-"/>
      <w:lvlJc w:val="left"/>
      <w:pPr>
        <w:ind w:left="1572" w:hanging="360"/>
      </w:pPr>
      <w:rPr>
        <w:rFonts w:ascii="Times New Roman" w:eastAsia="Times New Roman" w:hAnsi="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6585D01"/>
    <w:multiLevelType w:val="hybridMultilevel"/>
    <w:tmpl w:val="CD06FA42"/>
    <w:lvl w:ilvl="0" w:tplc="C330A91A">
      <w:start w:val="1"/>
      <w:numFmt w:val="bullet"/>
      <w:lvlText w:val="-"/>
      <w:lvlJc w:val="left"/>
      <w:pPr>
        <w:ind w:left="1069" w:hanging="360"/>
      </w:pPr>
      <w:rPr>
        <w:rFonts w:ascii="Times New Roman" w:eastAsia="Times New Roman" w:hAnsi="Times New Roman" w:hint="default"/>
        <w:color w:val="000000"/>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7E572E6"/>
    <w:multiLevelType w:val="hybridMultilevel"/>
    <w:tmpl w:val="8EEC9D6E"/>
    <w:lvl w:ilvl="0" w:tplc="A372B822">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7">
    <w:nsid w:val="50BF73E8"/>
    <w:multiLevelType w:val="hybridMultilevel"/>
    <w:tmpl w:val="84624712"/>
    <w:lvl w:ilvl="0" w:tplc="64E6676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nsid w:val="54E22B21"/>
    <w:multiLevelType w:val="hybridMultilevel"/>
    <w:tmpl w:val="7882993A"/>
    <w:lvl w:ilvl="0" w:tplc="04090017">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5A55D02"/>
    <w:multiLevelType w:val="hybridMultilevel"/>
    <w:tmpl w:val="AB4872BA"/>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0">
    <w:nsid w:val="567C0B26"/>
    <w:multiLevelType w:val="hybridMultilevel"/>
    <w:tmpl w:val="C0BA3C50"/>
    <w:lvl w:ilvl="0" w:tplc="0409000F">
      <w:start w:val="1"/>
      <w:numFmt w:val="decimal"/>
      <w:lvlText w:val="%1."/>
      <w:lvlJc w:val="left"/>
      <w:pPr>
        <w:ind w:left="1290" w:hanging="360"/>
      </w:pPr>
      <w:rPr>
        <w:rFonts w:cs="Times New Roman"/>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21">
    <w:nsid w:val="5742533A"/>
    <w:multiLevelType w:val="hybridMultilevel"/>
    <w:tmpl w:val="8A021912"/>
    <w:lvl w:ilvl="0" w:tplc="F4586B2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2">
    <w:nsid w:val="5A6F2AFB"/>
    <w:multiLevelType w:val="hybridMultilevel"/>
    <w:tmpl w:val="DCDA128E"/>
    <w:lvl w:ilvl="0" w:tplc="8A14A86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3">
    <w:nsid w:val="5AA41EF5"/>
    <w:multiLevelType w:val="hybridMultilevel"/>
    <w:tmpl w:val="CCF4462C"/>
    <w:lvl w:ilvl="0" w:tplc="3A8673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B243004"/>
    <w:multiLevelType w:val="hybridMultilevel"/>
    <w:tmpl w:val="95D0BAB2"/>
    <w:lvl w:ilvl="0" w:tplc="53A8EE40">
      <w:start w:val="1"/>
      <w:numFmt w:val="lowerLetter"/>
      <w:lvlText w:val="%1)"/>
      <w:lvlJc w:val="left"/>
      <w:pPr>
        <w:ind w:left="2100" w:hanging="960"/>
      </w:pPr>
      <w:rPr>
        <w:rFonts w:cs="Times New Roman" w:hint="default"/>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25">
    <w:nsid w:val="5B5A61E4"/>
    <w:multiLevelType w:val="hybridMultilevel"/>
    <w:tmpl w:val="72B02F6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F56288B"/>
    <w:multiLevelType w:val="hybridMultilevel"/>
    <w:tmpl w:val="DC3CAA86"/>
    <w:lvl w:ilvl="0" w:tplc="A524CC80">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0E44664"/>
    <w:multiLevelType w:val="hybridMultilevel"/>
    <w:tmpl w:val="05FA8260"/>
    <w:lvl w:ilvl="0" w:tplc="5C7C8A2A">
      <w:start w:val="1"/>
      <w:numFmt w:val="decimal"/>
      <w:lvlText w:val="%1."/>
      <w:lvlJc w:val="left"/>
      <w:pPr>
        <w:ind w:left="1069" w:hanging="360"/>
      </w:pPr>
      <w:rPr>
        <w:rFonts w:cs="Times New Roman" w:hint="default"/>
        <w:b/>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8">
    <w:nsid w:val="636846D4"/>
    <w:multiLevelType w:val="hybridMultilevel"/>
    <w:tmpl w:val="D25C963C"/>
    <w:lvl w:ilvl="0" w:tplc="9BA6C4D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9">
    <w:nsid w:val="676E29F6"/>
    <w:multiLevelType w:val="hybridMultilevel"/>
    <w:tmpl w:val="BAAE5BB0"/>
    <w:lvl w:ilvl="0" w:tplc="9622045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0">
    <w:nsid w:val="7D27096B"/>
    <w:multiLevelType w:val="hybridMultilevel"/>
    <w:tmpl w:val="17149E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2"/>
  </w:num>
  <w:num w:numId="2">
    <w:abstractNumId w:val="20"/>
  </w:num>
  <w:num w:numId="3">
    <w:abstractNumId w:val="8"/>
  </w:num>
  <w:num w:numId="4">
    <w:abstractNumId w:val="11"/>
  </w:num>
  <w:num w:numId="5">
    <w:abstractNumId w:val="24"/>
  </w:num>
  <w:num w:numId="6">
    <w:abstractNumId w:val="29"/>
  </w:num>
  <w:num w:numId="7">
    <w:abstractNumId w:val="28"/>
  </w:num>
  <w:num w:numId="8">
    <w:abstractNumId w:val="1"/>
  </w:num>
  <w:num w:numId="9">
    <w:abstractNumId w:val="15"/>
  </w:num>
  <w:num w:numId="10">
    <w:abstractNumId w:val="19"/>
  </w:num>
  <w:num w:numId="11">
    <w:abstractNumId w:val="6"/>
  </w:num>
  <w:num w:numId="12">
    <w:abstractNumId w:val="17"/>
  </w:num>
  <w:num w:numId="13">
    <w:abstractNumId w:val="5"/>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5"/>
  </w:num>
  <w:num w:numId="17">
    <w:abstractNumId w:val="2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7"/>
  </w:num>
  <w:num w:numId="21">
    <w:abstractNumId w:val="4"/>
  </w:num>
  <w:num w:numId="22">
    <w:abstractNumId w:val="16"/>
  </w:num>
  <w:num w:numId="23">
    <w:abstractNumId w:val="12"/>
  </w:num>
  <w:num w:numId="24">
    <w:abstractNumId w:val="23"/>
  </w:num>
  <w:num w:numId="25">
    <w:abstractNumId w:val="0"/>
  </w:num>
  <w:num w:numId="26">
    <w:abstractNumId w:val="3"/>
  </w:num>
  <w:num w:numId="27">
    <w:abstractNumId w:val="7"/>
  </w:num>
  <w:num w:numId="28">
    <w:abstractNumId w:val="30"/>
  </w:num>
  <w:num w:numId="29">
    <w:abstractNumId w:val="14"/>
  </w:num>
  <w:num w:numId="30">
    <w:abstractNumId w:val="9"/>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3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6B"/>
    <w:rsid w:val="00003EF5"/>
    <w:rsid w:val="00005584"/>
    <w:rsid w:val="0002135F"/>
    <w:rsid w:val="00025FC2"/>
    <w:rsid w:val="00027361"/>
    <w:rsid w:val="0002769F"/>
    <w:rsid w:val="00035351"/>
    <w:rsid w:val="00041787"/>
    <w:rsid w:val="00041ABE"/>
    <w:rsid w:val="00043483"/>
    <w:rsid w:val="00043C03"/>
    <w:rsid w:val="0004420F"/>
    <w:rsid w:val="000451B5"/>
    <w:rsid w:val="0004554D"/>
    <w:rsid w:val="00047421"/>
    <w:rsid w:val="0005265B"/>
    <w:rsid w:val="00052AA7"/>
    <w:rsid w:val="00052C06"/>
    <w:rsid w:val="00055654"/>
    <w:rsid w:val="000563A7"/>
    <w:rsid w:val="00060399"/>
    <w:rsid w:val="000638D1"/>
    <w:rsid w:val="000649DE"/>
    <w:rsid w:val="0006788C"/>
    <w:rsid w:val="00067B37"/>
    <w:rsid w:val="000723C4"/>
    <w:rsid w:val="00072B7C"/>
    <w:rsid w:val="00075CD0"/>
    <w:rsid w:val="00077E87"/>
    <w:rsid w:val="000816AE"/>
    <w:rsid w:val="00083DC5"/>
    <w:rsid w:val="00084A9D"/>
    <w:rsid w:val="00091174"/>
    <w:rsid w:val="0009200E"/>
    <w:rsid w:val="00093A1F"/>
    <w:rsid w:val="000947D6"/>
    <w:rsid w:val="000A31E8"/>
    <w:rsid w:val="000A43C7"/>
    <w:rsid w:val="000A5672"/>
    <w:rsid w:val="000A6665"/>
    <w:rsid w:val="000A7753"/>
    <w:rsid w:val="000B022D"/>
    <w:rsid w:val="000B3418"/>
    <w:rsid w:val="000B44A8"/>
    <w:rsid w:val="000B656F"/>
    <w:rsid w:val="000C0E76"/>
    <w:rsid w:val="000C33D6"/>
    <w:rsid w:val="000C3AE3"/>
    <w:rsid w:val="000C4FF6"/>
    <w:rsid w:val="000C5576"/>
    <w:rsid w:val="000C62DF"/>
    <w:rsid w:val="000D0ECF"/>
    <w:rsid w:val="000D4F6C"/>
    <w:rsid w:val="000D65CF"/>
    <w:rsid w:val="000D6948"/>
    <w:rsid w:val="000D7372"/>
    <w:rsid w:val="000E07D5"/>
    <w:rsid w:val="000E44E5"/>
    <w:rsid w:val="000E59F5"/>
    <w:rsid w:val="000E6891"/>
    <w:rsid w:val="000F0014"/>
    <w:rsid w:val="000F3750"/>
    <w:rsid w:val="000F6A85"/>
    <w:rsid w:val="000F6F9F"/>
    <w:rsid w:val="000F6FA6"/>
    <w:rsid w:val="00100B2D"/>
    <w:rsid w:val="0010277F"/>
    <w:rsid w:val="001028DA"/>
    <w:rsid w:val="001030A3"/>
    <w:rsid w:val="00103255"/>
    <w:rsid w:val="00107244"/>
    <w:rsid w:val="00110C01"/>
    <w:rsid w:val="0011104A"/>
    <w:rsid w:val="001161B6"/>
    <w:rsid w:val="0012038D"/>
    <w:rsid w:val="00122877"/>
    <w:rsid w:val="00126380"/>
    <w:rsid w:val="0013106B"/>
    <w:rsid w:val="0013183B"/>
    <w:rsid w:val="0013571D"/>
    <w:rsid w:val="00135758"/>
    <w:rsid w:val="001359A9"/>
    <w:rsid w:val="0014041A"/>
    <w:rsid w:val="00143009"/>
    <w:rsid w:val="001432C4"/>
    <w:rsid w:val="0014359C"/>
    <w:rsid w:val="00146EA0"/>
    <w:rsid w:val="00147200"/>
    <w:rsid w:val="00147EC9"/>
    <w:rsid w:val="00163401"/>
    <w:rsid w:val="00163E50"/>
    <w:rsid w:val="00164085"/>
    <w:rsid w:val="0016662B"/>
    <w:rsid w:val="00171CB6"/>
    <w:rsid w:val="00172EF8"/>
    <w:rsid w:val="001730A3"/>
    <w:rsid w:val="00173F49"/>
    <w:rsid w:val="001744FD"/>
    <w:rsid w:val="00174A80"/>
    <w:rsid w:val="00176246"/>
    <w:rsid w:val="0017723B"/>
    <w:rsid w:val="001877EF"/>
    <w:rsid w:val="00187C9F"/>
    <w:rsid w:val="00191F32"/>
    <w:rsid w:val="001926E2"/>
    <w:rsid w:val="001945BC"/>
    <w:rsid w:val="00195421"/>
    <w:rsid w:val="001955E5"/>
    <w:rsid w:val="001A00DF"/>
    <w:rsid w:val="001A1A63"/>
    <w:rsid w:val="001A4406"/>
    <w:rsid w:val="001A4E57"/>
    <w:rsid w:val="001A63B0"/>
    <w:rsid w:val="001A7498"/>
    <w:rsid w:val="001B00E9"/>
    <w:rsid w:val="001B0F07"/>
    <w:rsid w:val="001B2C09"/>
    <w:rsid w:val="001B454A"/>
    <w:rsid w:val="001B4FD5"/>
    <w:rsid w:val="001B71D8"/>
    <w:rsid w:val="001B7903"/>
    <w:rsid w:val="001B7CE9"/>
    <w:rsid w:val="001C1A30"/>
    <w:rsid w:val="001C4244"/>
    <w:rsid w:val="001C4F7A"/>
    <w:rsid w:val="001D088E"/>
    <w:rsid w:val="001D39B7"/>
    <w:rsid w:val="001D6457"/>
    <w:rsid w:val="001E190F"/>
    <w:rsid w:val="001E3D3A"/>
    <w:rsid w:val="001E3E7B"/>
    <w:rsid w:val="001E63B6"/>
    <w:rsid w:val="001E6A96"/>
    <w:rsid w:val="001F1F92"/>
    <w:rsid w:val="001F259B"/>
    <w:rsid w:val="001F3EA0"/>
    <w:rsid w:val="001F6EE2"/>
    <w:rsid w:val="001F7FA1"/>
    <w:rsid w:val="0020016B"/>
    <w:rsid w:val="00203DD3"/>
    <w:rsid w:val="002060C0"/>
    <w:rsid w:val="002065B0"/>
    <w:rsid w:val="00214A65"/>
    <w:rsid w:val="00217FC8"/>
    <w:rsid w:val="002205AB"/>
    <w:rsid w:val="0022410F"/>
    <w:rsid w:val="00230081"/>
    <w:rsid w:val="00232859"/>
    <w:rsid w:val="0023322F"/>
    <w:rsid w:val="00234CFF"/>
    <w:rsid w:val="002350AE"/>
    <w:rsid w:val="0023669D"/>
    <w:rsid w:val="002366D3"/>
    <w:rsid w:val="00236E43"/>
    <w:rsid w:val="002522E1"/>
    <w:rsid w:val="00252348"/>
    <w:rsid w:val="0026087F"/>
    <w:rsid w:val="0026354C"/>
    <w:rsid w:val="0026379A"/>
    <w:rsid w:val="00272787"/>
    <w:rsid w:val="002739DE"/>
    <w:rsid w:val="00273C38"/>
    <w:rsid w:val="00273FC6"/>
    <w:rsid w:val="00277616"/>
    <w:rsid w:val="002776B3"/>
    <w:rsid w:val="0028191A"/>
    <w:rsid w:val="002829D5"/>
    <w:rsid w:val="00282AD8"/>
    <w:rsid w:val="00283D20"/>
    <w:rsid w:val="00290F44"/>
    <w:rsid w:val="0029265B"/>
    <w:rsid w:val="0029603D"/>
    <w:rsid w:val="002A2BA8"/>
    <w:rsid w:val="002B184E"/>
    <w:rsid w:val="002B21F8"/>
    <w:rsid w:val="002B29E3"/>
    <w:rsid w:val="002B3E12"/>
    <w:rsid w:val="002C5656"/>
    <w:rsid w:val="002C6944"/>
    <w:rsid w:val="002C71A6"/>
    <w:rsid w:val="002C76CB"/>
    <w:rsid w:val="002D1D8E"/>
    <w:rsid w:val="002D2ABA"/>
    <w:rsid w:val="002D36FB"/>
    <w:rsid w:val="002D631C"/>
    <w:rsid w:val="002D77F3"/>
    <w:rsid w:val="002E1291"/>
    <w:rsid w:val="002E1DB1"/>
    <w:rsid w:val="002E44D0"/>
    <w:rsid w:val="002E7768"/>
    <w:rsid w:val="002E7AA6"/>
    <w:rsid w:val="002F053B"/>
    <w:rsid w:val="002F229E"/>
    <w:rsid w:val="002F426E"/>
    <w:rsid w:val="002F4DA3"/>
    <w:rsid w:val="002F7484"/>
    <w:rsid w:val="0030105B"/>
    <w:rsid w:val="003025DB"/>
    <w:rsid w:val="00302AB9"/>
    <w:rsid w:val="003035C4"/>
    <w:rsid w:val="003059D4"/>
    <w:rsid w:val="00306518"/>
    <w:rsid w:val="00307C71"/>
    <w:rsid w:val="00310CF1"/>
    <w:rsid w:val="003122A2"/>
    <w:rsid w:val="00312321"/>
    <w:rsid w:val="00312D17"/>
    <w:rsid w:val="0031395F"/>
    <w:rsid w:val="003140DF"/>
    <w:rsid w:val="00314260"/>
    <w:rsid w:val="003159F2"/>
    <w:rsid w:val="00315C7C"/>
    <w:rsid w:val="003175C7"/>
    <w:rsid w:val="003315B7"/>
    <w:rsid w:val="00331CC9"/>
    <w:rsid w:val="0033629C"/>
    <w:rsid w:val="00337A50"/>
    <w:rsid w:val="00340AE7"/>
    <w:rsid w:val="00340D7B"/>
    <w:rsid w:val="00341062"/>
    <w:rsid w:val="00342952"/>
    <w:rsid w:val="00346FCF"/>
    <w:rsid w:val="00350B5F"/>
    <w:rsid w:val="00354365"/>
    <w:rsid w:val="003552A5"/>
    <w:rsid w:val="00356FD0"/>
    <w:rsid w:val="0035790C"/>
    <w:rsid w:val="0036005E"/>
    <w:rsid w:val="003605C5"/>
    <w:rsid w:val="00362260"/>
    <w:rsid w:val="00364DC2"/>
    <w:rsid w:val="003653EE"/>
    <w:rsid w:val="0036548F"/>
    <w:rsid w:val="00371ED0"/>
    <w:rsid w:val="00372387"/>
    <w:rsid w:val="003732A1"/>
    <w:rsid w:val="00374EDE"/>
    <w:rsid w:val="003768F8"/>
    <w:rsid w:val="00376CEC"/>
    <w:rsid w:val="00380277"/>
    <w:rsid w:val="0038196F"/>
    <w:rsid w:val="00382E85"/>
    <w:rsid w:val="003843A3"/>
    <w:rsid w:val="00384D98"/>
    <w:rsid w:val="003852C4"/>
    <w:rsid w:val="00387BCB"/>
    <w:rsid w:val="00390BCF"/>
    <w:rsid w:val="003958FF"/>
    <w:rsid w:val="003A2D07"/>
    <w:rsid w:val="003B043E"/>
    <w:rsid w:val="003B14DF"/>
    <w:rsid w:val="003B2A97"/>
    <w:rsid w:val="003B45B8"/>
    <w:rsid w:val="003C0851"/>
    <w:rsid w:val="003C15E0"/>
    <w:rsid w:val="003C2C14"/>
    <w:rsid w:val="003C4FE7"/>
    <w:rsid w:val="003C79D2"/>
    <w:rsid w:val="003D33A8"/>
    <w:rsid w:val="003D6F3E"/>
    <w:rsid w:val="003D74FF"/>
    <w:rsid w:val="003E1A87"/>
    <w:rsid w:val="003E23B7"/>
    <w:rsid w:val="003F2934"/>
    <w:rsid w:val="003F471B"/>
    <w:rsid w:val="003F5D9F"/>
    <w:rsid w:val="004003D9"/>
    <w:rsid w:val="00400F59"/>
    <w:rsid w:val="00403AF6"/>
    <w:rsid w:val="00405AB0"/>
    <w:rsid w:val="004076F7"/>
    <w:rsid w:val="00407E3A"/>
    <w:rsid w:val="00412088"/>
    <w:rsid w:val="004163A4"/>
    <w:rsid w:val="00416D47"/>
    <w:rsid w:val="004173E2"/>
    <w:rsid w:val="0042006F"/>
    <w:rsid w:val="00421B4F"/>
    <w:rsid w:val="00423FAC"/>
    <w:rsid w:val="00427013"/>
    <w:rsid w:val="00432514"/>
    <w:rsid w:val="00432876"/>
    <w:rsid w:val="004330EA"/>
    <w:rsid w:val="00434023"/>
    <w:rsid w:val="00436503"/>
    <w:rsid w:val="0044093D"/>
    <w:rsid w:val="004470D2"/>
    <w:rsid w:val="00447A08"/>
    <w:rsid w:val="00452672"/>
    <w:rsid w:val="0045355C"/>
    <w:rsid w:val="0045496A"/>
    <w:rsid w:val="00455A85"/>
    <w:rsid w:val="0046244D"/>
    <w:rsid w:val="00463573"/>
    <w:rsid w:val="00463E4A"/>
    <w:rsid w:val="004653BE"/>
    <w:rsid w:val="0047577B"/>
    <w:rsid w:val="004757C3"/>
    <w:rsid w:val="00480788"/>
    <w:rsid w:val="00480B5C"/>
    <w:rsid w:val="00482958"/>
    <w:rsid w:val="004914AF"/>
    <w:rsid w:val="0049245F"/>
    <w:rsid w:val="0049544A"/>
    <w:rsid w:val="0049649E"/>
    <w:rsid w:val="004A0F3A"/>
    <w:rsid w:val="004A22A3"/>
    <w:rsid w:val="004A2D56"/>
    <w:rsid w:val="004B0BE2"/>
    <w:rsid w:val="004B153C"/>
    <w:rsid w:val="004B3D79"/>
    <w:rsid w:val="004B41A8"/>
    <w:rsid w:val="004B6325"/>
    <w:rsid w:val="004C0401"/>
    <w:rsid w:val="004C109C"/>
    <w:rsid w:val="004C48B5"/>
    <w:rsid w:val="004C49E6"/>
    <w:rsid w:val="004C5333"/>
    <w:rsid w:val="004C6AFD"/>
    <w:rsid w:val="004C7345"/>
    <w:rsid w:val="004D0C51"/>
    <w:rsid w:val="004D76C5"/>
    <w:rsid w:val="004E09B4"/>
    <w:rsid w:val="004E1DFC"/>
    <w:rsid w:val="004E2FED"/>
    <w:rsid w:val="004E653F"/>
    <w:rsid w:val="004F1C02"/>
    <w:rsid w:val="004F4F4F"/>
    <w:rsid w:val="004F5A32"/>
    <w:rsid w:val="004F5AE0"/>
    <w:rsid w:val="004F70C7"/>
    <w:rsid w:val="0050026B"/>
    <w:rsid w:val="00503616"/>
    <w:rsid w:val="00503C17"/>
    <w:rsid w:val="00507AC1"/>
    <w:rsid w:val="00510568"/>
    <w:rsid w:val="00511B96"/>
    <w:rsid w:val="00512CD9"/>
    <w:rsid w:val="00513545"/>
    <w:rsid w:val="00513684"/>
    <w:rsid w:val="00513CF3"/>
    <w:rsid w:val="00516BBD"/>
    <w:rsid w:val="00517BEE"/>
    <w:rsid w:val="0052141A"/>
    <w:rsid w:val="00523C71"/>
    <w:rsid w:val="005254F3"/>
    <w:rsid w:val="005255C3"/>
    <w:rsid w:val="005276BA"/>
    <w:rsid w:val="00531FC3"/>
    <w:rsid w:val="0053493D"/>
    <w:rsid w:val="0053568A"/>
    <w:rsid w:val="00535D5A"/>
    <w:rsid w:val="00540AE6"/>
    <w:rsid w:val="0054133C"/>
    <w:rsid w:val="00541457"/>
    <w:rsid w:val="00542A6F"/>
    <w:rsid w:val="00546C4A"/>
    <w:rsid w:val="00552C29"/>
    <w:rsid w:val="005542D5"/>
    <w:rsid w:val="00554E49"/>
    <w:rsid w:val="00554FA9"/>
    <w:rsid w:val="0055535A"/>
    <w:rsid w:val="00556526"/>
    <w:rsid w:val="00563F8B"/>
    <w:rsid w:val="00564594"/>
    <w:rsid w:val="00565E6A"/>
    <w:rsid w:val="005679A3"/>
    <w:rsid w:val="005724B5"/>
    <w:rsid w:val="005744D8"/>
    <w:rsid w:val="005759FC"/>
    <w:rsid w:val="00576460"/>
    <w:rsid w:val="0058183D"/>
    <w:rsid w:val="00583DF5"/>
    <w:rsid w:val="005866AB"/>
    <w:rsid w:val="00593E13"/>
    <w:rsid w:val="00595E2E"/>
    <w:rsid w:val="00596352"/>
    <w:rsid w:val="00596BA5"/>
    <w:rsid w:val="0059788E"/>
    <w:rsid w:val="005A6546"/>
    <w:rsid w:val="005B1AA8"/>
    <w:rsid w:val="005B2CC7"/>
    <w:rsid w:val="005B483F"/>
    <w:rsid w:val="005B5B32"/>
    <w:rsid w:val="005C0E79"/>
    <w:rsid w:val="005C1432"/>
    <w:rsid w:val="005C19EB"/>
    <w:rsid w:val="005C3F76"/>
    <w:rsid w:val="005C4959"/>
    <w:rsid w:val="005C4EB1"/>
    <w:rsid w:val="005C5FE0"/>
    <w:rsid w:val="005C73CB"/>
    <w:rsid w:val="005C77B7"/>
    <w:rsid w:val="005C7A91"/>
    <w:rsid w:val="005C7D19"/>
    <w:rsid w:val="005D0309"/>
    <w:rsid w:val="005D0918"/>
    <w:rsid w:val="005D16B9"/>
    <w:rsid w:val="005D395F"/>
    <w:rsid w:val="005D5A81"/>
    <w:rsid w:val="005D7736"/>
    <w:rsid w:val="005D7CCF"/>
    <w:rsid w:val="005E11A6"/>
    <w:rsid w:val="005E5EC9"/>
    <w:rsid w:val="005E619F"/>
    <w:rsid w:val="005E74CD"/>
    <w:rsid w:val="005F23DE"/>
    <w:rsid w:val="005F555B"/>
    <w:rsid w:val="00601E3A"/>
    <w:rsid w:val="0060633C"/>
    <w:rsid w:val="00611EB0"/>
    <w:rsid w:val="00614014"/>
    <w:rsid w:val="00614D3F"/>
    <w:rsid w:val="00615712"/>
    <w:rsid w:val="006178EF"/>
    <w:rsid w:val="00620EA6"/>
    <w:rsid w:val="00623C6A"/>
    <w:rsid w:val="00624E87"/>
    <w:rsid w:val="00627C5C"/>
    <w:rsid w:val="00630624"/>
    <w:rsid w:val="0063068E"/>
    <w:rsid w:val="00633DBB"/>
    <w:rsid w:val="00634B92"/>
    <w:rsid w:val="00636F5A"/>
    <w:rsid w:val="00640325"/>
    <w:rsid w:val="00644616"/>
    <w:rsid w:val="00647457"/>
    <w:rsid w:val="006475D7"/>
    <w:rsid w:val="006502BC"/>
    <w:rsid w:val="00650629"/>
    <w:rsid w:val="006515DD"/>
    <w:rsid w:val="00653406"/>
    <w:rsid w:val="006537F6"/>
    <w:rsid w:val="00655DB4"/>
    <w:rsid w:val="00661D14"/>
    <w:rsid w:val="00662AE1"/>
    <w:rsid w:val="006630C9"/>
    <w:rsid w:val="00664145"/>
    <w:rsid w:val="006646C3"/>
    <w:rsid w:val="0066528F"/>
    <w:rsid w:val="00670A01"/>
    <w:rsid w:val="00674320"/>
    <w:rsid w:val="00674771"/>
    <w:rsid w:val="00677600"/>
    <w:rsid w:val="0068430B"/>
    <w:rsid w:val="0068430D"/>
    <w:rsid w:val="006850A5"/>
    <w:rsid w:val="00686212"/>
    <w:rsid w:val="00687BB5"/>
    <w:rsid w:val="00694212"/>
    <w:rsid w:val="00695D56"/>
    <w:rsid w:val="006A224D"/>
    <w:rsid w:val="006A4B51"/>
    <w:rsid w:val="006A513C"/>
    <w:rsid w:val="006B5B80"/>
    <w:rsid w:val="006C076B"/>
    <w:rsid w:val="006C2BF6"/>
    <w:rsid w:val="006C3CA4"/>
    <w:rsid w:val="006D0022"/>
    <w:rsid w:val="006D2EE9"/>
    <w:rsid w:val="006D474C"/>
    <w:rsid w:val="006E0A92"/>
    <w:rsid w:val="006E0E20"/>
    <w:rsid w:val="006E404A"/>
    <w:rsid w:val="006E4B67"/>
    <w:rsid w:val="006E6EBE"/>
    <w:rsid w:val="006F066B"/>
    <w:rsid w:val="006F4651"/>
    <w:rsid w:val="006F635D"/>
    <w:rsid w:val="006F6C75"/>
    <w:rsid w:val="0070392B"/>
    <w:rsid w:val="00705335"/>
    <w:rsid w:val="00705434"/>
    <w:rsid w:val="00705EFD"/>
    <w:rsid w:val="00706764"/>
    <w:rsid w:val="00707417"/>
    <w:rsid w:val="00711304"/>
    <w:rsid w:val="007126D7"/>
    <w:rsid w:val="00712741"/>
    <w:rsid w:val="00712C54"/>
    <w:rsid w:val="00713ECC"/>
    <w:rsid w:val="00716C76"/>
    <w:rsid w:val="007205B7"/>
    <w:rsid w:val="00722625"/>
    <w:rsid w:val="00724E04"/>
    <w:rsid w:val="00725985"/>
    <w:rsid w:val="00725EFF"/>
    <w:rsid w:val="0073018B"/>
    <w:rsid w:val="007305F1"/>
    <w:rsid w:val="007329A7"/>
    <w:rsid w:val="00732C6B"/>
    <w:rsid w:val="00733789"/>
    <w:rsid w:val="0073418D"/>
    <w:rsid w:val="00740ABB"/>
    <w:rsid w:val="00742CF6"/>
    <w:rsid w:val="00744051"/>
    <w:rsid w:val="00744D84"/>
    <w:rsid w:val="00745948"/>
    <w:rsid w:val="00747DB7"/>
    <w:rsid w:val="007515FF"/>
    <w:rsid w:val="007520A1"/>
    <w:rsid w:val="00753147"/>
    <w:rsid w:val="00753C58"/>
    <w:rsid w:val="007570FA"/>
    <w:rsid w:val="00757325"/>
    <w:rsid w:val="00757EFA"/>
    <w:rsid w:val="00760E2C"/>
    <w:rsid w:val="00760FFF"/>
    <w:rsid w:val="007670A9"/>
    <w:rsid w:val="00767D10"/>
    <w:rsid w:val="007710FC"/>
    <w:rsid w:val="0077141E"/>
    <w:rsid w:val="00772688"/>
    <w:rsid w:val="007747A2"/>
    <w:rsid w:val="0077486D"/>
    <w:rsid w:val="00776638"/>
    <w:rsid w:val="00781E3E"/>
    <w:rsid w:val="00783B44"/>
    <w:rsid w:val="00784674"/>
    <w:rsid w:val="0078478A"/>
    <w:rsid w:val="0078767B"/>
    <w:rsid w:val="00790ED2"/>
    <w:rsid w:val="007927C5"/>
    <w:rsid w:val="007A2849"/>
    <w:rsid w:val="007A317F"/>
    <w:rsid w:val="007A4980"/>
    <w:rsid w:val="007A4D0C"/>
    <w:rsid w:val="007A6127"/>
    <w:rsid w:val="007B23EB"/>
    <w:rsid w:val="007B3D90"/>
    <w:rsid w:val="007B4563"/>
    <w:rsid w:val="007B6EE9"/>
    <w:rsid w:val="007C0E44"/>
    <w:rsid w:val="007C4456"/>
    <w:rsid w:val="007C633F"/>
    <w:rsid w:val="007D0546"/>
    <w:rsid w:val="007D0A66"/>
    <w:rsid w:val="007D2BE5"/>
    <w:rsid w:val="007D5342"/>
    <w:rsid w:val="007E0561"/>
    <w:rsid w:val="007E1A67"/>
    <w:rsid w:val="007E1B49"/>
    <w:rsid w:val="007E3024"/>
    <w:rsid w:val="007E5460"/>
    <w:rsid w:val="007F0543"/>
    <w:rsid w:val="007F115E"/>
    <w:rsid w:val="007F1292"/>
    <w:rsid w:val="007F1821"/>
    <w:rsid w:val="007F1F50"/>
    <w:rsid w:val="007F356E"/>
    <w:rsid w:val="007F4FA9"/>
    <w:rsid w:val="0080007C"/>
    <w:rsid w:val="00800345"/>
    <w:rsid w:val="00801624"/>
    <w:rsid w:val="00801DA6"/>
    <w:rsid w:val="00806276"/>
    <w:rsid w:val="0080682C"/>
    <w:rsid w:val="00810F46"/>
    <w:rsid w:val="00811842"/>
    <w:rsid w:val="0081291C"/>
    <w:rsid w:val="00812E21"/>
    <w:rsid w:val="00813FE4"/>
    <w:rsid w:val="0081566B"/>
    <w:rsid w:val="0081757B"/>
    <w:rsid w:val="00820249"/>
    <w:rsid w:val="008215CD"/>
    <w:rsid w:val="00823539"/>
    <w:rsid w:val="00825136"/>
    <w:rsid w:val="008270E4"/>
    <w:rsid w:val="0082779C"/>
    <w:rsid w:val="00827D44"/>
    <w:rsid w:val="008311A6"/>
    <w:rsid w:val="00832D3F"/>
    <w:rsid w:val="00845B42"/>
    <w:rsid w:val="0085592D"/>
    <w:rsid w:val="008577F5"/>
    <w:rsid w:val="0086060B"/>
    <w:rsid w:val="00861EE7"/>
    <w:rsid w:val="008635B8"/>
    <w:rsid w:val="00865720"/>
    <w:rsid w:val="00865850"/>
    <w:rsid w:val="0086601C"/>
    <w:rsid w:val="00867951"/>
    <w:rsid w:val="00871D7F"/>
    <w:rsid w:val="008733AA"/>
    <w:rsid w:val="00874194"/>
    <w:rsid w:val="008810BC"/>
    <w:rsid w:val="00882A0F"/>
    <w:rsid w:val="008838AE"/>
    <w:rsid w:val="008A2492"/>
    <w:rsid w:val="008A4F36"/>
    <w:rsid w:val="008B1D55"/>
    <w:rsid w:val="008B32CB"/>
    <w:rsid w:val="008B331E"/>
    <w:rsid w:val="008B4FE3"/>
    <w:rsid w:val="008B795B"/>
    <w:rsid w:val="008C20CA"/>
    <w:rsid w:val="008C2E7A"/>
    <w:rsid w:val="008C48D4"/>
    <w:rsid w:val="008C4CD7"/>
    <w:rsid w:val="008C7426"/>
    <w:rsid w:val="008D01F2"/>
    <w:rsid w:val="008D075E"/>
    <w:rsid w:val="008D1136"/>
    <w:rsid w:val="008D491B"/>
    <w:rsid w:val="008D5F1B"/>
    <w:rsid w:val="008D6B00"/>
    <w:rsid w:val="008E08D0"/>
    <w:rsid w:val="008E0CAE"/>
    <w:rsid w:val="008E54C5"/>
    <w:rsid w:val="008E6083"/>
    <w:rsid w:val="008F0C0C"/>
    <w:rsid w:val="008F5CAC"/>
    <w:rsid w:val="008F5CC6"/>
    <w:rsid w:val="008F6690"/>
    <w:rsid w:val="00901A61"/>
    <w:rsid w:val="0090264D"/>
    <w:rsid w:val="00905DC4"/>
    <w:rsid w:val="00907FAE"/>
    <w:rsid w:val="00910BD4"/>
    <w:rsid w:val="00912570"/>
    <w:rsid w:val="009139F8"/>
    <w:rsid w:val="00913BEB"/>
    <w:rsid w:val="00914645"/>
    <w:rsid w:val="00914FFD"/>
    <w:rsid w:val="009151DF"/>
    <w:rsid w:val="0091672E"/>
    <w:rsid w:val="00922BB8"/>
    <w:rsid w:val="00931E40"/>
    <w:rsid w:val="009322D5"/>
    <w:rsid w:val="00932C4F"/>
    <w:rsid w:val="009400F5"/>
    <w:rsid w:val="00940B84"/>
    <w:rsid w:val="0094158A"/>
    <w:rsid w:val="009429DB"/>
    <w:rsid w:val="0094351B"/>
    <w:rsid w:val="00943DFB"/>
    <w:rsid w:val="00946E9C"/>
    <w:rsid w:val="0094719A"/>
    <w:rsid w:val="0094789F"/>
    <w:rsid w:val="00956B37"/>
    <w:rsid w:val="009571FF"/>
    <w:rsid w:val="009605FF"/>
    <w:rsid w:val="00961EF6"/>
    <w:rsid w:val="00963507"/>
    <w:rsid w:val="0096463E"/>
    <w:rsid w:val="00973283"/>
    <w:rsid w:val="00973BB2"/>
    <w:rsid w:val="0097420C"/>
    <w:rsid w:val="00975145"/>
    <w:rsid w:val="009824AE"/>
    <w:rsid w:val="00984D34"/>
    <w:rsid w:val="00985834"/>
    <w:rsid w:val="00987381"/>
    <w:rsid w:val="009943AA"/>
    <w:rsid w:val="00994C26"/>
    <w:rsid w:val="0099528F"/>
    <w:rsid w:val="00997721"/>
    <w:rsid w:val="009A2410"/>
    <w:rsid w:val="009A262D"/>
    <w:rsid w:val="009A2AE5"/>
    <w:rsid w:val="009A6E96"/>
    <w:rsid w:val="009B1EBD"/>
    <w:rsid w:val="009B1F45"/>
    <w:rsid w:val="009B2112"/>
    <w:rsid w:val="009B4F0F"/>
    <w:rsid w:val="009B50BA"/>
    <w:rsid w:val="009B6BDE"/>
    <w:rsid w:val="009C22B1"/>
    <w:rsid w:val="009C321E"/>
    <w:rsid w:val="009C3CAF"/>
    <w:rsid w:val="009C6A63"/>
    <w:rsid w:val="009C6FB7"/>
    <w:rsid w:val="009C7BA2"/>
    <w:rsid w:val="009D34D6"/>
    <w:rsid w:val="009D6D05"/>
    <w:rsid w:val="009E2AA6"/>
    <w:rsid w:val="009E6AF4"/>
    <w:rsid w:val="009E7F12"/>
    <w:rsid w:val="00A002B2"/>
    <w:rsid w:val="00A019C1"/>
    <w:rsid w:val="00A036C3"/>
    <w:rsid w:val="00A040F3"/>
    <w:rsid w:val="00A15095"/>
    <w:rsid w:val="00A1771D"/>
    <w:rsid w:val="00A20CF5"/>
    <w:rsid w:val="00A22DE0"/>
    <w:rsid w:val="00A36A4D"/>
    <w:rsid w:val="00A37E50"/>
    <w:rsid w:val="00A4198D"/>
    <w:rsid w:val="00A43E1E"/>
    <w:rsid w:val="00A50DAF"/>
    <w:rsid w:val="00A5652D"/>
    <w:rsid w:val="00A569FC"/>
    <w:rsid w:val="00A62736"/>
    <w:rsid w:val="00A631FB"/>
    <w:rsid w:val="00A63887"/>
    <w:rsid w:val="00A6795F"/>
    <w:rsid w:val="00A7068C"/>
    <w:rsid w:val="00A72DC5"/>
    <w:rsid w:val="00A732B8"/>
    <w:rsid w:val="00A735F7"/>
    <w:rsid w:val="00A73FF2"/>
    <w:rsid w:val="00A80EC3"/>
    <w:rsid w:val="00A84BA9"/>
    <w:rsid w:val="00A850CA"/>
    <w:rsid w:val="00A85615"/>
    <w:rsid w:val="00A86D21"/>
    <w:rsid w:val="00A873D8"/>
    <w:rsid w:val="00A9190F"/>
    <w:rsid w:val="00A91A62"/>
    <w:rsid w:val="00A92F79"/>
    <w:rsid w:val="00A9495F"/>
    <w:rsid w:val="00A969DE"/>
    <w:rsid w:val="00A97A0D"/>
    <w:rsid w:val="00AA169D"/>
    <w:rsid w:val="00AA4304"/>
    <w:rsid w:val="00AA4B9F"/>
    <w:rsid w:val="00AA79B9"/>
    <w:rsid w:val="00AA7A0F"/>
    <w:rsid w:val="00AA7C5B"/>
    <w:rsid w:val="00AB1237"/>
    <w:rsid w:val="00AB2582"/>
    <w:rsid w:val="00AB2ADE"/>
    <w:rsid w:val="00AB2B16"/>
    <w:rsid w:val="00AB5B42"/>
    <w:rsid w:val="00AB7C37"/>
    <w:rsid w:val="00AC172F"/>
    <w:rsid w:val="00AC1B84"/>
    <w:rsid w:val="00AC2FD1"/>
    <w:rsid w:val="00AC58A7"/>
    <w:rsid w:val="00AD1097"/>
    <w:rsid w:val="00AD3C08"/>
    <w:rsid w:val="00AD3F9E"/>
    <w:rsid w:val="00AE2CA4"/>
    <w:rsid w:val="00AE7BC5"/>
    <w:rsid w:val="00AF0BCF"/>
    <w:rsid w:val="00AF6A8B"/>
    <w:rsid w:val="00AF6BE3"/>
    <w:rsid w:val="00AF71BD"/>
    <w:rsid w:val="00B0085E"/>
    <w:rsid w:val="00B00C96"/>
    <w:rsid w:val="00B051EB"/>
    <w:rsid w:val="00B17859"/>
    <w:rsid w:val="00B20788"/>
    <w:rsid w:val="00B22A61"/>
    <w:rsid w:val="00B2730D"/>
    <w:rsid w:val="00B3448E"/>
    <w:rsid w:val="00B358FA"/>
    <w:rsid w:val="00B432E1"/>
    <w:rsid w:val="00B464B3"/>
    <w:rsid w:val="00B50A67"/>
    <w:rsid w:val="00B56BC6"/>
    <w:rsid w:val="00B56EE9"/>
    <w:rsid w:val="00B609F2"/>
    <w:rsid w:val="00B64AC2"/>
    <w:rsid w:val="00B66943"/>
    <w:rsid w:val="00B71C8D"/>
    <w:rsid w:val="00B824A1"/>
    <w:rsid w:val="00B86AA0"/>
    <w:rsid w:val="00B91286"/>
    <w:rsid w:val="00BA350F"/>
    <w:rsid w:val="00BA4FDF"/>
    <w:rsid w:val="00BA63F2"/>
    <w:rsid w:val="00BA7233"/>
    <w:rsid w:val="00BA7CB9"/>
    <w:rsid w:val="00BB103E"/>
    <w:rsid w:val="00BB1DDC"/>
    <w:rsid w:val="00BB2683"/>
    <w:rsid w:val="00BB28AE"/>
    <w:rsid w:val="00BB3DAE"/>
    <w:rsid w:val="00BB5B36"/>
    <w:rsid w:val="00BB70CC"/>
    <w:rsid w:val="00BC0447"/>
    <w:rsid w:val="00BC33B9"/>
    <w:rsid w:val="00BC362F"/>
    <w:rsid w:val="00BC6EF2"/>
    <w:rsid w:val="00BD42F5"/>
    <w:rsid w:val="00BD5F78"/>
    <w:rsid w:val="00BD6E30"/>
    <w:rsid w:val="00BE1046"/>
    <w:rsid w:val="00BE2FB0"/>
    <w:rsid w:val="00BE3C2A"/>
    <w:rsid w:val="00BE430F"/>
    <w:rsid w:val="00BE6916"/>
    <w:rsid w:val="00BE6F54"/>
    <w:rsid w:val="00BF2BBB"/>
    <w:rsid w:val="00BF5D97"/>
    <w:rsid w:val="00BF650F"/>
    <w:rsid w:val="00BF6E75"/>
    <w:rsid w:val="00C0195F"/>
    <w:rsid w:val="00C01F51"/>
    <w:rsid w:val="00C02E92"/>
    <w:rsid w:val="00C059E6"/>
    <w:rsid w:val="00C05A28"/>
    <w:rsid w:val="00C0601C"/>
    <w:rsid w:val="00C06D83"/>
    <w:rsid w:val="00C07052"/>
    <w:rsid w:val="00C1550D"/>
    <w:rsid w:val="00C20F2E"/>
    <w:rsid w:val="00C34D83"/>
    <w:rsid w:val="00C35210"/>
    <w:rsid w:val="00C372FA"/>
    <w:rsid w:val="00C37680"/>
    <w:rsid w:val="00C42646"/>
    <w:rsid w:val="00C45B5E"/>
    <w:rsid w:val="00C46ABF"/>
    <w:rsid w:val="00C5462B"/>
    <w:rsid w:val="00C557A5"/>
    <w:rsid w:val="00C56485"/>
    <w:rsid w:val="00C63E5E"/>
    <w:rsid w:val="00C63F57"/>
    <w:rsid w:val="00C6478D"/>
    <w:rsid w:val="00C64A9B"/>
    <w:rsid w:val="00C64AD2"/>
    <w:rsid w:val="00C702C8"/>
    <w:rsid w:val="00C72A8A"/>
    <w:rsid w:val="00C72B5B"/>
    <w:rsid w:val="00C72F91"/>
    <w:rsid w:val="00C85713"/>
    <w:rsid w:val="00C866C0"/>
    <w:rsid w:val="00C90241"/>
    <w:rsid w:val="00C90E8A"/>
    <w:rsid w:val="00CA36A9"/>
    <w:rsid w:val="00CA4600"/>
    <w:rsid w:val="00CA5B22"/>
    <w:rsid w:val="00CB02FF"/>
    <w:rsid w:val="00CB48DF"/>
    <w:rsid w:val="00CB4CD5"/>
    <w:rsid w:val="00CB5531"/>
    <w:rsid w:val="00CB615B"/>
    <w:rsid w:val="00CB7430"/>
    <w:rsid w:val="00CC06A0"/>
    <w:rsid w:val="00CC330F"/>
    <w:rsid w:val="00CC356C"/>
    <w:rsid w:val="00CC50F1"/>
    <w:rsid w:val="00CC5970"/>
    <w:rsid w:val="00CD1099"/>
    <w:rsid w:val="00CD2174"/>
    <w:rsid w:val="00CD31F7"/>
    <w:rsid w:val="00CD43FB"/>
    <w:rsid w:val="00CD46FB"/>
    <w:rsid w:val="00CE1A67"/>
    <w:rsid w:val="00CE2AE7"/>
    <w:rsid w:val="00CE3A18"/>
    <w:rsid w:val="00CE4893"/>
    <w:rsid w:val="00CE5211"/>
    <w:rsid w:val="00CE7589"/>
    <w:rsid w:val="00CE7F28"/>
    <w:rsid w:val="00CF03C7"/>
    <w:rsid w:val="00CF2C65"/>
    <w:rsid w:val="00CF3749"/>
    <w:rsid w:val="00D00AC8"/>
    <w:rsid w:val="00D05295"/>
    <w:rsid w:val="00D05D8D"/>
    <w:rsid w:val="00D0744A"/>
    <w:rsid w:val="00D1110B"/>
    <w:rsid w:val="00D12450"/>
    <w:rsid w:val="00D14019"/>
    <w:rsid w:val="00D15C42"/>
    <w:rsid w:val="00D16247"/>
    <w:rsid w:val="00D20D78"/>
    <w:rsid w:val="00D2270D"/>
    <w:rsid w:val="00D23386"/>
    <w:rsid w:val="00D23FD1"/>
    <w:rsid w:val="00D26A28"/>
    <w:rsid w:val="00D306E0"/>
    <w:rsid w:val="00D30A07"/>
    <w:rsid w:val="00D30BF6"/>
    <w:rsid w:val="00D311E7"/>
    <w:rsid w:val="00D3219C"/>
    <w:rsid w:val="00D3230E"/>
    <w:rsid w:val="00D331B2"/>
    <w:rsid w:val="00D34972"/>
    <w:rsid w:val="00D36032"/>
    <w:rsid w:val="00D36A1C"/>
    <w:rsid w:val="00D4059A"/>
    <w:rsid w:val="00D40CC0"/>
    <w:rsid w:val="00D4236A"/>
    <w:rsid w:val="00D445C9"/>
    <w:rsid w:val="00D4769B"/>
    <w:rsid w:val="00D509D9"/>
    <w:rsid w:val="00D50A27"/>
    <w:rsid w:val="00D50CD9"/>
    <w:rsid w:val="00D52374"/>
    <w:rsid w:val="00D53079"/>
    <w:rsid w:val="00D55BB6"/>
    <w:rsid w:val="00D61823"/>
    <w:rsid w:val="00D63163"/>
    <w:rsid w:val="00D63297"/>
    <w:rsid w:val="00D65BF0"/>
    <w:rsid w:val="00D66407"/>
    <w:rsid w:val="00D66842"/>
    <w:rsid w:val="00D72184"/>
    <w:rsid w:val="00D7260D"/>
    <w:rsid w:val="00D72E78"/>
    <w:rsid w:val="00D72FB2"/>
    <w:rsid w:val="00D76242"/>
    <w:rsid w:val="00D772F5"/>
    <w:rsid w:val="00D80241"/>
    <w:rsid w:val="00D83F3E"/>
    <w:rsid w:val="00D847D0"/>
    <w:rsid w:val="00D901FB"/>
    <w:rsid w:val="00D90C47"/>
    <w:rsid w:val="00D9367F"/>
    <w:rsid w:val="00D965E1"/>
    <w:rsid w:val="00DA676B"/>
    <w:rsid w:val="00DB3F3C"/>
    <w:rsid w:val="00DB40C3"/>
    <w:rsid w:val="00DB635A"/>
    <w:rsid w:val="00DB7AFA"/>
    <w:rsid w:val="00DB7D69"/>
    <w:rsid w:val="00DC1130"/>
    <w:rsid w:val="00DC4660"/>
    <w:rsid w:val="00DC75FC"/>
    <w:rsid w:val="00DD2EFE"/>
    <w:rsid w:val="00DD4281"/>
    <w:rsid w:val="00DD7583"/>
    <w:rsid w:val="00DE04C9"/>
    <w:rsid w:val="00DE1258"/>
    <w:rsid w:val="00DE3A23"/>
    <w:rsid w:val="00DE3DC1"/>
    <w:rsid w:val="00DF1463"/>
    <w:rsid w:val="00DF1A71"/>
    <w:rsid w:val="00DF6D46"/>
    <w:rsid w:val="00E008AA"/>
    <w:rsid w:val="00E0180B"/>
    <w:rsid w:val="00E01DD7"/>
    <w:rsid w:val="00E03BB1"/>
    <w:rsid w:val="00E0435E"/>
    <w:rsid w:val="00E05B6D"/>
    <w:rsid w:val="00E1592E"/>
    <w:rsid w:val="00E1764D"/>
    <w:rsid w:val="00E2103A"/>
    <w:rsid w:val="00E23EC8"/>
    <w:rsid w:val="00E25F21"/>
    <w:rsid w:val="00E26B43"/>
    <w:rsid w:val="00E300A7"/>
    <w:rsid w:val="00E30B1C"/>
    <w:rsid w:val="00E30C6D"/>
    <w:rsid w:val="00E31961"/>
    <w:rsid w:val="00E32D7E"/>
    <w:rsid w:val="00E34D2F"/>
    <w:rsid w:val="00E34D56"/>
    <w:rsid w:val="00E3501B"/>
    <w:rsid w:val="00E4111D"/>
    <w:rsid w:val="00E41C64"/>
    <w:rsid w:val="00E420F0"/>
    <w:rsid w:val="00E4494A"/>
    <w:rsid w:val="00E46666"/>
    <w:rsid w:val="00E510C8"/>
    <w:rsid w:val="00E54F0E"/>
    <w:rsid w:val="00E54FC3"/>
    <w:rsid w:val="00E5741D"/>
    <w:rsid w:val="00E60226"/>
    <w:rsid w:val="00E61ED9"/>
    <w:rsid w:val="00E62E02"/>
    <w:rsid w:val="00E654B2"/>
    <w:rsid w:val="00E6630E"/>
    <w:rsid w:val="00E67F63"/>
    <w:rsid w:val="00E71B12"/>
    <w:rsid w:val="00E7543B"/>
    <w:rsid w:val="00E80850"/>
    <w:rsid w:val="00E80E73"/>
    <w:rsid w:val="00E823AB"/>
    <w:rsid w:val="00E830A0"/>
    <w:rsid w:val="00E83FBC"/>
    <w:rsid w:val="00E852CB"/>
    <w:rsid w:val="00E85802"/>
    <w:rsid w:val="00E877BC"/>
    <w:rsid w:val="00E878C0"/>
    <w:rsid w:val="00E87A02"/>
    <w:rsid w:val="00E93B57"/>
    <w:rsid w:val="00E955A1"/>
    <w:rsid w:val="00E9641C"/>
    <w:rsid w:val="00EA0A15"/>
    <w:rsid w:val="00EA290D"/>
    <w:rsid w:val="00EA4E22"/>
    <w:rsid w:val="00EA74FD"/>
    <w:rsid w:val="00EA78C6"/>
    <w:rsid w:val="00EB52A4"/>
    <w:rsid w:val="00EB6A5B"/>
    <w:rsid w:val="00EC0EE0"/>
    <w:rsid w:val="00EC18E8"/>
    <w:rsid w:val="00EC358E"/>
    <w:rsid w:val="00EC3947"/>
    <w:rsid w:val="00ED0395"/>
    <w:rsid w:val="00ED23FE"/>
    <w:rsid w:val="00ED4607"/>
    <w:rsid w:val="00ED659D"/>
    <w:rsid w:val="00EE1C91"/>
    <w:rsid w:val="00EE2464"/>
    <w:rsid w:val="00EE3659"/>
    <w:rsid w:val="00EE755B"/>
    <w:rsid w:val="00EE7E5F"/>
    <w:rsid w:val="00EF5D42"/>
    <w:rsid w:val="00EF6424"/>
    <w:rsid w:val="00EF787A"/>
    <w:rsid w:val="00F0240F"/>
    <w:rsid w:val="00F073AD"/>
    <w:rsid w:val="00F07BA4"/>
    <w:rsid w:val="00F12948"/>
    <w:rsid w:val="00F14C27"/>
    <w:rsid w:val="00F17585"/>
    <w:rsid w:val="00F20A02"/>
    <w:rsid w:val="00F213BA"/>
    <w:rsid w:val="00F22606"/>
    <w:rsid w:val="00F24215"/>
    <w:rsid w:val="00F24830"/>
    <w:rsid w:val="00F332F6"/>
    <w:rsid w:val="00F34405"/>
    <w:rsid w:val="00F37BE4"/>
    <w:rsid w:val="00F411A8"/>
    <w:rsid w:val="00F431B2"/>
    <w:rsid w:val="00F45A87"/>
    <w:rsid w:val="00F46730"/>
    <w:rsid w:val="00F52342"/>
    <w:rsid w:val="00F55CC0"/>
    <w:rsid w:val="00F61DC8"/>
    <w:rsid w:val="00F63F07"/>
    <w:rsid w:val="00F648F7"/>
    <w:rsid w:val="00F65290"/>
    <w:rsid w:val="00F661AC"/>
    <w:rsid w:val="00F66AE9"/>
    <w:rsid w:val="00F71182"/>
    <w:rsid w:val="00F71285"/>
    <w:rsid w:val="00F716B2"/>
    <w:rsid w:val="00F71EFB"/>
    <w:rsid w:val="00F72948"/>
    <w:rsid w:val="00F72C54"/>
    <w:rsid w:val="00F7593B"/>
    <w:rsid w:val="00F76718"/>
    <w:rsid w:val="00F77E81"/>
    <w:rsid w:val="00F80009"/>
    <w:rsid w:val="00F8139D"/>
    <w:rsid w:val="00F814B7"/>
    <w:rsid w:val="00F82D7F"/>
    <w:rsid w:val="00F83EC7"/>
    <w:rsid w:val="00F927FF"/>
    <w:rsid w:val="00F97426"/>
    <w:rsid w:val="00FA34FB"/>
    <w:rsid w:val="00FA3AB3"/>
    <w:rsid w:val="00FB0660"/>
    <w:rsid w:val="00FB3C23"/>
    <w:rsid w:val="00FC1589"/>
    <w:rsid w:val="00FC2905"/>
    <w:rsid w:val="00FC2DFF"/>
    <w:rsid w:val="00FC4DE4"/>
    <w:rsid w:val="00FC7CC6"/>
    <w:rsid w:val="00FD393F"/>
    <w:rsid w:val="00FD44A3"/>
    <w:rsid w:val="00FE1DA0"/>
    <w:rsid w:val="00FE43D8"/>
    <w:rsid w:val="00FE5948"/>
    <w:rsid w:val="00FE6BF2"/>
    <w:rsid w:val="00FF0F10"/>
    <w:rsid w:val="00FF1DA4"/>
    <w:rsid w:val="00FF331E"/>
    <w:rsid w:val="00FF3B20"/>
    <w:rsid w:val="00FF3BE1"/>
    <w:rsid w:val="00FF4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6B"/>
    <w:rPr>
      <w:sz w:val="24"/>
      <w:szCs w:val="24"/>
      <w:lang w:val="ru-RU" w:eastAsia="ru-RU"/>
    </w:rPr>
  </w:style>
  <w:style w:type="paragraph" w:styleId="Heading2">
    <w:name w:val="heading 2"/>
    <w:basedOn w:val="Normal"/>
    <w:next w:val="Normal"/>
    <w:link w:val="Heading2Char"/>
    <w:uiPriority w:val="99"/>
    <w:qFormat/>
    <w:rsid w:val="00A569FC"/>
    <w:pPr>
      <w:keepNext/>
      <w:jc w:val="center"/>
      <w:outlineLvl w:val="1"/>
    </w:pPr>
    <w:rPr>
      <w:rFonts w:cs="Mangal"/>
      <w:b/>
      <w:bCs/>
      <w:sz w:val="32"/>
      <w:szCs w:val="32"/>
      <w:lang w:val="ro-RO"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A569FC"/>
    <w:rPr>
      <w:rFonts w:cs="Times New Roman"/>
      <w:b/>
      <w:sz w:val="32"/>
      <w:lang w:val="ro-RO" w:eastAsia="ru-RU"/>
    </w:rPr>
  </w:style>
  <w:style w:type="paragraph" w:customStyle="1" w:styleId="tt">
    <w:name w:val="tt"/>
    <w:basedOn w:val="Normal"/>
    <w:uiPriority w:val="99"/>
    <w:rsid w:val="00DA676B"/>
    <w:pPr>
      <w:jc w:val="center"/>
    </w:pPr>
    <w:rPr>
      <w:b/>
      <w:bCs/>
    </w:rPr>
  </w:style>
  <w:style w:type="paragraph" w:styleId="HTMLPreformatted">
    <w:name w:val="HTML Preformatted"/>
    <w:basedOn w:val="Normal"/>
    <w:link w:val="HTMLPreformattedChar"/>
    <w:uiPriority w:val="99"/>
    <w:rsid w:val="00DA6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character" w:customStyle="1" w:styleId="HTMLPreformattedChar">
    <w:name w:val="HTML Preformatted Char"/>
    <w:link w:val="HTMLPreformatted"/>
    <w:uiPriority w:val="99"/>
    <w:locked/>
    <w:rsid w:val="00C37680"/>
    <w:rPr>
      <w:rFonts w:ascii="Courier New" w:hAnsi="Courier New" w:cs="Courier New"/>
      <w:lang w:val="ru-RU" w:eastAsia="ru-RU" w:bidi="hi-IN"/>
    </w:rPr>
  </w:style>
  <w:style w:type="paragraph" w:styleId="NormalWeb">
    <w:name w:val="Normal (Web)"/>
    <w:basedOn w:val="Normal"/>
    <w:uiPriority w:val="99"/>
    <w:rsid w:val="00DC4660"/>
    <w:pPr>
      <w:ind w:firstLine="567"/>
      <w:jc w:val="both"/>
    </w:pPr>
  </w:style>
  <w:style w:type="paragraph" w:customStyle="1" w:styleId="cn">
    <w:name w:val="cn"/>
    <w:basedOn w:val="Normal"/>
    <w:uiPriority w:val="99"/>
    <w:rsid w:val="00DC4660"/>
    <w:pPr>
      <w:jc w:val="center"/>
    </w:pPr>
  </w:style>
  <w:style w:type="paragraph" w:customStyle="1" w:styleId="cb">
    <w:name w:val="cb"/>
    <w:basedOn w:val="Normal"/>
    <w:uiPriority w:val="99"/>
    <w:rsid w:val="005B483F"/>
    <w:pPr>
      <w:jc w:val="center"/>
    </w:pPr>
    <w:rPr>
      <w:b/>
      <w:bCs/>
    </w:rPr>
  </w:style>
  <w:style w:type="character" w:customStyle="1" w:styleId="docheader1">
    <w:name w:val="doc_header1"/>
    <w:uiPriority w:val="99"/>
    <w:rsid w:val="00C85713"/>
    <w:rPr>
      <w:rFonts w:ascii="Times New Roman" w:hAnsi="Times New Roman"/>
      <w:b/>
      <w:color w:val="000000"/>
      <w:sz w:val="24"/>
    </w:rPr>
  </w:style>
  <w:style w:type="paragraph" w:styleId="BalloonText">
    <w:name w:val="Balloon Text"/>
    <w:basedOn w:val="Normal"/>
    <w:link w:val="BalloonTextChar"/>
    <w:uiPriority w:val="99"/>
    <w:semiHidden/>
    <w:rsid w:val="00825136"/>
    <w:rPr>
      <w:rFonts w:ascii="Tahoma" w:hAnsi="Tahoma" w:cs="Tahoma"/>
      <w:sz w:val="16"/>
      <w:szCs w:val="16"/>
    </w:rPr>
  </w:style>
  <w:style w:type="character" w:customStyle="1" w:styleId="BalloonTextChar">
    <w:name w:val="Balloon Text Char"/>
    <w:link w:val="BalloonText"/>
    <w:uiPriority w:val="99"/>
    <w:semiHidden/>
    <w:locked/>
    <w:rsid w:val="00171CB6"/>
    <w:rPr>
      <w:rFonts w:cs="Times New Roman"/>
      <w:sz w:val="2"/>
    </w:rPr>
  </w:style>
  <w:style w:type="character" w:customStyle="1" w:styleId="apple-converted-space">
    <w:name w:val="apple-converted-space"/>
    <w:uiPriority w:val="99"/>
    <w:rsid w:val="006A224D"/>
  </w:style>
  <w:style w:type="character" w:customStyle="1" w:styleId="docheader">
    <w:name w:val="doc_header"/>
    <w:rsid w:val="008B331E"/>
    <w:rPr>
      <w:rFonts w:cs="Times New Roman"/>
    </w:rPr>
  </w:style>
  <w:style w:type="paragraph" w:customStyle="1" w:styleId="cp">
    <w:name w:val="cp"/>
    <w:basedOn w:val="Normal"/>
    <w:uiPriority w:val="99"/>
    <w:rsid w:val="00531FC3"/>
    <w:pPr>
      <w:jc w:val="center"/>
    </w:pPr>
    <w:rPr>
      <w:b/>
      <w:bCs/>
    </w:rPr>
  </w:style>
  <w:style w:type="paragraph" w:styleId="NoSpacing">
    <w:name w:val="No Spacing"/>
    <w:uiPriority w:val="99"/>
    <w:qFormat/>
    <w:rsid w:val="00122877"/>
    <w:rPr>
      <w:rFonts w:ascii="Calibri" w:hAnsi="Calibri" w:cs="Calibri"/>
      <w:sz w:val="22"/>
      <w:szCs w:val="22"/>
      <w:lang w:val="ru-RU"/>
    </w:rPr>
  </w:style>
  <w:style w:type="character" w:customStyle="1" w:styleId="docsign1">
    <w:name w:val="doc_sign1"/>
    <w:uiPriority w:val="99"/>
    <w:rsid w:val="004E653F"/>
    <w:rPr>
      <w:rFonts w:cs="Times New Roman"/>
    </w:rPr>
  </w:style>
  <w:style w:type="character" w:customStyle="1" w:styleId="docbody">
    <w:name w:val="doc_body"/>
    <w:uiPriority w:val="99"/>
    <w:rsid w:val="00172EF8"/>
    <w:rPr>
      <w:rFonts w:cs="Times New Roman"/>
    </w:rPr>
  </w:style>
  <w:style w:type="character" w:customStyle="1" w:styleId="docred">
    <w:name w:val="doc_red"/>
    <w:uiPriority w:val="99"/>
    <w:rsid w:val="00C45B5E"/>
    <w:rPr>
      <w:rFonts w:cs="Times New Roman"/>
    </w:rPr>
  </w:style>
  <w:style w:type="character" w:customStyle="1" w:styleId="docblue">
    <w:name w:val="doc_blue"/>
    <w:uiPriority w:val="99"/>
    <w:rsid w:val="00C45B5E"/>
    <w:rPr>
      <w:rFonts w:cs="Times New Roman"/>
    </w:rPr>
  </w:style>
  <w:style w:type="paragraph" w:styleId="ListParagraph">
    <w:name w:val="List Paragraph"/>
    <w:basedOn w:val="Normal"/>
    <w:uiPriority w:val="99"/>
    <w:qFormat/>
    <w:rsid w:val="009D6D05"/>
    <w:pPr>
      <w:ind w:left="720"/>
      <w:contextualSpacing/>
    </w:pPr>
    <w:rPr>
      <w:lang w:val="ro-RO" w:eastAsia="en-US"/>
    </w:rPr>
  </w:style>
  <w:style w:type="paragraph" w:styleId="BodyText">
    <w:name w:val="Body Text"/>
    <w:basedOn w:val="Normal"/>
    <w:link w:val="BodyTextChar"/>
    <w:uiPriority w:val="99"/>
    <w:rsid w:val="001A7498"/>
    <w:pPr>
      <w:jc w:val="center"/>
    </w:pPr>
    <w:rPr>
      <w:b/>
      <w:bCs/>
      <w:color w:val="000000"/>
      <w:sz w:val="28"/>
      <w:lang w:val="ro-RO"/>
    </w:rPr>
  </w:style>
  <w:style w:type="character" w:customStyle="1" w:styleId="BodyTextChar">
    <w:name w:val="Body Text Char"/>
    <w:link w:val="BodyText"/>
    <w:uiPriority w:val="99"/>
    <w:locked/>
    <w:rsid w:val="001A7498"/>
    <w:rPr>
      <w:rFonts w:cs="Times New Roman"/>
      <w:b/>
      <w:bCs/>
      <w:color w:val="000000"/>
      <w:sz w:val="24"/>
      <w:szCs w:val="24"/>
      <w:lang w:val="ro-RO" w:eastAsia="ru-RU"/>
    </w:rPr>
  </w:style>
  <w:style w:type="table" w:styleId="TableGrid">
    <w:name w:val="Table Grid"/>
    <w:basedOn w:val="TableNormal"/>
    <w:uiPriority w:val="99"/>
    <w:rsid w:val="00624E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ield-content">
    <w:name w:val="field-content"/>
    <w:uiPriority w:val="99"/>
    <w:rsid w:val="0033629C"/>
    <w:rPr>
      <w:rFonts w:cs="Times New Roman"/>
    </w:rPr>
  </w:style>
  <w:style w:type="character" w:styleId="Hyperlink">
    <w:name w:val="Hyperlink"/>
    <w:uiPriority w:val="99"/>
    <w:rsid w:val="0033629C"/>
    <w:rPr>
      <w:rFonts w:cs="Times New Roman"/>
      <w:color w:val="0000FF"/>
      <w:u w:val="single"/>
    </w:rPr>
  </w:style>
  <w:style w:type="character" w:styleId="Strong">
    <w:name w:val="Strong"/>
    <w:uiPriority w:val="99"/>
    <w:qFormat/>
    <w:rsid w:val="0033629C"/>
    <w:rPr>
      <w:rFonts w:cs="Times New Roman"/>
      <w:b/>
      <w:bCs/>
    </w:rPr>
  </w:style>
  <w:style w:type="character" w:customStyle="1" w:styleId="st">
    <w:name w:val="st"/>
    <w:uiPriority w:val="99"/>
    <w:rsid w:val="008C7426"/>
    <w:rPr>
      <w:rFonts w:cs="Times New Roman"/>
    </w:rPr>
  </w:style>
  <w:style w:type="character" w:styleId="Emphasis">
    <w:name w:val="Emphasis"/>
    <w:uiPriority w:val="99"/>
    <w:qFormat/>
    <w:rsid w:val="008C7426"/>
    <w:rPr>
      <w:rFonts w:cs="Times New Roman"/>
      <w:i/>
      <w:iCs/>
    </w:rPr>
  </w:style>
  <w:style w:type="paragraph" w:customStyle="1" w:styleId="Default">
    <w:name w:val="Default"/>
    <w:rsid w:val="00400F59"/>
    <w:pPr>
      <w:autoSpaceDE w:val="0"/>
      <w:autoSpaceDN w:val="0"/>
      <w:adjustRightInd w:val="0"/>
    </w:pPr>
    <w:rPr>
      <w:color w:val="000000"/>
      <w:sz w:val="24"/>
      <w:szCs w:val="24"/>
    </w:rPr>
  </w:style>
  <w:style w:type="character" w:customStyle="1" w:styleId="FontStyle12">
    <w:name w:val="Font Style12"/>
    <w:uiPriority w:val="99"/>
    <w:rsid w:val="00400F59"/>
    <w:rPr>
      <w:rFonts w:ascii="Times New Roman" w:hAnsi="Times New Roman" w:cs="Times New Roman"/>
      <w:sz w:val="24"/>
      <w:szCs w:val="24"/>
    </w:rPr>
  </w:style>
  <w:style w:type="character" w:styleId="CommentReference">
    <w:name w:val="annotation reference"/>
    <w:uiPriority w:val="99"/>
    <w:rsid w:val="00E6630E"/>
    <w:rPr>
      <w:rFonts w:cs="Times New Roman"/>
      <w:sz w:val="16"/>
      <w:szCs w:val="16"/>
    </w:rPr>
  </w:style>
  <w:style w:type="paragraph" w:styleId="CommentText">
    <w:name w:val="annotation text"/>
    <w:basedOn w:val="Normal"/>
    <w:link w:val="CommentTextChar"/>
    <w:uiPriority w:val="99"/>
    <w:rsid w:val="00E6630E"/>
    <w:rPr>
      <w:sz w:val="20"/>
      <w:szCs w:val="20"/>
    </w:rPr>
  </w:style>
  <w:style w:type="character" w:customStyle="1" w:styleId="CommentTextChar">
    <w:name w:val="Comment Text Char"/>
    <w:link w:val="CommentText"/>
    <w:uiPriority w:val="99"/>
    <w:locked/>
    <w:rsid w:val="00E6630E"/>
    <w:rPr>
      <w:rFonts w:cs="Times New Roman"/>
      <w:lang w:val="ru-RU" w:eastAsia="ru-RU"/>
    </w:rPr>
  </w:style>
  <w:style w:type="paragraph" w:styleId="CommentSubject">
    <w:name w:val="annotation subject"/>
    <w:basedOn w:val="CommentText"/>
    <w:next w:val="CommentText"/>
    <w:link w:val="CommentSubjectChar"/>
    <w:uiPriority w:val="99"/>
    <w:rsid w:val="00E6630E"/>
    <w:rPr>
      <w:b/>
      <w:bCs/>
    </w:rPr>
  </w:style>
  <w:style w:type="character" w:customStyle="1" w:styleId="CommentSubjectChar">
    <w:name w:val="Comment Subject Char"/>
    <w:link w:val="CommentSubject"/>
    <w:uiPriority w:val="99"/>
    <w:locked/>
    <w:rsid w:val="00E6630E"/>
    <w:rPr>
      <w:rFonts w:cs="Times New Roman"/>
      <w:b/>
      <w:bCs/>
      <w:lang w:val="ru-RU" w:eastAsia="ru-RU"/>
    </w:rPr>
  </w:style>
  <w:style w:type="paragraph" w:styleId="PlainText">
    <w:name w:val="Plain Text"/>
    <w:basedOn w:val="Normal"/>
    <w:link w:val="PlainTextChar"/>
    <w:uiPriority w:val="99"/>
    <w:rsid w:val="00CE2AE7"/>
    <w:rPr>
      <w:rFonts w:ascii="Consolas" w:hAnsi="Consolas" w:cs="Consolas"/>
      <w:sz w:val="21"/>
      <w:szCs w:val="21"/>
      <w:lang w:val="en-US" w:eastAsia="en-US"/>
    </w:rPr>
  </w:style>
  <w:style w:type="character" w:customStyle="1" w:styleId="PlainTextChar">
    <w:name w:val="Plain Text Char"/>
    <w:link w:val="PlainText"/>
    <w:uiPriority w:val="99"/>
    <w:locked/>
    <w:rsid w:val="00CE2AE7"/>
    <w:rPr>
      <w:rFonts w:ascii="Consolas" w:hAnsi="Consolas" w:cs="Consolas"/>
      <w:sz w:val="21"/>
      <w:szCs w:val="21"/>
    </w:rPr>
  </w:style>
  <w:style w:type="paragraph" w:customStyle="1" w:styleId="Compact">
    <w:name w:val="Compact"/>
    <w:basedOn w:val="BodyText"/>
    <w:uiPriority w:val="99"/>
    <w:rsid w:val="008A4F36"/>
    <w:pPr>
      <w:spacing w:before="36" w:after="36"/>
      <w:jc w:val="left"/>
    </w:pPr>
    <w:rPr>
      <w:rFonts w:ascii="Cambria" w:hAnsi="Cambria"/>
      <w:b w:val="0"/>
      <w:bCs w:val="0"/>
      <w:color w:val="auto"/>
      <w:sz w:val="24"/>
      <w:lang w:val="en-US" w:eastAsia="en-US"/>
    </w:rPr>
  </w:style>
  <w:style w:type="character" w:customStyle="1" w:styleId="Bodytext2">
    <w:name w:val="Body text (2)_"/>
    <w:link w:val="Bodytext20"/>
    <w:uiPriority w:val="99"/>
    <w:locked/>
    <w:rsid w:val="00CC5970"/>
    <w:rPr>
      <w:rFonts w:cs="Times New Roman"/>
      <w:shd w:val="clear" w:color="auto" w:fill="FFFFFF"/>
    </w:rPr>
  </w:style>
  <w:style w:type="paragraph" w:customStyle="1" w:styleId="Bodytext20">
    <w:name w:val="Body text (2)"/>
    <w:basedOn w:val="Normal"/>
    <w:link w:val="Bodytext2"/>
    <w:uiPriority w:val="99"/>
    <w:rsid w:val="00CC5970"/>
    <w:pPr>
      <w:widowControl w:val="0"/>
      <w:shd w:val="clear" w:color="auto" w:fill="FFFFFF"/>
      <w:spacing w:before="180" w:line="418" w:lineRule="exact"/>
      <w:jc w:val="both"/>
    </w:pPr>
    <w:rPr>
      <w:sz w:val="22"/>
      <w:szCs w:val="22"/>
    </w:rPr>
  </w:style>
  <w:style w:type="character" w:customStyle="1" w:styleId="Bodytext2Italic">
    <w:name w:val="Body text (2) + Italic"/>
    <w:uiPriority w:val="99"/>
    <w:rsid w:val="00CC5970"/>
    <w:rPr>
      <w:rFonts w:cs="Times New Roman"/>
      <w:i/>
      <w:iCs/>
      <w:shd w:val="clear" w:color="auto" w:fill="FFFFFF"/>
    </w:rPr>
  </w:style>
  <w:style w:type="paragraph" w:styleId="Header">
    <w:name w:val="header"/>
    <w:basedOn w:val="Normal"/>
    <w:link w:val="HeaderChar"/>
    <w:uiPriority w:val="99"/>
    <w:unhideWhenUsed/>
    <w:rsid w:val="00D66407"/>
    <w:pPr>
      <w:tabs>
        <w:tab w:val="center" w:pos="4844"/>
        <w:tab w:val="right" w:pos="9689"/>
      </w:tabs>
    </w:pPr>
  </w:style>
  <w:style w:type="character" w:customStyle="1" w:styleId="HeaderChar">
    <w:name w:val="Header Char"/>
    <w:link w:val="Header"/>
    <w:uiPriority w:val="99"/>
    <w:rsid w:val="00D66407"/>
    <w:rPr>
      <w:sz w:val="24"/>
      <w:szCs w:val="24"/>
      <w:lang w:val="ru-RU" w:eastAsia="ru-RU"/>
    </w:rPr>
  </w:style>
  <w:style w:type="paragraph" w:styleId="Footer">
    <w:name w:val="footer"/>
    <w:basedOn w:val="Normal"/>
    <w:link w:val="FooterChar"/>
    <w:uiPriority w:val="99"/>
    <w:unhideWhenUsed/>
    <w:rsid w:val="00D66407"/>
    <w:pPr>
      <w:tabs>
        <w:tab w:val="center" w:pos="4844"/>
        <w:tab w:val="right" w:pos="9689"/>
      </w:tabs>
    </w:pPr>
  </w:style>
  <w:style w:type="character" w:customStyle="1" w:styleId="FooterChar">
    <w:name w:val="Footer Char"/>
    <w:link w:val="Footer"/>
    <w:uiPriority w:val="99"/>
    <w:rsid w:val="00D66407"/>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6B"/>
    <w:rPr>
      <w:sz w:val="24"/>
      <w:szCs w:val="24"/>
      <w:lang w:val="ru-RU" w:eastAsia="ru-RU"/>
    </w:rPr>
  </w:style>
  <w:style w:type="paragraph" w:styleId="Heading2">
    <w:name w:val="heading 2"/>
    <w:basedOn w:val="Normal"/>
    <w:next w:val="Normal"/>
    <w:link w:val="Heading2Char"/>
    <w:uiPriority w:val="99"/>
    <w:qFormat/>
    <w:rsid w:val="00A569FC"/>
    <w:pPr>
      <w:keepNext/>
      <w:jc w:val="center"/>
      <w:outlineLvl w:val="1"/>
    </w:pPr>
    <w:rPr>
      <w:rFonts w:cs="Mangal"/>
      <w:b/>
      <w:bCs/>
      <w:sz w:val="32"/>
      <w:szCs w:val="32"/>
      <w:lang w:val="ro-RO"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A569FC"/>
    <w:rPr>
      <w:rFonts w:cs="Times New Roman"/>
      <w:b/>
      <w:sz w:val="32"/>
      <w:lang w:val="ro-RO" w:eastAsia="ru-RU"/>
    </w:rPr>
  </w:style>
  <w:style w:type="paragraph" w:customStyle="1" w:styleId="tt">
    <w:name w:val="tt"/>
    <w:basedOn w:val="Normal"/>
    <w:uiPriority w:val="99"/>
    <w:rsid w:val="00DA676B"/>
    <w:pPr>
      <w:jc w:val="center"/>
    </w:pPr>
    <w:rPr>
      <w:b/>
      <w:bCs/>
    </w:rPr>
  </w:style>
  <w:style w:type="paragraph" w:styleId="HTMLPreformatted">
    <w:name w:val="HTML Preformatted"/>
    <w:basedOn w:val="Normal"/>
    <w:link w:val="HTMLPreformattedChar"/>
    <w:uiPriority w:val="99"/>
    <w:rsid w:val="00DA6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character" w:customStyle="1" w:styleId="HTMLPreformattedChar">
    <w:name w:val="HTML Preformatted Char"/>
    <w:link w:val="HTMLPreformatted"/>
    <w:uiPriority w:val="99"/>
    <w:locked/>
    <w:rsid w:val="00C37680"/>
    <w:rPr>
      <w:rFonts w:ascii="Courier New" w:hAnsi="Courier New" w:cs="Courier New"/>
      <w:lang w:val="ru-RU" w:eastAsia="ru-RU" w:bidi="hi-IN"/>
    </w:rPr>
  </w:style>
  <w:style w:type="paragraph" w:styleId="NormalWeb">
    <w:name w:val="Normal (Web)"/>
    <w:basedOn w:val="Normal"/>
    <w:uiPriority w:val="99"/>
    <w:rsid w:val="00DC4660"/>
    <w:pPr>
      <w:ind w:firstLine="567"/>
      <w:jc w:val="both"/>
    </w:pPr>
  </w:style>
  <w:style w:type="paragraph" w:customStyle="1" w:styleId="cn">
    <w:name w:val="cn"/>
    <w:basedOn w:val="Normal"/>
    <w:uiPriority w:val="99"/>
    <w:rsid w:val="00DC4660"/>
    <w:pPr>
      <w:jc w:val="center"/>
    </w:pPr>
  </w:style>
  <w:style w:type="paragraph" w:customStyle="1" w:styleId="cb">
    <w:name w:val="cb"/>
    <w:basedOn w:val="Normal"/>
    <w:uiPriority w:val="99"/>
    <w:rsid w:val="005B483F"/>
    <w:pPr>
      <w:jc w:val="center"/>
    </w:pPr>
    <w:rPr>
      <w:b/>
      <w:bCs/>
    </w:rPr>
  </w:style>
  <w:style w:type="character" w:customStyle="1" w:styleId="docheader1">
    <w:name w:val="doc_header1"/>
    <w:uiPriority w:val="99"/>
    <w:rsid w:val="00C85713"/>
    <w:rPr>
      <w:rFonts w:ascii="Times New Roman" w:hAnsi="Times New Roman"/>
      <w:b/>
      <w:color w:val="000000"/>
      <w:sz w:val="24"/>
    </w:rPr>
  </w:style>
  <w:style w:type="paragraph" w:styleId="BalloonText">
    <w:name w:val="Balloon Text"/>
    <w:basedOn w:val="Normal"/>
    <w:link w:val="BalloonTextChar"/>
    <w:uiPriority w:val="99"/>
    <w:semiHidden/>
    <w:rsid w:val="00825136"/>
    <w:rPr>
      <w:rFonts w:ascii="Tahoma" w:hAnsi="Tahoma" w:cs="Tahoma"/>
      <w:sz w:val="16"/>
      <w:szCs w:val="16"/>
    </w:rPr>
  </w:style>
  <w:style w:type="character" w:customStyle="1" w:styleId="BalloonTextChar">
    <w:name w:val="Balloon Text Char"/>
    <w:link w:val="BalloonText"/>
    <w:uiPriority w:val="99"/>
    <w:semiHidden/>
    <w:locked/>
    <w:rsid w:val="00171CB6"/>
    <w:rPr>
      <w:rFonts w:cs="Times New Roman"/>
      <w:sz w:val="2"/>
    </w:rPr>
  </w:style>
  <w:style w:type="character" w:customStyle="1" w:styleId="apple-converted-space">
    <w:name w:val="apple-converted-space"/>
    <w:uiPriority w:val="99"/>
    <w:rsid w:val="006A224D"/>
  </w:style>
  <w:style w:type="character" w:customStyle="1" w:styleId="docheader">
    <w:name w:val="doc_header"/>
    <w:rsid w:val="008B331E"/>
    <w:rPr>
      <w:rFonts w:cs="Times New Roman"/>
    </w:rPr>
  </w:style>
  <w:style w:type="paragraph" w:customStyle="1" w:styleId="cp">
    <w:name w:val="cp"/>
    <w:basedOn w:val="Normal"/>
    <w:uiPriority w:val="99"/>
    <w:rsid w:val="00531FC3"/>
    <w:pPr>
      <w:jc w:val="center"/>
    </w:pPr>
    <w:rPr>
      <w:b/>
      <w:bCs/>
    </w:rPr>
  </w:style>
  <w:style w:type="paragraph" w:styleId="NoSpacing">
    <w:name w:val="No Spacing"/>
    <w:uiPriority w:val="99"/>
    <w:qFormat/>
    <w:rsid w:val="00122877"/>
    <w:rPr>
      <w:rFonts w:ascii="Calibri" w:hAnsi="Calibri" w:cs="Calibri"/>
      <w:sz w:val="22"/>
      <w:szCs w:val="22"/>
      <w:lang w:val="ru-RU"/>
    </w:rPr>
  </w:style>
  <w:style w:type="character" w:customStyle="1" w:styleId="docsign1">
    <w:name w:val="doc_sign1"/>
    <w:uiPriority w:val="99"/>
    <w:rsid w:val="004E653F"/>
    <w:rPr>
      <w:rFonts w:cs="Times New Roman"/>
    </w:rPr>
  </w:style>
  <w:style w:type="character" w:customStyle="1" w:styleId="docbody">
    <w:name w:val="doc_body"/>
    <w:uiPriority w:val="99"/>
    <w:rsid w:val="00172EF8"/>
    <w:rPr>
      <w:rFonts w:cs="Times New Roman"/>
    </w:rPr>
  </w:style>
  <w:style w:type="character" w:customStyle="1" w:styleId="docred">
    <w:name w:val="doc_red"/>
    <w:uiPriority w:val="99"/>
    <w:rsid w:val="00C45B5E"/>
    <w:rPr>
      <w:rFonts w:cs="Times New Roman"/>
    </w:rPr>
  </w:style>
  <w:style w:type="character" w:customStyle="1" w:styleId="docblue">
    <w:name w:val="doc_blue"/>
    <w:uiPriority w:val="99"/>
    <w:rsid w:val="00C45B5E"/>
    <w:rPr>
      <w:rFonts w:cs="Times New Roman"/>
    </w:rPr>
  </w:style>
  <w:style w:type="paragraph" w:styleId="ListParagraph">
    <w:name w:val="List Paragraph"/>
    <w:basedOn w:val="Normal"/>
    <w:uiPriority w:val="99"/>
    <w:qFormat/>
    <w:rsid w:val="009D6D05"/>
    <w:pPr>
      <w:ind w:left="720"/>
      <w:contextualSpacing/>
    </w:pPr>
    <w:rPr>
      <w:lang w:val="ro-RO" w:eastAsia="en-US"/>
    </w:rPr>
  </w:style>
  <w:style w:type="paragraph" w:styleId="BodyText">
    <w:name w:val="Body Text"/>
    <w:basedOn w:val="Normal"/>
    <w:link w:val="BodyTextChar"/>
    <w:uiPriority w:val="99"/>
    <w:rsid w:val="001A7498"/>
    <w:pPr>
      <w:jc w:val="center"/>
    </w:pPr>
    <w:rPr>
      <w:b/>
      <w:bCs/>
      <w:color w:val="000000"/>
      <w:sz w:val="28"/>
      <w:lang w:val="ro-RO"/>
    </w:rPr>
  </w:style>
  <w:style w:type="character" w:customStyle="1" w:styleId="BodyTextChar">
    <w:name w:val="Body Text Char"/>
    <w:link w:val="BodyText"/>
    <w:uiPriority w:val="99"/>
    <w:locked/>
    <w:rsid w:val="001A7498"/>
    <w:rPr>
      <w:rFonts w:cs="Times New Roman"/>
      <w:b/>
      <w:bCs/>
      <w:color w:val="000000"/>
      <w:sz w:val="24"/>
      <w:szCs w:val="24"/>
      <w:lang w:val="ro-RO" w:eastAsia="ru-RU"/>
    </w:rPr>
  </w:style>
  <w:style w:type="table" w:styleId="TableGrid">
    <w:name w:val="Table Grid"/>
    <w:basedOn w:val="TableNormal"/>
    <w:uiPriority w:val="99"/>
    <w:rsid w:val="00624E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ield-content">
    <w:name w:val="field-content"/>
    <w:uiPriority w:val="99"/>
    <w:rsid w:val="0033629C"/>
    <w:rPr>
      <w:rFonts w:cs="Times New Roman"/>
    </w:rPr>
  </w:style>
  <w:style w:type="character" w:styleId="Hyperlink">
    <w:name w:val="Hyperlink"/>
    <w:uiPriority w:val="99"/>
    <w:rsid w:val="0033629C"/>
    <w:rPr>
      <w:rFonts w:cs="Times New Roman"/>
      <w:color w:val="0000FF"/>
      <w:u w:val="single"/>
    </w:rPr>
  </w:style>
  <w:style w:type="character" w:styleId="Strong">
    <w:name w:val="Strong"/>
    <w:uiPriority w:val="99"/>
    <w:qFormat/>
    <w:rsid w:val="0033629C"/>
    <w:rPr>
      <w:rFonts w:cs="Times New Roman"/>
      <w:b/>
      <w:bCs/>
    </w:rPr>
  </w:style>
  <w:style w:type="character" w:customStyle="1" w:styleId="st">
    <w:name w:val="st"/>
    <w:uiPriority w:val="99"/>
    <w:rsid w:val="008C7426"/>
    <w:rPr>
      <w:rFonts w:cs="Times New Roman"/>
    </w:rPr>
  </w:style>
  <w:style w:type="character" w:styleId="Emphasis">
    <w:name w:val="Emphasis"/>
    <w:uiPriority w:val="99"/>
    <w:qFormat/>
    <w:rsid w:val="008C7426"/>
    <w:rPr>
      <w:rFonts w:cs="Times New Roman"/>
      <w:i/>
      <w:iCs/>
    </w:rPr>
  </w:style>
  <w:style w:type="paragraph" w:customStyle="1" w:styleId="Default">
    <w:name w:val="Default"/>
    <w:rsid w:val="00400F59"/>
    <w:pPr>
      <w:autoSpaceDE w:val="0"/>
      <w:autoSpaceDN w:val="0"/>
      <w:adjustRightInd w:val="0"/>
    </w:pPr>
    <w:rPr>
      <w:color w:val="000000"/>
      <w:sz w:val="24"/>
      <w:szCs w:val="24"/>
    </w:rPr>
  </w:style>
  <w:style w:type="character" w:customStyle="1" w:styleId="FontStyle12">
    <w:name w:val="Font Style12"/>
    <w:uiPriority w:val="99"/>
    <w:rsid w:val="00400F59"/>
    <w:rPr>
      <w:rFonts w:ascii="Times New Roman" w:hAnsi="Times New Roman" w:cs="Times New Roman"/>
      <w:sz w:val="24"/>
      <w:szCs w:val="24"/>
    </w:rPr>
  </w:style>
  <w:style w:type="character" w:styleId="CommentReference">
    <w:name w:val="annotation reference"/>
    <w:uiPriority w:val="99"/>
    <w:rsid w:val="00E6630E"/>
    <w:rPr>
      <w:rFonts w:cs="Times New Roman"/>
      <w:sz w:val="16"/>
      <w:szCs w:val="16"/>
    </w:rPr>
  </w:style>
  <w:style w:type="paragraph" w:styleId="CommentText">
    <w:name w:val="annotation text"/>
    <w:basedOn w:val="Normal"/>
    <w:link w:val="CommentTextChar"/>
    <w:uiPriority w:val="99"/>
    <w:rsid w:val="00E6630E"/>
    <w:rPr>
      <w:sz w:val="20"/>
      <w:szCs w:val="20"/>
    </w:rPr>
  </w:style>
  <w:style w:type="character" w:customStyle="1" w:styleId="CommentTextChar">
    <w:name w:val="Comment Text Char"/>
    <w:link w:val="CommentText"/>
    <w:uiPriority w:val="99"/>
    <w:locked/>
    <w:rsid w:val="00E6630E"/>
    <w:rPr>
      <w:rFonts w:cs="Times New Roman"/>
      <w:lang w:val="ru-RU" w:eastAsia="ru-RU"/>
    </w:rPr>
  </w:style>
  <w:style w:type="paragraph" w:styleId="CommentSubject">
    <w:name w:val="annotation subject"/>
    <w:basedOn w:val="CommentText"/>
    <w:next w:val="CommentText"/>
    <w:link w:val="CommentSubjectChar"/>
    <w:uiPriority w:val="99"/>
    <w:rsid w:val="00E6630E"/>
    <w:rPr>
      <w:b/>
      <w:bCs/>
    </w:rPr>
  </w:style>
  <w:style w:type="character" w:customStyle="1" w:styleId="CommentSubjectChar">
    <w:name w:val="Comment Subject Char"/>
    <w:link w:val="CommentSubject"/>
    <w:uiPriority w:val="99"/>
    <w:locked/>
    <w:rsid w:val="00E6630E"/>
    <w:rPr>
      <w:rFonts w:cs="Times New Roman"/>
      <w:b/>
      <w:bCs/>
      <w:lang w:val="ru-RU" w:eastAsia="ru-RU"/>
    </w:rPr>
  </w:style>
  <w:style w:type="paragraph" w:styleId="PlainText">
    <w:name w:val="Plain Text"/>
    <w:basedOn w:val="Normal"/>
    <w:link w:val="PlainTextChar"/>
    <w:uiPriority w:val="99"/>
    <w:rsid w:val="00CE2AE7"/>
    <w:rPr>
      <w:rFonts w:ascii="Consolas" w:hAnsi="Consolas" w:cs="Consolas"/>
      <w:sz w:val="21"/>
      <w:szCs w:val="21"/>
      <w:lang w:val="en-US" w:eastAsia="en-US"/>
    </w:rPr>
  </w:style>
  <w:style w:type="character" w:customStyle="1" w:styleId="PlainTextChar">
    <w:name w:val="Plain Text Char"/>
    <w:link w:val="PlainText"/>
    <w:uiPriority w:val="99"/>
    <w:locked/>
    <w:rsid w:val="00CE2AE7"/>
    <w:rPr>
      <w:rFonts w:ascii="Consolas" w:hAnsi="Consolas" w:cs="Consolas"/>
      <w:sz w:val="21"/>
      <w:szCs w:val="21"/>
    </w:rPr>
  </w:style>
  <w:style w:type="paragraph" w:customStyle="1" w:styleId="Compact">
    <w:name w:val="Compact"/>
    <w:basedOn w:val="BodyText"/>
    <w:uiPriority w:val="99"/>
    <w:rsid w:val="008A4F36"/>
    <w:pPr>
      <w:spacing w:before="36" w:after="36"/>
      <w:jc w:val="left"/>
    </w:pPr>
    <w:rPr>
      <w:rFonts w:ascii="Cambria" w:hAnsi="Cambria"/>
      <w:b w:val="0"/>
      <w:bCs w:val="0"/>
      <w:color w:val="auto"/>
      <w:sz w:val="24"/>
      <w:lang w:val="en-US" w:eastAsia="en-US"/>
    </w:rPr>
  </w:style>
  <w:style w:type="character" w:customStyle="1" w:styleId="Bodytext2">
    <w:name w:val="Body text (2)_"/>
    <w:link w:val="Bodytext20"/>
    <w:uiPriority w:val="99"/>
    <w:locked/>
    <w:rsid w:val="00CC5970"/>
    <w:rPr>
      <w:rFonts w:cs="Times New Roman"/>
      <w:shd w:val="clear" w:color="auto" w:fill="FFFFFF"/>
    </w:rPr>
  </w:style>
  <w:style w:type="paragraph" w:customStyle="1" w:styleId="Bodytext20">
    <w:name w:val="Body text (2)"/>
    <w:basedOn w:val="Normal"/>
    <w:link w:val="Bodytext2"/>
    <w:uiPriority w:val="99"/>
    <w:rsid w:val="00CC5970"/>
    <w:pPr>
      <w:widowControl w:val="0"/>
      <w:shd w:val="clear" w:color="auto" w:fill="FFFFFF"/>
      <w:spacing w:before="180" w:line="418" w:lineRule="exact"/>
      <w:jc w:val="both"/>
    </w:pPr>
    <w:rPr>
      <w:sz w:val="22"/>
      <w:szCs w:val="22"/>
    </w:rPr>
  </w:style>
  <w:style w:type="character" w:customStyle="1" w:styleId="Bodytext2Italic">
    <w:name w:val="Body text (2) + Italic"/>
    <w:uiPriority w:val="99"/>
    <w:rsid w:val="00CC5970"/>
    <w:rPr>
      <w:rFonts w:cs="Times New Roman"/>
      <w:i/>
      <w:iCs/>
      <w:shd w:val="clear" w:color="auto" w:fill="FFFFFF"/>
    </w:rPr>
  </w:style>
  <w:style w:type="paragraph" w:styleId="Header">
    <w:name w:val="header"/>
    <w:basedOn w:val="Normal"/>
    <w:link w:val="HeaderChar"/>
    <w:uiPriority w:val="99"/>
    <w:unhideWhenUsed/>
    <w:rsid w:val="00D66407"/>
    <w:pPr>
      <w:tabs>
        <w:tab w:val="center" w:pos="4844"/>
        <w:tab w:val="right" w:pos="9689"/>
      </w:tabs>
    </w:pPr>
  </w:style>
  <w:style w:type="character" w:customStyle="1" w:styleId="HeaderChar">
    <w:name w:val="Header Char"/>
    <w:link w:val="Header"/>
    <w:uiPriority w:val="99"/>
    <w:rsid w:val="00D66407"/>
    <w:rPr>
      <w:sz w:val="24"/>
      <w:szCs w:val="24"/>
      <w:lang w:val="ru-RU" w:eastAsia="ru-RU"/>
    </w:rPr>
  </w:style>
  <w:style w:type="paragraph" w:styleId="Footer">
    <w:name w:val="footer"/>
    <w:basedOn w:val="Normal"/>
    <w:link w:val="FooterChar"/>
    <w:uiPriority w:val="99"/>
    <w:unhideWhenUsed/>
    <w:rsid w:val="00D66407"/>
    <w:pPr>
      <w:tabs>
        <w:tab w:val="center" w:pos="4844"/>
        <w:tab w:val="right" w:pos="9689"/>
      </w:tabs>
    </w:pPr>
  </w:style>
  <w:style w:type="character" w:customStyle="1" w:styleId="FooterChar">
    <w:name w:val="Footer Char"/>
    <w:link w:val="Footer"/>
    <w:uiPriority w:val="99"/>
    <w:rsid w:val="00D66407"/>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79439">
      <w:marLeft w:val="0"/>
      <w:marRight w:val="0"/>
      <w:marTop w:val="0"/>
      <w:marBottom w:val="0"/>
      <w:divBdr>
        <w:top w:val="none" w:sz="0" w:space="0" w:color="auto"/>
        <w:left w:val="none" w:sz="0" w:space="0" w:color="auto"/>
        <w:bottom w:val="none" w:sz="0" w:space="0" w:color="auto"/>
        <w:right w:val="none" w:sz="0" w:space="0" w:color="auto"/>
      </w:divBdr>
    </w:div>
    <w:div w:id="396779440">
      <w:marLeft w:val="0"/>
      <w:marRight w:val="0"/>
      <w:marTop w:val="0"/>
      <w:marBottom w:val="0"/>
      <w:divBdr>
        <w:top w:val="none" w:sz="0" w:space="0" w:color="auto"/>
        <w:left w:val="none" w:sz="0" w:space="0" w:color="auto"/>
        <w:bottom w:val="none" w:sz="0" w:space="0" w:color="auto"/>
        <w:right w:val="none" w:sz="0" w:space="0" w:color="auto"/>
      </w:divBdr>
    </w:div>
    <w:div w:id="396779441">
      <w:marLeft w:val="0"/>
      <w:marRight w:val="0"/>
      <w:marTop w:val="0"/>
      <w:marBottom w:val="0"/>
      <w:divBdr>
        <w:top w:val="none" w:sz="0" w:space="0" w:color="auto"/>
        <w:left w:val="none" w:sz="0" w:space="0" w:color="auto"/>
        <w:bottom w:val="none" w:sz="0" w:space="0" w:color="auto"/>
        <w:right w:val="none" w:sz="0" w:space="0" w:color="auto"/>
      </w:divBdr>
    </w:div>
    <w:div w:id="396779442">
      <w:marLeft w:val="0"/>
      <w:marRight w:val="0"/>
      <w:marTop w:val="0"/>
      <w:marBottom w:val="0"/>
      <w:divBdr>
        <w:top w:val="none" w:sz="0" w:space="0" w:color="auto"/>
        <w:left w:val="none" w:sz="0" w:space="0" w:color="auto"/>
        <w:bottom w:val="none" w:sz="0" w:space="0" w:color="auto"/>
        <w:right w:val="none" w:sz="0" w:space="0" w:color="auto"/>
      </w:divBdr>
    </w:div>
    <w:div w:id="396779443">
      <w:marLeft w:val="0"/>
      <w:marRight w:val="0"/>
      <w:marTop w:val="0"/>
      <w:marBottom w:val="0"/>
      <w:divBdr>
        <w:top w:val="none" w:sz="0" w:space="0" w:color="auto"/>
        <w:left w:val="none" w:sz="0" w:space="0" w:color="auto"/>
        <w:bottom w:val="none" w:sz="0" w:space="0" w:color="auto"/>
        <w:right w:val="none" w:sz="0" w:space="0" w:color="auto"/>
      </w:divBdr>
    </w:div>
    <w:div w:id="396779444">
      <w:marLeft w:val="0"/>
      <w:marRight w:val="0"/>
      <w:marTop w:val="0"/>
      <w:marBottom w:val="0"/>
      <w:divBdr>
        <w:top w:val="none" w:sz="0" w:space="0" w:color="auto"/>
        <w:left w:val="none" w:sz="0" w:space="0" w:color="auto"/>
        <w:bottom w:val="none" w:sz="0" w:space="0" w:color="auto"/>
        <w:right w:val="none" w:sz="0" w:space="0" w:color="auto"/>
      </w:divBdr>
    </w:div>
    <w:div w:id="396779445">
      <w:marLeft w:val="0"/>
      <w:marRight w:val="0"/>
      <w:marTop w:val="0"/>
      <w:marBottom w:val="0"/>
      <w:divBdr>
        <w:top w:val="none" w:sz="0" w:space="0" w:color="auto"/>
        <w:left w:val="none" w:sz="0" w:space="0" w:color="auto"/>
        <w:bottom w:val="none" w:sz="0" w:space="0" w:color="auto"/>
        <w:right w:val="none" w:sz="0" w:space="0" w:color="auto"/>
      </w:divBdr>
    </w:div>
    <w:div w:id="396779446">
      <w:marLeft w:val="0"/>
      <w:marRight w:val="0"/>
      <w:marTop w:val="0"/>
      <w:marBottom w:val="0"/>
      <w:divBdr>
        <w:top w:val="none" w:sz="0" w:space="0" w:color="auto"/>
        <w:left w:val="none" w:sz="0" w:space="0" w:color="auto"/>
        <w:bottom w:val="none" w:sz="0" w:space="0" w:color="auto"/>
        <w:right w:val="none" w:sz="0" w:space="0" w:color="auto"/>
      </w:divBdr>
    </w:div>
    <w:div w:id="396779447">
      <w:marLeft w:val="0"/>
      <w:marRight w:val="0"/>
      <w:marTop w:val="0"/>
      <w:marBottom w:val="0"/>
      <w:divBdr>
        <w:top w:val="none" w:sz="0" w:space="0" w:color="auto"/>
        <w:left w:val="none" w:sz="0" w:space="0" w:color="auto"/>
        <w:bottom w:val="none" w:sz="0" w:space="0" w:color="auto"/>
        <w:right w:val="none" w:sz="0" w:space="0" w:color="auto"/>
      </w:divBdr>
    </w:div>
    <w:div w:id="396779448">
      <w:marLeft w:val="0"/>
      <w:marRight w:val="0"/>
      <w:marTop w:val="0"/>
      <w:marBottom w:val="0"/>
      <w:divBdr>
        <w:top w:val="none" w:sz="0" w:space="0" w:color="auto"/>
        <w:left w:val="none" w:sz="0" w:space="0" w:color="auto"/>
        <w:bottom w:val="none" w:sz="0" w:space="0" w:color="auto"/>
        <w:right w:val="none" w:sz="0" w:space="0" w:color="auto"/>
      </w:divBdr>
    </w:div>
    <w:div w:id="396779449">
      <w:marLeft w:val="0"/>
      <w:marRight w:val="0"/>
      <w:marTop w:val="0"/>
      <w:marBottom w:val="0"/>
      <w:divBdr>
        <w:top w:val="none" w:sz="0" w:space="0" w:color="auto"/>
        <w:left w:val="none" w:sz="0" w:space="0" w:color="auto"/>
        <w:bottom w:val="none" w:sz="0" w:space="0" w:color="auto"/>
        <w:right w:val="none" w:sz="0" w:space="0" w:color="auto"/>
      </w:divBdr>
    </w:div>
    <w:div w:id="396779450">
      <w:marLeft w:val="0"/>
      <w:marRight w:val="0"/>
      <w:marTop w:val="0"/>
      <w:marBottom w:val="0"/>
      <w:divBdr>
        <w:top w:val="none" w:sz="0" w:space="0" w:color="auto"/>
        <w:left w:val="none" w:sz="0" w:space="0" w:color="auto"/>
        <w:bottom w:val="none" w:sz="0" w:space="0" w:color="auto"/>
        <w:right w:val="none" w:sz="0" w:space="0" w:color="auto"/>
      </w:divBdr>
    </w:div>
    <w:div w:id="396779451">
      <w:marLeft w:val="0"/>
      <w:marRight w:val="0"/>
      <w:marTop w:val="0"/>
      <w:marBottom w:val="0"/>
      <w:divBdr>
        <w:top w:val="none" w:sz="0" w:space="0" w:color="auto"/>
        <w:left w:val="none" w:sz="0" w:space="0" w:color="auto"/>
        <w:bottom w:val="none" w:sz="0" w:space="0" w:color="auto"/>
        <w:right w:val="none" w:sz="0" w:space="0" w:color="auto"/>
      </w:divBdr>
    </w:div>
    <w:div w:id="396779452">
      <w:marLeft w:val="0"/>
      <w:marRight w:val="0"/>
      <w:marTop w:val="0"/>
      <w:marBottom w:val="0"/>
      <w:divBdr>
        <w:top w:val="none" w:sz="0" w:space="0" w:color="auto"/>
        <w:left w:val="none" w:sz="0" w:space="0" w:color="auto"/>
        <w:bottom w:val="none" w:sz="0" w:space="0" w:color="auto"/>
        <w:right w:val="none" w:sz="0" w:space="0" w:color="auto"/>
      </w:divBdr>
    </w:div>
    <w:div w:id="396779453">
      <w:marLeft w:val="0"/>
      <w:marRight w:val="0"/>
      <w:marTop w:val="0"/>
      <w:marBottom w:val="0"/>
      <w:divBdr>
        <w:top w:val="none" w:sz="0" w:space="0" w:color="auto"/>
        <w:left w:val="none" w:sz="0" w:space="0" w:color="auto"/>
        <w:bottom w:val="none" w:sz="0" w:space="0" w:color="auto"/>
        <w:right w:val="none" w:sz="0" w:space="0" w:color="auto"/>
      </w:divBdr>
    </w:div>
    <w:div w:id="396779454">
      <w:marLeft w:val="0"/>
      <w:marRight w:val="0"/>
      <w:marTop w:val="0"/>
      <w:marBottom w:val="0"/>
      <w:divBdr>
        <w:top w:val="none" w:sz="0" w:space="0" w:color="auto"/>
        <w:left w:val="none" w:sz="0" w:space="0" w:color="auto"/>
        <w:bottom w:val="none" w:sz="0" w:space="0" w:color="auto"/>
        <w:right w:val="none" w:sz="0" w:space="0" w:color="auto"/>
      </w:divBdr>
    </w:div>
    <w:div w:id="396779455">
      <w:marLeft w:val="0"/>
      <w:marRight w:val="0"/>
      <w:marTop w:val="0"/>
      <w:marBottom w:val="0"/>
      <w:divBdr>
        <w:top w:val="none" w:sz="0" w:space="0" w:color="auto"/>
        <w:left w:val="none" w:sz="0" w:space="0" w:color="auto"/>
        <w:bottom w:val="none" w:sz="0" w:space="0" w:color="auto"/>
        <w:right w:val="none" w:sz="0" w:space="0" w:color="auto"/>
      </w:divBdr>
    </w:div>
    <w:div w:id="396779456">
      <w:marLeft w:val="0"/>
      <w:marRight w:val="0"/>
      <w:marTop w:val="0"/>
      <w:marBottom w:val="0"/>
      <w:divBdr>
        <w:top w:val="none" w:sz="0" w:space="0" w:color="auto"/>
        <w:left w:val="none" w:sz="0" w:space="0" w:color="auto"/>
        <w:bottom w:val="none" w:sz="0" w:space="0" w:color="auto"/>
        <w:right w:val="none" w:sz="0" w:space="0" w:color="auto"/>
      </w:divBdr>
    </w:div>
    <w:div w:id="396779457">
      <w:marLeft w:val="0"/>
      <w:marRight w:val="0"/>
      <w:marTop w:val="0"/>
      <w:marBottom w:val="0"/>
      <w:divBdr>
        <w:top w:val="none" w:sz="0" w:space="0" w:color="auto"/>
        <w:left w:val="none" w:sz="0" w:space="0" w:color="auto"/>
        <w:bottom w:val="none" w:sz="0" w:space="0" w:color="auto"/>
        <w:right w:val="none" w:sz="0" w:space="0" w:color="auto"/>
      </w:divBdr>
    </w:div>
    <w:div w:id="396779458">
      <w:marLeft w:val="0"/>
      <w:marRight w:val="0"/>
      <w:marTop w:val="0"/>
      <w:marBottom w:val="0"/>
      <w:divBdr>
        <w:top w:val="none" w:sz="0" w:space="0" w:color="auto"/>
        <w:left w:val="none" w:sz="0" w:space="0" w:color="auto"/>
        <w:bottom w:val="none" w:sz="0" w:space="0" w:color="auto"/>
        <w:right w:val="none" w:sz="0" w:space="0" w:color="auto"/>
      </w:divBdr>
    </w:div>
    <w:div w:id="396779459">
      <w:marLeft w:val="0"/>
      <w:marRight w:val="0"/>
      <w:marTop w:val="0"/>
      <w:marBottom w:val="0"/>
      <w:divBdr>
        <w:top w:val="none" w:sz="0" w:space="0" w:color="auto"/>
        <w:left w:val="none" w:sz="0" w:space="0" w:color="auto"/>
        <w:bottom w:val="none" w:sz="0" w:space="0" w:color="auto"/>
        <w:right w:val="none" w:sz="0" w:space="0" w:color="auto"/>
      </w:divBdr>
    </w:div>
    <w:div w:id="396779460">
      <w:marLeft w:val="0"/>
      <w:marRight w:val="0"/>
      <w:marTop w:val="0"/>
      <w:marBottom w:val="0"/>
      <w:divBdr>
        <w:top w:val="none" w:sz="0" w:space="0" w:color="auto"/>
        <w:left w:val="none" w:sz="0" w:space="0" w:color="auto"/>
        <w:bottom w:val="none" w:sz="0" w:space="0" w:color="auto"/>
        <w:right w:val="none" w:sz="0" w:space="0" w:color="auto"/>
      </w:divBdr>
    </w:div>
    <w:div w:id="396779461">
      <w:marLeft w:val="0"/>
      <w:marRight w:val="0"/>
      <w:marTop w:val="0"/>
      <w:marBottom w:val="0"/>
      <w:divBdr>
        <w:top w:val="none" w:sz="0" w:space="0" w:color="auto"/>
        <w:left w:val="none" w:sz="0" w:space="0" w:color="auto"/>
        <w:bottom w:val="none" w:sz="0" w:space="0" w:color="auto"/>
        <w:right w:val="none" w:sz="0" w:space="0" w:color="auto"/>
      </w:divBdr>
    </w:div>
    <w:div w:id="396779462">
      <w:marLeft w:val="0"/>
      <w:marRight w:val="0"/>
      <w:marTop w:val="0"/>
      <w:marBottom w:val="0"/>
      <w:divBdr>
        <w:top w:val="none" w:sz="0" w:space="0" w:color="auto"/>
        <w:left w:val="none" w:sz="0" w:space="0" w:color="auto"/>
        <w:bottom w:val="none" w:sz="0" w:space="0" w:color="auto"/>
        <w:right w:val="none" w:sz="0" w:space="0" w:color="auto"/>
      </w:divBdr>
    </w:div>
    <w:div w:id="3967794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Proiect</vt:lpstr>
    </vt:vector>
  </TitlesOfParts>
  <Company>SPecialiST RePack</Company>
  <LinksUpToDate>false</LinksUpToDate>
  <CharactersWithSpaces>15973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dmru</dc:creator>
  <cp:lastModifiedBy>Nadulisneac Liliana</cp:lastModifiedBy>
  <cp:revision>3</cp:revision>
  <cp:lastPrinted>2019-08-16T12:15:00Z</cp:lastPrinted>
  <dcterms:created xsi:type="dcterms:W3CDTF">2021-08-02T07:10:00Z</dcterms:created>
  <dcterms:modified xsi:type="dcterms:W3CDTF">2021-08-02T07:31:00Z</dcterms:modified>
</cp:coreProperties>
</file>