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0405" w:rsidRPr="00590405" w:rsidRDefault="00590405" w:rsidP="00590405">
      <w:pPr>
        <w:spacing w:after="0" w:line="240" w:lineRule="auto"/>
        <w:jc w:val="center"/>
        <w:rPr>
          <w:rFonts w:ascii="Times New Roman" w:hAnsi="Times New Roman" w:cs="Times New Roman"/>
          <w:b/>
          <w:sz w:val="20"/>
          <w:szCs w:val="20"/>
        </w:rPr>
      </w:pPr>
      <w:r w:rsidRPr="00590405">
        <w:rPr>
          <w:rFonts w:ascii="Times New Roman" w:hAnsi="Times New Roman" w:cs="Times New Roman"/>
          <w:b/>
          <w:sz w:val="20"/>
          <w:szCs w:val="20"/>
        </w:rPr>
        <w:t xml:space="preserve">PLANUL DE ACȚIUNI AL GUVERNULUI </w:t>
      </w:r>
    </w:p>
    <w:p w:rsidR="00590405" w:rsidRPr="00590405" w:rsidRDefault="00590405" w:rsidP="00590405">
      <w:pPr>
        <w:spacing w:after="0" w:line="240" w:lineRule="auto"/>
        <w:jc w:val="center"/>
        <w:rPr>
          <w:rFonts w:ascii="Times New Roman" w:hAnsi="Times New Roman" w:cs="Times New Roman"/>
          <w:b/>
          <w:sz w:val="20"/>
          <w:szCs w:val="20"/>
        </w:rPr>
      </w:pPr>
      <w:r w:rsidRPr="00590405">
        <w:rPr>
          <w:rFonts w:ascii="Times New Roman" w:hAnsi="Times New Roman" w:cs="Times New Roman"/>
          <w:b/>
          <w:sz w:val="20"/>
          <w:szCs w:val="20"/>
        </w:rPr>
        <w:t>PENTRU ANII 2021-2022</w:t>
      </w:r>
    </w:p>
    <w:p w:rsidR="00590405" w:rsidRPr="00590405" w:rsidRDefault="00590405" w:rsidP="002C0ABA">
      <w:pPr>
        <w:spacing w:after="0" w:line="240" w:lineRule="auto"/>
        <w:jc w:val="center"/>
        <w:rPr>
          <w:rFonts w:ascii="Times New Roman" w:hAnsi="Times New Roman" w:cs="Times New Roman"/>
          <w:b/>
          <w:sz w:val="20"/>
          <w:szCs w:val="20"/>
        </w:rPr>
      </w:pPr>
    </w:p>
    <w:p w:rsidR="00240FF0" w:rsidRPr="00590405" w:rsidRDefault="00240FF0" w:rsidP="002C0ABA">
      <w:pPr>
        <w:spacing w:after="0" w:line="240" w:lineRule="auto"/>
        <w:jc w:val="center"/>
        <w:rPr>
          <w:rFonts w:ascii="Times New Roman" w:hAnsi="Times New Roman" w:cs="Times New Roman"/>
          <w:sz w:val="20"/>
          <w:szCs w:val="20"/>
        </w:rPr>
      </w:pPr>
    </w:p>
    <w:tbl>
      <w:tblPr>
        <w:tblStyle w:val="a"/>
        <w:tblW w:w="1371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60"/>
        <w:gridCol w:w="4252"/>
        <w:gridCol w:w="1276"/>
        <w:gridCol w:w="1559"/>
        <w:gridCol w:w="1701"/>
        <w:gridCol w:w="2268"/>
      </w:tblGrid>
      <w:tr w:rsidR="00240FF0" w:rsidRPr="00590405" w:rsidTr="00590405">
        <w:trPr>
          <w:trHeight w:val="283"/>
          <w:tblHeader/>
        </w:trPr>
        <w:tc>
          <w:tcPr>
            <w:tcW w:w="2660" w:type="dxa"/>
            <w:shd w:val="clear" w:color="auto" w:fill="D9D9D9" w:themeFill="background1" w:themeFillShade="D9"/>
          </w:tcPr>
          <w:p w:rsidR="00240FF0" w:rsidRPr="00590405" w:rsidRDefault="00074F71" w:rsidP="002C0ABA">
            <w:pPr>
              <w:jc w:val="center"/>
              <w:rPr>
                <w:rFonts w:ascii="Times New Roman" w:hAnsi="Times New Roman" w:cs="Times New Roman"/>
                <w:b/>
                <w:sz w:val="20"/>
                <w:szCs w:val="20"/>
              </w:rPr>
            </w:pPr>
            <w:r w:rsidRPr="00590405">
              <w:rPr>
                <w:rFonts w:ascii="Times New Roman" w:hAnsi="Times New Roman" w:cs="Times New Roman"/>
                <w:b/>
                <w:sz w:val="20"/>
                <w:szCs w:val="20"/>
              </w:rPr>
              <w:t xml:space="preserve">Obiective </w:t>
            </w:r>
          </w:p>
        </w:tc>
        <w:tc>
          <w:tcPr>
            <w:tcW w:w="4252" w:type="dxa"/>
            <w:shd w:val="clear" w:color="auto" w:fill="D9D9D9" w:themeFill="background1" w:themeFillShade="D9"/>
          </w:tcPr>
          <w:p w:rsidR="00240FF0" w:rsidRPr="00590405" w:rsidRDefault="00074F71" w:rsidP="002C0ABA">
            <w:pPr>
              <w:jc w:val="center"/>
              <w:rPr>
                <w:rFonts w:ascii="Times New Roman" w:hAnsi="Times New Roman" w:cs="Times New Roman"/>
                <w:b/>
                <w:sz w:val="20"/>
                <w:szCs w:val="20"/>
              </w:rPr>
            </w:pPr>
            <w:r w:rsidRPr="00590405">
              <w:rPr>
                <w:rFonts w:ascii="Times New Roman" w:hAnsi="Times New Roman" w:cs="Times New Roman"/>
                <w:b/>
                <w:sz w:val="20"/>
                <w:szCs w:val="20"/>
              </w:rPr>
              <w:t xml:space="preserve">Acțiuni </w:t>
            </w:r>
          </w:p>
        </w:tc>
        <w:tc>
          <w:tcPr>
            <w:tcW w:w="1276" w:type="dxa"/>
            <w:shd w:val="clear" w:color="auto" w:fill="D9D9D9" w:themeFill="background1" w:themeFillShade="D9"/>
          </w:tcPr>
          <w:p w:rsidR="00240FF0" w:rsidRPr="00590405" w:rsidRDefault="00074F71" w:rsidP="002C0ABA">
            <w:pPr>
              <w:jc w:val="center"/>
              <w:rPr>
                <w:rFonts w:ascii="Times New Roman" w:hAnsi="Times New Roman" w:cs="Times New Roman"/>
                <w:b/>
                <w:sz w:val="20"/>
                <w:szCs w:val="20"/>
              </w:rPr>
            </w:pPr>
            <w:r w:rsidRPr="00590405">
              <w:rPr>
                <w:rFonts w:ascii="Times New Roman" w:hAnsi="Times New Roman" w:cs="Times New Roman"/>
                <w:b/>
                <w:sz w:val="20"/>
                <w:szCs w:val="20"/>
              </w:rPr>
              <w:t xml:space="preserve">Termen de realizare </w:t>
            </w:r>
          </w:p>
        </w:tc>
        <w:tc>
          <w:tcPr>
            <w:tcW w:w="1559" w:type="dxa"/>
            <w:shd w:val="clear" w:color="auto" w:fill="D9D9D9" w:themeFill="background1" w:themeFillShade="D9"/>
          </w:tcPr>
          <w:p w:rsidR="00240FF0" w:rsidRPr="00590405" w:rsidRDefault="00074F71" w:rsidP="002C0ABA">
            <w:pPr>
              <w:jc w:val="center"/>
              <w:rPr>
                <w:rFonts w:ascii="Times New Roman" w:hAnsi="Times New Roman" w:cs="Times New Roman"/>
                <w:b/>
                <w:sz w:val="20"/>
                <w:szCs w:val="20"/>
              </w:rPr>
            </w:pPr>
            <w:r w:rsidRPr="00590405">
              <w:rPr>
                <w:rFonts w:ascii="Times New Roman" w:hAnsi="Times New Roman" w:cs="Times New Roman"/>
                <w:b/>
                <w:sz w:val="20"/>
                <w:szCs w:val="20"/>
              </w:rPr>
              <w:t>Indicatori de monitorizare</w:t>
            </w:r>
          </w:p>
        </w:tc>
        <w:tc>
          <w:tcPr>
            <w:tcW w:w="1701" w:type="dxa"/>
            <w:shd w:val="clear" w:color="auto" w:fill="D9D9D9" w:themeFill="background1" w:themeFillShade="D9"/>
          </w:tcPr>
          <w:p w:rsidR="00240FF0" w:rsidRPr="00590405" w:rsidRDefault="00074F71" w:rsidP="002C0ABA">
            <w:pPr>
              <w:jc w:val="center"/>
              <w:rPr>
                <w:rFonts w:ascii="Times New Roman" w:hAnsi="Times New Roman" w:cs="Times New Roman"/>
                <w:b/>
                <w:sz w:val="20"/>
                <w:szCs w:val="20"/>
              </w:rPr>
            </w:pPr>
            <w:r w:rsidRPr="00590405">
              <w:rPr>
                <w:rFonts w:ascii="Times New Roman" w:hAnsi="Times New Roman" w:cs="Times New Roman"/>
                <w:b/>
                <w:sz w:val="20"/>
                <w:szCs w:val="20"/>
              </w:rPr>
              <w:t>Instituția responsabilă</w:t>
            </w:r>
          </w:p>
        </w:tc>
        <w:tc>
          <w:tcPr>
            <w:tcW w:w="2268" w:type="dxa"/>
            <w:shd w:val="clear" w:color="auto" w:fill="D9D9D9" w:themeFill="background1" w:themeFillShade="D9"/>
          </w:tcPr>
          <w:p w:rsidR="00240FF0" w:rsidRPr="00590405" w:rsidRDefault="00074F71" w:rsidP="002C0ABA">
            <w:pPr>
              <w:jc w:val="center"/>
              <w:rPr>
                <w:rFonts w:ascii="Times New Roman" w:hAnsi="Times New Roman" w:cs="Times New Roman"/>
                <w:b/>
                <w:sz w:val="20"/>
                <w:szCs w:val="20"/>
              </w:rPr>
            </w:pPr>
            <w:r w:rsidRPr="00590405">
              <w:rPr>
                <w:rFonts w:ascii="Times New Roman" w:hAnsi="Times New Roman" w:cs="Times New Roman"/>
                <w:b/>
                <w:sz w:val="20"/>
                <w:szCs w:val="20"/>
              </w:rPr>
              <w:t xml:space="preserve">Referințe </w:t>
            </w:r>
          </w:p>
        </w:tc>
      </w:tr>
      <w:tr w:rsidR="00883F80" w:rsidRPr="00590405" w:rsidTr="00590405">
        <w:trPr>
          <w:trHeight w:val="283"/>
        </w:trPr>
        <w:tc>
          <w:tcPr>
            <w:tcW w:w="13716" w:type="dxa"/>
            <w:gridSpan w:val="6"/>
            <w:shd w:val="clear" w:color="auto" w:fill="A6A6A6"/>
          </w:tcPr>
          <w:p w:rsidR="00883F80" w:rsidRPr="00590405" w:rsidRDefault="00883F80" w:rsidP="00F61994">
            <w:pPr>
              <w:pStyle w:val="Heading1"/>
              <w:numPr>
                <w:ilvl w:val="0"/>
                <w:numId w:val="16"/>
              </w:numPr>
              <w:spacing w:before="0" w:after="0"/>
              <w:jc w:val="center"/>
              <w:outlineLvl w:val="0"/>
              <w:rPr>
                <w:rFonts w:ascii="Times New Roman" w:hAnsi="Times New Roman" w:cs="Times New Roman"/>
                <w:sz w:val="20"/>
                <w:szCs w:val="20"/>
              </w:rPr>
            </w:pPr>
            <w:bookmarkStart w:id="0" w:name="_Toc80873504"/>
            <w:r w:rsidRPr="00590405">
              <w:rPr>
                <w:rFonts w:ascii="Times New Roman" w:hAnsi="Times New Roman" w:cs="Times New Roman"/>
                <w:sz w:val="20"/>
                <w:szCs w:val="20"/>
              </w:rPr>
              <w:t>TRANSFORMARE  DIGITALĂ</w:t>
            </w:r>
            <w:bookmarkEnd w:id="0"/>
          </w:p>
          <w:p w:rsidR="00883F80" w:rsidRPr="00C425CD" w:rsidRDefault="00883F80" w:rsidP="002C0ABA">
            <w:pPr>
              <w:rPr>
                <w:rFonts w:ascii="Times New Roman" w:eastAsiaTheme="minorHAnsi" w:hAnsi="Times New Roman" w:cs="Times New Roman"/>
                <w:b/>
                <w:i/>
                <w:sz w:val="20"/>
                <w:szCs w:val="20"/>
              </w:rPr>
            </w:pPr>
            <w:r w:rsidRPr="00C425CD">
              <w:rPr>
                <w:rFonts w:ascii="Times New Roman" w:eastAsiaTheme="minorHAnsi" w:hAnsi="Times New Roman" w:cs="Times New Roman"/>
                <w:b/>
                <w:i/>
                <w:sz w:val="20"/>
                <w:szCs w:val="20"/>
              </w:rPr>
              <w:t>Indicatori de produs/rezultat:</w:t>
            </w:r>
          </w:p>
          <w:p w:rsidR="00883F80" w:rsidRPr="00590405" w:rsidRDefault="00883F80" w:rsidP="00F61994">
            <w:pPr>
              <w:pStyle w:val="ListParagraph"/>
              <w:numPr>
                <w:ilvl w:val="0"/>
                <w:numId w:val="10"/>
              </w:numPr>
              <w:tabs>
                <w:tab w:val="left" w:pos="301"/>
              </w:tabs>
              <w:rPr>
                <w:rFonts w:ascii="Times New Roman" w:hAnsi="Times New Roman" w:cs="Times New Roman"/>
                <w:i/>
                <w:sz w:val="20"/>
                <w:szCs w:val="20"/>
                <w:lang w:val="ro-RO"/>
              </w:rPr>
            </w:pPr>
            <w:r w:rsidRPr="00590405">
              <w:rPr>
                <w:rFonts w:ascii="Times New Roman" w:hAnsi="Times New Roman" w:cs="Times New Roman"/>
                <w:i/>
                <w:sz w:val="20"/>
                <w:szCs w:val="20"/>
                <w:lang w:val="ro-RO"/>
              </w:rPr>
              <w:t>Creșterea veniturilor de la prestarea serviciilor TI cu 10%;</w:t>
            </w:r>
          </w:p>
          <w:p w:rsidR="00883F80" w:rsidRPr="00590405" w:rsidRDefault="00883F80" w:rsidP="00F61994">
            <w:pPr>
              <w:pStyle w:val="ListParagraph"/>
              <w:numPr>
                <w:ilvl w:val="0"/>
                <w:numId w:val="10"/>
              </w:numPr>
              <w:tabs>
                <w:tab w:val="left" w:pos="301"/>
              </w:tabs>
              <w:rPr>
                <w:rFonts w:ascii="Times New Roman" w:hAnsi="Times New Roman" w:cs="Times New Roman"/>
                <w:i/>
                <w:sz w:val="20"/>
                <w:szCs w:val="20"/>
                <w:lang w:val="ro-RO"/>
              </w:rPr>
            </w:pPr>
            <w:r w:rsidRPr="00590405">
              <w:rPr>
                <w:rFonts w:ascii="Times New Roman" w:hAnsi="Times New Roman" w:cs="Times New Roman"/>
                <w:i/>
                <w:sz w:val="20"/>
                <w:szCs w:val="20"/>
                <w:lang w:val="ro-RO"/>
              </w:rPr>
              <w:t>Creșterea volumul exportului produselor și serviciilor TI cu circa 20%;</w:t>
            </w:r>
          </w:p>
          <w:p w:rsidR="00883F80" w:rsidRPr="00590405" w:rsidRDefault="00883F80" w:rsidP="00F61994">
            <w:pPr>
              <w:pStyle w:val="ListParagraph"/>
              <w:numPr>
                <w:ilvl w:val="0"/>
                <w:numId w:val="10"/>
              </w:numPr>
              <w:tabs>
                <w:tab w:val="left" w:pos="301"/>
              </w:tabs>
              <w:rPr>
                <w:rFonts w:ascii="Times New Roman" w:hAnsi="Times New Roman" w:cs="Times New Roman"/>
                <w:i/>
                <w:sz w:val="20"/>
                <w:szCs w:val="20"/>
                <w:lang w:val="ro-RO"/>
              </w:rPr>
            </w:pPr>
            <w:r w:rsidRPr="00590405">
              <w:rPr>
                <w:rFonts w:ascii="Times New Roman" w:hAnsi="Times New Roman" w:cs="Times New Roman"/>
                <w:i/>
                <w:sz w:val="20"/>
                <w:szCs w:val="20"/>
                <w:lang w:val="ro-RO"/>
              </w:rPr>
              <w:t>Nr. companiilor TI nou create înregistrate în „Moldova IT park” în creștere cu 10%;</w:t>
            </w:r>
          </w:p>
          <w:p w:rsidR="00883F80" w:rsidRPr="00590405" w:rsidRDefault="00883F80" w:rsidP="00F61994">
            <w:pPr>
              <w:pStyle w:val="ListParagraph"/>
              <w:numPr>
                <w:ilvl w:val="0"/>
                <w:numId w:val="10"/>
              </w:numPr>
              <w:tabs>
                <w:tab w:val="left" w:pos="301"/>
              </w:tabs>
              <w:rPr>
                <w:rFonts w:ascii="Times New Roman" w:hAnsi="Times New Roman" w:cs="Times New Roman"/>
                <w:i/>
                <w:sz w:val="20"/>
                <w:szCs w:val="20"/>
                <w:lang w:val="ro-RO"/>
              </w:rPr>
            </w:pPr>
            <w:r w:rsidRPr="00590405">
              <w:rPr>
                <w:rFonts w:ascii="Times New Roman" w:hAnsi="Times New Roman" w:cs="Times New Roman"/>
                <w:i/>
                <w:sz w:val="20"/>
                <w:szCs w:val="20"/>
                <w:lang w:val="ro-RO"/>
              </w:rPr>
              <w:t>Nr. total de companii rezidente „Moldova IT park” în creștere cu 10%;</w:t>
            </w:r>
          </w:p>
          <w:p w:rsidR="00883F80" w:rsidRPr="00590405" w:rsidRDefault="00883F80" w:rsidP="00F61994">
            <w:pPr>
              <w:pStyle w:val="ListParagraph"/>
              <w:numPr>
                <w:ilvl w:val="0"/>
                <w:numId w:val="10"/>
              </w:numPr>
              <w:tabs>
                <w:tab w:val="left" w:pos="301"/>
              </w:tabs>
              <w:rPr>
                <w:rFonts w:ascii="Times New Roman" w:hAnsi="Times New Roman" w:cs="Times New Roman"/>
                <w:i/>
                <w:sz w:val="20"/>
                <w:szCs w:val="20"/>
                <w:lang w:val="ro-RO"/>
              </w:rPr>
            </w:pPr>
            <w:r w:rsidRPr="00590405">
              <w:rPr>
                <w:rFonts w:ascii="Times New Roman" w:hAnsi="Times New Roman" w:cs="Times New Roman"/>
                <w:i/>
                <w:sz w:val="20"/>
                <w:szCs w:val="20"/>
                <w:lang w:val="ro-RO"/>
              </w:rPr>
              <w:t>Creșterea numărului angajaților companiilor TI cu 10%;</w:t>
            </w:r>
          </w:p>
          <w:p w:rsidR="00883F80" w:rsidRPr="00590405" w:rsidRDefault="00883F80" w:rsidP="00F61994">
            <w:pPr>
              <w:pStyle w:val="ListParagraph"/>
              <w:numPr>
                <w:ilvl w:val="0"/>
                <w:numId w:val="10"/>
              </w:numPr>
              <w:tabs>
                <w:tab w:val="left" w:pos="301"/>
              </w:tabs>
              <w:rPr>
                <w:rFonts w:ascii="Times New Roman" w:hAnsi="Times New Roman" w:cs="Times New Roman"/>
                <w:i/>
                <w:sz w:val="20"/>
                <w:szCs w:val="20"/>
                <w:lang w:val="ro-RO"/>
              </w:rPr>
            </w:pPr>
            <w:r w:rsidRPr="00590405">
              <w:rPr>
                <w:rFonts w:ascii="Times New Roman" w:hAnsi="Times New Roman" w:cs="Times New Roman"/>
                <w:i/>
                <w:sz w:val="20"/>
                <w:szCs w:val="20"/>
                <w:lang w:val="ro-RO"/>
              </w:rPr>
              <w:t>Creșterea numărului absolvenților la specialitățile TI cu 5%;</w:t>
            </w:r>
          </w:p>
          <w:p w:rsidR="00883F80" w:rsidRPr="00590405" w:rsidRDefault="00883F80" w:rsidP="00F61994">
            <w:pPr>
              <w:pStyle w:val="ListParagraph"/>
              <w:numPr>
                <w:ilvl w:val="0"/>
                <w:numId w:val="10"/>
              </w:numPr>
              <w:tabs>
                <w:tab w:val="left" w:pos="301"/>
              </w:tabs>
              <w:rPr>
                <w:rFonts w:ascii="Times New Roman" w:hAnsi="Times New Roman" w:cs="Times New Roman"/>
                <w:i/>
                <w:sz w:val="20"/>
                <w:szCs w:val="20"/>
                <w:lang w:val="ro-RO"/>
              </w:rPr>
            </w:pPr>
            <w:r w:rsidRPr="00590405">
              <w:rPr>
                <w:rFonts w:ascii="Times New Roman" w:hAnsi="Times New Roman" w:cs="Times New Roman"/>
                <w:i/>
                <w:sz w:val="20"/>
                <w:szCs w:val="20"/>
                <w:lang w:val="ro-RO"/>
              </w:rPr>
              <w:t>Creșterea cu 10% a numărului platformelor de comerț electronic locale;</w:t>
            </w:r>
          </w:p>
          <w:p w:rsidR="00883F80" w:rsidRPr="00590405" w:rsidRDefault="00883F80" w:rsidP="00F61994">
            <w:pPr>
              <w:pStyle w:val="ListParagraph"/>
              <w:numPr>
                <w:ilvl w:val="0"/>
                <w:numId w:val="10"/>
              </w:numPr>
              <w:tabs>
                <w:tab w:val="left" w:pos="301"/>
              </w:tabs>
              <w:rPr>
                <w:rFonts w:ascii="Times New Roman" w:hAnsi="Times New Roman" w:cs="Times New Roman"/>
                <w:i/>
                <w:sz w:val="20"/>
                <w:szCs w:val="20"/>
                <w:lang w:val="ro-RO"/>
              </w:rPr>
            </w:pPr>
            <w:r w:rsidRPr="00590405">
              <w:rPr>
                <w:rFonts w:ascii="Times New Roman" w:hAnsi="Times New Roman" w:cs="Times New Roman"/>
                <w:i/>
                <w:sz w:val="20"/>
                <w:szCs w:val="20"/>
                <w:lang w:val="ro-RO"/>
              </w:rPr>
              <w:t xml:space="preserve">Creșterea cu 10% a valorii plăților efectuate cu cardurile emise în Republica Moldova pe platforme de e-comerț locale; </w:t>
            </w:r>
          </w:p>
          <w:p w:rsidR="00883F80" w:rsidRPr="00590405" w:rsidRDefault="00883F80" w:rsidP="00F61994">
            <w:pPr>
              <w:pStyle w:val="ListParagraph"/>
              <w:numPr>
                <w:ilvl w:val="0"/>
                <w:numId w:val="10"/>
              </w:numPr>
              <w:tabs>
                <w:tab w:val="left" w:pos="301"/>
              </w:tabs>
              <w:rPr>
                <w:rFonts w:ascii="Times New Roman" w:hAnsi="Times New Roman" w:cs="Times New Roman"/>
                <w:i/>
                <w:sz w:val="20"/>
                <w:szCs w:val="20"/>
                <w:lang w:val="ro-RO"/>
              </w:rPr>
            </w:pPr>
            <w:r w:rsidRPr="00590405">
              <w:rPr>
                <w:rFonts w:ascii="Times New Roman" w:hAnsi="Times New Roman" w:cs="Times New Roman"/>
                <w:i/>
                <w:sz w:val="20"/>
                <w:szCs w:val="20"/>
                <w:lang w:val="ro-RO"/>
              </w:rPr>
              <w:t xml:space="preserve">Cel puțin </w:t>
            </w:r>
            <w:r w:rsidRPr="00590405">
              <w:rPr>
                <w:rFonts w:ascii="Times New Roman" w:hAnsi="Times New Roman" w:cs="Times New Roman"/>
                <w:i/>
                <w:color w:val="FF0000"/>
                <w:sz w:val="20"/>
                <w:szCs w:val="20"/>
                <w:lang w:val="ro-RO"/>
              </w:rPr>
              <w:t xml:space="preserve">nr.X </w:t>
            </w:r>
            <w:r w:rsidRPr="00590405">
              <w:rPr>
                <w:rFonts w:ascii="Times New Roman" w:hAnsi="Times New Roman" w:cs="Times New Roman"/>
                <w:i/>
                <w:sz w:val="20"/>
                <w:szCs w:val="20"/>
                <w:lang w:val="ro-RO"/>
              </w:rPr>
              <w:t xml:space="preserve"> servicii electronice guvernamentale noi instituite;</w:t>
            </w:r>
          </w:p>
          <w:p w:rsidR="00883F80" w:rsidRPr="00590405" w:rsidRDefault="00883F80" w:rsidP="00F61994">
            <w:pPr>
              <w:pStyle w:val="ListParagraph"/>
              <w:numPr>
                <w:ilvl w:val="0"/>
                <w:numId w:val="10"/>
              </w:numPr>
              <w:tabs>
                <w:tab w:val="left" w:pos="301"/>
              </w:tabs>
              <w:rPr>
                <w:rFonts w:ascii="Times New Roman" w:hAnsi="Times New Roman" w:cs="Times New Roman"/>
                <w:i/>
                <w:sz w:val="20"/>
                <w:szCs w:val="20"/>
                <w:lang w:val="ro-RO"/>
              </w:rPr>
            </w:pPr>
            <w:r w:rsidRPr="00590405">
              <w:rPr>
                <w:rFonts w:ascii="Times New Roman" w:hAnsi="Times New Roman" w:cs="Times New Roman"/>
                <w:i/>
                <w:sz w:val="20"/>
                <w:szCs w:val="20"/>
                <w:lang w:val="ro-RO"/>
              </w:rPr>
              <w:t>Modernizarea a cel puțin 100 cele mai populare servicii publice;</w:t>
            </w:r>
          </w:p>
          <w:p w:rsidR="00883F80" w:rsidRPr="00590405" w:rsidRDefault="00883F80" w:rsidP="00F61994">
            <w:pPr>
              <w:pStyle w:val="ListParagraph"/>
              <w:numPr>
                <w:ilvl w:val="0"/>
                <w:numId w:val="10"/>
              </w:numPr>
              <w:tabs>
                <w:tab w:val="left" w:pos="301"/>
              </w:tabs>
              <w:rPr>
                <w:rFonts w:ascii="Times New Roman" w:hAnsi="Times New Roman" w:cs="Times New Roman"/>
                <w:sz w:val="20"/>
                <w:szCs w:val="20"/>
                <w:lang w:val="ro-RO"/>
              </w:rPr>
            </w:pPr>
            <w:r w:rsidRPr="00590405">
              <w:rPr>
                <w:rFonts w:ascii="Times New Roman" w:hAnsi="Times New Roman" w:cs="Times New Roman"/>
                <w:i/>
                <w:sz w:val="20"/>
                <w:szCs w:val="20"/>
                <w:lang w:val="ro-RO"/>
              </w:rPr>
              <w:t>Creșterea numărului de deținători ai identității electronice cu 20%</w:t>
            </w:r>
          </w:p>
          <w:p w:rsidR="00883F80" w:rsidRPr="00590405" w:rsidRDefault="00883F80" w:rsidP="00F61994">
            <w:pPr>
              <w:pStyle w:val="ListParagraph"/>
              <w:numPr>
                <w:ilvl w:val="0"/>
                <w:numId w:val="10"/>
              </w:numPr>
              <w:tabs>
                <w:tab w:val="left" w:pos="301"/>
              </w:tabs>
              <w:rPr>
                <w:rFonts w:ascii="Times New Roman" w:hAnsi="Times New Roman" w:cs="Times New Roman"/>
                <w:i/>
                <w:sz w:val="20"/>
                <w:szCs w:val="20"/>
                <w:lang w:val="ro-RO"/>
              </w:rPr>
            </w:pPr>
            <w:r w:rsidRPr="00590405">
              <w:rPr>
                <w:rFonts w:ascii="Times New Roman" w:hAnsi="Times New Roman" w:cs="Times New Roman"/>
                <w:i/>
                <w:sz w:val="20"/>
                <w:szCs w:val="20"/>
                <w:lang w:val="ro-RO"/>
              </w:rPr>
              <w:t>Penetrare acces Internet la puncte fixe – 30% din numărul populației sau circa 75% din numărul gospodării;</w:t>
            </w:r>
          </w:p>
          <w:p w:rsidR="00883F80" w:rsidRPr="00590405" w:rsidRDefault="00883F80" w:rsidP="00F61994">
            <w:pPr>
              <w:pStyle w:val="ListParagraph"/>
              <w:numPr>
                <w:ilvl w:val="0"/>
                <w:numId w:val="10"/>
              </w:numPr>
              <w:tabs>
                <w:tab w:val="left" w:pos="301"/>
              </w:tabs>
              <w:rPr>
                <w:rFonts w:ascii="Times New Roman" w:hAnsi="Times New Roman" w:cs="Times New Roman"/>
                <w:i/>
                <w:sz w:val="20"/>
                <w:szCs w:val="20"/>
                <w:lang w:val="ro-RO"/>
              </w:rPr>
            </w:pPr>
            <w:r w:rsidRPr="00590405">
              <w:rPr>
                <w:rFonts w:ascii="Times New Roman" w:hAnsi="Times New Roman" w:cs="Times New Roman"/>
                <w:i/>
                <w:sz w:val="20"/>
                <w:szCs w:val="20"/>
                <w:lang w:val="ro-RO"/>
              </w:rPr>
              <w:t>Penetrare acces Internet la puncte mobile – 92%;</w:t>
            </w:r>
          </w:p>
          <w:p w:rsidR="00883F80" w:rsidRPr="00590405" w:rsidRDefault="00883F80" w:rsidP="00F61994">
            <w:pPr>
              <w:pStyle w:val="ListParagraph"/>
              <w:numPr>
                <w:ilvl w:val="0"/>
                <w:numId w:val="10"/>
              </w:numPr>
              <w:tabs>
                <w:tab w:val="left" w:pos="301"/>
              </w:tabs>
              <w:rPr>
                <w:rFonts w:ascii="Times New Roman" w:hAnsi="Times New Roman" w:cs="Times New Roman"/>
                <w:i/>
                <w:sz w:val="20"/>
                <w:szCs w:val="20"/>
                <w:lang w:val="ro-RO"/>
              </w:rPr>
            </w:pPr>
            <w:r w:rsidRPr="00590405">
              <w:rPr>
                <w:rFonts w:ascii="Times New Roman" w:hAnsi="Times New Roman" w:cs="Times New Roman"/>
                <w:i/>
                <w:sz w:val="20"/>
                <w:szCs w:val="20"/>
                <w:lang w:val="ro-RO"/>
              </w:rPr>
              <w:t>Micșorarea cu cel puțin 30% a tariful maxim pentru utilizatorii serviciului de roaming care călătoresc în statele Parteneriatului Estic;</w:t>
            </w:r>
          </w:p>
          <w:p w:rsidR="00883F80" w:rsidRPr="00590405" w:rsidRDefault="00883F80" w:rsidP="00F61994">
            <w:pPr>
              <w:pStyle w:val="ListParagraph"/>
              <w:numPr>
                <w:ilvl w:val="0"/>
                <w:numId w:val="10"/>
              </w:numPr>
              <w:tabs>
                <w:tab w:val="left" w:pos="301"/>
              </w:tabs>
              <w:rPr>
                <w:rFonts w:ascii="Times New Roman" w:hAnsi="Times New Roman" w:cs="Times New Roman"/>
                <w:i/>
                <w:sz w:val="20"/>
                <w:szCs w:val="20"/>
                <w:lang w:val="ro-RO"/>
              </w:rPr>
            </w:pPr>
            <w:r w:rsidRPr="00590405">
              <w:rPr>
                <w:rFonts w:ascii="Times New Roman" w:hAnsi="Times New Roman" w:cs="Times New Roman"/>
                <w:i/>
                <w:sz w:val="20"/>
                <w:szCs w:val="20"/>
                <w:lang w:val="ro-RO"/>
              </w:rPr>
              <w:t>Lipsa perturbațiilor în banda 700 MHz și 3,6 GHz din partea Ucrainei;</w:t>
            </w:r>
          </w:p>
          <w:p w:rsidR="00883F80" w:rsidRPr="00590405" w:rsidRDefault="00883F80" w:rsidP="00F61994">
            <w:pPr>
              <w:pStyle w:val="ListParagraph"/>
              <w:numPr>
                <w:ilvl w:val="0"/>
                <w:numId w:val="10"/>
              </w:numPr>
              <w:tabs>
                <w:tab w:val="left" w:pos="301"/>
              </w:tabs>
              <w:rPr>
                <w:rFonts w:ascii="Times New Roman" w:hAnsi="Times New Roman" w:cs="Times New Roman"/>
                <w:i/>
                <w:sz w:val="20"/>
                <w:szCs w:val="20"/>
                <w:lang w:val="ro-RO"/>
              </w:rPr>
            </w:pPr>
            <w:r w:rsidRPr="00590405">
              <w:rPr>
                <w:rFonts w:ascii="Times New Roman" w:hAnsi="Times New Roman" w:cs="Times New Roman"/>
                <w:i/>
                <w:sz w:val="20"/>
                <w:szCs w:val="20"/>
                <w:lang w:val="ro-RO"/>
              </w:rPr>
              <w:t>Asigurarea menținerii furnizării serviciului poștal universal a 100% din populația Republicii Moldova;</w:t>
            </w:r>
          </w:p>
          <w:p w:rsidR="00883F80" w:rsidRPr="00590405" w:rsidRDefault="00883F80" w:rsidP="00F61994">
            <w:pPr>
              <w:pStyle w:val="ListParagraph"/>
              <w:numPr>
                <w:ilvl w:val="0"/>
                <w:numId w:val="10"/>
              </w:numPr>
              <w:tabs>
                <w:tab w:val="left" w:pos="301"/>
              </w:tabs>
              <w:rPr>
                <w:rFonts w:ascii="Times New Roman" w:hAnsi="Times New Roman" w:cs="Times New Roman"/>
                <w:sz w:val="20"/>
                <w:szCs w:val="20"/>
                <w:lang w:val="ro-RO"/>
              </w:rPr>
            </w:pPr>
            <w:r w:rsidRPr="00590405">
              <w:rPr>
                <w:rFonts w:ascii="Times New Roman" w:hAnsi="Times New Roman" w:cs="Times New Roman"/>
                <w:i/>
                <w:sz w:val="20"/>
                <w:szCs w:val="20"/>
                <w:lang w:val="ro-RO"/>
              </w:rPr>
              <w:t>Asigurarea prestării gratuite a serviciilor poștale a 100% din nevăzătorii și prizonierii de război</w:t>
            </w:r>
          </w:p>
        </w:tc>
      </w:tr>
      <w:tr w:rsidR="00883F80" w:rsidRPr="00590405" w:rsidTr="00590405">
        <w:trPr>
          <w:trHeight w:val="283"/>
        </w:trPr>
        <w:tc>
          <w:tcPr>
            <w:tcW w:w="13716" w:type="dxa"/>
            <w:gridSpan w:val="6"/>
            <w:shd w:val="clear" w:color="auto" w:fill="D9D9D9"/>
          </w:tcPr>
          <w:p w:rsidR="00883F80" w:rsidRPr="00590405" w:rsidRDefault="00883F80" w:rsidP="00F61994">
            <w:pPr>
              <w:numPr>
                <w:ilvl w:val="0"/>
                <w:numId w:val="1"/>
              </w:numPr>
              <w:jc w:val="center"/>
              <w:rPr>
                <w:rFonts w:ascii="Times New Roman" w:hAnsi="Times New Roman" w:cs="Times New Roman"/>
                <w:sz w:val="20"/>
                <w:szCs w:val="20"/>
              </w:rPr>
            </w:pPr>
            <w:r w:rsidRPr="00590405">
              <w:rPr>
                <w:rFonts w:ascii="Times New Roman" w:hAnsi="Times New Roman" w:cs="Times New Roman"/>
                <w:b/>
                <w:sz w:val="20"/>
                <w:szCs w:val="20"/>
              </w:rPr>
              <w:t>OBIECTIVE IMEDIATE</w:t>
            </w:r>
          </w:p>
        </w:tc>
      </w:tr>
      <w:tr w:rsidR="00391E9D" w:rsidRPr="00590405" w:rsidTr="00391E9D">
        <w:trPr>
          <w:trHeight w:val="283"/>
        </w:trPr>
        <w:tc>
          <w:tcPr>
            <w:tcW w:w="13716" w:type="dxa"/>
            <w:gridSpan w:val="6"/>
          </w:tcPr>
          <w:p w:rsidR="00391E9D" w:rsidRPr="00590405" w:rsidRDefault="00391E9D" w:rsidP="002C0ABA">
            <w:pPr>
              <w:jc w:val="center"/>
              <w:rPr>
                <w:rFonts w:ascii="Times New Roman" w:hAnsi="Times New Roman" w:cs="Times New Roman"/>
                <w:sz w:val="20"/>
                <w:szCs w:val="20"/>
              </w:rPr>
            </w:pPr>
            <w:r w:rsidRPr="00590405">
              <w:rPr>
                <w:rFonts w:ascii="Times New Roman" w:hAnsi="Times New Roman" w:cs="Times New Roman"/>
                <w:i/>
                <w:sz w:val="20"/>
                <w:szCs w:val="20"/>
              </w:rPr>
              <w:t>Proiecte de acte normative</w:t>
            </w:r>
          </w:p>
        </w:tc>
      </w:tr>
    </w:tbl>
    <w:tbl>
      <w:tblPr>
        <w:tblW w:w="1375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94"/>
        <w:gridCol w:w="4252"/>
        <w:gridCol w:w="1276"/>
        <w:gridCol w:w="1559"/>
        <w:gridCol w:w="1701"/>
        <w:gridCol w:w="2268"/>
      </w:tblGrid>
      <w:tr w:rsidR="00B904FF" w:rsidRPr="00590405" w:rsidTr="00391E9D">
        <w:trPr>
          <w:trHeight w:val="283"/>
        </w:trPr>
        <w:tc>
          <w:tcPr>
            <w:tcW w:w="2694" w:type="dxa"/>
            <w:shd w:val="clear" w:color="auto" w:fill="auto"/>
          </w:tcPr>
          <w:p w:rsidR="00B904FF" w:rsidRPr="00590405" w:rsidRDefault="00B904FF" w:rsidP="002C0ABA">
            <w:pPr>
              <w:spacing w:after="0" w:line="240" w:lineRule="auto"/>
              <w:rPr>
                <w:rFonts w:ascii="Times New Roman" w:hAnsi="Times New Roman" w:cs="Times New Roman"/>
                <w:sz w:val="20"/>
                <w:szCs w:val="20"/>
              </w:rPr>
            </w:pPr>
            <w:r w:rsidRPr="00590405">
              <w:rPr>
                <w:rFonts w:ascii="Times New Roman" w:hAnsi="Times New Roman" w:cs="Times New Roman"/>
                <w:sz w:val="20"/>
                <w:szCs w:val="20"/>
              </w:rPr>
              <w:t>Dezvoltarea serviciilor poștale și de curierat</w:t>
            </w:r>
          </w:p>
          <w:p w:rsidR="00B904FF" w:rsidRPr="00590405" w:rsidRDefault="00B904FF" w:rsidP="002C0ABA">
            <w:pPr>
              <w:spacing w:after="0" w:line="240" w:lineRule="auto"/>
              <w:rPr>
                <w:rFonts w:ascii="Times New Roman" w:hAnsi="Times New Roman" w:cs="Times New Roman"/>
                <w:sz w:val="20"/>
                <w:szCs w:val="20"/>
              </w:rPr>
            </w:pPr>
          </w:p>
        </w:tc>
        <w:tc>
          <w:tcPr>
            <w:tcW w:w="4252" w:type="dxa"/>
            <w:shd w:val="clear" w:color="auto" w:fill="auto"/>
          </w:tcPr>
          <w:p w:rsidR="00B904FF" w:rsidRPr="00590405" w:rsidRDefault="00B904FF" w:rsidP="002C0ABA">
            <w:pPr>
              <w:spacing w:after="0" w:line="240" w:lineRule="auto"/>
              <w:rPr>
                <w:rFonts w:ascii="Times New Roman" w:hAnsi="Times New Roman" w:cs="Times New Roman"/>
                <w:sz w:val="20"/>
                <w:szCs w:val="20"/>
              </w:rPr>
            </w:pPr>
            <w:r w:rsidRPr="00590405">
              <w:rPr>
                <w:rFonts w:ascii="Times New Roman" w:hAnsi="Times New Roman" w:cs="Times New Roman"/>
                <w:sz w:val="20"/>
                <w:szCs w:val="20"/>
              </w:rPr>
              <w:t>Elaborarea și aprobarea cadrului normativ secundar pentru implementarea prevederilor Legii comunicațiilor poștale nr.36/2016</w:t>
            </w:r>
          </w:p>
        </w:tc>
        <w:tc>
          <w:tcPr>
            <w:tcW w:w="1276" w:type="dxa"/>
            <w:shd w:val="clear" w:color="auto" w:fill="auto"/>
          </w:tcPr>
          <w:p w:rsidR="00B904FF" w:rsidRPr="00590405" w:rsidRDefault="00B904FF" w:rsidP="002C0ABA">
            <w:pPr>
              <w:spacing w:after="0" w:line="240" w:lineRule="auto"/>
              <w:jc w:val="center"/>
              <w:rPr>
                <w:rFonts w:ascii="Times New Roman" w:hAnsi="Times New Roman" w:cs="Times New Roman"/>
                <w:sz w:val="20"/>
                <w:szCs w:val="20"/>
              </w:rPr>
            </w:pPr>
            <w:r w:rsidRPr="00590405">
              <w:rPr>
                <w:rFonts w:ascii="Times New Roman" w:hAnsi="Times New Roman" w:cs="Times New Roman"/>
                <w:sz w:val="20"/>
                <w:szCs w:val="20"/>
              </w:rPr>
              <w:t>Octombrie</w:t>
            </w:r>
          </w:p>
          <w:p w:rsidR="00B904FF" w:rsidRPr="00590405" w:rsidRDefault="00B904FF" w:rsidP="002C0ABA">
            <w:pPr>
              <w:spacing w:after="0" w:line="240" w:lineRule="auto"/>
              <w:jc w:val="center"/>
              <w:rPr>
                <w:rFonts w:ascii="Times New Roman" w:hAnsi="Times New Roman" w:cs="Times New Roman"/>
                <w:sz w:val="20"/>
                <w:szCs w:val="20"/>
              </w:rPr>
            </w:pPr>
            <w:r w:rsidRPr="00590405">
              <w:rPr>
                <w:rFonts w:ascii="Times New Roman" w:hAnsi="Times New Roman" w:cs="Times New Roman"/>
                <w:sz w:val="20"/>
                <w:szCs w:val="20"/>
              </w:rPr>
              <w:t>2021</w:t>
            </w:r>
          </w:p>
        </w:tc>
        <w:tc>
          <w:tcPr>
            <w:tcW w:w="1559" w:type="dxa"/>
            <w:shd w:val="clear" w:color="auto" w:fill="auto"/>
          </w:tcPr>
          <w:p w:rsidR="00B904FF" w:rsidRPr="00590405" w:rsidRDefault="00B904FF" w:rsidP="002C0ABA">
            <w:pPr>
              <w:spacing w:after="0" w:line="240" w:lineRule="auto"/>
              <w:jc w:val="center"/>
              <w:rPr>
                <w:rFonts w:ascii="Times New Roman" w:hAnsi="Times New Roman" w:cs="Times New Roman"/>
                <w:sz w:val="20"/>
                <w:szCs w:val="20"/>
              </w:rPr>
            </w:pPr>
            <w:r w:rsidRPr="00590405">
              <w:rPr>
                <w:rFonts w:ascii="Times New Roman" w:hAnsi="Times New Roman" w:cs="Times New Roman"/>
                <w:sz w:val="20"/>
                <w:szCs w:val="20"/>
              </w:rPr>
              <w:t>Hotărâre de Guvern</w:t>
            </w:r>
          </w:p>
          <w:p w:rsidR="00B904FF" w:rsidRPr="00590405" w:rsidRDefault="00B904FF" w:rsidP="002C0ABA">
            <w:pPr>
              <w:spacing w:after="0" w:line="240" w:lineRule="auto"/>
              <w:jc w:val="center"/>
              <w:rPr>
                <w:rFonts w:ascii="Times New Roman" w:hAnsi="Times New Roman" w:cs="Times New Roman"/>
                <w:sz w:val="20"/>
                <w:szCs w:val="20"/>
              </w:rPr>
            </w:pPr>
            <w:r w:rsidRPr="00590405">
              <w:rPr>
                <w:rFonts w:ascii="Times New Roman" w:hAnsi="Times New Roman" w:cs="Times New Roman"/>
                <w:sz w:val="20"/>
                <w:szCs w:val="20"/>
              </w:rPr>
              <w:t>aprobată</w:t>
            </w:r>
          </w:p>
        </w:tc>
        <w:tc>
          <w:tcPr>
            <w:tcW w:w="1701" w:type="dxa"/>
            <w:shd w:val="clear" w:color="auto" w:fill="auto"/>
          </w:tcPr>
          <w:p w:rsidR="00B904FF" w:rsidRPr="00590405" w:rsidRDefault="00B904FF" w:rsidP="002C0ABA">
            <w:pPr>
              <w:spacing w:after="0" w:line="240" w:lineRule="auto"/>
              <w:jc w:val="center"/>
              <w:rPr>
                <w:rFonts w:ascii="Times New Roman" w:hAnsi="Times New Roman" w:cs="Times New Roman"/>
                <w:sz w:val="20"/>
                <w:szCs w:val="20"/>
              </w:rPr>
            </w:pPr>
            <w:r w:rsidRPr="00590405">
              <w:rPr>
                <w:rFonts w:ascii="Times New Roman" w:hAnsi="Times New Roman" w:cs="Times New Roman"/>
                <w:sz w:val="20"/>
                <w:szCs w:val="20"/>
              </w:rPr>
              <w:t>Ministerul Infrastructurii și Dezvoltării Regionale</w:t>
            </w:r>
          </w:p>
          <w:p w:rsidR="00B904FF" w:rsidRPr="00590405" w:rsidRDefault="00B904FF" w:rsidP="002C0ABA">
            <w:pPr>
              <w:spacing w:after="0" w:line="240" w:lineRule="auto"/>
              <w:jc w:val="center"/>
              <w:rPr>
                <w:rFonts w:ascii="Times New Roman" w:hAnsi="Times New Roman" w:cs="Times New Roman"/>
                <w:sz w:val="20"/>
                <w:szCs w:val="20"/>
              </w:rPr>
            </w:pPr>
          </w:p>
        </w:tc>
        <w:tc>
          <w:tcPr>
            <w:tcW w:w="2268" w:type="dxa"/>
            <w:shd w:val="clear" w:color="auto" w:fill="auto"/>
          </w:tcPr>
          <w:p w:rsidR="00B904FF" w:rsidRPr="00590405" w:rsidRDefault="00B904FF" w:rsidP="002C0ABA">
            <w:pPr>
              <w:spacing w:after="0" w:line="240" w:lineRule="auto"/>
              <w:jc w:val="center"/>
              <w:rPr>
                <w:rFonts w:ascii="Times New Roman" w:hAnsi="Times New Roman" w:cs="Times New Roman"/>
                <w:sz w:val="20"/>
                <w:szCs w:val="20"/>
              </w:rPr>
            </w:pPr>
            <w:r w:rsidRPr="00590405">
              <w:rPr>
                <w:rFonts w:ascii="Times New Roman" w:hAnsi="Times New Roman" w:cs="Times New Roman"/>
                <w:sz w:val="20"/>
                <w:szCs w:val="20"/>
              </w:rPr>
              <w:t>Legea nr.41/2020, Art. II;</w:t>
            </w:r>
          </w:p>
          <w:p w:rsidR="00B904FF" w:rsidRPr="00590405" w:rsidRDefault="00B904FF" w:rsidP="002C0ABA">
            <w:pPr>
              <w:spacing w:after="0" w:line="240" w:lineRule="auto"/>
              <w:jc w:val="center"/>
              <w:rPr>
                <w:rFonts w:ascii="Times New Roman" w:hAnsi="Times New Roman" w:cs="Times New Roman"/>
                <w:sz w:val="20"/>
                <w:szCs w:val="20"/>
              </w:rPr>
            </w:pPr>
            <w:r w:rsidRPr="00590405">
              <w:rPr>
                <w:rFonts w:ascii="Times New Roman" w:hAnsi="Times New Roman" w:cs="Times New Roman"/>
                <w:sz w:val="20"/>
                <w:szCs w:val="20"/>
              </w:rPr>
              <w:t>PAG, cap.VI/ Transformare digitală/ alin.16</w:t>
            </w:r>
          </w:p>
        </w:tc>
      </w:tr>
      <w:tr w:rsidR="00D86D14" w:rsidRPr="00590405" w:rsidTr="00391E9D">
        <w:trPr>
          <w:trHeight w:val="283"/>
        </w:trPr>
        <w:tc>
          <w:tcPr>
            <w:tcW w:w="2694" w:type="dxa"/>
            <w:vMerge w:val="restart"/>
            <w:shd w:val="clear" w:color="auto" w:fill="auto"/>
          </w:tcPr>
          <w:p w:rsidR="00D86D14" w:rsidRPr="00590405" w:rsidRDefault="00D86D14" w:rsidP="002C0ABA">
            <w:pPr>
              <w:spacing w:after="0" w:line="240" w:lineRule="auto"/>
              <w:rPr>
                <w:rFonts w:ascii="Times New Roman" w:hAnsi="Times New Roman" w:cs="Times New Roman"/>
                <w:bCs/>
                <w:sz w:val="20"/>
                <w:szCs w:val="20"/>
              </w:rPr>
            </w:pPr>
            <w:r w:rsidRPr="00590405">
              <w:rPr>
                <w:rFonts w:ascii="Times New Roman" w:hAnsi="Times New Roman" w:cs="Times New Roman"/>
                <w:bCs/>
                <w:sz w:val="20"/>
                <w:szCs w:val="20"/>
              </w:rPr>
              <w:t>Asigurarea cadrului normativ pentru reducerea tarifelor în roaming de care vor beneficia cetățenii care efectuează călătorii/vizite de scurtă durată în statele din cadrul Parteneriatului Estic</w:t>
            </w:r>
          </w:p>
          <w:p w:rsidR="00D86D14" w:rsidRPr="00590405" w:rsidRDefault="00D86D14" w:rsidP="002C0ABA">
            <w:pPr>
              <w:spacing w:after="0" w:line="240" w:lineRule="auto"/>
              <w:rPr>
                <w:rFonts w:ascii="Times New Roman" w:hAnsi="Times New Roman" w:cs="Times New Roman"/>
                <w:sz w:val="20"/>
                <w:szCs w:val="20"/>
              </w:rPr>
            </w:pPr>
          </w:p>
        </w:tc>
        <w:tc>
          <w:tcPr>
            <w:tcW w:w="4252" w:type="dxa"/>
            <w:shd w:val="clear" w:color="auto" w:fill="auto"/>
          </w:tcPr>
          <w:p w:rsidR="00D86D14" w:rsidRPr="00590405" w:rsidRDefault="00D86D14" w:rsidP="002C0ABA">
            <w:pPr>
              <w:spacing w:after="0" w:line="240" w:lineRule="auto"/>
              <w:rPr>
                <w:rFonts w:ascii="Times New Roman" w:hAnsi="Times New Roman" w:cs="Times New Roman"/>
                <w:sz w:val="20"/>
                <w:szCs w:val="20"/>
              </w:rPr>
            </w:pPr>
            <w:r w:rsidRPr="00590405">
              <w:rPr>
                <w:rFonts w:ascii="Times New Roman" w:hAnsi="Times New Roman" w:cs="Times New Roman"/>
                <w:bCs/>
                <w:sz w:val="20"/>
                <w:szCs w:val="20"/>
              </w:rPr>
              <w:t>Elaborarea și aprobarea proiectului decretului Președintelui Republicii Moldova „Cu privire la inițierea negocierilor și aprobarea semnării Acordului privind serviciile de roaming internațional în reglementarea rețelelor de comunicații publice mobile în Țările Parteneriatului Estic</w:t>
            </w:r>
          </w:p>
        </w:tc>
        <w:tc>
          <w:tcPr>
            <w:tcW w:w="1276" w:type="dxa"/>
            <w:shd w:val="clear" w:color="auto" w:fill="auto"/>
          </w:tcPr>
          <w:p w:rsidR="00D86D14" w:rsidRPr="00590405" w:rsidRDefault="00D86D14" w:rsidP="002C0ABA">
            <w:pPr>
              <w:spacing w:after="0" w:line="240" w:lineRule="auto"/>
              <w:jc w:val="center"/>
              <w:rPr>
                <w:rFonts w:ascii="Times New Roman" w:hAnsi="Times New Roman" w:cs="Times New Roman"/>
                <w:bCs/>
                <w:sz w:val="20"/>
                <w:szCs w:val="20"/>
              </w:rPr>
            </w:pPr>
            <w:r w:rsidRPr="00590405">
              <w:rPr>
                <w:rFonts w:ascii="Times New Roman" w:hAnsi="Times New Roman" w:cs="Times New Roman"/>
                <w:bCs/>
                <w:sz w:val="20"/>
                <w:szCs w:val="20"/>
              </w:rPr>
              <w:t>Decembrie</w:t>
            </w:r>
          </w:p>
          <w:p w:rsidR="00D86D14" w:rsidRPr="00590405" w:rsidRDefault="00D86D14" w:rsidP="002C0ABA">
            <w:pPr>
              <w:spacing w:after="0" w:line="240" w:lineRule="auto"/>
              <w:jc w:val="center"/>
              <w:rPr>
                <w:rFonts w:ascii="Times New Roman" w:hAnsi="Times New Roman" w:cs="Times New Roman"/>
                <w:sz w:val="20"/>
                <w:szCs w:val="20"/>
              </w:rPr>
            </w:pPr>
            <w:r w:rsidRPr="00590405">
              <w:rPr>
                <w:rFonts w:ascii="Times New Roman" w:hAnsi="Times New Roman" w:cs="Times New Roman"/>
                <w:bCs/>
                <w:sz w:val="20"/>
                <w:szCs w:val="20"/>
              </w:rPr>
              <w:t>2021</w:t>
            </w:r>
          </w:p>
        </w:tc>
        <w:tc>
          <w:tcPr>
            <w:tcW w:w="1559" w:type="dxa"/>
            <w:shd w:val="clear" w:color="auto" w:fill="auto"/>
          </w:tcPr>
          <w:p w:rsidR="00D86D14" w:rsidRPr="00590405" w:rsidRDefault="00D86D14" w:rsidP="002C0ABA">
            <w:pPr>
              <w:spacing w:after="0" w:line="240" w:lineRule="auto"/>
              <w:jc w:val="center"/>
              <w:rPr>
                <w:rFonts w:ascii="Times New Roman" w:hAnsi="Times New Roman" w:cs="Times New Roman"/>
                <w:bCs/>
                <w:sz w:val="20"/>
                <w:szCs w:val="20"/>
              </w:rPr>
            </w:pPr>
            <w:r w:rsidRPr="00590405">
              <w:rPr>
                <w:rFonts w:ascii="Times New Roman" w:hAnsi="Times New Roman" w:cs="Times New Roman"/>
                <w:bCs/>
                <w:sz w:val="20"/>
                <w:szCs w:val="20"/>
              </w:rPr>
              <w:t>Hotărâre de Guvern</w:t>
            </w:r>
          </w:p>
          <w:p w:rsidR="00D86D14" w:rsidRPr="00590405" w:rsidRDefault="00D86D14" w:rsidP="002C0ABA">
            <w:pPr>
              <w:spacing w:after="0" w:line="240" w:lineRule="auto"/>
              <w:jc w:val="center"/>
              <w:rPr>
                <w:rFonts w:ascii="Times New Roman" w:hAnsi="Times New Roman" w:cs="Times New Roman"/>
                <w:sz w:val="20"/>
                <w:szCs w:val="20"/>
              </w:rPr>
            </w:pPr>
            <w:r w:rsidRPr="00590405">
              <w:rPr>
                <w:rFonts w:ascii="Times New Roman" w:hAnsi="Times New Roman" w:cs="Times New Roman"/>
                <w:bCs/>
                <w:sz w:val="20"/>
                <w:szCs w:val="20"/>
              </w:rPr>
              <w:t>aprobată</w:t>
            </w:r>
          </w:p>
        </w:tc>
        <w:tc>
          <w:tcPr>
            <w:tcW w:w="1701" w:type="dxa"/>
            <w:shd w:val="clear" w:color="auto" w:fill="auto"/>
          </w:tcPr>
          <w:p w:rsidR="00D86D14" w:rsidRPr="00590405" w:rsidRDefault="00D86D14" w:rsidP="002C0ABA">
            <w:pPr>
              <w:spacing w:after="0" w:line="240" w:lineRule="auto"/>
              <w:jc w:val="center"/>
              <w:rPr>
                <w:rFonts w:ascii="Times New Roman" w:hAnsi="Times New Roman" w:cs="Times New Roman"/>
                <w:sz w:val="20"/>
                <w:szCs w:val="20"/>
              </w:rPr>
            </w:pPr>
            <w:r w:rsidRPr="00590405">
              <w:rPr>
                <w:rFonts w:ascii="Times New Roman" w:hAnsi="Times New Roman" w:cs="Times New Roman"/>
                <w:bCs/>
                <w:sz w:val="20"/>
                <w:szCs w:val="20"/>
              </w:rPr>
              <w:t xml:space="preserve">Ministerul Infrastructurii și </w:t>
            </w:r>
            <w:r w:rsidRPr="00590405">
              <w:rPr>
                <w:rFonts w:ascii="Times New Roman" w:hAnsi="Times New Roman" w:cs="Times New Roman"/>
                <w:bCs/>
                <w:color w:val="000000" w:themeColor="text1"/>
                <w:sz w:val="20"/>
                <w:szCs w:val="20"/>
              </w:rPr>
              <w:t>Dezvoltării Regionale; Ministerul Afacerilor Externe și Integrării Europene</w:t>
            </w:r>
          </w:p>
        </w:tc>
        <w:tc>
          <w:tcPr>
            <w:tcW w:w="2268" w:type="dxa"/>
            <w:shd w:val="clear" w:color="auto" w:fill="auto"/>
          </w:tcPr>
          <w:p w:rsidR="00D86D14" w:rsidRPr="00590405" w:rsidRDefault="00D86D14" w:rsidP="002C0ABA">
            <w:pPr>
              <w:spacing w:after="0" w:line="240" w:lineRule="auto"/>
              <w:jc w:val="center"/>
              <w:rPr>
                <w:rFonts w:ascii="Times New Roman" w:hAnsi="Times New Roman" w:cs="Times New Roman"/>
                <w:bCs/>
                <w:sz w:val="20"/>
                <w:szCs w:val="20"/>
              </w:rPr>
            </w:pPr>
            <w:r w:rsidRPr="00590405">
              <w:rPr>
                <w:rFonts w:ascii="Times New Roman" w:hAnsi="Times New Roman" w:cs="Times New Roman"/>
                <w:bCs/>
                <w:sz w:val="20"/>
                <w:szCs w:val="20"/>
              </w:rPr>
              <w:t>Declarația Reuniunii Ministeriale privind Economia Digitală a Parteneriatului Estic (or. Tallinn, 04-05.10.2017);</w:t>
            </w:r>
          </w:p>
          <w:p w:rsidR="00D86D14" w:rsidRPr="00590405" w:rsidRDefault="00D86D14" w:rsidP="002C0ABA">
            <w:pPr>
              <w:spacing w:after="0" w:line="240" w:lineRule="auto"/>
              <w:jc w:val="center"/>
              <w:rPr>
                <w:rFonts w:ascii="Times New Roman" w:hAnsi="Times New Roman" w:cs="Times New Roman"/>
                <w:bCs/>
                <w:sz w:val="20"/>
                <w:szCs w:val="20"/>
              </w:rPr>
            </w:pPr>
            <w:r w:rsidRPr="00590405">
              <w:rPr>
                <w:rFonts w:ascii="Times New Roman" w:hAnsi="Times New Roman" w:cs="Times New Roman"/>
                <w:bCs/>
                <w:sz w:val="20"/>
                <w:szCs w:val="20"/>
              </w:rPr>
              <w:t>PAG, cap.VI/ Transformare digitală/ alin.21</w:t>
            </w:r>
          </w:p>
          <w:p w:rsidR="00D86D14" w:rsidRPr="00590405" w:rsidRDefault="00D86D14" w:rsidP="002C0ABA">
            <w:pPr>
              <w:spacing w:after="0" w:line="240" w:lineRule="auto"/>
              <w:jc w:val="center"/>
              <w:rPr>
                <w:rFonts w:ascii="Times New Roman" w:hAnsi="Times New Roman" w:cs="Times New Roman"/>
                <w:sz w:val="20"/>
                <w:szCs w:val="20"/>
              </w:rPr>
            </w:pPr>
          </w:p>
        </w:tc>
      </w:tr>
      <w:tr w:rsidR="00D86D14" w:rsidRPr="00590405" w:rsidTr="00391E9D">
        <w:trPr>
          <w:trHeight w:val="283"/>
        </w:trPr>
        <w:tc>
          <w:tcPr>
            <w:tcW w:w="2694" w:type="dxa"/>
            <w:vMerge/>
            <w:shd w:val="clear" w:color="auto" w:fill="auto"/>
          </w:tcPr>
          <w:p w:rsidR="00D86D14" w:rsidRPr="00590405" w:rsidRDefault="00D86D14" w:rsidP="002C0ABA">
            <w:pPr>
              <w:spacing w:after="0" w:line="240" w:lineRule="auto"/>
              <w:rPr>
                <w:rFonts w:ascii="Times New Roman" w:hAnsi="Times New Roman" w:cs="Times New Roman"/>
                <w:sz w:val="20"/>
                <w:szCs w:val="20"/>
              </w:rPr>
            </w:pPr>
          </w:p>
        </w:tc>
        <w:tc>
          <w:tcPr>
            <w:tcW w:w="4252" w:type="dxa"/>
            <w:shd w:val="clear" w:color="auto" w:fill="auto"/>
          </w:tcPr>
          <w:p w:rsidR="00D86D14" w:rsidRPr="00590405" w:rsidRDefault="00D86D14" w:rsidP="002C0ABA">
            <w:pPr>
              <w:spacing w:after="0" w:line="240" w:lineRule="auto"/>
              <w:rPr>
                <w:rFonts w:ascii="Times New Roman" w:hAnsi="Times New Roman" w:cs="Times New Roman"/>
                <w:sz w:val="20"/>
                <w:szCs w:val="20"/>
              </w:rPr>
            </w:pPr>
            <w:r w:rsidRPr="00590405">
              <w:rPr>
                <w:rFonts w:ascii="Times New Roman" w:hAnsi="Times New Roman" w:cs="Times New Roman"/>
                <w:sz w:val="20"/>
                <w:szCs w:val="20"/>
              </w:rPr>
              <w:t>Elaborarea și aprobarea proiectului hotărârii Guvernului „Pentru inițierea negocierilor asupra proiectului Acordului regional privind spectrul de frecvențe referitor la condițiile tehnice armonizate între administrațiile țărilor din Parteneriatul Estic pentru rețelele de radiocomunicații mobile terestre în benzile de frecvență 694-790 MHz și 3,4-3,8 GHz”</w:t>
            </w:r>
          </w:p>
        </w:tc>
        <w:tc>
          <w:tcPr>
            <w:tcW w:w="1276" w:type="dxa"/>
            <w:shd w:val="clear" w:color="auto" w:fill="auto"/>
          </w:tcPr>
          <w:p w:rsidR="00D86D14" w:rsidRPr="00590405" w:rsidRDefault="00D86D14" w:rsidP="002C0ABA">
            <w:pPr>
              <w:spacing w:after="0" w:line="240" w:lineRule="auto"/>
              <w:jc w:val="center"/>
              <w:rPr>
                <w:rFonts w:ascii="Times New Roman" w:hAnsi="Times New Roman" w:cs="Times New Roman"/>
                <w:sz w:val="20"/>
                <w:szCs w:val="20"/>
              </w:rPr>
            </w:pPr>
            <w:r w:rsidRPr="00590405">
              <w:rPr>
                <w:rFonts w:ascii="Times New Roman" w:hAnsi="Times New Roman" w:cs="Times New Roman"/>
                <w:sz w:val="20"/>
                <w:szCs w:val="20"/>
              </w:rPr>
              <w:t>Noiembrie</w:t>
            </w:r>
          </w:p>
          <w:p w:rsidR="00D86D14" w:rsidRPr="00590405" w:rsidRDefault="00D86D14" w:rsidP="002C0ABA">
            <w:pPr>
              <w:spacing w:after="0" w:line="240" w:lineRule="auto"/>
              <w:jc w:val="center"/>
              <w:rPr>
                <w:rFonts w:ascii="Times New Roman" w:hAnsi="Times New Roman" w:cs="Times New Roman"/>
                <w:sz w:val="20"/>
                <w:szCs w:val="20"/>
              </w:rPr>
            </w:pPr>
            <w:r w:rsidRPr="00590405">
              <w:rPr>
                <w:rFonts w:ascii="Times New Roman" w:hAnsi="Times New Roman" w:cs="Times New Roman"/>
                <w:sz w:val="20"/>
                <w:szCs w:val="20"/>
              </w:rPr>
              <w:t>2021</w:t>
            </w:r>
          </w:p>
        </w:tc>
        <w:tc>
          <w:tcPr>
            <w:tcW w:w="1559" w:type="dxa"/>
            <w:shd w:val="clear" w:color="auto" w:fill="auto"/>
          </w:tcPr>
          <w:p w:rsidR="00D86D14" w:rsidRPr="00590405" w:rsidRDefault="00D86D14" w:rsidP="002C0ABA">
            <w:pPr>
              <w:spacing w:after="0" w:line="240" w:lineRule="auto"/>
              <w:jc w:val="center"/>
              <w:rPr>
                <w:rFonts w:ascii="Times New Roman" w:hAnsi="Times New Roman" w:cs="Times New Roman"/>
                <w:sz w:val="20"/>
                <w:szCs w:val="20"/>
              </w:rPr>
            </w:pPr>
            <w:r w:rsidRPr="00590405">
              <w:rPr>
                <w:rFonts w:ascii="Times New Roman" w:hAnsi="Times New Roman" w:cs="Times New Roman"/>
                <w:sz w:val="20"/>
                <w:szCs w:val="20"/>
              </w:rPr>
              <w:t>Hotărâre de Guvern</w:t>
            </w:r>
          </w:p>
          <w:p w:rsidR="00D86D14" w:rsidRPr="00590405" w:rsidRDefault="00D86D14" w:rsidP="002C0ABA">
            <w:pPr>
              <w:spacing w:after="0" w:line="240" w:lineRule="auto"/>
              <w:jc w:val="center"/>
              <w:rPr>
                <w:rFonts w:ascii="Times New Roman" w:hAnsi="Times New Roman" w:cs="Times New Roman"/>
                <w:sz w:val="20"/>
                <w:szCs w:val="20"/>
              </w:rPr>
            </w:pPr>
            <w:r w:rsidRPr="00590405">
              <w:rPr>
                <w:rFonts w:ascii="Times New Roman" w:hAnsi="Times New Roman" w:cs="Times New Roman"/>
                <w:sz w:val="20"/>
                <w:szCs w:val="20"/>
              </w:rPr>
              <w:t>aprobată</w:t>
            </w:r>
          </w:p>
        </w:tc>
        <w:tc>
          <w:tcPr>
            <w:tcW w:w="1701" w:type="dxa"/>
            <w:shd w:val="clear" w:color="auto" w:fill="auto"/>
          </w:tcPr>
          <w:p w:rsidR="00D86D14" w:rsidRPr="00590405" w:rsidRDefault="00D86D14" w:rsidP="002C0ABA">
            <w:pPr>
              <w:spacing w:after="0" w:line="240" w:lineRule="auto"/>
              <w:jc w:val="center"/>
              <w:rPr>
                <w:rFonts w:ascii="Times New Roman" w:hAnsi="Times New Roman" w:cs="Times New Roman"/>
                <w:color w:val="000000" w:themeColor="text1"/>
                <w:sz w:val="20"/>
                <w:szCs w:val="20"/>
              </w:rPr>
            </w:pPr>
            <w:r w:rsidRPr="00590405">
              <w:rPr>
                <w:rFonts w:ascii="Times New Roman" w:hAnsi="Times New Roman" w:cs="Times New Roman"/>
                <w:sz w:val="20"/>
                <w:szCs w:val="20"/>
              </w:rPr>
              <w:t xml:space="preserve">Ministerul Infrastructurii și Dezvoltării </w:t>
            </w:r>
            <w:r w:rsidRPr="00590405">
              <w:rPr>
                <w:rFonts w:ascii="Times New Roman" w:hAnsi="Times New Roman" w:cs="Times New Roman"/>
                <w:color w:val="000000" w:themeColor="text1"/>
                <w:sz w:val="20"/>
                <w:szCs w:val="20"/>
              </w:rPr>
              <w:t>Regionale;</w:t>
            </w:r>
          </w:p>
          <w:p w:rsidR="00D86D14" w:rsidRPr="00590405" w:rsidRDefault="00D86D14" w:rsidP="002C0ABA">
            <w:pPr>
              <w:spacing w:after="0" w:line="240" w:lineRule="auto"/>
              <w:jc w:val="center"/>
              <w:rPr>
                <w:rFonts w:ascii="Times New Roman" w:hAnsi="Times New Roman" w:cs="Times New Roman"/>
                <w:sz w:val="20"/>
                <w:szCs w:val="20"/>
              </w:rPr>
            </w:pPr>
            <w:r w:rsidRPr="00590405">
              <w:rPr>
                <w:rFonts w:ascii="Times New Roman" w:hAnsi="Times New Roman" w:cs="Times New Roman"/>
                <w:color w:val="000000" w:themeColor="text1"/>
                <w:sz w:val="20"/>
                <w:szCs w:val="20"/>
              </w:rPr>
              <w:t>Ministerul Afacerilor Externe și Integrării Europene</w:t>
            </w:r>
          </w:p>
        </w:tc>
        <w:tc>
          <w:tcPr>
            <w:tcW w:w="2268" w:type="dxa"/>
            <w:shd w:val="clear" w:color="auto" w:fill="auto"/>
          </w:tcPr>
          <w:p w:rsidR="00D86D14" w:rsidRPr="00590405" w:rsidRDefault="00D86D14" w:rsidP="002C0ABA">
            <w:pPr>
              <w:spacing w:after="0" w:line="240" w:lineRule="auto"/>
              <w:jc w:val="center"/>
              <w:rPr>
                <w:rFonts w:ascii="Times New Roman" w:hAnsi="Times New Roman" w:cs="Times New Roman"/>
                <w:sz w:val="20"/>
                <w:szCs w:val="20"/>
              </w:rPr>
            </w:pPr>
            <w:r w:rsidRPr="00590405">
              <w:rPr>
                <w:rFonts w:ascii="Times New Roman" w:hAnsi="Times New Roman" w:cs="Times New Roman"/>
                <w:sz w:val="20"/>
                <w:szCs w:val="20"/>
              </w:rPr>
              <w:t>Declarația Reuniunii Ministeriale privind Economia Digitală a Parteneriatului Estic (or. Tallinn, 04-05.10.2017);</w:t>
            </w:r>
          </w:p>
          <w:p w:rsidR="00D86D14" w:rsidRPr="00590405" w:rsidRDefault="00D86D14" w:rsidP="002C0ABA">
            <w:pPr>
              <w:spacing w:after="0" w:line="240" w:lineRule="auto"/>
              <w:jc w:val="center"/>
              <w:rPr>
                <w:rFonts w:ascii="Times New Roman" w:hAnsi="Times New Roman" w:cs="Times New Roman"/>
                <w:sz w:val="20"/>
                <w:szCs w:val="20"/>
              </w:rPr>
            </w:pPr>
            <w:r w:rsidRPr="00590405">
              <w:rPr>
                <w:rFonts w:ascii="Times New Roman" w:hAnsi="Times New Roman" w:cs="Times New Roman"/>
                <w:sz w:val="20"/>
                <w:szCs w:val="20"/>
              </w:rPr>
              <w:t>PAG, cap.VI/ Transformare digitală/ alin.21</w:t>
            </w:r>
          </w:p>
          <w:p w:rsidR="00D86D14" w:rsidRPr="00590405" w:rsidRDefault="00D86D14" w:rsidP="002C0ABA">
            <w:pPr>
              <w:spacing w:after="0" w:line="240" w:lineRule="auto"/>
              <w:jc w:val="center"/>
              <w:rPr>
                <w:rFonts w:ascii="Times New Roman" w:hAnsi="Times New Roman" w:cs="Times New Roman"/>
                <w:sz w:val="20"/>
                <w:szCs w:val="20"/>
              </w:rPr>
            </w:pPr>
          </w:p>
        </w:tc>
      </w:tr>
      <w:tr w:rsidR="00D86D14" w:rsidRPr="00590405" w:rsidTr="00391E9D">
        <w:trPr>
          <w:trHeight w:val="283"/>
        </w:trPr>
        <w:tc>
          <w:tcPr>
            <w:tcW w:w="2694" w:type="dxa"/>
            <w:vMerge/>
            <w:shd w:val="clear" w:color="auto" w:fill="auto"/>
          </w:tcPr>
          <w:p w:rsidR="00D86D14" w:rsidRPr="00590405" w:rsidRDefault="00D86D14" w:rsidP="002C0ABA">
            <w:pPr>
              <w:spacing w:after="0" w:line="240" w:lineRule="auto"/>
              <w:rPr>
                <w:rFonts w:ascii="Times New Roman" w:hAnsi="Times New Roman" w:cs="Times New Roman"/>
                <w:sz w:val="20"/>
                <w:szCs w:val="20"/>
              </w:rPr>
            </w:pPr>
          </w:p>
        </w:tc>
        <w:tc>
          <w:tcPr>
            <w:tcW w:w="4252" w:type="dxa"/>
            <w:shd w:val="clear" w:color="auto" w:fill="auto"/>
          </w:tcPr>
          <w:p w:rsidR="00D86D14" w:rsidRPr="00590405" w:rsidRDefault="00D86D14" w:rsidP="00391E9D">
            <w:pPr>
              <w:spacing w:after="0" w:line="240" w:lineRule="auto"/>
              <w:rPr>
                <w:rFonts w:ascii="Times New Roman" w:hAnsi="Times New Roman" w:cs="Times New Roman"/>
                <w:sz w:val="20"/>
                <w:szCs w:val="20"/>
              </w:rPr>
            </w:pPr>
            <w:r w:rsidRPr="00590405">
              <w:rPr>
                <w:rFonts w:ascii="Times New Roman" w:hAnsi="Times New Roman" w:cs="Times New Roman"/>
                <w:sz w:val="20"/>
                <w:szCs w:val="20"/>
              </w:rPr>
              <w:t>Elaborarea și aprobarea proiectului hotărârii Guvernului „Cu privire la apro</w:t>
            </w:r>
            <w:r w:rsidR="00391E9D">
              <w:rPr>
                <w:rFonts w:ascii="Times New Roman" w:hAnsi="Times New Roman" w:cs="Times New Roman"/>
                <w:sz w:val="20"/>
                <w:szCs w:val="20"/>
              </w:rPr>
              <w:t xml:space="preserve">barea semnării proiectului </w:t>
            </w:r>
            <w:r w:rsidRPr="00590405">
              <w:rPr>
                <w:rFonts w:ascii="Times New Roman" w:hAnsi="Times New Roman" w:cs="Times New Roman"/>
                <w:sz w:val="20"/>
                <w:szCs w:val="20"/>
              </w:rPr>
              <w:t>Acordului regional privind spectrul de frecvențe referitor la condițiile tehnice armonizate între administrațiile țărilor din Parteneriatul Estic pentru rețelele de radiocomunicații mobile terestre în benzile de frecvență 694-790 MHz și 3,4-3,8 GHz”.</w:t>
            </w:r>
          </w:p>
        </w:tc>
        <w:tc>
          <w:tcPr>
            <w:tcW w:w="1276" w:type="dxa"/>
            <w:shd w:val="clear" w:color="auto" w:fill="auto"/>
          </w:tcPr>
          <w:p w:rsidR="00D86D14" w:rsidRPr="00590405" w:rsidRDefault="00D86D14" w:rsidP="002C0ABA">
            <w:pPr>
              <w:spacing w:after="0" w:line="240" w:lineRule="auto"/>
              <w:jc w:val="center"/>
              <w:rPr>
                <w:rFonts w:ascii="Times New Roman" w:hAnsi="Times New Roman" w:cs="Times New Roman"/>
                <w:sz w:val="20"/>
                <w:szCs w:val="20"/>
              </w:rPr>
            </w:pPr>
            <w:r w:rsidRPr="00590405">
              <w:rPr>
                <w:rFonts w:ascii="Times New Roman" w:hAnsi="Times New Roman" w:cs="Times New Roman"/>
                <w:sz w:val="20"/>
                <w:szCs w:val="20"/>
              </w:rPr>
              <w:t>Decembrie</w:t>
            </w:r>
          </w:p>
          <w:p w:rsidR="00D86D14" w:rsidRPr="00590405" w:rsidRDefault="00D86D14" w:rsidP="002C0ABA">
            <w:pPr>
              <w:spacing w:after="0" w:line="240" w:lineRule="auto"/>
              <w:jc w:val="center"/>
              <w:rPr>
                <w:rFonts w:ascii="Times New Roman" w:hAnsi="Times New Roman" w:cs="Times New Roman"/>
                <w:sz w:val="20"/>
                <w:szCs w:val="20"/>
              </w:rPr>
            </w:pPr>
            <w:r w:rsidRPr="00590405">
              <w:rPr>
                <w:rFonts w:ascii="Times New Roman" w:hAnsi="Times New Roman" w:cs="Times New Roman"/>
                <w:sz w:val="20"/>
                <w:szCs w:val="20"/>
              </w:rPr>
              <w:t>2021</w:t>
            </w:r>
          </w:p>
        </w:tc>
        <w:tc>
          <w:tcPr>
            <w:tcW w:w="1559" w:type="dxa"/>
            <w:shd w:val="clear" w:color="auto" w:fill="auto"/>
          </w:tcPr>
          <w:p w:rsidR="00D86D14" w:rsidRPr="00590405" w:rsidRDefault="00D86D14" w:rsidP="002C0ABA">
            <w:pPr>
              <w:spacing w:after="0" w:line="240" w:lineRule="auto"/>
              <w:jc w:val="center"/>
              <w:rPr>
                <w:rFonts w:ascii="Times New Roman" w:hAnsi="Times New Roman" w:cs="Times New Roman"/>
                <w:sz w:val="20"/>
                <w:szCs w:val="20"/>
              </w:rPr>
            </w:pPr>
            <w:r w:rsidRPr="00590405">
              <w:rPr>
                <w:rFonts w:ascii="Times New Roman" w:hAnsi="Times New Roman" w:cs="Times New Roman"/>
                <w:sz w:val="20"/>
                <w:szCs w:val="20"/>
              </w:rPr>
              <w:t>Hotărâre de Guvern</w:t>
            </w:r>
          </w:p>
          <w:p w:rsidR="00D86D14" w:rsidRPr="00590405" w:rsidRDefault="00D86D14" w:rsidP="002C0ABA">
            <w:pPr>
              <w:spacing w:after="0" w:line="240" w:lineRule="auto"/>
              <w:jc w:val="center"/>
              <w:rPr>
                <w:rFonts w:ascii="Times New Roman" w:hAnsi="Times New Roman" w:cs="Times New Roman"/>
                <w:sz w:val="20"/>
                <w:szCs w:val="20"/>
              </w:rPr>
            </w:pPr>
            <w:r w:rsidRPr="00590405">
              <w:rPr>
                <w:rFonts w:ascii="Times New Roman" w:hAnsi="Times New Roman" w:cs="Times New Roman"/>
                <w:sz w:val="20"/>
                <w:szCs w:val="20"/>
              </w:rPr>
              <w:t>aprobată</w:t>
            </w:r>
          </w:p>
        </w:tc>
        <w:tc>
          <w:tcPr>
            <w:tcW w:w="1701" w:type="dxa"/>
            <w:shd w:val="clear" w:color="auto" w:fill="auto"/>
          </w:tcPr>
          <w:p w:rsidR="00D86D14" w:rsidRPr="00590405" w:rsidRDefault="00D86D14" w:rsidP="002C0ABA">
            <w:pPr>
              <w:spacing w:after="0" w:line="240" w:lineRule="auto"/>
              <w:jc w:val="center"/>
              <w:rPr>
                <w:rFonts w:ascii="Times New Roman" w:hAnsi="Times New Roman" w:cs="Times New Roman"/>
                <w:color w:val="000000" w:themeColor="text1"/>
                <w:sz w:val="20"/>
                <w:szCs w:val="20"/>
              </w:rPr>
            </w:pPr>
            <w:r w:rsidRPr="00590405">
              <w:rPr>
                <w:rFonts w:ascii="Times New Roman" w:hAnsi="Times New Roman" w:cs="Times New Roman"/>
                <w:sz w:val="20"/>
                <w:szCs w:val="20"/>
              </w:rPr>
              <w:t xml:space="preserve">Ministerul Infrastructurii și </w:t>
            </w:r>
            <w:r w:rsidRPr="00590405">
              <w:rPr>
                <w:rFonts w:ascii="Times New Roman" w:hAnsi="Times New Roman" w:cs="Times New Roman"/>
                <w:color w:val="000000" w:themeColor="text1"/>
                <w:sz w:val="20"/>
                <w:szCs w:val="20"/>
              </w:rPr>
              <w:t>Dezvoltării Regionale;</w:t>
            </w:r>
          </w:p>
          <w:p w:rsidR="00D86D14" w:rsidRPr="00590405" w:rsidRDefault="00D86D14" w:rsidP="002C0ABA">
            <w:pPr>
              <w:spacing w:after="0" w:line="240" w:lineRule="auto"/>
              <w:jc w:val="center"/>
              <w:rPr>
                <w:rFonts w:ascii="Times New Roman" w:hAnsi="Times New Roman" w:cs="Times New Roman"/>
                <w:sz w:val="20"/>
                <w:szCs w:val="20"/>
              </w:rPr>
            </w:pPr>
            <w:r w:rsidRPr="00590405">
              <w:rPr>
                <w:rFonts w:ascii="Times New Roman" w:hAnsi="Times New Roman" w:cs="Times New Roman"/>
                <w:color w:val="000000" w:themeColor="text1"/>
                <w:sz w:val="20"/>
                <w:szCs w:val="20"/>
              </w:rPr>
              <w:t>Ministerul Afacerilor Externe și Integrării Europene</w:t>
            </w:r>
          </w:p>
        </w:tc>
        <w:tc>
          <w:tcPr>
            <w:tcW w:w="2268" w:type="dxa"/>
            <w:shd w:val="clear" w:color="auto" w:fill="auto"/>
          </w:tcPr>
          <w:p w:rsidR="00D86D14" w:rsidRPr="00590405" w:rsidRDefault="00D86D14" w:rsidP="002C0ABA">
            <w:pPr>
              <w:spacing w:after="0" w:line="240" w:lineRule="auto"/>
              <w:jc w:val="center"/>
              <w:rPr>
                <w:rFonts w:ascii="Times New Roman" w:hAnsi="Times New Roman" w:cs="Times New Roman"/>
                <w:sz w:val="20"/>
                <w:szCs w:val="20"/>
              </w:rPr>
            </w:pPr>
            <w:r w:rsidRPr="00590405">
              <w:rPr>
                <w:rFonts w:ascii="Times New Roman" w:hAnsi="Times New Roman" w:cs="Times New Roman"/>
                <w:sz w:val="20"/>
                <w:szCs w:val="20"/>
              </w:rPr>
              <w:t>Declarația Reuniunii Ministeriale privind Economia Digitală a Parteneriatului Estic (or. Tallinn, 04-05.10.2017);</w:t>
            </w:r>
          </w:p>
          <w:p w:rsidR="00D86D14" w:rsidRPr="00590405" w:rsidRDefault="00D86D14" w:rsidP="00391E9D">
            <w:pPr>
              <w:spacing w:after="0" w:line="240" w:lineRule="auto"/>
              <w:jc w:val="center"/>
              <w:rPr>
                <w:rFonts w:ascii="Times New Roman" w:hAnsi="Times New Roman" w:cs="Times New Roman"/>
                <w:sz w:val="20"/>
                <w:szCs w:val="20"/>
              </w:rPr>
            </w:pPr>
            <w:r w:rsidRPr="00590405">
              <w:rPr>
                <w:rFonts w:ascii="Times New Roman" w:hAnsi="Times New Roman" w:cs="Times New Roman"/>
                <w:sz w:val="20"/>
                <w:szCs w:val="20"/>
              </w:rPr>
              <w:t>PAG, cap.VI/</w:t>
            </w:r>
            <w:r w:rsidR="00391E9D">
              <w:rPr>
                <w:rFonts w:ascii="Times New Roman" w:hAnsi="Times New Roman" w:cs="Times New Roman"/>
                <w:sz w:val="20"/>
                <w:szCs w:val="20"/>
              </w:rPr>
              <w:t xml:space="preserve"> Transformare digitală/ alin.21</w:t>
            </w:r>
          </w:p>
        </w:tc>
      </w:tr>
      <w:tr w:rsidR="00B904FF" w:rsidRPr="00590405" w:rsidTr="00391E9D">
        <w:trPr>
          <w:trHeight w:val="283"/>
        </w:trPr>
        <w:tc>
          <w:tcPr>
            <w:tcW w:w="2694" w:type="dxa"/>
            <w:shd w:val="clear" w:color="auto" w:fill="auto"/>
          </w:tcPr>
          <w:p w:rsidR="00B904FF" w:rsidRPr="00590405" w:rsidRDefault="00B904FF" w:rsidP="002C0ABA">
            <w:pPr>
              <w:spacing w:after="0" w:line="240" w:lineRule="auto"/>
              <w:rPr>
                <w:rFonts w:ascii="Times New Roman" w:hAnsi="Times New Roman" w:cs="Times New Roman"/>
                <w:sz w:val="20"/>
                <w:szCs w:val="20"/>
              </w:rPr>
            </w:pPr>
            <w:r w:rsidRPr="00590405">
              <w:rPr>
                <w:rFonts w:ascii="Times New Roman" w:hAnsi="Times New Roman" w:cs="Times New Roman"/>
                <w:bCs/>
                <w:sz w:val="20"/>
                <w:szCs w:val="20"/>
              </w:rPr>
              <w:t>Finalizarea tranziției la televiziunea digitală terestră</w:t>
            </w:r>
          </w:p>
        </w:tc>
        <w:tc>
          <w:tcPr>
            <w:tcW w:w="4252" w:type="dxa"/>
            <w:shd w:val="clear" w:color="auto" w:fill="auto"/>
          </w:tcPr>
          <w:p w:rsidR="00B904FF" w:rsidRPr="00590405" w:rsidRDefault="00B904FF" w:rsidP="002C0ABA">
            <w:pPr>
              <w:spacing w:after="0" w:line="240" w:lineRule="auto"/>
              <w:rPr>
                <w:rFonts w:ascii="Times New Roman" w:hAnsi="Times New Roman" w:cs="Times New Roman"/>
                <w:sz w:val="20"/>
                <w:szCs w:val="20"/>
              </w:rPr>
            </w:pPr>
            <w:r w:rsidRPr="00590405">
              <w:rPr>
                <w:rFonts w:ascii="Times New Roman" w:hAnsi="Times New Roman" w:cs="Times New Roman"/>
                <w:bCs/>
                <w:sz w:val="20"/>
                <w:szCs w:val="20"/>
              </w:rPr>
              <w:t>Elaborarea proiectului de lege pentru modificarea unor acte normative</w:t>
            </w:r>
          </w:p>
        </w:tc>
        <w:tc>
          <w:tcPr>
            <w:tcW w:w="1276" w:type="dxa"/>
            <w:shd w:val="clear" w:color="auto" w:fill="auto"/>
          </w:tcPr>
          <w:p w:rsidR="00B904FF" w:rsidRPr="00590405" w:rsidRDefault="00B904FF" w:rsidP="002C0ABA">
            <w:pPr>
              <w:spacing w:after="0" w:line="240" w:lineRule="auto"/>
              <w:jc w:val="center"/>
              <w:rPr>
                <w:rFonts w:ascii="Times New Roman" w:hAnsi="Times New Roman" w:cs="Times New Roman"/>
                <w:bCs/>
                <w:sz w:val="20"/>
                <w:szCs w:val="20"/>
              </w:rPr>
            </w:pPr>
            <w:r w:rsidRPr="00590405">
              <w:rPr>
                <w:rFonts w:ascii="Times New Roman" w:hAnsi="Times New Roman" w:cs="Times New Roman"/>
                <w:bCs/>
                <w:sz w:val="20"/>
                <w:szCs w:val="20"/>
              </w:rPr>
              <w:t>Decembrie</w:t>
            </w:r>
          </w:p>
          <w:p w:rsidR="00B904FF" w:rsidRPr="00590405" w:rsidRDefault="00B904FF" w:rsidP="002C0ABA">
            <w:pPr>
              <w:spacing w:after="0" w:line="240" w:lineRule="auto"/>
              <w:jc w:val="center"/>
              <w:rPr>
                <w:rFonts w:ascii="Times New Roman" w:hAnsi="Times New Roman" w:cs="Times New Roman"/>
                <w:sz w:val="20"/>
                <w:szCs w:val="20"/>
              </w:rPr>
            </w:pPr>
            <w:r w:rsidRPr="00590405">
              <w:rPr>
                <w:rFonts w:ascii="Times New Roman" w:hAnsi="Times New Roman" w:cs="Times New Roman"/>
                <w:bCs/>
                <w:sz w:val="20"/>
                <w:szCs w:val="20"/>
              </w:rPr>
              <w:t>2021</w:t>
            </w:r>
          </w:p>
        </w:tc>
        <w:tc>
          <w:tcPr>
            <w:tcW w:w="1559" w:type="dxa"/>
            <w:shd w:val="clear" w:color="auto" w:fill="auto"/>
          </w:tcPr>
          <w:p w:rsidR="00B904FF" w:rsidRPr="00590405" w:rsidRDefault="00B904FF" w:rsidP="002C0ABA">
            <w:pPr>
              <w:spacing w:after="0" w:line="240" w:lineRule="auto"/>
              <w:jc w:val="center"/>
              <w:rPr>
                <w:rFonts w:ascii="Times New Roman" w:hAnsi="Times New Roman" w:cs="Times New Roman"/>
                <w:sz w:val="20"/>
                <w:szCs w:val="20"/>
              </w:rPr>
            </w:pPr>
            <w:r w:rsidRPr="00590405">
              <w:rPr>
                <w:rFonts w:ascii="Times New Roman" w:hAnsi="Times New Roman" w:cs="Times New Roman"/>
                <w:bCs/>
                <w:sz w:val="20"/>
                <w:szCs w:val="20"/>
              </w:rPr>
              <w:t>Proiect de lege aprobat de Guvern și transmis Parlamentului</w:t>
            </w:r>
          </w:p>
        </w:tc>
        <w:tc>
          <w:tcPr>
            <w:tcW w:w="1701" w:type="dxa"/>
            <w:shd w:val="clear" w:color="auto" w:fill="auto"/>
          </w:tcPr>
          <w:p w:rsidR="00B904FF" w:rsidRPr="00590405" w:rsidRDefault="00B904FF" w:rsidP="002C0ABA">
            <w:pPr>
              <w:spacing w:after="0" w:line="240" w:lineRule="auto"/>
              <w:jc w:val="center"/>
              <w:rPr>
                <w:rFonts w:ascii="Times New Roman" w:hAnsi="Times New Roman" w:cs="Times New Roman"/>
                <w:sz w:val="20"/>
                <w:szCs w:val="20"/>
              </w:rPr>
            </w:pPr>
            <w:r w:rsidRPr="00590405">
              <w:rPr>
                <w:rFonts w:ascii="Times New Roman" w:hAnsi="Times New Roman" w:cs="Times New Roman"/>
                <w:bCs/>
                <w:sz w:val="20"/>
                <w:szCs w:val="20"/>
              </w:rPr>
              <w:t>Ministerul Infrastructurii și Dezvoltării Regionale</w:t>
            </w:r>
          </w:p>
        </w:tc>
        <w:tc>
          <w:tcPr>
            <w:tcW w:w="2268" w:type="dxa"/>
            <w:shd w:val="clear" w:color="auto" w:fill="auto"/>
          </w:tcPr>
          <w:p w:rsidR="00B904FF" w:rsidRPr="00590405" w:rsidRDefault="00B904FF" w:rsidP="002C0ABA">
            <w:pPr>
              <w:spacing w:after="0" w:line="240" w:lineRule="auto"/>
              <w:jc w:val="center"/>
              <w:rPr>
                <w:rFonts w:ascii="Times New Roman" w:hAnsi="Times New Roman" w:cs="Times New Roman"/>
                <w:sz w:val="20"/>
                <w:szCs w:val="20"/>
              </w:rPr>
            </w:pPr>
            <w:r w:rsidRPr="00590405">
              <w:rPr>
                <w:rFonts w:ascii="Times New Roman" w:hAnsi="Times New Roman" w:cs="Times New Roman"/>
                <w:bCs/>
                <w:sz w:val="20"/>
                <w:szCs w:val="20"/>
              </w:rPr>
              <w:t>Acord Geneva 2006, ratificat prin Legea nr. 69/2008</w:t>
            </w:r>
          </w:p>
        </w:tc>
      </w:tr>
      <w:tr w:rsidR="00D86D14" w:rsidRPr="00590405" w:rsidTr="00391E9D">
        <w:trPr>
          <w:trHeight w:val="283"/>
        </w:trPr>
        <w:tc>
          <w:tcPr>
            <w:tcW w:w="13750" w:type="dxa"/>
            <w:gridSpan w:val="6"/>
            <w:shd w:val="clear" w:color="auto" w:fill="auto"/>
          </w:tcPr>
          <w:p w:rsidR="00D86D14" w:rsidRPr="00590405" w:rsidRDefault="00D86D14" w:rsidP="00F61994">
            <w:pPr>
              <w:numPr>
                <w:ilvl w:val="0"/>
                <w:numId w:val="11"/>
              </w:numPr>
              <w:spacing w:after="0" w:line="240" w:lineRule="auto"/>
              <w:jc w:val="center"/>
              <w:rPr>
                <w:rFonts w:ascii="Times New Roman" w:hAnsi="Times New Roman" w:cs="Times New Roman"/>
                <w:sz w:val="20"/>
                <w:szCs w:val="20"/>
              </w:rPr>
            </w:pPr>
            <w:r w:rsidRPr="00590405">
              <w:rPr>
                <w:rFonts w:ascii="Times New Roman" w:hAnsi="Times New Roman" w:cs="Times New Roman"/>
                <w:b/>
                <w:sz w:val="20"/>
                <w:szCs w:val="20"/>
              </w:rPr>
              <w:t>OBIECTIVE PE TERMEN SCURT</w:t>
            </w:r>
          </w:p>
        </w:tc>
      </w:tr>
      <w:tr w:rsidR="00D86D14" w:rsidRPr="00590405" w:rsidTr="00391E9D">
        <w:trPr>
          <w:trHeight w:val="283"/>
        </w:trPr>
        <w:tc>
          <w:tcPr>
            <w:tcW w:w="13750" w:type="dxa"/>
            <w:gridSpan w:val="6"/>
            <w:shd w:val="clear" w:color="auto" w:fill="auto"/>
          </w:tcPr>
          <w:p w:rsidR="00D86D14" w:rsidRPr="00590405" w:rsidRDefault="00D86D14" w:rsidP="002C0ABA">
            <w:pPr>
              <w:spacing w:after="0" w:line="240" w:lineRule="auto"/>
              <w:jc w:val="center"/>
              <w:rPr>
                <w:rFonts w:ascii="Times New Roman" w:hAnsi="Times New Roman" w:cs="Times New Roman"/>
                <w:sz w:val="20"/>
                <w:szCs w:val="20"/>
              </w:rPr>
            </w:pPr>
            <w:r w:rsidRPr="00590405">
              <w:rPr>
                <w:rFonts w:ascii="Times New Roman" w:hAnsi="Times New Roman" w:cs="Times New Roman"/>
                <w:i/>
                <w:sz w:val="20"/>
                <w:szCs w:val="20"/>
              </w:rPr>
              <w:t>Proiecte de acte normative</w:t>
            </w:r>
          </w:p>
        </w:tc>
      </w:tr>
      <w:tr w:rsidR="00D86D14" w:rsidRPr="00590405" w:rsidTr="00391E9D">
        <w:trPr>
          <w:trHeight w:val="283"/>
        </w:trPr>
        <w:tc>
          <w:tcPr>
            <w:tcW w:w="2694" w:type="dxa"/>
            <w:shd w:val="clear" w:color="auto" w:fill="auto"/>
          </w:tcPr>
          <w:p w:rsidR="00D86D14" w:rsidRPr="00590405" w:rsidRDefault="00D86D14" w:rsidP="002C0ABA">
            <w:pPr>
              <w:spacing w:after="0" w:line="240" w:lineRule="auto"/>
              <w:rPr>
                <w:rFonts w:ascii="Times New Roman" w:hAnsi="Times New Roman" w:cs="Times New Roman"/>
                <w:sz w:val="20"/>
                <w:szCs w:val="20"/>
              </w:rPr>
            </w:pPr>
            <w:r w:rsidRPr="00590405">
              <w:rPr>
                <w:rFonts w:ascii="Times New Roman" w:hAnsi="Times New Roman" w:cs="Times New Roman"/>
                <w:sz w:val="20"/>
                <w:szCs w:val="20"/>
              </w:rPr>
              <w:t>Implementarea unui cadru eficient de securitate cibernetică pe modelul statelor cu experiență în acest domeniu</w:t>
            </w:r>
          </w:p>
        </w:tc>
        <w:tc>
          <w:tcPr>
            <w:tcW w:w="425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86D14" w:rsidRPr="00590405" w:rsidRDefault="00D86D14" w:rsidP="002C0ABA">
            <w:pPr>
              <w:pBdr>
                <w:top w:val="nil"/>
                <w:left w:val="nil"/>
                <w:bottom w:val="nil"/>
                <w:right w:val="nil"/>
                <w:between w:val="nil"/>
              </w:pBdr>
              <w:spacing w:after="0" w:line="240" w:lineRule="auto"/>
              <w:rPr>
                <w:rFonts w:ascii="Times New Roman" w:hAnsi="Times New Roman" w:cs="Times New Roman"/>
                <w:sz w:val="20"/>
                <w:szCs w:val="20"/>
              </w:rPr>
            </w:pPr>
            <w:r w:rsidRPr="00590405">
              <w:rPr>
                <w:rFonts w:ascii="Times New Roman" w:hAnsi="Times New Roman" w:cs="Times New Roman"/>
                <w:sz w:val="20"/>
                <w:szCs w:val="20"/>
              </w:rPr>
              <w:t>Promovarea proiectului legii privind securitatea rețelelor și sistemelor informaționale</w:t>
            </w:r>
          </w:p>
        </w:tc>
        <w:tc>
          <w:tcPr>
            <w:tcW w:w="1276"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D86D14" w:rsidRPr="00590405" w:rsidRDefault="00D86D14" w:rsidP="002C0ABA">
            <w:pPr>
              <w:spacing w:after="0" w:line="240" w:lineRule="auto"/>
              <w:jc w:val="center"/>
              <w:rPr>
                <w:rFonts w:ascii="Times New Roman" w:hAnsi="Times New Roman" w:cs="Times New Roman"/>
                <w:sz w:val="20"/>
                <w:szCs w:val="20"/>
              </w:rPr>
            </w:pPr>
            <w:r w:rsidRPr="00590405">
              <w:rPr>
                <w:rFonts w:ascii="Times New Roman" w:hAnsi="Times New Roman" w:cs="Times New Roman"/>
                <w:sz w:val="20"/>
                <w:szCs w:val="20"/>
              </w:rPr>
              <w:t>Octombrie</w:t>
            </w:r>
          </w:p>
          <w:p w:rsidR="00D86D14" w:rsidRPr="00590405" w:rsidRDefault="00D86D14" w:rsidP="002C0ABA">
            <w:pPr>
              <w:spacing w:after="0" w:line="240" w:lineRule="auto"/>
              <w:jc w:val="center"/>
              <w:rPr>
                <w:rFonts w:ascii="Times New Roman" w:hAnsi="Times New Roman" w:cs="Times New Roman"/>
                <w:sz w:val="20"/>
                <w:szCs w:val="20"/>
              </w:rPr>
            </w:pPr>
            <w:r w:rsidRPr="00590405">
              <w:rPr>
                <w:rFonts w:ascii="Times New Roman" w:hAnsi="Times New Roman" w:cs="Times New Roman"/>
                <w:sz w:val="20"/>
                <w:szCs w:val="20"/>
              </w:rPr>
              <w:t>2022</w:t>
            </w:r>
          </w:p>
        </w:tc>
        <w:tc>
          <w:tcPr>
            <w:tcW w:w="1559"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D86D14" w:rsidRPr="00590405" w:rsidRDefault="00D86D14" w:rsidP="002C0ABA">
            <w:pPr>
              <w:spacing w:after="0" w:line="240" w:lineRule="auto"/>
              <w:jc w:val="center"/>
              <w:rPr>
                <w:rFonts w:ascii="Times New Roman" w:hAnsi="Times New Roman" w:cs="Times New Roman"/>
                <w:sz w:val="20"/>
                <w:szCs w:val="20"/>
              </w:rPr>
            </w:pPr>
            <w:r w:rsidRPr="00590405">
              <w:rPr>
                <w:rFonts w:ascii="Times New Roman" w:hAnsi="Times New Roman" w:cs="Times New Roman"/>
                <w:sz w:val="20"/>
                <w:szCs w:val="20"/>
              </w:rPr>
              <w:t>Proiect de lege aprobat de Guvern și transmis Parlamentului</w:t>
            </w:r>
          </w:p>
        </w:tc>
        <w:tc>
          <w:tcPr>
            <w:tcW w:w="1701"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D86D14" w:rsidRPr="00590405" w:rsidRDefault="00D86D14" w:rsidP="002C0ABA">
            <w:pPr>
              <w:spacing w:after="0" w:line="240" w:lineRule="auto"/>
              <w:jc w:val="center"/>
              <w:rPr>
                <w:rFonts w:ascii="Times New Roman" w:hAnsi="Times New Roman" w:cs="Times New Roman"/>
                <w:sz w:val="20"/>
                <w:szCs w:val="20"/>
              </w:rPr>
            </w:pPr>
            <w:r w:rsidRPr="00590405">
              <w:rPr>
                <w:rFonts w:ascii="Times New Roman" w:hAnsi="Times New Roman" w:cs="Times New Roman"/>
                <w:sz w:val="20"/>
                <w:szCs w:val="20"/>
              </w:rPr>
              <w:t>Ministerul Infrastructurii și Dezvoltării Regionale;</w:t>
            </w:r>
          </w:p>
          <w:p w:rsidR="00D86D14" w:rsidRPr="00590405" w:rsidRDefault="00D86D14" w:rsidP="002C0ABA">
            <w:pPr>
              <w:spacing w:after="0" w:line="240" w:lineRule="auto"/>
              <w:jc w:val="center"/>
              <w:rPr>
                <w:rFonts w:ascii="Times New Roman" w:hAnsi="Times New Roman" w:cs="Times New Roman"/>
                <w:sz w:val="20"/>
                <w:szCs w:val="20"/>
              </w:rPr>
            </w:pPr>
            <w:r w:rsidRPr="00590405">
              <w:rPr>
                <w:rFonts w:ascii="Times New Roman" w:hAnsi="Times New Roman" w:cs="Times New Roman"/>
                <w:sz w:val="20"/>
                <w:szCs w:val="20"/>
              </w:rPr>
              <w:t>Serviciul Tehnologia Informației și Securitate Cibernetică;</w:t>
            </w:r>
          </w:p>
          <w:p w:rsidR="00D86D14" w:rsidRPr="00590405" w:rsidRDefault="00D86D14" w:rsidP="002C0ABA">
            <w:pPr>
              <w:spacing w:after="0" w:line="240" w:lineRule="auto"/>
              <w:jc w:val="center"/>
              <w:rPr>
                <w:rFonts w:ascii="Times New Roman" w:hAnsi="Times New Roman" w:cs="Times New Roman"/>
                <w:sz w:val="20"/>
                <w:szCs w:val="20"/>
              </w:rPr>
            </w:pPr>
            <w:r w:rsidRPr="00590405">
              <w:rPr>
                <w:rFonts w:ascii="Times New Roman" w:hAnsi="Times New Roman" w:cs="Times New Roman"/>
                <w:sz w:val="20"/>
                <w:szCs w:val="20"/>
              </w:rPr>
              <w:t>Agenția de Guvernare Electronică</w:t>
            </w:r>
          </w:p>
        </w:tc>
        <w:tc>
          <w:tcPr>
            <w:tcW w:w="2268"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D86D14" w:rsidRPr="00590405" w:rsidRDefault="00D86D14" w:rsidP="002C0ABA">
            <w:pPr>
              <w:spacing w:after="0" w:line="240" w:lineRule="auto"/>
              <w:jc w:val="center"/>
              <w:rPr>
                <w:rFonts w:ascii="Times New Roman" w:hAnsi="Times New Roman" w:cs="Times New Roman"/>
                <w:sz w:val="20"/>
                <w:szCs w:val="20"/>
              </w:rPr>
            </w:pPr>
            <w:r w:rsidRPr="00590405">
              <w:rPr>
                <w:rFonts w:ascii="Times New Roman" w:hAnsi="Times New Roman" w:cs="Times New Roman"/>
                <w:sz w:val="20"/>
                <w:szCs w:val="20"/>
              </w:rPr>
              <w:t>PAG, Cap. VI/ Transformare digitală/ alin. 22</w:t>
            </w:r>
          </w:p>
          <w:p w:rsidR="00D86D14" w:rsidRPr="00590405" w:rsidRDefault="00D86D14" w:rsidP="002C0ABA">
            <w:pPr>
              <w:spacing w:after="0" w:line="240" w:lineRule="auto"/>
              <w:jc w:val="center"/>
              <w:rPr>
                <w:rFonts w:ascii="Times New Roman" w:hAnsi="Times New Roman" w:cs="Times New Roman"/>
                <w:sz w:val="20"/>
                <w:szCs w:val="20"/>
              </w:rPr>
            </w:pPr>
            <w:r w:rsidRPr="00590405">
              <w:rPr>
                <w:rFonts w:ascii="Times New Roman" w:hAnsi="Times New Roman" w:cs="Times New Roman"/>
                <w:sz w:val="20"/>
                <w:szCs w:val="20"/>
              </w:rPr>
              <w:t>Propunerea AGE</w:t>
            </w:r>
          </w:p>
        </w:tc>
      </w:tr>
      <w:tr w:rsidR="00D86D14" w:rsidRPr="00590405" w:rsidTr="00391E9D">
        <w:trPr>
          <w:trHeight w:val="283"/>
        </w:trPr>
        <w:tc>
          <w:tcPr>
            <w:tcW w:w="2694" w:type="dxa"/>
            <w:shd w:val="clear" w:color="auto" w:fill="auto"/>
          </w:tcPr>
          <w:p w:rsidR="00D86D14" w:rsidRPr="00590405" w:rsidRDefault="00D86D14" w:rsidP="002C0ABA">
            <w:pPr>
              <w:spacing w:after="0" w:line="240" w:lineRule="auto"/>
              <w:rPr>
                <w:rFonts w:ascii="Times New Roman" w:hAnsi="Times New Roman" w:cs="Times New Roman"/>
                <w:bCs/>
                <w:sz w:val="20"/>
                <w:szCs w:val="20"/>
              </w:rPr>
            </w:pPr>
            <w:r w:rsidRPr="00590405">
              <w:rPr>
                <w:rFonts w:ascii="Times New Roman" w:hAnsi="Times New Roman" w:cs="Times New Roman"/>
                <w:bCs/>
                <w:sz w:val="20"/>
                <w:szCs w:val="20"/>
              </w:rPr>
              <w:t>Creșterea accesului la internet de bandă largă</w:t>
            </w:r>
          </w:p>
          <w:p w:rsidR="00D86D14" w:rsidRPr="00590405" w:rsidRDefault="00D86D14" w:rsidP="002C0ABA">
            <w:pPr>
              <w:spacing w:after="0" w:line="240" w:lineRule="auto"/>
              <w:jc w:val="center"/>
              <w:rPr>
                <w:rFonts w:ascii="Times New Roman" w:hAnsi="Times New Roman" w:cs="Times New Roman"/>
                <w:sz w:val="20"/>
                <w:szCs w:val="20"/>
              </w:rPr>
            </w:pPr>
          </w:p>
        </w:tc>
        <w:tc>
          <w:tcPr>
            <w:tcW w:w="4252" w:type="dxa"/>
            <w:shd w:val="clear" w:color="auto" w:fill="auto"/>
          </w:tcPr>
          <w:p w:rsidR="00D86D14" w:rsidRPr="00590405" w:rsidRDefault="00D86D14" w:rsidP="002C0ABA">
            <w:pPr>
              <w:spacing w:after="0" w:line="240" w:lineRule="auto"/>
              <w:rPr>
                <w:rFonts w:ascii="Times New Roman" w:hAnsi="Times New Roman" w:cs="Times New Roman"/>
                <w:sz w:val="20"/>
                <w:szCs w:val="20"/>
              </w:rPr>
            </w:pPr>
            <w:r w:rsidRPr="00590405">
              <w:rPr>
                <w:rFonts w:ascii="Times New Roman" w:hAnsi="Times New Roman" w:cs="Times New Roman"/>
                <w:bCs/>
                <w:sz w:val="20"/>
                <w:szCs w:val="20"/>
              </w:rPr>
              <w:t>Elaborarea proiectului de lege pentru modificarea unor acte normative</w:t>
            </w:r>
          </w:p>
        </w:tc>
        <w:tc>
          <w:tcPr>
            <w:tcW w:w="1276" w:type="dxa"/>
            <w:shd w:val="clear" w:color="auto" w:fill="auto"/>
          </w:tcPr>
          <w:p w:rsidR="00D86D14" w:rsidRPr="00590405" w:rsidRDefault="00D86D14" w:rsidP="002C0ABA">
            <w:pPr>
              <w:spacing w:after="0" w:line="240" w:lineRule="auto"/>
              <w:jc w:val="center"/>
              <w:rPr>
                <w:rFonts w:ascii="Times New Roman" w:hAnsi="Times New Roman" w:cs="Times New Roman"/>
                <w:bCs/>
                <w:sz w:val="20"/>
                <w:szCs w:val="20"/>
              </w:rPr>
            </w:pPr>
            <w:r w:rsidRPr="00590405">
              <w:rPr>
                <w:rFonts w:ascii="Times New Roman" w:hAnsi="Times New Roman" w:cs="Times New Roman"/>
                <w:bCs/>
                <w:sz w:val="20"/>
                <w:szCs w:val="20"/>
              </w:rPr>
              <w:t>Iunie</w:t>
            </w:r>
          </w:p>
          <w:p w:rsidR="00D86D14" w:rsidRPr="00590405" w:rsidRDefault="00D86D14" w:rsidP="002C0ABA">
            <w:pPr>
              <w:spacing w:after="0" w:line="240" w:lineRule="auto"/>
              <w:jc w:val="center"/>
              <w:rPr>
                <w:rFonts w:ascii="Times New Roman" w:hAnsi="Times New Roman" w:cs="Times New Roman"/>
                <w:sz w:val="20"/>
                <w:szCs w:val="20"/>
              </w:rPr>
            </w:pPr>
            <w:r w:rsidRPr="00590405">
              <w:rPr>
                <w:rFonts w:ascii="Times New Roman" w:hAnsi="Times New Roman" w:cs="Times New Roman"/>
                <w:bCs/>
                <w:sz w:val="20"/>
                <w:szCs w:val="20"/>
              </w:rPr>
              <w:t>2022</w:t>
            </w:r>
          </w:p>
        </w:tc>
        <w:tc>
          <w:tcPr>
            <w:tcW w:w="1559" w:type="dxa"/>
            <w:shd w:val="clear" w:color="auto" w:fill="auto"/>
          </w:tcPr>
          <w:p w:rsidR="00D86D14" w:rsidRPr="00590405" w:rsidRDefault="00D86D14" w:rsidP="002C0ABA">
            <w:pPr>
              <w:spacing w:after="0" w:line="240" w:lineRule="auto"/>
              <w:jc w:val="center"/>
              <w:rPr>
                <w:rFonts w:ascii="Times New Roman" w:hAnsi="Times New Roman" w:cs="Times New Roman"/>
                <w:sz w:val="20"/>
                <w:szCs w:val="20"/>
              </w:rPr>
            </w:pPr>
            <w:r w:rsidRPr="00590405">
              <w:rPr>
                <w:rFonts w:ascii="Times New Roman" w:hAnsi="Times New Roman" w:cs="Times New Roman"/>
                <w:bCs/>
                <w:sz w:val="20"/>
                <w:szCs w:val="20"/>
              </w:rPr>
              <w:t>Proiect de lege aprobat de Guvern și transmis Parlamentului</w:t>
            </w:r>
          </w:p>
        </w:tc>
        <w:tc>
          <w:tcPr>
            <w:tcW w:w="1701" w:type="dxa"/>
            <w:shd w:val="clear" w:color="auto" w:fill="auto"/>
          </w:tcPr>
          <w:p w:rsidR="00D86D14" w:rsidRPr="00590405" w:rsidRDefault="00D86D14" w:rsidP="002C0ABA">
            <w:pPr>
              <w:spacing w:after="0" w:line="240" w:lineRule="auto"/>
              <w:jc w:val="center"/>
              <w:rPr>
                <w:rFonts w:ascii="Times New Roman" w:hAnsi="Times New Roman" w:cs="Times New Roman"/>
                <w:sz w:val="20"/>
                <w:szCs w:val="20"/>
              </w:rPr>
            </w:pPr>
            <w:r w:rsidRPr="00590405">
              <w:rPr>
                <w:rFonts w:ascii="Times New Roman" w:hAnsi="Times New Roman" w:cs="Times New Roman"/>
                <w:bCs/>
                <w:sz w:val="20"/>
                <w:szCs w:val="20"/>
              </w:rPr>
              <w:t>Ministerul Infrastructurii și Dezvoltării Regionale</w:t>
            </w:r>
          </w:p>
        </w:tc>
        <w:tc>
          <w:tcPr>
            <w:tcW w:w="2268" w:type="dxa"/>
            <w:shd w:val="clear" w:color="auto" w:fill="auto"/>
          </w:tcPr>
          <w:p w:rsidR="00D86D14" w:rsidRPr="00590405" w:rsidRDefault="00D86D14" w:rsidP="001143D6">
            <w:pPr>
              <w:spacing w:after="0" w:line="240" w:lineRule="auto"/>
              <w:jc w:val="center"/>
              <w:rPr>
                <w:rFonts w:ascii="Times New Roman" w:hAnsi="Times New Roman" w:cs="Times New Roman"/>
                <w:bCs/>
                <w:sz w:val="20"/>
                <w:szCs w:val="20"/>
              </w:rPr>
            </w:pPr>
            <w:r w:rsidRPr="00590405">
              <w:rPr>
                <w:rFonts w:ascii="Times New Roman" w:hAnsi="Times New Roman" w:cs="Times New Roman"/>
                <w:bCs/>
                <w:sz w:val="20"/>
                <w:szCs w:val="20"/>
              </w:rPr>
              <w:t>Hotărârea Guvernului nr.629/2018;</w:t>
            </w:r>
          </w:p>
          <w:p w:rsidR="00D86D14" w:rsidRPr="00590405" w:rsidRDefault="00D86D14" w:rsidP="002C0ABA">
            <w:pPr>
              <w:spacing w:after="0" w:line="240" w:lineRule="auto"/>
              <w:jc w:val="center"/>
              <w:rPr>
                <w:rFonts w:ascii="Times New Roman" w:hAnsi="Times New Roman" w:cs="Times New Roman"/>
                <w:sz w:val="20"/>
                <w:szCs w:val="20"/>
              </w:rPr>
            </w:pPr>
            <w:r w:rsidRPr="00590405">
              <w:rPr>
                <w:rFonts w:ascii="Times New Roman" w:hAnsi="Times New Roman" w:cs="Times New Roman"/>
                <w:bCs/>
                <w:sz w:val="20"/>
                <w:szCs w:val="20"/>
              </w:rPr>
              <w:t>PAG, cap.VI/ Transformare digitală/ alin.18</w:t>
            </w:r>
          </w:p>
        </w:tc>
      </w:tr>
      <w:tr w:rsidR="00D86D14" w:rsidRPr="00590405" w:rsidTr="00391E9D">
        <w:trPr>
          <w:trHeight w:val="283"/>
        </w:trPr>
        <w:tc>
          <w:tcPr>
            <w:tcW w:w="2694" w:type="dxa"/>
            <w:vMerge w:val="restart"/>
            <w:shd w:val="clear" w:color="auto" w:fill="auto"/>
          </w:tcPr>
          <w:p w:rsidR="00D86D14" w:rsidRPr="00590405" w:rsidRDefault="00D86D14" w:rsidP="002C0ABA">
            <w:pPr>
              <w:spacing w:after="0" w:line="240" w:lineRule="auto"/>
              <w:rPr>
                <w:rFonts w:ascii="Times New Roman" w:hAnsi="Times New Roman" w:cs="Times New Roman"/>
                <w:bCs/>
                <w:sz w:val="20"/>
                <w:szCs w:val="20"/>
              </w:rPr>
            </w:pPr>
            <w:r w:rsidRPr="00590405">
              <w:rPr>
                <w:rFonts w:ascii="Times New Roman" w:hAnsi="Times New Roman" w:cs="Times New Roman"/>
                <w:bCs/>
                <w:sz w:val="20"/>
                <w:szCs w:val="20"/>
              </w:rPr>
              <w:t>Dezvoltarea serviciilor poștale și de curierat</w:t>
            </w:r>
          </w:p>
          <w:p w:rsidR="00D86D14" w:rsidRPr="00590405" w:rsidRDefault="00D86D14" w:rsidP="002C0ABA">
            <w:pPr>
              <w:spacing w:after="0" w:line="240" w:lineRule="auto"/>
              <w:jc w:val="center"/>
              <w:rPr>
                <w:rFonts w:ascii="Times New Roman" w:hAnsi="Times New Roman" w:cs="Times New Roman"/>
                <w:sz w:val="20"/>
                <w:szCs w:val="20"/>
              </w:rPr>
            </w:pPr>
          </w:p>
        </w:tc>
        <w:tc>
          <w:tcPr>
            <w:tcW w:w="4252" w:type="dxa"/>
            <w:shd w:val="clear" w:color="auto" w:fill="auto"/>
          </w:tcPr>
          <w:p w:rsidR="00D86D14" w:rsidRPr="00590405" w:rsidRDefault="00D86D14" w:rsidP="002C0ABA">
            <w:pPr>
              <w:spacing w:after="0" w:line="240" w:lineRule="auto"/>
              <w:rPr>
                <w:rFonts w:ascii="Times New Roman" w:hAnsi="Times New Roman" w:cs="Times New Roman"/>
                <w:sz w:val="20"/>
                <w:szCs w:val="20"/>
              </w:rPr>
            </w:pPr>
            <w:r w:rsidRPr="00590405">
              <w:rPr>
                <w:rFonts w:ascii="Times New Roman" w:hAnsi="Times New Roman" w:cs="Times New Roman"/>
                <w:bCs/>
                <w:sz w:val="20"/>
                <w:szCs w:val="20"/>
              </w:rPr>
              <w:t>Elaborarea proiectului de lege pentru modificarea Legii comunicațiilor poștale nr.36/2016</w:t>
            </w:r>
          </w:p>
        </w:tc>
        <w:tc>
          <w:tcPr>
            <w:tcW w:w="1276" w:type="dxa"/>
            <w:shd w:val="clear" w:color="auto" w:fill="auto"/>
          </w:tcPr>
          <w:p w:rsidR="00D86D14" w:rsidRPr="00590405" w:rsidRDefault="00D86D14" w:rsidP="002C0ABA">
            <w:pPr>
              <w:spacing w:after="0" w:line="240" w:lineRule="auto"/>
              <w:jc w:val="center"/>
              <w:rPr>
                <w:rFonts w:ascii="Times New Roman" w:hAnsi="Times New Roman" w:cs="Times New Roman"/>
                <w:bCs/>
                <w:sz w:val="20"/>
                <w:szCs w:val="20"/>
              </w:rPr>
            </w:pPr>
            <w:r w:rsidRPr="00590405">
              <w:rPr>
                <w:rFonts w:ascii="Times New Roman" w:hAnsi="Times New Roman" w:cs="Times New Roman"/>
                <w:bCs/>
                <w:sz w:val="20"/>
                <w:szCs w:val="20"/>
              </w:rPr>
              <w:t xml:space="preserve">Decembrie </w:t>
            </w:r>
          </w:p>
          <w:p w:rsidR="00D86D14" w:rsidRPr="00590405" w:rsidRDefault="00D86D14" w:rsidP="002C0ABA">
            <w:pPr>
              <w:spacing w:after="0" w:line="240" w:lineRule="auto"/>
              <w:jc w:val="center"/>
              <w:rPr>
                <w:rFonts w:ascii="Times New Roman" w:hAnsi="Times New Roman" w:cs="Times New Roman"/>
                <w:sz w:val="20"/>
                <w:szCs w:val="20"/>
              </w:rPr>
            </w:pPr>
            <w:r w:rsidRPr="00590405">
              <w:rPr>
                <w:rFonts w:ascii="Times New Roman" w:hAnsi="Times New Roman" w:cs="Times New Roman"/>
                <w:bCs/>
                <w:sz w:val="20"/>
                <w:szCs w:val="20"/>
              </w:rPr>
              <w:t>2022</w:t>
            </w:r>
          </w:p>
        </w:tc>
        <w:tc>
          <w:tcPr>
            <w:tcW w:w="1559" w:type="dxa"/>
            <w:shd w:val="clear" w:color="auto" w:fill="auto"/>
          </w:tcPr>
          <w:p w:rsidR="00D86D14" w:rsidRPr="00590405" w:rsidRDefault="00D86D14" w:rsidP="002C0ABA">
            <w:pPr>
              <w:spacing w:after="0" w:line="240" w:lineRule="auto"/>
              <w:jc w:val="center"/>
              <w:rPr>
                <w:rFonts w:ascii="Times New Roman" w:hAnsi="Times New Roman" w:cs="Times New Roman"/>
                <w:sz w:val="20"/>
                <w:szCs w:val="20"/>
              </w:rPr>
            </w:pPr>
            <w:r w:rsidRPr="00590405">
              <w:rPr>
                <w:rFonts w:ascii="Times New Roman" w:hAnsi="Times New Roman" w:cs="Times New Roman"/>
                <w:bCs/>
                <w:sz w:val="20"/>
                <w:szCs w:val="20"/>
              </w:rPr>
              <w:t>Proiect de lege aprobat de Guvern și transmis Parlamentului</w:t>
            </w:r>
          </w:p>
        </w:tc>
        <w:tc>
          <w:tcPr>
            <w:tcW w:w="1701" w:type="dxa"/>
            <w:shd w:val="clear" w:color="auto" w:fill="auto"/>
          </w:tcPr>
          <w:p w:rsidR="00D86D14" w:rsidRPr="00590405" w:rsidRDefault="00D86D14" w:rsidP="002C0ABA">
            <w:pPr>
              <w:spacing w:after="0" w:line="240" w:lineRule="auto"/>
              <w:jc w:val="center"/>
              <w:rPr>
                <w:rFonts w:ascii="Times New Roman" w:hAnsi="Times New Roman" w:cs="Times New Roman"/>
                <w:sz w:val="20"/>
                <w:szCs w:val="20"/>
              </w:rPr>
            </w:pPr>
            <w:r w:rsidRPr="00590405">
              <w:rPr>
                <w:rFonts w:ascii="Times New Roman" w:hAnsi="Times New Roman" w:cs="Times New Roman"/>
                <w:bCs/>
                <w:sz w:val="20"/>
                <w:szCs w:val="20"/>
              </w:rPr>
              <w:t>Ministerul Infrastructurii și Dezvoltării Regionale</w:t>
            </w:r>
          </w:p>
        </w:tc>
        <w:tc>
          <w:tcPr>
            <w:tcW w:w="2268" w:type="dxa"/>
            <w:shd w:val="clear" w:color="auto" w:fill="auto"/>
          </w:tcPr>
          <w:p w:rsidR="00D86D14" w:rsidRPr="00590405" w:rsidRDefault="00D86D14" w:rsidP="009B5EE3">
            <w:pPr>
              <w:spacing w:after="0" w:line="240" w:lineRule="auto"/>
              <w:jc w:val="center"/>
              <w:rPr>
                <w:rFonts w:ascii="Times New Roman" w:hAnsi="Times New Roman" w:cs="Times New Roman"/>
                <w:bCs/>
                <w:sz w:val="20"/>
                <w:szCs w:val="20"/>
              </w:rPr>
            </w:pPr>
            <w:r w:rsidRPr="00590405">
              <w:rPr>
                <w:rFonts w:ascii="Times New Roman" w:hAnsi="Times New Roman" w:cs="Times New Roman"/>
                <w:bCs/>
                <w:sz w:val="20"/>
                <w:szCs w:val="20"/>
              </w:rPr>
              <w:t>Transpune:</w:t>
            </w:r>
          </w:p>
          <w:p w:rsidR="00D86D14" w:rsidRPr="00590405" w:rsidRDefault="00D86D14" w:rsidP="009B5EE3">
            <w:pPr>
              <w:spacing w:after="0" w:line="240" w:lineRule="auto"/>
              <w:jc w:val="center"/>
              <w:rPr>
                <w:rFonts w:ascii="Times New Roman" w:hAnsi="Times New Roman" w:cs="Times New Roman"/>
                <w:bCs/>
                <w:sz w:val="20"/>
                <w:szCs w:val="20"/>
              </w:rPr>
            </w:pPr>
            <w:r w:rsidRPr="00590405">
              <w:rPr>
                <w:rFonts w:ascii="Times New Roman" w:hAnsi="Times New Roman" w:cs="Times New Roman"/>
                <w:bCs/>
                <w:sz w:val="20"/>
                <w:szCs w:val="20"/>
              </w:rPr>
              <w:t>Regulamentul (UE) 2018/644;</w:t>
            </w:r>
          </w:p>
          <w:p w:rsidR="00D86D14" w:rsidRPr="00590405" w:rsidRDefault="00D86D14" w:rsidP="009B5EE3">
            <w:pPr>
              <w:spacing w:after="0" w:line="240" w:lineRule="auto"/>
              <w:jc w:val="center"/>
              <w:rPr>
                <w:rFonts w:ascii="Times New Roman" w:hAnsi="Times New Roman" w:cs="Times New Roman"/>
                <w:sz w:val="20"/>
                <w:szCs w:val="20"/>
              </w:rPr>
            </w:pPr>
            <w:r w:rsidRPr="00590405">
              <w:rPr>
                <w:rFonts w:ascii="Times New Roman" w:hAnsi="Times New Roman" w:cs="Times New Roman"/>
                <w:bCs/>
                <w:sz w:val="20"/>
                <w:szCs w:val="20"/>
              </w:rPr>
              <w:t>PAG, cap.VI/ Transformare digitală/ alin.16</w:t>
            </w:r>
          </w:p>
        </w:tc>
      </w:tr>
      <w:tr w:rsidR="00D86D14" w:rsidRPr="00590405" w:rsidTr="00391E9D">
        <w:trPr>
          <w:trHeight w:val="283"/>
        </w:trPr>
        <w:tc>
          <w:tcPr>
            <w:tcW w:w="2694" w:type="dxa"/>
            <w:vMerge/>
            <w:shd w:val="clear" w:color="auto" w:fill="auto"/>
          </w:tcPr>
          <w:p w:rsidR="00D86D14" w:rsidRPr="00590405" w:rsidRDefault="00D86D14" w:rsidP="002C0ABA">
            <w:pPr>
              <w:spacing w:after="0" w:line="240" w:lineRule="auto"/>
              <w:jc w:val="center"/>
              <w:rPr>
                <w:rFonts w:ascii="Times New Roman" w:hAnsi="Times New Roman" w:cs="Times New Roman"/>
                <w:sz w:val="20"/>
                <w:szCs w:val="20"/>
              </w:rPr>
            </w:pPr>
          </w:p>
        </w:tc>
        <w:tc>
          <w:tcPr>
            <w:tcW w:w="4252" w:type="dxa"/>
            <w:shd w:val="clear" w:color="auto" w:fill="auto"/>
          </w:tcPr>
          <w:p w:rsidR="00D86D14" w:rsidRPr="00590405" w:rsidRDefault="00D86D14" w:rsidP="002C0ABA">
            <w:pPr>
              <w:spacing w:after="0" w:line="240" w:lineRule="auto"/>
              <w:rPr>
                <w:rFonts w:ascii="Times New Roman" w:hAnsi="Times New Roman" w:cs="Times New Roman"/>
                <w:sz w:val="20"/>
                <w:szCs w:val="20"/>
              </w:rPr>
            </w:pPr>
            <w:r w:rsidRPr="00590405">
              <w:rPr>
                <w:rFonts w:ascii="Times New Roman" w:hAnsi="Times New Roman" w:cs="Times New Roman"/>
                <w:sz w:val="20"/>
                <w:szCs w:val="20"/>
              </w:rPr>
              <w:t>Elaborarea proiectelor de legi privind ratificarea actelor Uniunii Poștale Universale, aprobate la cel de-al 27-lea Congres al Uniunii Poștale Universale din Abidjan la 27 august 2021</w:t>
            </w:r>
          </w:p>
        </w:tc>
        <w:tc>
          <w:tcPr>
            <w:tcW w:w="1276" w:type="dxa"/>
            <w:shd w:val="clear" w:color="auto" w:fill="auto"/>
          </w:tcPr>
          <w:p w:rsidR="00D86D14" w:rsidRPr="00590405" w:rsidRDefault="00D86D14" w:rsidP="002C0ABA">
            <w:pPr>
              <w:spacing w:after="0" w:line="240" w:lineRule="auto"/>
              <w:jc w:val="center"/>
              <w:rPr>
                <w:rFonts w:ascii="Times New Roman" w:hAnsi="Times New Roman" w:cs="Times New Roman"/>
                <w:sz w:val="20"/>
                <w:szCs w:val="20"/>
              </w:rPr>
            </w:pPr>
            <w:r w:rsidRPr="00590405">
              <w:rPr>
                <w:rFonts w:ascii="Times New Roman" w:hAnsi="Times New Roman" w:cs="Times New Roman"/>
                <w:sz w:val="20"/>
                <w:szCs w:val="20"/>
              </w:rPr>
              <w:t xml:space="preserve">Iunie </w:t>
            </w:r>
          </w:p>
          <w:p w:rsidR="00D86D14" w:rsidRPr="00590405" w:rsidRDefault="00D86D14" w:rsidP="002C0ABA">
            <w:pPr>
              <w:spacing w:after="0" w:line="240" w:lineRule="auto"/>
              <w:jc w:val="center"/>
              <w:rPr>
                <w:rFonts w:ascii="Times New Roman" w:hAnsi="Times New Roman" w:cs="Times New Roman"/>
                <w:sz w:val="20"/>
                <w:szCs w:val="20"/>
              </w:rPr>
            </w:pPr>
            <w:r w:rsidRPr="00590405">
              <w:rPr>
                <w:rFonts w:ascii="Times New Roman" w:hAnsi="Times New Roman" w:cs="Times New Roman"/>
                <w:sz w:val="20"/>
                <w:szCs w:val="20"/>
              </w:rPr>
              <w:t>2022</w:t>
            </w:r>
          </w:p>
        </w:tc>
        <w:tc>
          <w:tcPr>
            <w:tcW w:w="1559" w:type="dxa"/>
            <w:shd w:val="clear" w:color="auto" w:fill="auto"/>
          </w:tcPr>
          <w:p w:rsidR="00D86D14" w:rsidRPr="00590405" w:rsidRDefault="00D86D14" w:rsidP="002C0ABA">
            <w:pPr>
              <w:spacing w:after="0" w:line="240" w:lineRule="auto"/>
              <w:jc w:val="center"/>
              <w:rPr>
                <w:rFonts w:ascii="Times New Roman" w:hAnsi="Times New Roman" w:cs="Times New Roman"/>
                <w:sz w:val="20"/>
                <w:szCs w:val="20"/>
              </w:rPr>
            </w:pPr>
            <w:r w:rsidRPr="00590405">
              <w:rPr>
                <w:rFonts w:ascii="Times New Roman" w:hAnsi="Times New Roman" w:cs="Times New Roman"/>
                <w:bCs/>
                <w:sz w:val="20"/>
                <w:szCs w:val="20"/>
              </w:rPr>
              <w:t>Proiect de lege aprobat de Guvern și transmis Parlamentului</w:t>
            </w:r>
          </w:p>
        </w:tc>
        <w:tc>
          <w:tcPr>
            <w:tcW w:w="1701" w:type="dxa"/>
            <w:shd w:val="clear" w:color="auto" w:fill="auto"/>
          </w:tcPr>
          <w:p w:rsidR="00D86D14" w:rsidRPr="00590405" w:rsidRDefault="00D86D14" w:rsidP="002C0ABA">
            <w:pPr>
              <w:spacing w:after="0" w:line="240" w:lineRule="auto"/>
              <w:jc w:val="center"/>
              <w:rPr>
                <w:rFonts w:ascii="Times New Roman" w:hAnsi="Times New Roman" w:cs="Times New Roman"/>
                <w:sz w:val="20"/>
                <w:szCs w:val="20"/>
              </w:rPr>
            </w:pPr>
            <w:r w:rsidRPr="00590405">
              <w:rPr>
                <w:rFonts w:ascii="Times New Roman" w:hAnsi="Times New Roman" w:cs="Times New Roman"/>
                <w:sz w:val="20"/>
                <w:szCs w:val="20"/>
              </w:rPr>
              <w:t>Ministerul Infrastructurii și Dezvoltării Regionale</w:t>
            </w:r>
          </w:p>
        </w:tc>
        <w:tc>
          <w:tcPr>
            <w:tcW w:w="2268" w:type="dxa"/>
            <w:shd w:val="clear" w:color="auto" w:fill="auto"/>
          </w:tcPr>
          <w:p w:rsidR="00D86D14" w:rsidRPr="00590405" w:rsidRDefault="00D86D14" w:rsidP="009B5EE3">
            <w:pPr>
              <w:spacing w:after="0" w:line="240" w:lineRule="auto"/>
              <w:jc w:val="center"/>
              <w:rPr>
                <w:rFonts w:ascii="Times New Roman" w:hAnsi="Times New Roman" w:cs="Times New Roman"/>
                <w:sz w:val="20"/>
                <w:szCs w:val="20"/>
              </w:rPr>
            </w:pPr>
            <w:r w:rsidRPr="00590405">
              <w:rPr>
                <w:rFonts w:ascii="Times New Roman" w:hAnsi="Times New Roman" w:cs="Times New Roman"/>
                <w:sz w:val="20"/>
                <w:szCs w:val="20"/>
              </w:rPr>
              <w:t>Legea nr. 36/2016;</w:t>
            </w:r>
          </w:p>
          <w:p w:rsidR="00D86D14" w:rsidRPr="00590405" w:rsidRDefault="00D86D14" w:rsidP="009B5EE3">
            <w:pPr>
              <w:spacing w:after="0" w:line="240" w:lineRule="auto"/>
              <w:jc w:val="center"/>
              <w:rPr>
                <w:rFonts w:ascii="Times New Roman" w:hAnsi="Times New Roman" w:cs="Times New Roman"/>
                <w:sz w:val="20"/>
                <w:szCs w:val="20"/>
              </w:rPr>
            </w:pPr>
            <w:r w:rsidRPr="00590405">
              <w:rPr>
                <w:rFonts w:ascii="Times New Roman" w:hAnsi="Times New Roman" w:cs="Times New Roman"/>
                <w:sz w:val="20"/>
                <w:szCs w:val="20"/>
              </w:rPr>
              <w:t>PAG, cap.VI/ Transformare digitală/ alin.16</w:t>
            </w:r>
          </w:p>
        </w:tc>
      </w:tr>
      <w:tr w:rsidR="00D86D14" w:rsidRPr="00590405" w:rsidTr="00391E9D">
        <w:trPr>
          <w:trHeight w:val="283"/>
        </w:trPr>
        <w:tc>
          <w:tcPr>
            <w:tcW w:w="2694" w:type="dxa"/>
            <w:vMerge/>
            <w:shd w:val="clear" w:color="auto" w:fill="auto"/>
          </w:tcPr>
          <w:p w:rsidR="00D86D14" w:rsidRPr="00590405" w:rsidRDefault="00D86D14" w:rsidP="002C0ABA">
            <w:pPr>
              <w:spacing w:after="0" w:line="240" w:lineRule="auto"/>
              <w:jc w:val="center"/>
              <w:rPr>
                <w:rFonts w:ascii="Times New Roman" w:hAnsi="Times New Roman" w:cs="Times New Roman"/>
                <w:sz w:val="20"/>
                <w:szCs w:val="20"/>
              </w:rPr>
            </w:pPr>
          </w:p>
        </w:tc>
        <w:tc>
          <w:tcPr>
            <w:tcW w:w="4252" w:type="dxa"/>
            <w:shd w:val="clear" w:color="auto" w:fill="auto"/>
          </w:tcPr>
          <w:p w:rsidR="00D86D14" w:rsidRPr="00590405" w:rsidRDefault="00D86D14" w:rsidP="002C0ABA">
            <w:pPr>
              <w:spacing w:after="0" w:line="240" w:lineRule="auto"/>
              <w:rPr>
                <w:rFonts w:ascii="Times New Roman" w:hAnsi="Times New Roman" w:cs="Times New Roman"/>
                <w:sz w:val="20"/>
                <w:szCs w:val="20"/>
              </w:rPr>
            </w:pPr>
            <w:r w:rsidRPr="00590405">
              <w:rPr>
                <w:rFonts w:ascii="Times New Roman" w:hAnsi="Times New Roman" w:cs="Times New Roman"/>
                <w:sz w:val="20"/>
                <w:szCs w:val="20"/>
              </w:rPr>
              <w:t>Elaborarea și aprobarea cadrului normativ secundar în conformitate cu actele Uniunii Poștale Universale, aprobate la cel de-al 27-lea Congres al Uniunii Poștale Universale din Abidjan la 27 august 2021</w:t>
            </w:r>
          </w:p>
        </w:tc>
        <w:tc>
          <w:tcPr>
            <w:tcW w:w="1276" w:type="dxa"/>
            <w:shd w:val="clear" w:color="auto" w:fill="auto"/>
          </w:tcPr>
          <w:p w:rsidR="00D86D14" w:rsidRPr="00590405" w:rsidRDefault="00D86D14" w:rsidP="002C0ABA">
            <w:pPr>
              <w:spacing w:after="0" w:line="240" w:lineRule="auto"/>
              <w:jc w:val="center"/>
              <w:rPr>
                <w:rFonts w:ascii="Times New Roman" w:hAnsi="Times New Roman" w:cs="Times New Roman"/>
                <w:sz w:val="20"/>
                <w:szCs w:val="20"/>
              </w:rPr>
            </w:pPr>
            <w:r w:rsidRPr="00590405">
              <w:rPr>
                <w:rFonts w:ascii="Times New Roman" w:hAnsi="Times New Roman" w:cs="Times New Roman"/>
                <w:sz w:val="20"/>
                <w:szCs w:val="20"/>
              </w:rPr>
              <w:t>Decembrie</w:t>
            </w:r>
          </w:p>
          <w:p w:rsidR="00D86D14" w:rsidRPr="00590405" w:rsidRDefault="00D86D14" w:rsidP="002C0ABA">
            <w:pPr>
              <w:spacing w:after="0" w:line="240" w:lineRule="auto"/>
              <w:jc w:val="center"/>
              <w:rPr>
                <w:rFonts w:ascii="Times New Roman" w:hAnsi="Times New Roman" w:cs="Times New Roman"/>
                <w:sz w:val="20"/>
                <w:szCs w:val="20"/>
              </w:rPr>
            </w:pPr>
            <w:r w:rsidRPr="00590405">
              <w:rPr>
                <w:rFonts w:ascii="Times New Roman" w:hAnsi="Times New Roman" w:cs="Times New Roman"/>
                <w:sz w:val="20"/>
                <w:szCs w:val="20"/>
              </w:rPr>
              <w:t xml:space="preserve"> 2022</w:t>
            </w:r>
          </w:p>
        </w:tc>
        <w:tc>
          <w:tcPr>
            <w:tcW w:w="1559" w:type="dxa"/>
            <w:shd w:val="clear" w:color="auto" w:fill="auto"/>
          </w:tcPr>
          <w:p w:rsidR="00D86D14" w:rsidRPr="00590405" w:rsidRDefault="00D86D14" w:rsidP="002C0ABA">
            <w:pPr>
              <w:spacing w:after="0" w:line="240" w:lineRule="auto"/>
              <w:rPr>
                <w:rFonts w:ascii="Times New Roman" w:hAnsi="Times New Roman" w:cs="Times New Roman"/>
                <w:sz w:val="20"/>
                <w:szCs w:val="20"/>
              </w:rPr>
            </w:pPr>
            <w:r w:rsidRPr="00590405">
              <w:rPr>
                <w:rFonts w:ascii="Times New Roman" w:hAnsi="Times New Roman" w:cs="Times New Roman"/>
                <w:sz w:val="20"/>
                <w:szCs w:val="20"/>
              </w:rPr>
              <w:t>Hotărâre de Guvern</w:t>
            </w:r>
          </w:p>
          <w:p w:rsidR="00D86D14" w:rsidRPr="00590405" w:rsidRDefault="00D86D14" w:rsidP="002C0ABA">
            <w:pPr>
              <w:spacing w:after="0" w:line="240" w:lineRule="auto"/>
              <w:jc w:val="center"/>
              <w:rPr>
                <w:rFonts w:ascii="Times New Roman" w:hAnsi="Times New Roman" w:cs="Times New Roman"/>
                <w:sz w:val="20"/>
                <w:szCs w:val="20"/>
              </w:rPr>
            </w:pPr>
            <w:r w:rsidRPr="00590405">
              <w:rPr>
                <w:rFonts w:ascii="Times New Roman" w:hAnsi="Times New Roman" w:cs="Times New Roman"/>
                <w:sz w:val="20"/>
                <w:szCs w:val="20"/>
              </w:rPr>
              <w:t>aprobată</w:t>
            </w:r>
          </w:p>
        </w:tc>
        <w:tc>
          <w:tcPr>
            <w:tcW w:w="1701" w:type="dxa"/>
            <w:shd w:val="clear" w:color="auto" w:fill="auto"/>
          </w:tcPr>
          <w:p w:rsidR="00D86D14" w:rsidRPr="00590405" w:rsidRDefault="00D86D14" w:rsidP="002C0ABA">
            <w:pPr>
              <w:spacing w:after="0" w:line="240" w:lineRule="auto"/>
              <w:jc w:val="center"/>
              <w:rPr>
                <w:rFonts w:ascii="Times New Roman" w:hAnsi="Times New Roman" w:cs="Times New Roman"/>
                <w:sz w:val="20"/>
                <w:szCs w:val="20"/>
              </w:rPr>
            </w:pPr>
            <w:r w:rsidRPr="00590405">
              <w:rPr>
                <w:rFonts w:ascii="Times New Roman" w:hAnsi="Times New Roman" w:cs="Times New Roman"/>
                <w:sz w:val="20"/>
                <w:szCs w:val="20"/>
              </w:rPr>
              <w:t>Ministerul Infrastructurii și Dezvoltării Regionale</w:t>
            </w:r>
          </w:p>
        </w:tc>
        <w:tc>
          <w:tcPr>
            <w:tcW w:w="2268" w:type="dxa"/>
            <w:shd w:val="clear" w:color="auto" w:fill="auto"/>
          </w:tcPr>
          <w:p w:rsidR="00D86D14" w:rsidRPr="00590405" w:rsidRDefault="00D86D14" w:rsidP="009B5EE3">
            <w:pPr>
              <w:spacing w:after="0" w:line="240" w:lineRule="auto"/>
              <w:jc w:val="center"/>
              <w:rPr>
                <w:rFonts w:ascii="Times New Roman" w:hAnsi="Times New Roman" w:cs="Times New Roman"/>
                <w:sz w:val="20"/>
                <w:szCs w:val="20"/>
              </w:rPr>
            </w:pPr>
            <w:r w:rsidRPr="00590405">
              <w:rPr>
                <w:rFonts w:ascii="Times New Roman" w:hAnsi="Times New Roman" w:cs="Times New Roman"/>
                <w:sz w:val="20"/>
                <w:szCs w:val="20"/>
              </w:rPr>
              <w:t>Legea nr. 36/2016;</w:t>
            </w:r>
          </w:p>
          <w:p w:rsidR="00D86D14" w:rsidRPr="00590405" w:rsidRDefault="00D86D14" w:rsidP="002C0ABA">
            <w:pPr>
              <w:spacing w:after="0" w:line="240" w:lineRule="auto"/>
              <w:jc w:val="center"/>
              <w:rPr>
                <w:rFonts w:ascii="Times New Roman" w:hAnsi="Times New Roman" w:cs="Times New Roman"/>
                <w:sz w:val="20"/>
                <w:szCs w:val="20"/>
              </w:rPr>
            </w:pPr>
            <w:r w:rsidRPr="00590405">
              <w:rPr>
                <w:rFonts w:ascii="Times New Roman" w:hAnsi="Times New Roman" w:cs="Times New Roman"/>
                <w:sz w:val="20"/>
                <w:szCs w:val="20"/>
              </w:rPr>
              <w:t>PAG, cap.VI/ Transformare digitală/ alin.16</w:t>
            </w:r>
          </w:p>
        </w:tc>
      </w:tr>
    </w:tbl>
    <w:tbl>
      <w:tblPr>
        <w:tblStyle w:val="a"/>
        <w:tblW w:w="1375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750"/>
      </w:tblGrid>
      <w:tr w:rsidR="00B07D2E" w:rsidRPr="00590405" w:rsidTr="00A055AA">
        <w:trPr>
          <w:trHeight w:val="283"/>
        </w:trPr>
        <w:tc>
          <w:tcPr>
            <w:tcW w:w="13750" w:type="dxa"/>
            <w:shd w:val="clear" w:color="auto" w:fill="A6A6A6"/>
          </w:tcPr>
          <w:p w:rsidR="00B07D2E" w:rsidRPr="00590405" w:rsidRDefault="00B07D2E" w:rsidP="00F61994">
            <w:pPr>
              <w:pStyle w:val="Heading1"/>
              <w:numPr>
                <w:ilvl w:val="0"/>
                <w:numId w:val="17"/>
              </w:numPr>
              <w:spacing w:before="0" w:after="0"/>
              <w:jc w:val="center"/>
              <w:outlineLvl w:val="0"/>
              <w:rPr>
                <w:rFonts w:ascii="Times New Roman" w:hAnsi="Times New Roman" w:cs="Times New Roman"/>
                <w:sz w:val="20"/>
                <w:szCs w:val="20"/>
              </w:rPr>
            </w:pPr>
            <w:bookmarkStart w:id="1" w:name="_Toc80873507"/>
            <w:r w:rsidRPr="00590405">
              <w:rPr>
                <w:rFonts w:ascii="Times New Roman" w:hAnsi="Times New Roman" w:cs="Times New Roman"/>
                <w:sz w:val="20"/>
                <w:szCs w:val="20"/>
              </w:rPr>
              <w:t>INFRASTRUCTURĂ  ȘI  DEZVOLTARE  REGIONALĂ</w:t>
            </w:r>
            <w:bookmarkEnd w:id="1"/>
          </w:p>
          <w:p w:rsidR="00B07D2E" w:rsidRPr="00590405" w:rsidRDefault="00B07D2E" w:rsidP="002C0ABA">
            <w:pPr>
              <w:ind w:left="360"/>
              <w:rPr>
                <w:rFonts w:ascii="Times New Roman" w:hAnsi="Times New Roman" w:cs="Times New Roman"/>
                <w:b/>
                <w:sz w:val="20"/>
                <w:szCs w:val="20"/>
              </w:rPr>
            </w:pPr>
            <w:r w:rsidRPr="00590405">
              <w:rPr>
                <w:rFonts w:ascii="Times New Roman" w:hAnsi="Times New Roman" w:cs="Times New Roman"/>
                <w:b/>
                <w:sz w:val="20"/>
                <w:szCs w:val="20"/>
              </w:rPr>
              <w:t>Indicatori de produs/rezultat:</w:t>
            </w:r>
          </w:p>
          <w:p w:rsidR="007F5FDB" w:rsidRPr="00C91C67" w:rsidRDefault="007F5FDB" w:rsidP="00F61994">
            <w:pPr>
              <w:pStyle w:val="ListParagraph"/>
              <w:numPr>
                <w:ilvl w:val="0"/>
                <w:numId w:val="14"/>
              </w:numPr>
              <w:rPr>
                <w:rFonts w:ascii="Times New Roman" w:hAnsi="Times New Roman" w:cs="Times New Roman"/>
                <w:bCs/>
                <w:sz w:val="20"/>
                <w:szCs w:val="20"/>
                <w:lang w:val="fr-FR"/>
              </w:rPr>
            </w:pPr>
            <w:r w:rsidRPr="00C91C67">
              <w:rPr>
                <w:rFonts w:ascii="Times New Roman" w:hAnsi="Times New Roman" w:cs="Times New Roman"/>
                <w:bCs/>
                <w:sz w:val="20"/>
                <w:szCs w:val="20"/>
                <w:lang w:val="fr-FR"/>
              </w:rPr>
              <w:t>26 de proiecte de infrastructură implementate;</w:t>
            </w:r>
          </w:p>
          <w:p w:rsidR="007F5FDB" w:rsidRPr="00C91C67" w:rsidRDefault="007F5FDB" w:rsidP="00F61994">
            <w:pPr>
              <w:pStyle w:val="ListParagraph"/>
              <w:numPr>
                <w:ilvl w:val="0"/>
                <w:numId w:val="14"/>
              </w:numPr>
              <w:rPr>
                <w:rFonts w:ascii="Times New Roman" w:hAnsi="Times New Roman" w:cs="Times New Roman"/>
                <w:bCs/>
                <w:sz w:val="20"/>
                <w:szCs w:val="20"/>
                <w:lang w:val="fr-FR"/>
              </w:rPr>
            </w:pPr>
            <w:r w:rsidRPr="00C91C67">
              <w:rPr>
                <w:rFonts w:ascii="Times New Roman" w:hAnsi="Times New Roman" w:cs="Times New Roman"/>
                <w:bCs/>
                <w:sz w:val="20"/>
                <w:szCs w:val="20"/>
                <w:lang w:val="fr-FR"/>
              </w:rPr>
              <w:t>38 de localități din țară beneficiare de proiecte;</w:t>
            </w:r>
          </w:p>
          <w:p w:rsidR="007F5FDB" w:rsidRPr="00C91C67" w:rsidRDefault="007F5FDB" w:rsidP="00F61994">
            <w:pPr>
              <w:pStyle w:val="ListParagraph"/>
              <w:numPr>
                <w:ilvl w:val="0"/>
                <w:numId w:val="14"/>
              </w:numPr>
              <w:rPr>
                <w:rFonts w:ascii="Times New Roman" w:hAnsi="Times New Roman" w:cs="Times New Roman"/>
                <w:sz w:val="20"/>
                <w:szCs w:val="20"/>
                <w:lang w:val="fr-FR"/>
              </w:rPr>
            </w:pPr>
            <w:r w:rsidRPr="00C91C67">
              <w:rPr>
                <w:rFonts w:ascii="Times New Roman" w:hAnsi="Times New Roman" w:cs="Times New Roman"/>
                <w:sz w:val="20"/>
                <w:szCs w:val="20"/>
                <w:lang w:val="fr-FR"/>
              </w:rPr>
              <w:t>20300 de cetățeni cu acces la sistemul de apă/canalizare construit/reabilitat;</w:t>
            </w:r>
          </w:p>
          <w:p w:rsidR="007F5FDB" w:rsidRPr="00C91C67" w:rsidRDefault="007F5FDB" w:rsidP="00F61994">
            <w:pPr>
              <w:pStyle w:val="ListParagraph"/>
              <w:numPr>
                <w:ilvl w:val="0"/>
                <w:numId w:val="14"/>
              </w:numPr>
              <w:rPr>
                <w:rFonts w:ascii="Times New Roman" w:hAnsi="Times New Roman" w:cs="Times New Roman"/>
                <w:sz w:val="20"/>
                <w:szCs w:val="20"/>
                <w:lang w:val="fr-FR"/>
              </w:rPr>
            </w:pPr>
            <w:r w:rsidRPr="00C91C67">
              <w:rPr>
                <w:rFonts w:ascii="Times New Roman" w:hAnsi="Times New Roman" w:cs="Times New Roman"/>
                <w:sz w:val="20"/>
                <w:szCs w:val="20"/>
                <w:lang w:val="fr-FR"/>
              </w:rPr>
              <w:t>65 mii cetățeni cu acces îmbunătățit la infrastructura drumurilor naționale;</w:t>
            </w:r>
          </w:p>
          <w:p w:rsidR="007F5FDB" w:rsidRPr="00C91C67" w:rsidRDefault="007F5FDB" w:rsidP="00F61994">
            <w:pPr>
              <w:pStyle w:val="ListParagraph"/>
              <w:numPr>
                <w:ilvl w:val="0"/>
                <w:numId w:val="14"/>
              </w:numPr>
              <w:rPr>
                <w:rFonts w:ascii="Times New Roman" w:hAnsi="Times New Roman" w:cs="Times New Roman"/>
                <w:sz w:val="20"/>
                <w:szCs w:val="20"/>
                <w:lang w:val="fr-FR"/>
              </w:rPr>
            </w:pPr>
            <w:r w:rsidRPr="00C91C67">
              <w:rPr>
                <w:rFonts w:ascii="Times New Roman" w:hAnsi="Times New Roman" w:cs="Times New Roman"/>
                <w:sz w:val="20"/>
                <w:szCs w:val="20"/>
                <w:lang w:val="fr-FR"/>
              </w:rPr>
              <w:t>9 instituții publice renovate sub aspecte de eficiență energetică;</w:t>
            </w:r>
          </w:p>
          <w:p w:rsidR="00B07D2E" w:rsidRPr="00C91C67" w:rsidRDefault="007F5FDB" w:rsidP="00F61994">
            <w:pPr>
              <w:pStyle w:val="ListParagraph"/>
              <w:numPr>
                <w:ilvl w:val="0"/>
                <w:numId w:val="14"/>
              </w:numPr>
              <w:rPr>
                <w:rFonts w:ascii="Times New Roman" w:hAnsi="Times New Roman" w:cs="Times New Roman"/>
                <w:sz w:val="20"/>
                <w:szCs w:val="20"/>
                <w:lang w:val="fr-FR"/>
              </w:rPr>
            </w:pPr>
            <w:r w:rsidRPr="00C91C67">
              <w:rPr>
                <w:rFonts w:ascii="Times New Roman" w:hAnsi="Times New Roman" w:cs="Times New Roman"/>
                <w:sz w:val="20"/>
                <w:szCs w:val="20"/>
                <w:lang w:val="fr-FR"/>
              </w:rPr>
              <w:t>- 20% anexe naționale la eurocoduri aprobate.</w:t>
            </w:r>
          </w:p>
        </w:tc>
      </w:tr>
      <w:tr w:rsidR="00B07D2E" w:rsidRPr="00590405" w:rsidTr="00A055AA">
        <w:trPr>
          <w:trHeight w:val="283"/>
        </w:trPr>
        <w:tc>
          <w:tcPr>
            <w:tcW w:w="13750" w:type="dxa"/>
            <w:shd w:val="clear" w:color="auto" w:fill="D9D9D9"/>
          </w:tcPr>
          <w:p w:rsidR="00B07D2E" w:rsidRPr="00590405" w:rsidRDefault="00B07D2E" w:rsidP="00F61994">
            <w:pPr>
              <w:numPr>
                <w:ilvl w:val="0"/>
                <w:numId w:val="5"/>
              </w:numPr>
              <w:jc w:val="center"/>
              <w:rPr>
                <w:rFonts w:ascii="Times New Roman" w:hAnsi="Times New Roman" w:cs="Times New Roman"/>
                <w:b/>
                <w:sz w:val="20"/>
                <w:szCs w:val="20"/>
              </w:rPr>
            </w:pPr>
            <w:r w:rsidRPr="00590405">
              <w:rPr>
                <w:rFonts w:ascii="Times New Roman" w:hAnsi="Times New Roman" w:cs="Times New Roman"/>
                <w:b/>
                <w:sz w:val="20"/>
                <w:szCs w:val="20"/>
              </w:rPr>
              <w:t>OBIECTIVE IMEDIATE</w:t>
            </w:r>
          </w:p>
        </w:tc>
      </w:tr>
      <w:tr w:rsidR="00B07D2E" w:rsidRPr="00590405" w:rsidTr="00A055AA">
        <w:trPr>
          <w:trHeight w:val="283"/>
        </w:trPr>
        <w:tc>
          <w:tcPr>
            <w:tcW w:w="13750" w:type="dxa"/>
          </w:tcPr>
          <w:p w:rsidR="00B07D2E" w:rsidRPr="00590405" w:rsidRDefault="00B07D2E" w:rsidP="002C0ABA">
            <w:pPr>
              <w:jc w:val="center"/>
              <w:rPr>
                <w:rFonts w:ascii="Times New Roman" w:hAnsi="Times New Roman" w:cs="Times New Roman"/>
                <w:sz w:val="20"/>
                <w:szCs w:val="20"/>
              </w:rPr>
            </w:pPr>
            <w:r w:rsidRPr="00590405">
              <w:rPr>
                <w:rFonts w:ascii="Times New Roman" w:hAnsi="Times New Roman" w:cs="Times New Roman"/>
                <w:i/>
                <w:sz w:val="20"/>
                <w:szCs w:val="20"/>
              </w:rPr>
              <w:t>Proiecte de documente de politici publice</w:t>
            </w:r>
          </w:p>
        </w:tc>
      </w:tr>
    </w:tbl>
    <w:tbl>
      <w:tblPr>
        <w:tblW w:w="1375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94"/>
        <w:gridCol w:w="4252"/>
        <w:gridCol w:w="1276"/>
        <w:gridCol w:w="1559"/>
        <w:gridCol w:w="1701"/>
        <w:gridCol w:w="2268"/>
      </w:tblGrid>
      <w:tr w:rsidR="007F5FDB" w:rsidRPr="00590405" w:rsidTr="00C91C67">
        <w:trPr>
          <w:trHeight w:val="283"/>
        </w:trPr>
        <w:tc>
          <w:tcPr>
            <w:tcW w:w="2694" w:type="dxa"/>
            <w:shd w:val="clear" w:color="auto" w:fill="auto"/>
          </w:tcPr>
          <w:p w:rsidR="007F5FDB" w:rsidRPr="00590405" w:rsidRDefault="007F5FDB" w:rsidP="002C0ABA">
            <w:pPr>
              <w:spacing w:after="0" w:line="240" w:lineRule="auto"/>
              <w:rPr>
                <w:rFonts w:ascii="Times New Roman" w:hAnsi="Times New Roman" w:cs="Times New Roman"/>
                <w:sz w:val="20"/>
                <w:szCs w:val="20"/>
              </w:rPr>
            </w:pPr>
            <w:r w:rsidRPr="00590405">
              <w:rPr>
                <w:rFonts w:ascii="Times New Roman" w:hAnsi="Times New Roman" w:cs="Times New Roman"/>
                <w:bCs/>
                <w:color w:val="000000" w:themeColor="text1"/>
                <w:sz w:val="20"/>
                <w:szCs w:val="20"/>
              </w:rPr>
              <w:t>Definitivarea și aprobarea noului document de politici publice în domeniul dezvoltării regionale pentru anii 2022-2028</w:t>
            </w:r>
          </w:p>
        </w:tc>
        <w:tc>
          <w:tcPr>
            <w:tcW w:w="4252" w:type="dxa"/>
            <w:shd w:val="clear" w:color="auto" w:fill="auto"/>
          </w:tcPr>
          <w:p w:rsidR="007F5FDB" w:rsidRPr="00590405" w:rsidRDefault="007F5FDB" w:rsidP="002C0ABA">
            <w:pPr>
              <w:spacing w:after="0" w:line="240" w:lineRule="auto"/>
              <w:rPr>
                <w:rFonts w:ascii="Times New Roman" w:hAnsi="Times New Roman" w:cs="Times New Roman"/>
                <w:sz w:val="20"/>
                <w:szCs w:val="20"/>
              </w:rPr>
            </w:pPr>
          </w:p>
        </w:tc>
        <w:tc>
          <w:tcPr>
            <w:tcW w:w="1276" w:type="dxa"/>
            <w:shd w:val="clear" w:color="auto" w:fill="auto"/>
          </w:tcPr>
          <w:p w:rsidR="007F5FDB" w:rsidRPr="00590405" w:rsidRDefault="007F5FDB" w:rsidP="002C0ABA">
            <w:pPr>
              <w:spacing w:after="0" w:line="240" w:lineRule="auto"/>
              <w:jc w:val="center"/>
              <w:rPr>
                <w:rFonts w:ascii="Times New Roman" w:hAnsi="Times New Roman" w:cs="Times New Roman"/>
                <w:bCs/>
                <w:color w:val="000000" w:themeColor="text1"/>
                <w:sz w:val="20"/>
                <w:szCs w:val="20"/>
              </w:rPr>
            </w:pPr>
            <w:r w:rsidRPr="00590405">
              <w:rPr>
                <w:rFonts w:ascii="Times New Roman" w:hAnsi="Times New Roman" w:cs="Times New Roman"/>
                <w:bCs/>
                <w:color w:val="000000" w:themeColor="text1"/>
                <w:sz w:val="20"/>
                <w:szCs w:val="20"/>
              </w:rPr>
              <w:t xml:space="preserve">Decembrie </w:t>
            </w:r>
          </w:p>
          <w:p w:rsidR="007F5FDB" w:rsidRPr="00590405" w:rsidRDefault="007F5FDB" w:rsidP="002C0ABA">
            <w:pPr>
              <w:spacing w:after="0" w:line="240" w:lineRule="auto"/>
              <w:jc w:val="center"/>
              <w:rPr>
                <w:rFonts w:ascii="Times New Roman" w:hAnsi="Times New Roman" w:cs="Times New Roman"/>
                <w:sz w:val="20"/>
                <w:szCs w:val="20"/>
              </w:rPr>
            </w:pPr>
            <w:r w:rsidRPr="00590405">
              <w:rPr>
                <w:rFonts w:ascii="Times New Roman" w:hAnsi="Times New Roman" w:cs="Times New Roman"/>
                <w:bCs/>
                <w:color w:val="000000" w:themeColor="text1"/>
                <w:sz w:val="20"/>
                <w:szCs w:val="20"/>
              </w:rPr>
              <w:t>2021</w:t>
            </w:r>
          </w:p>
        </w:tc>
        <w:tc>
          <w:tcPr>
            <w:tcW w:w="1559" w:type="dxa"/>
            <w:shd w:val="clear" w:color="auto" w:fill="auto"/>
          </w:tcPr>
          <w:p w:rsidR="007F5FDB" w:rsidRPr="00590405" w:rsidRDefault="007F5FDB" w:rsidP="002C0ABA">
            <w:pPr>
              <w:spacing w:after="0" w:line="240" w:lineRule="auto"/>
              <w:jc w:val="center"/>
              <w:rPr>
                <w:rFonts w:ascii="Times New Roman" w:hAnsi="Times New Roman" w:cs="Times New Roman"/>
                <w:sz w:val="20"/>
                <w:szCs w:val="20"/>
              </w:rPr>
            </w:pPr>
            <w:r w:rsidRPr="00590405">
              <w:rPr>
                <w:rFonts w:ascii="Times New Roman" w:hAnsi="Times New Roman" w:cs="Times New Roman"/>
                <w:bCs/>
                <w:color w:val="000000" w:themeColor="text1"/>
                <w:sz w:val="20"/>
                <w:szCs w:val="20"/>
              </w:rPr>
              <w:t>Hotărâre de Guvern aprobată</w:t>
            </w:r>
          </w:p>
        </w:tc>
        <w:tc>
          <w:tcPr>
            <w:tcW w:w="1701" w:type="dxa"/>
            <w:shd w:val="clear" w:color="auto" w:fill="auto"/>
          </w:tcPr>
          <w:p w:rsidR="007F5FDB" w:rsidRPr="00590405" w:rsidRDefault="007F5FDB" w:rsidP="002C0ABA">
            <w:pPr>
              <w:spacing w:after="0" w:line="240" w:lineRule="auto"/>
              <w:jc w:val="center"/>
              <w:rPr>
                <w:rFonts w:ascii="Times New Roman" w:hAnsi="Times New Roman" w:cs="Times New Roman"/>
                <w:sz w:val="20"/>
                <w:szCs w:val="20"/>
              </w:rPr>
            </w:pPr>
            <w:r w:rsidRPr="00590405">
              <w:rPr>
                <w:rFonts w:ascii="Times New Roman" w:hAnsi="Times New Roman" w:cs="Times New Roman"/>
                <w:bCs/>
                <w:color w:val="000000" w:themeColor="text1"/>
                <w:sz w:val="20"/>
                <w:szCs w:val="20"/>
              </w:rPr>
              <w:t>Ministerul Infrastructurii și Dezvoltării Regionale</w:t>
            </w:r>
          </w:p>
        </w:tc>
        <w:tc>
          <w:tcPr>
            <w:tcW w:w="2268" w:type="dxa"/>
            <w:shd w:val="clear" w:color="auto" w:fill="auto"/>
          </w:tcPr>
          <w:p w:rsidR="007F5FDB" w:rsidRPr="00590405" w:rsidRDefault="007F5FDB" w:rsidP="002C0ABA">
            <w:pPr>
              <w:spacing w:after="0" w:line="240" w:lineRule="auto"/>
              <w:jc w:val="center"/>
              <w:rPr>
                <w:rFonts w:ascii="Times New Roman" w:hAnsi="Times New Roman" w:cs="Times New Roman"/>
                <w:sz w:val="20"/>
                <w:szCs w:val="20"/>
              </w:rPr>
            </w:pPr>
            <w:r w:rsidRPr="00590405">
              <w:rPr>
                <w:rFonts w:ascii="Times New Roman" w:hAnsi="Times New Roman" w:cs="Times New Roman"/>
                <w:bCs/>
                <w:sz w:val="20"/>
                <w:szCs w:val="20"/>
              </w:rPr>
              <w:t>PAG, cap.VI/ Infrastructura și dezvoltarea regională/ Viziune</w:t>
            </w:r>
          </w:p>
        </w:tc>
      </w:tr>
      <w:tr w:rsidR="00867D62" w:rsidRPr="00590405" w:rsidTr="00C91C67">
        <w:trPr>
          <w:trHeight w:val="283"/>
        </w:trPr>
        <w:tc>
          <w:tcPr>
            <w:tcW w:w="13750" w:type="dxa"/>
            <w:gridSpan w:val="6"/>
            <w:shd w:val="clear" w:color="auto" w:fill="auto"/>
          </w:tcPr>
          <w:p w:rsidR="00867D62" w:rsidRPr="00590405" w:rsidRDefault="00867D62" w:rsidP="002C0ABA">
            <w:pPr>
              <w:spacing w:after="0" w:line="240" w:lineRule="auto"/>
              <w:jc w:val="center"/>
              <w:rPr>
                <w:rFonts w:ascii="Times New Roman" w:hAnsi="Times New Roman" w:cs="Times New Roman"/>
                <w:sz w:val="20"/>
                <w:szCs w:val="20"/>
              </w:rPr>
            </w:pPr>
            <w:r w:rsidRPr="00590405">
              <w:rPr>
                <w:rFonts w:ascii="Times New Roman" w:hAnsi="Times New Roman" w:cs="Times New Roman"/>
                <w:i/>
                <w:sz w:val="20"/>
                <w:szCs w:val="20"/>
              </w:rPr>
              <w:t>Proiecte de acte normative</w:t>
            </w:r>
          </w:p>
        </w:tc>
      </w:tr>
      <w:tr w:rsidR="006A70E8" w:rsidRPr="00590405" w:rsidTr="00C91C67">
        <w:trPr>
          <w:trHeight w:val="283"/>
        </w:trPr>
        <w:tc>
          <w:tcPr>
            <w:tcW w:w="2694" w:type="dxa"/>
            <w:vMerge w:val="restart"/>
            <w:shd w:val="clear" w:color="auto" w:fill="auto"/>
          </w:tcPr>
          <w:p w:rsidR="006A70E8" w:rsidRPr="00590405" w:rsidRDefault="006A70E8" w:rsidP="002C0ABA">
            <w:pPr>
              <w:spacing w:after="0" w:line="240" w:lineRule="auto"/>
              <w:rPr>
                <w:rFonts w:ascii="Times New Roman" w:hAnsi="Times New Roman" w:cs="Times New Roman"/>
                <w:bCs/>
                <w:sz w:val="20"/>
                <w:szCs w:val="20"/>
              </w:rPr>
            </w:pPr>
            <w:r w:rsidRPr="00590405">
              <w:rPr>
                <w:rFonts w:ascii="Times New Roman" w:hAnsi="Times New Roman" w:cs="Times New Roman"/>
                <w:bCs/>
                <w:sz w:val="20"/>
                <w:szCs w:val="20"/>
              </w:rPr>
              <w:t>Implementarea lucrărilor proiectelor de infrastructură</w:t>
            </w:r>
          </w:p>
          <w:p w:rsidR="006A70E8" w:rsidRPr="00590405" w:rsidRDefault="006A70E8" w:rsidP="002C0ABA">
            <w:pPr>
              <w:spacing w:after="0" w:line="240" w:lineRule="auto"/>
              <w:rPr>
                <w:rFonts w:ascii="Times New Roman" w:hAnsi="Times New Roman" w:cs="Times New Roman"/>
                <w:sz w:val="20"/>
                <w:szCs w:val="20"/>
              </w:rPr>
            </w:pPr>
          </w:p>
        </w:tc>
        <w:tc>
          <w:tcPr>
            <w:tcW w:w="4252" w:type="dxa"/>
            <w:shd w:val="clear" w:color="auto" w:fill="auto"/>
          </w:tcPr>
          <w:p w:rsidR="006A70E8" w:rsidRPr="00590405" w:rsidRDefault="006A70E8" w:rsidP="002C0ABA">
            <w:pPr>
              <w:spacing w:after="0" w:line="240" w:lineRule="auto"/>
              <w:rPr>
                <w:rFonts w:ascii="Times New Roman" w:hAnsi="Times New Roman" w:cs="Times New Roman"/>
                <w:sz w:val="20"/>
                <w:szCs w:val="20"/>
              </w:rPr>
            </w:pPr>
            <w:r w:rsidRPr="00590405">
              <w:rPr>
                <w:rFonts w:ascii="Times New Roman" w:hAnsi="Times New Roman" w:cs="Times New Roman"/>
                <w:bCs/>
                <w:sz w:val="20"/>
                <w:szCs w:val="20"/>
              </w:rPr>
              <w:t>Adoptarea proiectului de lege cu privire la modificarea Legii nr.438/2006 privind dezvoltarea regională în Republica Moldova</w:t>
            </w:r>
          </w:p>
        </w:tc>
        <w:tc>
          <w:tcPr>
            <w:tcW w:w="1276" w:type="dxa"/>
            <w:shd w:val="clear" w:color="auto" w:fill="auto"/>
          </w:tcPr>
          <w:p w:rsidR="006A70E8" w:rsidRPr="00590405" w:rsidRDefault="006A70E8" w:rsidP="002C0ABA">
            <w:pPr>
              <w:spacing w:after="0" w:line="240" w:lineRule="auto"/>
              <w:jc w:val="center"/>
              <w:rPr>
                <w:rFonts w:ascii="Times New Roman" w:hAnsi="Times New Roman" w:cs="Times New Roman"/>
                <w:bCs/>
                <w:sz w:val="20"/>
                <w:szCs w:val="20"/>
              </w:rPr>
            </w:pPr>
            <w:r w:rsidRPr="00590405">
              <w:rPr>
                <w:rFonts w:ascii="Times New Roman" w:hAnsi="Times New Roman" w:cs="Times New Roman"/>
                <w:bCs/>
                <w:sz w:val="20"/>
                <w:szCs w:val="20"/>
              </w:rPr>
              <w:t>Decembrie</w:t>
            </w:r>
          </w:p>
          <w:p w:rsidR="006A70E8" w:rsidRPr="00590405" w:rsidRDefault="006A70E8" w:rsidP="002C0ABA">
            <w:pPr>
              <w:spacing w:after="0" w:line="240" w:lineRule="auto"/>
              <w:jc w:val="center"/>
              <w:rPr>
                <w:rFonts w:ascii="Times New Roman" w:hAnsi="Times New Roman" w:cs="Times New Roman"/>
                <w:sz w:val="20"/>
                <w:szCs w:val="20"/>
              </w:rPr>
            </w:pPr>
            <w:r w:rsidRPr="00590405">
              <w:rPr>
                <w:rFonts w:ascii="Times New Roman" w:hAnsi="Times New Roman" w:cs="Times New Roman"/>
                <w:bCs/>
                <w:sz w:val="20"/>
                <w:szCs w:val="20"/>
              </w:rPr>
              <w:t xml:space="preserve"> 2021</w:t>
            </w:r>
          </w:p>
        </w:tc>
        <w:tc>
          <w:tcPr>
            <w:tcW w:w="1559" w:type="dxa"/>
            <w:shd w:val="clear" w:color="auto" w:fill="auto"/>
          </w:tcPr>
          <w:p w:rsidR="006A70E8" w:rsidRPr="00590405" w:rsidRDefault="006A70E8" w:rsidP="002C0ABA">
            <w:pPr>
              <w:spacing w:after="0" w:line="240" w:lineRule="auto"/>
              <w:jc w:val="center"/>
              <w:rPr>
                <w:rFonts w:ascii="Times New Roman" w:hAnsi="Times New Roman" w:cs="Times New Roman"/>
                <w:sz w:val="20"/>
                <w:szCs w:val="20"/>
              </w:rPr>
            </w:pPr>
            <w:r w:rsidRPr="00590405">
              <w:rPr>
                <w:rFonts w:ascii="Times New Roman" w:hAnsi="Times New Roman" w:cs="Times New Roman"/>
                <w:bCs/>
                <w:sz w:val="20"/>
                <w:szCs w:val="20"/>
              </w:rPr>
              <w:t>Proiect de lege aprobat de Guvern și transmis Parlamentului</w:t>
            </w:r>
          </w:p>
        </w:tc>
        <w:tc>
          <w:tcPr>
            <w:tcW w:w="1701" w:type="dxa"/>
            <w:vMerge w:val="restart"/>
            <w:shd w:val="clear" w:color="auto" w:fill="auto"/>
          </w:tcPr>
          <w:p w:rsidR="006A70E8" w:rsidRPr="00590405" w:rsidRDefault="006A70E8" w:rsidP="002C0ABA">
            <w:pPr>
              <w:spacing w:after="0" w:line="240" w:lineRule="auto"/>
              <w:jc w:val="center"/>
              <w:rPr>
                <w:rFonts w:ascii="Times New Roman" w:hAnsi="Times New Roman" w:cs="Times New Roman"/>
                <w:sz w:val="20"/>
                <w:szCs w:val="20"/>
              </w:rPr>
            </w:pPr>
            <w:r w:rsidRPr="00590405">
              <w:rPr>
                <w:rFonts w:ascii="Times New Roman" w:hAnsi="Times New Roman" w:cs="Times New Roman"/>
                <w:bCs/>
                <w:sz w:val="20"/>
                <w:szCs w:val="20"/>
              </w:rPr>
              <w:t>Ministerul Infrastructurii și Dezvoltării Regionale</w:t>
            </w:r>
          </w:p>
        </w:tc>
        <w:tc>
          <w:tcPr>
            <w:tcW w:w="2268" w:type="dxa"/>
            <w:shd w:val="clear" w:color="auto" w:fill="auto"/>
          </w:tcPr>
          <w:p w:rsidR="006A70E8" w:rsidRPr="00590405" w:rsidRDefault="006A70E8" w:rsidP="002C0ABA">
            <w:pPr>
              <w:spacing w:after="0" w:line="240" w:lineRule="auto"/>
              <w:jc w:val="center"/>
              <w:rPr>
                <w:rFonts w:ascii="Times New Roman" w:hAnsi="Times New Roman" w:cs="Times New Roman"/>
                <w:sz w:val="20"/>
                <w:szCs w:val="20"/>
              </w:rPr>
            </w:pPr>
          </w:p>
        </w:tc>
      </w:tr>
      <w:tr w:rsidR="006A70E8" w:rsidRPr="00590405" w:rsidTr="00C91C67">
        <w:trPr>
          <w:trHeight w:val="614"/>
        </w:trPr>
        <w:tc>
          <w:tcPr>
            <w:tcW w:w="2694" w:type="dxa"/>
            <w:vMerge/>
            <w:shd w:val="clear" w:color="auto" w:fill="auto"/>
          </w:tcPr>
          <w:p w:rsidR="006A70E8" w:rsidRPr="00590405" w:rsidRDefault="006A70E8" w:rsidP="002C0ABA">
            <w:pPr>
              <w:spacing w:after="0" w:line="240" w:lineRule="auto"/>
              <w:rPr>
                <w:rFonts w:ascii="Times New Roman" w:hAnsi="Times New Roman" w:cs="Times New Roman"/>
                <w:sz w:val="20"/>
                <w:szCs w:val="20"/>
              </w:rPr>
            </w:pPr>
          </w:p>
        </w:tc>
        <w:tc>
          <w:tcPr>
            <w:tcW w:w="4252" w:type="dxa"/>
            <w:shd w:val="clear" w:color="auto" w:fill="auto"/>
          </w:tcPr>
          <w:p w:rsidR="006A70E8" w:rsidRPr="00590405" w:rsidRDefault="006A70E8" w:rsidP="002C0ABA">
            <w:pPr>
              <w:spacing w:after="0" w:line="240" w:lineRule="auto"/>
              <w:rPr>
                <w:rFonts w:ascii="Times New Roman" w:hAnsi="Times New Roman" w:cs="Times New Roman"/>
                <w:sz w:val="20"/>
                <w:szCs w:val="20"/>
              </w:rPr>
            </w:pPr>
            <w:r w:rsidRPr="00590405">
              <w:rPr>
                <w:rFonts w:ascii="Times New Roman" w:hAnsi="Times New Roman" w:cs="Times New Roman"/>
                <w:sz w:val="20"/>
                <w:szCs w:val="20"/>
              </w:rPr>
              <w:t>Aprobarea proiectului hotărârii de Guvern prind aprobarea Documentului Unic de Program pentru anii 2022-2024</w:t>
            </w:r>
          </w:p>
        </w:tc>
        <w:tc>
          <w:tcPr>
            <w:tcW w:w="1276" w:type="dxa"/>
            <w:shd w:val="clear" w:color="auto" w:fill="auto"/>
          </w:tcPr>
          <w:p w:rsidR="006A70E8" w:rsidRPr="00590405" w:rsidRDefault="006A70E8" w:rsidP="002C0ABA">
            <w:pPr>
              <w:spacing w:after="0" w:line="240" w:lineRule="auto"/>
              <w:jc w:val="center"/>
              <w:rPr>
                <w:rFonts w:ascii="Times New Roman" w:hAnsi="Times New Roman" w:cs="Times New Roman"/>
                <w:sz w:val="20"/>
                <w:szCs w:val="20"/>
              </w:rPr>
            </w:pPr>
            <w:r w:rsidRPr="00590405">
              <w:rPr>
                <w:rFonts w:ascii="Times New Roman" w:hAnsi="Times New Roman" w:cs="Times New Roman"/>
                <w:sz w:val="20"/>
                <w:szCs w:val="20"/>
              </w:rPr>
              <w:t xml:space="preserve">Decembrie </w:t>
            </w:r>
          </w:p>
          <w:p w:rsidR="006A70E8" w:rsidRPr="00590405" w:rsidRDefault="006A70E8" w:rsidP="002C0ABA">
            <w:pPr>
              <w:spacing w:after="0" w:line="240" w:lineRule="auto"/>
              <w:jc w:val="center"/>
              <w:rPr>
                <w:rFonts w:ascii="Times New Roman" w:hAnsi="Times New Roman" w:cs="Times New Roman"/>
                <w:sz w:val="20"/>
                <w:szCs w:val="20"/>
              </w:rPr>
            </w:pPr>
            <w:r w:rsidRPr="00590405">
              <w:rPr>
                <w:rFonts w:ascii="Times New Roman" w:hAnsi="Times New Roman" w:cs="Times New Roman"/>
                <w:sz w:val="20"/>
                <w:szCs w:val="20"/>
              </w:rPr>
              <w:t>2021</w:t>
            </w:r>
          </w:p>
        </w:tc>
        <w:tc>
          <w:tcPr>
            <w:tcW w:w="1559" w:type="dxa"/>
            <w:shd w:val="clear" w:color="auto" w:fill="auto"/>
          </w:tcPr>
          <w:p w:rsidR="006A70E8" w:rsidRPr="00590405" w:rsidRDefault="006A70E8" w:rsidP="002C0ABA">
            <w:pPr>
              <w:spacing w:after="0" w:line="240" w:lineRule="auto"/>
              <w:jc w:val="center"/>
              <w:rPr>
                <w:rFonts w:ascii="Times New Roman" w:hAnsi="Times New Roman" w:cs="Times New Roman"/>
                <w:sz w:val="20"/>
                <w:szCs w:val="20"/>
              </w:rPr>
            </w:pPr>
            <w:r w:rsidRPr="00590405">
              <w:rPr>
                <w:rFonts w:ascii="Times New Roman" w:hAnsi="Times New Roman" w:cs="Times New Roman"/>
                <w:sz w:val="20"/>
                <w:szCs w:val="20"/>
              </w:rPr>
              <w:t>Hotărâre de Guvern aprobată</w:t>
            </w:r>
          </w:p>
        </w:tc>
        <w:tc>
          <w:tcPr>
            <w:tcW w:w="1701" w:type="dxa"/>
            <w:vMerge/>
            <w:shd w:val="clear" w:color="auto" w:fill="auto"/>
          </w:tcPr>
          <w:p w:rsidR="006A70E8" w:rsidRPr="00590405" w:rsidRDefault="006A70E8" w:rsidP="002C0ABA">
            <w:pPr>
              <w:spacing w:after="0" w:line="240" w:lineRule="auto"/>
              <w:jc w:val="center"/>
              <w:rPr>
                <w:rFonts w:ascii="Times New Roman" w:hAnsi="Times New Roman" w:cs="Times New Roman"/>
                <w:sz w:val="20"/>
                <w:szCs w:val="20"/>
              </w:rPr>
            </w:pPr>
          </w:p>
        </w:tc>
        <w:tc>
          <w:tcPr>
            <w:tcW w:w="2268" w:type="dxa"/>
            <w:shd w:val="clear" w:color="auto" w:fill="auto"/>
          </w:tcPr>
          <w:p w:rsidR="006A70E8" w:rsidRPr="00590405" w:rsidRDefault="006A70E8" w:rsidP="002C0ABA">
            <w:pPr>
              <w:spacing w:after="0" w:line="240" w:lineRule="auto"/>
              <w:jc w:val="center"/>
              <w:rPr>
                <w:rFonts w:ascii="Times New Roman" w:hAnsi="Times New Roman" w:cs="Times New Roman"/>
                <w:sz w:val="20"/>
                <w:szCs w:val="20"/>
              </w:rPr>
            </w:pPr>
          </w:p>
        </w:tc>
      </w:tr>
      <w:tr w:rsidR="007F5FDB" w:rsidRPr="00590405" w:rsidTr="00C91C67">
        <w:trPr>
          <w:trHeight w:val="283"/>
        </w:trPr>
        <w:tc>
          <w:tcPr>
            <w:tcW w:w="2694" w:type="dxa"/>
            <w:shd w:val="clear" w:color="auto" w:fill="auto"/>
          </w:tcPr>
          <w:p w:rsidR="007F5FDB" w:rsidRPr="00590405" w:rsidRDefault="007F5FDB" w:rsidP="002C0ABA">
            <w:pPr>
              <w:pBdr>
                <w:top w:val="nil"/>
                <w:left w:val="nil"/>
                <w:bottom w:val="nil"/>
                <w:right w:val="nil"/>
                <w:between w:val="nil"/>
              </w:pBdr>
              <w:spacing w:after="0" w:line="240" w:lineRule="auto"/>
              <w:rPr>
                <w:rFonts w:ascii="Times New Roman" w:hAnsi="Times New Roman" w:cs="Times New Roman"/>
                <w:sz w:val="20"/>
                <w:szCs w:val="20"/>
              </w:rPr>
            </w:pPr>
            <w:r w:rsidRPr="00590405">
              <w:rPr>
                <w:rFonts w:ascii="Times New Roman" w:hAnsi="Times New Roman" w:cs="Times New Roman"/>
                <w:bCs/>
                <w:sz w:val="20"/>
                <w:szCs w:val="20"/>
              </w:rPr>
              <w:t>Dezvoltarea drumurilor publice și conectarea acestora la rețelele internaționale</w:t>
            </w:r>
          </w:p>
        </w:tc>
        <w:tc>
          <w:tcPr>
            <w:tcW w:w="4252" w:type="dxa"/>
            <w:shd w:val="clear" w:color="auto" w:fill="auto"/>
          </w:tcPr>
          <w:p w:rsidR="007F5FDB" w:rsidRPr="00590405" w:rsidRDefault="007F5FDB" w:rsidP="002C0ABA">
            <w:pPr>
              <w:spacing w:after="0" w:line="240" w:lineRule="auto"/>
              <w:rPr>
                <w:rFonts w:ascii="Times New Roman" w:hAnsi="Times New Roman" w:cs="Times New Roman"/>
                <w:sz w:val="20"/>
                <w:szCs w:val="20"/>
              </w:rPr>
            </w:pPr>
            <w:r w:rsidRPr="00590405">
              <w:rPr>
                <w:rFonts w:ascii="Times New Roman" w:eastAsia="Times New Roman" w:hAnsi="Times New Roman" w:cs="Times New Roman"/>
                <w:bCs/>
                <w:sz w:val="20"/>
                <w:szCs w:val="20"/>
              </w:rPr>
              <w:t>Semnarea</w:t>
            </w:r>
            <w:r w:rsidRPr="00590405">
              <w:rPr>
                <w:rFonts w:ascii="Times New Roman" w:hAnsi="Times New Roman" w:cs="Times New Roman"/>
                <w:bCs/>
                <w:iCs/>
                <w:sz w:val="20"/>
                <w:szCs w:val="20"/>
              </w:rPr>
              <w:t xml:space="preserve"> Acordului dintre Guvernul Republicii Moldova și Cabinetul de Miniștri al Ucrainei privind construirea podului rutier de frontieră între cele două state, peste râul Nistru, între localitățile Cosăuți (Republica Moldova) și Yampil (Ucraina)</w:t>
            </w:r>
          </w:p>
        </w:tc>
        <w:tc>
          <w:tcPr>
            <w:tcW w:w="1276" w:type="dxa"/>
            <w:shd w:val="clear" w:color="auto" w:fill="auto"/>
          </w:tcPr>
          <w:p w:rsidR="007F5FDB" w:rsidRPr="00590405" w:rsidRDefault="007F5FDB" w:rsidP="002C0ABA">
            <w:pPr>
              <w:spacing w:after="0" w:line="240" w:lineRule="auto"/>
              <w:jc w:val="center"/>
              <w:rPr>
                <w:rFonts w:ascii="Times New Roman" w:hAnsi="Times New Roman" w:cs="Times New Roman"/>
                <w:bCs/>
                <w:iCs/>
                <w:sz w:val="20"/>
                <w:szCs w:val="20"/>
              </w:rPr>
            </w:pPr>
            <w:r w:rsidRPr="00590405">
              <w:rPr>
                <w:rFonts w:ascii="Times New Roman" w:hAnsi="Times New Roman" w:cs="Times New Roman"/>
                <w:bCs/>
                <w:iCs/>
                <w:sz w:val="20"/>
                <w:szCs w:val="20"/>
              </w:rPr>
              <w:t>Septembrie</w:t>
            </w:r>
          </w:p>
          <w:p w:rsidR="007F5FDB" w:rsidRPr="00590405" w:rsidRDefault="007F5FDB" w:rsidP="002C0ABA">
            <w:pPr>
              <w:spacing w:after="0" w:line="240" w:lineRule="auto"/>
              <w:jc w:val="center"/>
              <w:rPr>
                <w:rFonts w:ascii="Times New Roman" w:hAnsi="Times New Roman" w:cs="Times New Roman"/>
                <w:sz w:val="20"/>
                <w:szCs w:val="20"/>
              </w:rPr>
            </w:pPr>
            <w:r w:rsidRPr="00590405">
              <w:rPr>
                <w:rFonts w:ascii="Times New Roman" w:hAnsi="Times New Roman" w:cs="Times New Roman"/>
                <w:bCs/>
                <w:iCs/>
                <w:sz w:val="20"/>
                <w:szCs w:val="20"/>
              </w:rPr>
              <w:t xml:space="preserve"> 2021</w:t>
            </w:r>
          </w:p>
        </w:tc>
        <w:tc>
          <w:tcPr>
            <w:tcW w:w="1559" w:type="dxa"/>
            <w:shd w:val="clear" w:color="auto" w:fill="auto"/>
          </w:tcPr>
          <w:p w:rsidR="007F5FDB" w:rsidRPr="00590405" w:rsidRDefault="007F5FDB" w:rsidP="002C0ABA">
            <w:pPr>
              <w:spacing w:after="0" w:line="240" w:lineRule="auto"/>
              <w:jc w:val="center"/>
              <w:rPr>
                <w:rFonts w:ascii="Times New Roman" w:hAnsi="Times New Roman" w:cs="Times New Roman"/>
                <w:sz w:val="20"/>
                <w:szCs w:val="20"/>
              </w:rPr>
            </w:pPr>
            <w:r w:rsidRPr="00590405">
              <w:rPr>
                <w:rFonts w:ascii="Times New Roman" w:hAnsi="Times New Roman" w:cs="Times New Roman"/>
                <w:bCs/>
                <w:sz w:val="20"/>
                <w:szCs w:val="20"/>
              </w:rPr>
              <w:t>Acord semnat</w:t>
            </w:r>
          </w:p>
        </w:tc>
        <w:tc>
          <w:tcPr>
            <w:tcW w:w="1701" w:type="dxa"/>
            <w:shd w:val="clear" w:color="auto" w:fill="auto"/>
          </w:tcPr>
          <w:p w:rsidR="007F5FDB" w:rsidRPr="00590405" w:rsidRDefault="007F5FDB" w:rsidP="002C0ABA">
            <w:pPr>
              <w:spacing w:after="0" w:line="240" w:lineRule="auto"/>
              <w:jc w:val="center"/>
              <w:rPr>
                <w:rFonts w:ascii="Times New Roman" w:hAnsi="Times New Roman" w:cs="Times New Roman"/>
                <w:bCs/>
                <w:sz w:val="20"/>
                <w:szCs w:val="20"/>
              </w:rPr>
            </w:pPr>
            <w:r w:rsidRPr="00590405">
              <w:rPr>
                <w:rFonts w:ascii="Times New Roman" w:hAnsi="Times New Roman" w:cs="Times New Roman"/>
                <w:bCs/>
                <w:sz w:val="20"/>
                <w:szCs w:val="20"/>
              </w:rPr>
              <w:t>Ministerul Infrastructurii și Dezvoltării Regionale;</w:t>
            </w:r>
          </w:p>
          <w:p w:rsidR="007F5FDB" w:rsidRPr="00590405" w:rsidRDefault="007F5FDB" w:rsidP="002C0ABA">
            <w:pPr>
              <w:spacing w:after="0" w:line="240" w:lineRule="auto"/>
              <w:jc w:val="center"/>
              <w:rPr>
                <w:rFonts w:ascii="Times New Roman" w:hAnsi="Times New Roman" w:cs="Times New Roman"/>
                <w:sz w:val="20"/>
                <w:szCs w:val="20"/>
              </w:rPr>
            </w:pPr>
            <w:r w:rsidRPr="00590405">
              <w:rPr>
                <w:rFonts w:ascii="Times New Roman" w:hAnsi="Times New Roman" w:cs="Times New Roman"/>
                <w:bCs/>
                <w:color w:val="000000" w:themeColor="text1"/>
                <w:sz w:val="20"/>
                <w:szCs w:val="20"/>
              </w:rPr>
              <w:t>Ministerul Afacerilor Externe și Integrării Europene</w:t>
            </w:r>
          </w:p>
        </w:tc>
        <w:tc>
          <w:tcPr>
            <w:tcW w:w="2268" w:type="dxa"/>
            <w:shd w:val="clear" w:color="auto" w:fill="auto"/>
          </w:tcPr>
          <w:p w:rsidR="007F5FDB" w:rsidRPr="00590405" w:rsidRDefault="007F5FDB" w:rsidP="002C0ABA">
            <w:pPr>
              <w:spacing w:after="0" w:line="240" w:lineRule="auto"/>
              <w:jc w:val="center"/>
              <w:rPr>
                <w:rFonts w:ascii="Times New Roman" w:hAnsi="Times New Roman" w:cs="Times New Roman"/>
                <w:sz w:val="20"/>
                <w:szCs w:val="20"/>
              </w:rPr>
            </w:pPr>
            <w:r w:rsidRPr="00590405">
              <w:rPr>
                <w:rFonts w:ascii="Times New Roman" w:hAnsi="Times New Roman" w:cs="Times New Roman"/>
                <w:bCs/>
                <w:sz w:val="20"/>
                <w:szCs w:val="20"/>
              </w:rPr>
              <w:t>PAG, Cap.VI/ Infrastructura și dezvoltarea regională, alin.8</w:t>
            </w:r>
          </w:p>
        </w:tc>
      </w:tr>
      <w:tr w:rsidR="007F5FDB" w:rsidRPr="00590405" w:rsidTr="00C91C67">
        <w:trPr>
          <w:trHeight w:val="283"/>
        </w:trPr>
        <w:tc>
          <w:tcPr>
            <w:tcW w:w="2694" w:type="dxa"/>
            <w:vMerge w:val="restart"/>
            <w:shd w:val="clear" w:color="auto" w:fill="auto"/>
          </w:tcPr>
          <w:p w:rsidR="007F5FDB" w:rsidRPr="00590405" w:rsidRDefault="007F5FDB" w:rsidP="002C0ABA">
            <w:pPr>
              <w:spacing w:after="0" w:line="240" w:lineRule="auto"/>
              <w:rPr>
                <w:rFonts w:ascii="Times New Roman" w:hAnsi="Times New Roman" w:cs="Times New Roman"/>
                <w:bCs/>
                <w:sz w:val="20"/>
                <w:szCs w:val="20"/>
              </w:rPr>
            </w:pPr>
            <w:r w:rsidRPr="00590405">
              <w:rPr>
                <w:rFonts w:ascii="Times New Roman" w:hAnsi="Times New Roman" w:cs="Times New Roman"/>
                <w:bCs/>
                <w:sz w:val="20"/>
                <w:szCs w:val="20"/>
              </w:rPr>
              <w:t>Reabilitarea tronsonului de cale ferată Bender-Căușeni-Basarabeasca-Etulia-Giurgiulești</w:t>
            </w:r>
          </w:p>
          <w:p w:rsidR="007F5FDB" w:rsidRPr="00590405" w:rsidRDefault="007F5FDB" w:rsidP="002C0ABA">
            <w:pPr>
              <w:pBdr>
                <w:top w:val="nil"/>
                <w:left w:val="nil"/>
                <w:bottom w:val="nil"/>
                <w:right w:val="nil"/>
                <w:between w:val="nil"/>
              </w:pBdr>
              <w:spacing w:after="0" w:line="240" w:lineRule="auto"/>
              <w:rPr>
                <w:rFonts w:ascii="Times New Roman" w:hAnsi="Times New Roman" w:cs="Times New Roman"/>
                <w:sz w:val="20"/>
                <w:szCs w:val="20"/>
              </w:rPr>
            </w:pPr>
          </w:p>
        </w:tc>
        <w:tc>
          <w:tcPr>
            <w:tcW w:w="4252" w:type="dxa"/>
            <w:shd w:val="clear" w:color="auto" w:fill="auto"/>
          </w:tcPr>
          <w:p w:rsidR="007F5FDB" w:rsidRPr="00590405" w:rsidRDefault="007F5FDB" w:rsidP="002C0ABA">
            <w:pPr>
              <w:spacing w:after="0" w:line="240" w:lineRule="auto"/>
              <w:rPr>
                <w:rFonts w:ascii="Times New Roman" w:hAnsi="Times New Roman" w:cs="Times New Roman"/>
                <w:sz w:val="20"/>
                <w:szCs w:val="20"/>
              </w:rPr>
            </w:pPr>
            <w:r w:rsidRPr="00590405">
              <w:rPr>
                <w:rFonts w:ascii="Times New Roman" w:eastAsia="Times New Roman" w:hAnsi="Times New Roman" w:cs="Times New Roman"/>
                <w:sz w:val="20"/>
                <w:szCs w:val="20"/>
              </w:rPr>
              <w:t>Semnarea Acordului dintre Guvernul Republicii Moldova şi Guvernul României privind construirea podului rutier de frontieră între cele două state, peste rîul Prut, între localităţile Ungheni (Republica Moldova) şi Ungheni (România)</w:t>
            </w:r>
          </w:p>
        </w:tc>
        <w:tc>
          <w:tcPr>
            <w:tcW w:w="1276" w:type="dxa"/>
            <w:shd w:val="clear" w:color="auto" w:fill="auto"/>
          </w:tcPr>
          <w:p w:rsidR="007F5FDB" w:rsidRPr="00590405" w:rsidRDefault="007F5FDB" w:rsidP="002C0ABA">
            <w:pPr>
              <w:spacing w:after="0" w:line="240" w:lineRule="auto"/>
              <w:jc w:val="center"/>
              <w:rPr>
                <w:rFonts w:ascii="Times New Roman" w:hAnsi="Times New Roman" w:cs="Times New Roman"/>
                <w:iCs/>
                <w:sz w:val="20"/>
                <w:szCs w:val="20"/>
              </w:rPr>
            </w:pPr>
            <w:r w:rsidRPr="00590405">
              <w:rPr>
                <w:rFonts w:ascii="Times New Roman" w:hAnsi="Times New Roman" w:cs="Times New Roman"/>
                <w:iCs/>
                <w:sz w:val="20"/>
                <w:szCs w:val="20"/>
              </w:rPr>
              <w:t xml:space="preserve">Decembrie </w:t>
            </w:r>
          </w:p>
          <w:p w:rsidR="007F5FDB" w:rsidRPr="00590405" w:rsidRDefault="007F5FDB" w:rsidP="002C0ABA">
            <w:pPr>
              <w:spacing w:after="0" w:line="240" w:lineRule="auto"/>
              <w:jc w:val="center"/>
              <w:rPr>
                <w:rFonts w:ascii="Times New Roman" w:hAnsi="Times New Roman" w:cs="Times New Roman"/>
                <w:sz w:val="20"/>
                <w:szCs w:val="20"/>
              </w:rPr>
            </w:pPr>
            <w:r w:rsidRPr="00590405">
              <w:rPr>
                <w:rFonts w:ascii="Times New Roman" w:hAnsi="Times New Roman" w:cs="Times New Roman"/>
                <w:iCs/>
                <w:sz w:val="20"/>
                <w:szCs w:val="20"/>
              </w:rPr>
              <w:t>2021</w:t>
            </w:r>
          </w:p>
        </w:tc>
        <w:tc>
          <w:tcPr>
            <w:tcW w:w="1559" w:type="dxa"/>
            <w:shd w:val="clear" w:color="auto" w:fill="auto"/>
          </w:tcPr>
          <w:p w:rsidR="007F5FDB" w:rsidRPr="00590405" w:rsidRDefault="007F5FDB" w:rsidP="002C0ABA">
            <w:pPr>
              <w:spacing w:after="0" w:line="240" w:lineRule="auto"/>
              <w:jc w:val="center"/>
              <w:rPr>
                <w:rFonts w:ascii="Times New Roman" w:hAnsi="Times New Roman" w:cs="Times New Roman"/>
                <w:sz w:val="20"/>
                <w:szCs w:val="20"/>
              </w:rPr>
            </w:pPr>
            <w:r w:rsidRPr="00590405">
              <w:rPr>
                <w:rFonts w:ascii="Times New Roman" w:hAnsi="Times New Roman" w:cs="Times New Roman"/>
                <w:sz w:val="20"/>
                <w:szCs w:val="20"/>
              </w:rPr>
              <w:t>Acord semnat</w:t>
            </w:r>
          </w:p>
        </w:tc>
        <w:tc>
          <w:tcPr>
            <w:tcW w:w="1701" w:type="dxa"/>
            <w:shd w:val="clear" w:color="auto" w:fill="auto"/>
          </w:tcPr>
          <w:p w:rsidR="007F5FDB" w:rsidRPr="00590405" w:rsidRDefault="007F5FDB" w:rsidP="00A055AA">
            <w:pPr>
              <w:spacing w:after="0" w:line="240" w:lineRule="auto"/>
              <w:jc w:val="center"/>
              <w:rPr>
                <w:rFonts w:ascii="Times New Roman" w:hAnsi="Times New Roman" w:cs="Times New Roman"/>
                <w:sz w:val="20"/>
                <w:szCs w:val="20"/>
              </w:rPr>
            </w:pPr>
            <w:r w:rsidRPr="00590405">
              <w:rPr>
                <w:rFonts w:ascii="Times New Roman" w:hAnsi="Times New Roman" w:cs="Times New Roman"/>
                <w:sz w:val="20"/>
                <w:szCs w:val="20"/>
              </w:rPr>
              <w:t>Ministerul Infrastructurii și Dezvoltării Regionale;</w:t>
            </w:r>
          </w:p>
          <w:p w:rsidR="007F5FDB" w:rsidRPr="00590405" w:rsidRDefault="007F5FDB" w:rsidP="002C0ABA">
            <w:pPr>
              <w:spacing w:after="0" w:line="240" w:lineRule="auto"/>
              <w:jc w:val="center"/>
              <w:rPr>
                <w:rFonts w:ascii="Times New Roman" w:hAnsi="Times New Roman" w:cs="Times New Roman"/>
                <w:sz w:val="20"/>
                <w:szCs w:val="20"/>
              </w:rPr>
            </w:pPr>
            <w:r w:rsidRPr="00590405">
              <w:rPr>
                <w:rFonts w:ascii="Times New Roman" w:hAnsi="Times New Roman" w:cs="Times New Roman"/>
                <w:color w:val="000000" w:themeColor="text1"/>
                <w:sz w:val="20"/>
                <w:szCs w:val="20"/>
              </w:rPr>
              <w:t>Ministerul Afacerilor Externe și Integrării Europene</w:t>
            </w:r>
          </w:p>
        </w:tc>
        <w:tc>
          <w:tcPr>
            <w:tcW w:w="2268" w:type="dxa"/>
            <w:shd w:val="clear" w:color="auto" w:fill="auto"/>
          </w:tcPr>
          <w:p w:rsidR="007F5FDB" w:rsidRPr="00590405" w:rsidRDefault="007F5FDB" w:rsidP="002C0ABA">
            <w:pPr>
              <w:spacing w:after="0" w:line="240" w:lineRule="auto"/>
              <w:jc w:val="center"/>
              <w:rPr>
                <w:rFonts w:ascii="Times New Roman" w:hAnsi="Times New Roman" w:cs="Times New Roman"/>
                <w:sz w:val="20"/>
                <w:szCs w:val="20"/>
              </w:rPr>
            </w:pPr>
            <w:r w:rsidRPr="00590405">
              <w:rPr>
                <w:rFonts w:ascii="Times New Roman" w:hAnsi="Times New Roman" w:cs="Times New Roman"/>
                <w:sz w:val="20"/>
                <w:szCs w:val="20"/>
              </w:rPr>
              <w:t>PAG, Cap.VI/ Infrastructura și dezvoltarea regională/ alin.8</w:t>
            </w:r>
          </w:p>
        </w:tc>
      </w:tr>
      <w:tr w:rsidR="001B316F" w:rsidRPr="00590405" w:rsidTr="00C91C67">
        <w:trPr>
          <w:trHeight w:val="2260"/>
        </w:trPr>
        <w:tc>
          <w:tcPr>
            <w:tcW w:w="2694" w:type="dxa"/>
            <w:vMerge/>
            <w:shd w:val="clear" w:color="auto" w:fill="auto"/>
          </w:tcPr>
          <w:p w:rsidR="001B316F" w:rsidRPr="00590405" w:rsidRDefault="001B316F" w:rsidP="002C0ABA">
            <w:pPr>
              <w:pBdr>
                <w:top w:val="nil"/>
                <w:left w:val="nil"/>
                <w:bottom w:val="nil"/>
                <w:right w:val="nil"/>
                <w:between w:val="nil"/>
              </w:pBdr>
              <w:spacing w:after="0" w:line="240" w:lineRule="auto"/>
              <w:rPr>
                <w:rFonts w:ascii="Times New Roman" w:hAnsi="Times New Roman" w:cs="Times New Roman"/>
                <w:sz w:val="20"/>
                <w:szCs w:val="20"/>
              </w:rPr>
            </w:pPr>
          </w:p>
        </w:tc>
        <w:tc>
          <w:tcPr>
            <w:tcW w:w="4252" w:type="dxa"/>
            <w:shd w:val="clear" w:color="auto" w:fill="auto"/>
          </w:tcPr>
          <w:p w:rsidR="001B316F" w:rsidRPr="00590405" w:rsidRDefault="001B316F" w:rsidP="002C0ABA">
            <w:pPr>
              <w:spacing w:after="0" w:line="240" w:lineRule="auto"/>
              <w:rPr>
                <w:rFonts w:ascii="Times New Roman" w:hAnsi="Times New Roman" w:cs="Times New Roman"/>
                <w:bCs/>
                <w:sz w:val="20"/>
                <w:szCs w:val="20"/>
              </w:rPr>
            </w:pPr>
            <w:r w:rsidRPr="00590405">
              <w:rPr>
                <w:rFonts w:ascii="Times New Roman" w:hAnsi="Times New Roman" w:cs="Times New Roman"/>
                <w:bCs/>
                <w:sz w:val="20"/>
                <w:szCs w:val="20"/>
              </w:rPr>
              <w:t>Inițierea negocierilor, semnarea și ratificarea Amendamentelor la Acordul de împrumut dintre Republica Moldova și Banca Europeană pentru Reconstrucție și Dezvoltare în vederea realizării Proiectului de achiziție a locomotivelor și de restructurare a infrastructurii feroviare și Acordul dintre Republica Moldova și Banca Europeană de Investiții privind infrastructura feroviară</w:t>
            </w:r>
          </w:p>
          <w:p w:rsidR="001B316F" w:rsidRPr="00590405" w:rsidRDefault="001B316F" w:rsidP="002C0ABA">
            <w:pPr>
              <w:spacing w:after="0" w:line="240" w:lineRule="auto"/>
              <w:rPr>
                <w:rFonts w:ascii="Times New Roman" w:hAnsi="Times New Roman" w:cs="Times New Roman"/>
                <w:sz w:val="20"/>
                <w:szCs w:val="20"/>
              </w:rPr>
            </w:pPr>
            <w:r w:rsidRPr="00590405">
              <w:rPr>
                <w:rFonts w:ascii="Times New Roman" w:hAnsi="Times New Roman" w:cs="Times New Roman"/>
                <w:bCs/>
                <w:sz w:val="20"/>
                <w:szCs w:val="20"/>
              </w:rPr>
              <w:t>și parcul de material rulant ale Republicii Moldova</w:t>
            </w:r>
          </w:p>
        </w:tc>
        <w:tc>
          <w:tcPr>
            <w:tcW w:w="1276" w:type="dxa"/>
            <w:shd w:val="clear" w:color="auto" w:fill="auto"/>
          </w:tcPr>
          <w:p w:rsidR="001B316F" w:rsidRPr="00590405" w:rsidRDefault="001B316F" w:rsidP="002C0ABA">
            <w:pPr>
              <w:spacing w:after="0" w:line="240" w:lineRule="auto"/>
              <w:jc w:val="center"/>
              <w:rPr>
                <w:rFonts w:ascii="Times New Roman" w:hAnsi="Times New Roman" w:cs="Times New Roman"/>
                <w:bCs/>
                <w:sz w:val="20"/>
                <w:szCs w:val="20"/>
              </w:rPr>
            </w:pPr>
            <w:r w:rsidRPr="00590405">
              <w:rPr>
                <w:rFonts w:ascii="Times New Roman" w:hAnsi="Times New Roman" w:cs="Times New Roman"/>
                <w:bCs/>
                <w:sz w:val="20"/>
                <w:szCs w:val="20"/>
              </w:rPr>
              <w:t>Decembrie</w:t>
            </w:r>
          </w:p>
          <w:p w:rsidR="001B316F" w:rsidRPr="00590405" w:rsidRDefault="001B316F" w:rsidP="002C0ABA">
            <w:pPr>
              <w:spacing w:after="0" w:line="240" w:lineRule="auto"/>
              <w:jc w:val="center"/>
              <w:rPr>
                <w:rFonts w:ascii="Times New Roman" w:hAnsi="Times New Roman" w:cs="Times New Roman"/>
                <w:sz w:val="20"/>
                <w:szCs w:val="20"/>
              </w:rPr>
            </w:pPr>
            <w:r w:rsidRPr="00590405">
              <w:rPr>
                <w:rFonts w:ascii="Times New Roman" w:hAnsi="Times New Roman" w:cs="Times New Roman"/>
                <w:bCs/>
                <w:sz w:val="20"/>
                <w:szCs w:val="20"/>
              </w:rPr>
              <w:t xml:space="preserve"> 2021</w:t>
            </w:r>
          </w:p>
        </w:tc>
        <w:tc>
          <w:tcPr>
            <w:tcW w:w="1559" w:type="dxa"/>
            <w:shd w:val="clear" w:color="auto" w:fill="auto"/>
          </w:tcPr>
          <w:p w:rsidR="001B316F" w:rsidRPr="00590405" w:rsidRDefault="001B316F" w:rsidP="002C0ABA">
            <w:pPr>
              <w:spacing w:after="0" w:line="240" w:lineRule="auto"/>
              <w:jc w:val="center"/>
              <w:rPr>
                <w:rFonts w:ascii="Times New Roman" w:hAnsi="Times New Roman" w:cs="Times New Roman"/>
                <w:sz w:val="20"/>
                <w:szCs w:val="20"/>
              </w:rPr>
            </w:pPr>
            <w:r w:rsidRPr="00590405">
              <w:rPr>
                <w:rFonts w:ascii="Times New Roman" w:hAnsi="Times New Roman" w:cs="Times New Roman"/>
                <w:bCs/>
                <w:sz w:val="20"/>
                <w:szCs w:val="20"/>
              </w:rPr>
              <w:t xml:space="preserve">Proiect de lege aprobat de Guvern și transmis Parlamentului </w:t>
            </w:r>
          </w:p>
        </w:tc>
        <w:tc>
          <w:tcPr>
            <w:tcW w:w="1701" w:type="dxa"/>
            <w:shd w:val="clear" w:color="auto" w:fill="auto"/>
          </w:tcPr>
          <w:p w:rsidR="001B316F" w:rsidRPr="00590405" w:rsidRDefault="001B316F" w:rsidP="002C0ABA">
            <w:pPr>
              <w:spacing w:after="0" w:line="240" w:lineRule="auto"/>
              <w:jc w:val="center"/>
              <w:rPr>
                <w:rFonts w:ascii="Times New Roman" w:hAnsi="Times New Roman" w:cs="Times New Roman"/>
                <w:sz w:val="20"/>
                <w:szCs w:val="20"/>
              </w:rPr>
            </w:pPr>
            <w:r w:rsidRPr="00590405">
              <w:rPr>
                <w:rFonts w:ascii="Times New Roman" w:hAnsi="Times New Roman" w:cs="Times New Roman"/>
                <w:bCs/>
                <w:sz w:val="20"/>
                <w:szCs w:val="20"/>
              </w:rPr>
              <w:t>Ministerul Infrastructurii și Dezvoltării Regionale</w:t>
            </w:r>
          </w:p>
        </w:tc>
        <w:tc>
          <w:tcPr>
            <w:tcW w:w="2268" w:type="dxa"/>
            <w:shd w:val="clear" w:color="auto" w:fill="auto"/>
          </w:tcPr>
          <w:p w:rsidR="001B316F" w:rsidRPr="00590405" w:rsidRDefault="001B316F" w:rsidP="002C0ABA">
            <w:pPr>
              <w:spacing w:after="0" w:line="240" w:lineRule="auto"/>
              <w:jc w:val="center"/>
              <w:rPr>
                <w:rFonts w:ascii="Times New Roman" w:hAnsi="Times New Roman" w:cs="Times New Roman"/>
                <w:sz w:val="20"/>
                <w:szCs w:val="20"/>
              </w:rPr>
            </w:pPr>
            <w:r w:rsidRPr="00590405">
              <w:rPr>
                <w:rFonts w:ascii="Times New Roman" w:hAnsi="Times New Roman" w:cs="Times New Roman"/>
                <w:bCs/>
                <w:sz w:val="20"/>
                <w:szCs w:val="20"/>
              </w:rPr>
              <w:t>Legea nr. 22/2015; Legea nr. 298/2016</w:t>
            </w:r>
          </w:p>
        </w:tc>
      </w:tr>
      <w:tr w:rsidR="006A70E8" w:rsidRPr="00590405" w:rsidTr="00C91C67">
        <w:trPr>
          <w:trHeight w:val="283"/>
        </w:trPr>
        <w:tc>
          <w:tcPr>
            <w:tcW w:w="2694" w:type="dxa"/>
            <w:vMerge w:val="restart"/>
            <w:shd w:val="clear" w:color="auto" w:fill="auto"/>
          </w:tcPr>
          <w:p w:rsidR="006A70E8" w:rsidRPr="00590405" w:rsidRDefault="006A70E8" w:rsidP="002C0ABA">
            <w:pPr>
              <w:pBdr>
                <w:top w:val="nil"/>
                <w:left w:val="nil"/>
                <w:bottom w:val="nil"/>
                <w:right w:val="nil"/>
                <w:between w:val="nil"/>
              </w:pBdr>
              <w:spacing w:after="0" w:line="240" w:lineRule="auto"/>
              <w:rPr>
                <w:rFonts w:ascii="Times New Roman" w:hAnsi="Times New Roman" w:cs="Times New Roman"/>
                <w:sz w:val="20"/>
                <w:szCs w:val="20"/>
              </w:rPr>
            </w:pPr>
            <w:r w:rsidRPr="00590405">
              <w:rPr>
                <w:rFonts w:ascii="Times New Roman" w:hAnsi="Times New Roman" w:cs="Times New Roman"/>
                <w:bCs/>
                <w:sz w:val="20"/>
                <w:szCs w:val="20"/>
              </w:rPr>
              <w:t>Dezvoltarea și promovarea politicilor în domeniul transportului aerian</w:t>
            </w:r>
          </w:p>
        </w:tc>
        <w:tc>
          <w:tcPr>
            <w:tcW w:w="4252" w:type="dxa"/>
            <w:shd w:val="clear" w:color="auto" w:fill="auto"/>
          </w:tcPr>
          <w:p w:rsidR="006A70E8" w:rsidRPr="00590405" w:rsidRDefault="006A70E8" w:rsidP="002C0ABA">
            <w:pPr>
              <w:spacing w:after="0" w:line="240" w:lineRule="auto"/>
              <w:rPr>
                <w:rFonts w:ascii="Times New Roman" w:hAnsi="Times New Roman" w:cs="Times New Roman"/>
                <w:sz w:val="20"/>
                <w:szCs w:val="20"/>
              </w:rPr>
            </w:pPr>
            <w:r w:rsidRPr="00590405">
              <w:rPr>
                <w:rFonts w:ascii="Times New Roman" w:hAnsi="Times New Roman" w:cs="Times New Roman"/>
                <w:bCs/>
                <w:sz w:val="20"/>
                <w:szCs w:val="20"/>
              </w:rPr>
              <w:t xml:space="preserve">Elaborarea și aprobarea Programului național de facilitare a transporturilor aeriene </w:t>
            </w:r>
          </w:p>
        </w:tc>
        <w:tc>
          <w:tcPr>
            <w:tcW w:w="1276" w:type="dxa"/>
            <w:shd w:val="clear" w:color="auto" w:fill="auto"/>
          </w:tcPr>
          <w:p w:rsidR="006A70E8" w:rsidRPr="00590405" w:rsidRDefault="006A70E8" w:rsidP="002C0ABA">
            <w:pPr>
              <w:spacing w:after="0" w:line="240" w:lineRule="auto"/>
              <w:jc w:val="center"/>
              <w:rPr>
                <w:rFonts w:ascii="Times New Roman" w:hAnsi="Times New Roman" w:cs="Times New Roman"/>
                <w:bCs/>
                <w:sz w:val="20"/>
                <w:szCs w:val="20"/>
              </w:rPr>
            </w:pPr>
            <w:r w:rsidRPr="00590405">
              <w:rPr>
                <w:rFonts w:ascii="Times New Roman" w:hAnsi="Times New Roman" w:cs="Times New Roman"/>
                <w:bCs/>
                <w:sz w:val="20"/>
                <w:szCs w:val="20"/>
              </w:rPr>
              <w:t xml:space="preserve">Octombrie </w:t>
            </w:r>
          </w:p>
          <w:p w:rsidR="006A70E8" w:rsidRPr="00590405" w:rsidRDefault="006A70E8" w:rsidP="002C0ABA">
            <w:pPr>
              <w:spacing w:after="0" w:line="240" w:lineRule="auto"/>
              <w:jc w:val="center"/>
              <w:rPr>
                <w:rFonts w:ascii="Times New Roman" w:hAnsi="Times New Roman" w:cs="Times New Roman"/>
                <w:sz w:val="20"/>
                <w:szCs w:val="20"/>
              </w:rPr>
            </w:pPr>
            <w:r w:rsidRPr="00590405">
              <w:rPr>
                <w:rFonts w:ascii="Times New Roman" w:hAnsi="Times New Roman" w:cs="Times New Roman"/>
                <w:bCs/>
                <w:sz w:val="20"/>
                <w:szCs w:val="20"/>
              </w:rPr>
              <w:t>2021</w:t>
            </w:r>
          </w:p>
        </w:tc>
        <w:tc>
          <w:tcPr>
            <w:tcW w:w="1559" w:type="dxa"/>
            <w:shd w:val="clear" w:color="auto" w:fill="auto"/>
          </w:tcPr>
          <w:p w:rsidR="006A70E8" w:rsidRPr="00590405" w:rsidRDefault="006A70E8" w:rsidP="002C0ABA">
            <w:pPr>
              <w:spacing w:after="0" w:line="240" w:lineRule="auto"/>
              <w:jc w:val="center"/>
              <w:rPr>
                <w:rFonts w:ascii="Times New Roman" w:hAnsi="Times New Roman" w:cs="Times New Roman"/>
                <w:sz w:val="20"/>
                <w:szCs w:val="20"/>
              </w:rPr>
            </w:pPr>
            <w:r w:rsidRPr="00590405">
              <w:rPr>
                <w:rFonts w:ascii="Times New Roman" w:hAnsi="Times New Roman" w:cs="Times New Roman"/>
                <w:bCs/>
                <w:iCs/>
                <w:sz w:val="20"/>
                <w:szCs w:val="20"/>
              </w:rPr>
              <w:t>Hotărâre de Guvern aprobată</w:t>
            </w:r>
          </w:p>
        </w:tc>
        <w:tc>
          <w:tcPr>
            <w:tcW w:w="1701" w:type="dxa"/>
            <w:vMerge w:val="restart"/>
            <w:shd w:val="clear" w:color="auto" w:fill="auto"/>
          </w:tcPr>
          <w:p w:rsidR="006A70E8" w:rsidRPr="00590405" w:rsidRDefault="006A70E8" w:rsidP="002C0ABA">
            <w:pPr>
              <w:spacing w:after="0" w:line="240" w:lineRule="auto"/>
              <w:jc w:val="center"/>
              <w:rPr>
                <w:rFonts w:ascii="Times New Roman" w:hAnsi="Times New Roman" w:cs="Times New Roman"/>
                <w:sz w:val="20"/>
                <w:szCs w:val="20"/>
              </w:rPr>
            </w:pPr>
            <w:r w:rsidRPr="00590405">
              <w:rPr>
                <w:rFonts w:ascii="Times New Roman" w:hAnsi="Times New Roman" w:cs="Times New Roman"/>
                <w:bCs/>
                <w:sz w:val="20"/>
                <w:szCs w:val="20"/>
              </w:rPr>
              <w:t>Ministerul Infrastructurii și Dezvoltării Regionale</w:t>
            </w:r>
          </w:p>
        </w:tc>
        <w:tc>
          <w:tcPr>
            <w:tcW w:w="2268" w:type="dxa"/>
            <w:shd w:val="clear" w:color="auto" w:fill="auto"/>
          </w:tcPr>
          <w:p w:rsidR="006A70E8" w:rsidRPr="00590405" w:rsidRDefault="006A70E8" w:rsidP="002C0ABA">
            <w:pPr>
              <w:spacing w:after="0" w:line="240" w:lineRule="auto"/>
              <w:jc w:val="center"/>
              <w:rPr>
                <w:rFonts w:ascii="Times New Roman" w:hAnsi="Times New Roman" w:cs="Times New Roman"/>
                <w:sz w:val="20"/>
                <w:szCs w:val="20"/>
              </w:rPr>
            </w:pPr>
            <w:r w:rsidRPr="00590405">
              <w:rPr>
                <w:rFonts w:ascii="Times New Roman" w:hAnsi="Times New Roman" w:cs="Times New Roman"/>
                <w:bCs/>
                <w:sz w:val="20"/>
                <w:szCs w:val="20"/>
              </w:rPr>
              <w:t>Anexa 19, (Organizația Aviației Civile Internaționale) OACI</w:t>
            </w:r>
          </w:p>
        </w:tc>
      </w:tr>
      <w:tr w:rsidR="006A70E8" w:rsidRPr="00590405" w:rsidTr="00C91C67">
        <w:trPr>
          <w:trHeight w:val="283"/>
        </w:trPr>
        <w:tc>
          <w:tcPr>
            <w:tcW w:w="2694" w:type="dxa"/>
            <w:vMerge/>
            <w:shd w:val="clear" w:color="auto" w:fill="auto"/>
          </w:tcPr>
          <w:p w:rsidR="006A70E8" w:rsidRPr="00590405" w:rsidRDefault="006A70E8" w:rsidP="002C0ABA">
            <w:pPr>
              <w:spacing w:after="0" w:line="240" w:lineRule="auto"/>
              <w:rPr>
                <w:rFonts w:ascii="Times New Roman" w:hAnsi="Times New Roman" w:cs="Times New Roman"/>
                <w:sz w:val="20"/>
                <w:szCs w:val="20"/>
              </w:rPr>
            </w:pPr>
          </w:p>
        </w:tc>
        <w:tc>
          <w:tcPr>
            <w:tcW w:w="4252" w:type="dxa"/>
            <w:shd w:val="clear" w:color="auto" w:fill="auto"/>
          </w:tcPr>
          <w:p w:rsidR="006A70E8" w:rsidRPr="00590405" w:rsidRDefault="006A70E8" w:rsidP="002C0ABA">
            <w:pPr>
              <w:spacing w:after="0" w:line="240" w:lineRule="auto"/>
              <w:rPr>
                <w:rFonts w:ascii="Times New Roman" w:hAnsi="Times New Roman" w:cs="Times New Roman"/>
                <w:sz w:val="20"/>
                <w:szCs w:val="20"/>
              </w:rPr>
            </w:pPr>
            <w:r w:rsidRPr="00590405">
              <w:rPr>
                <w:rFonts w:ascii="Times New Roman" w:hAnsi="Times New Roman" w:cs="Times New Roman"/>
                <w:sz w:val="20"/>
                <w:szCs w:val="20"/>
              </w:rPr>
              <w:t>Elaborarea și aprobarea Regulamentului privind Managementul spațiului aerian și aplicarea conceptului de utilizare flexibilă a spațiului aerian</w:t>
            </w:r>
          </w:p>
        </w:tc>
        <w:tc>
          <w:tcPr>
            <w:tcW w:w="1276" w:type="dxa"/>
            <w:shd w:val="clear" w:color="auto" w:fill="auto"/>
          </w:tcPr>
          <w:p w:rsidR="006A70E8" w:rsidRPr="00590405" w:rsidRDefault="006A70E8" w:rsidP="002C0ABA">
            <w:pPr>
              <w:spacing w:after="0" w:line="240" w:lineRule="auto"/>
              <w:jc w:val="center"/>
              <w:rPr>
                <w:rFonts w:ascii="Times New Roman" w:hAnsi="Times New Roman" w:cs="Times New Roman"/>
                <w:sz w:val="20"/>
                <w:szCs w:val="20"/>
              </w:rPr>
            </w:pPr>
            <w:r w:rsidRPr="00590405">
              <w:rPr>
                <w:rFonts w:ascii="Times New Roman" w:hAnsi="Times New Roman" w:cs="Times New Roman"/>
                <w:sz w:val="20"/>
                <w:szCs w:val="20"/>
              </w:rPr>
              <w:t>Noiembrie</w:t>
            </w:r>
          </w:p>
          <w:p w:rsidR="006A70E8" w:rsidRPr="00590405" w:rsidRDefault="006A70E8" w:rsidP="002C0ABA">
            <w:pPr>
              <w:spacing w:after="0" w:line="240" w:lineRule="auto"/>
              <w:jc w:val="center"/>
              <w:rPr>
                <w:rFonts w:ascii="Times New Roman" w:hAnsi="Times New Roman" w:cs="Times New Roman"/>
                <w:sz w:val="20"/>
                <w:szCs w:val="20"/>
              </w:rPr>
            </w:pPr>
            <w:r w:rsidRPr="00590405">
              <w:rPr>
                <w:rFonts w:ascii="Times New Roman" w:hAnsi="Times New Roman" w:cs="Times New Roman"/>
                <w:sz w:val="20"/>
                <w:szCs w:val="20"/>
              </w:rPr>
              <w:t xml:space="preserve"> 2021</w:t>
            </w:r>
          </w:p>
        </w:tc>
        <w:tc>
          <w:tcPr>
            <w:tcW w:w="1559" w:type="dxa"/>
            <w:shd w:val="clear" w:color="auto" w:fill="auto"/>
          </w:tcPr>
          <w:p w:rsidR="006A70E8" w:rsidRPr="00590405" w:rsidRDefault="006A70E8" w:rsidP="002C0ABA">
            <w:pPr>
              <w:spacing w:after="0" w:line="240" w:lineRule="auto"/>
              <w:jc w:val="center"/>
              <w:rPr>
                <w:rFonts w:ascii="Times New Roman" w:hAnsi="Times New Roman" w:cs="Times New Roman"/>
                <w:sz w:val="20"/>
                <w:szCs w:val="20"/>
              </w:rPr>
            </w:pPr>
            <w:r w:rsidRPr="00590405">
              <w:rPr>
                <w:rFonts w:ascii="Times New Roman" w:hAnsi="Times New Roman" w:cs="Times New Roman"/>
                <w:iCs/>
                <w:sz w:val="20"/>
                <w:szCs w:val="20"/>
              </w:rPr>
              <w:t>Hotărâre de Guvern aprobată</w:t>
            </w:r>
          </w:p>
        </w:tc>
        <w:tc>
          <w:tcPr>
            <w:tcW w:w="1701" w:type="dxa"/>
            <w:vMerge/>
            <w:shd w:val="clear" w:color="auto" w:fill="auto"/>
          </w:tcPr>
          <w:p w:rsidR="006A70E8" w:rsidRPr="00590405" w:rsidRDefault="006A70E8" w:rsidP="002C0ABA">
            <w:pPr>
              <w:spacing w:after="0" w:line="240" w:lineRule="auto"/>
              <w:jc w:val="center"/>
              <w:rPr>
                <w:rFonts w:ascii="Times New Roman" w:hAnsi="Times New Roman" w:cs="Times New Roman"/>
                <w:sz w:val="20"/>
                <w:szCs w:val="20"/>
              </w:rPr>
            </w:pPr>
          </w:p>
        </w:tc>
        <w:tc>
          <w:tcPr>
            <w:tcW w:w="2268" w:type="dxa"/>
            <w:shd w:val="clear" w:color="auto" w:fill="auto"/>
          </w:tcPr>
          <w:p w:rsidR="006A70E8" w:rsidRPr="00590405" w:rsidRDefault="006A70E8" w:rsidP="002C0ABA">
            <w:pPr>
              <w:spacing w:after="0" w:line="240" w:lineRule="auto"/>
              <w:jc w:val="center"/>
              <w:rPr>
                <w:rFonts w:ascii="Times New Roman" w:hAnsi="Times New Roman" w:cs="Times New Roman"/>
                <w:sz w:val="20"/>
                <w:szCs w:val="20"/>
              </w:rPr>
            </w:pPr>
            <w:r w:rsidRPr="00590405">
              <w:rPr>
                <w:rFonts w:ascii="Times New Roman" w:hAnsi="Times New Roman" w:cs="Times New Roman"/>
                <w:sz w:val="20"/>
                <w:szCs w:val="20"/>
              </w:rPr>
              <w:t>Acordul privind Spațiul Aerian Comun, Anexa III</w:t>
            </w:r>
          </w:p>
          <w:p w:rsidR="006A70E8" w:rsidRPr="00590405" w:rsidRDefault="006A70E8" w:rsidP="002C0ABA">
            <w:pPr>
              <w:spacing w:after="0" w:line="240" w:lineRule="auto"/>
              <w:jc w:val="center"/>
              <w:rPr>
                <w:rFonts w:ascii="Times New Roman" w:hAnsi="Times New Roman" w:cs="Times New Roman"/>
                <w:sz w:val="20"/>
                <w:szCs w:val="20"/>
              </w:rPr>
            </w:pPr>
            <w:r w:rsidRPr="00590405">
              <w:rPr>
                <w:rFonts w:ascii="Times New Roman" w:hAnsi="Times New Roman" w:cs="Times New Roman"/>
                <w:sz w:val="20"/>
                <w:szCs w:val="20"/>
              </w:rPr>
              <w:t>Transpune: Regulamentul (UE) nr.2150/2005</w:t>
            </w:r>
          </w:p>
        </w:tc>
      </w:tr>
      <w:tr w:rsidR="006A70E8" w:rsidRPr="00590405" w:rsidTr="00C91C67">
        <w:trPr>
          <w:trHeight w:val="1163"/>
        </w:trPr>
        <w:tc>
          <w:tcPr>
            <w:tcW w:w="2694" w:type="dxa"/>
            <w:vMerge/>
            <w:shd w:val="clear" w:color="auto" w:fill="auto"/>
          </w:tcPr>
          <w:p w:rsidR="006A70E8" w:rsidRPr="00590405" w:rsidRDefault="006A70E8" w:rsidP="002C0ABA">
            <w:pPr>
              <w:spacing w:after="0" w:line="240" w:lineRule="auto"/>
              <w:rPr>
                <w:rFonts w:ascii="Times New Roman" w:hAnsi="Times New Roman" w:cs="Times New Roman"/>
                <w:sz w:val="20"/>
                <w:szCs w:val="20"/>
              </w:rPr>
            </w:pPr>
          </w:p>
        </w:tc>
        <w:tc>
          <w:tcPr>
            <w:tcW w:w="4252" w:type="dxa"/>
            <w:shd w:val="clear" w:color="auto" w:fill="auto"/>
          </w:tcPr>
          <w:p w:rsidR="006A70E8" w:rsidRPr="00590405" w:rsidRDefault="006A70E8" w:rsidP="002C0ABA">
            <w:pPr>
              <w:spacing w:after="0" w:line="240" w:lineRule="auto"/>
              <w:rPr>
                <w:rFonts w:ascii="Times New Roman" w:hAnsi="Times New Roman" w:cs="Times New Roman"/>
                <w:sz w:val="20"/>
                <w:szCs w:val="20"/>
              </w:rPr>
            </w:pPr>
            <w:r w:rsidRPr="00590405">
              <w:rPr>
                <w:rFonts w:ascii="Times New Roman" w:hAnsi="Times New Roman" w:cs="Times New Roman"/>
                <w:sz w:val="20"/>
                <w:szCs w:val="20"/>
              </w:rPr>
              <w:t>Elaborarea și aprobarea Regulamentului privind gestionarea situațiilor excepționale sau de urgență generate de producerea unui accident aeronautic pe teritoriul Republicii</w:t>
            </w:r>
          </w:p>
          <w:p w:rsidR="006A70E8" w:rsidRPr="00590405" w:rsidRDefault="006A70E8" w:rsidP="002C0ABA">
            <w:pPr>
              <w:spacing w:after="0" w:line="240" w:lineRule="auto"/>
              <w:rPr>
                <w:rFonts w:ascii="Times New Roman" w:hAnsi="Times New Roman" w:cs="Times New Roman"/>
                <w:sz w:val="20"/>
                <w:szCs w:val="20"/>
              </w:rPr>
            </w:pPr>
            <w:r w:rsidRPr="00590405">
              <w:rPr>
                <w:rFonts w:ascii="Times New Roman" w:hAnsi="Times New Roman" w:cs="Times New Roman"/>
                <w:sz w:val="20"/>
                <w:szCs w:val="20"/>
              </w:rPr>
              <w:t>Moldova</w:t>
            </w:r>
          </w:p>
        </w:tc>
        <w:tc>
          <w:tcPr>
            <w:tcW w:w="1276" w:type="dxa"/>
            <w:shd w:val="clear" w:color="auto" w:fill="auto"/>
          </w:tcPr>
          <w:p w:rsidR="006A70E8" w:rsidRPr="00590405" w:rsidRDefault="006A70E8" w:rsidP="002C0ABA">
            <w:pPr>
              <w:spacing w:after="0" w:line="240" w:lineRule="auto"/>
              <w:jc w:val="center"/>
              <w:rPr>
                <w:rFonts w:ascii="Times New Roman" w:hAnsi="Times New Roman" w:cs="Times New Roman"/>
                <w:sz w:val="20"/>
                <w:szCs w:val="20"/>
              </w:rPr>
            </w:pPr>
            <w:r w:rsidRPr="00590405">
              <w:rPr>
                <w:rFonts w:ascii="Times New Roman" w:hAnsi="Times New Roman" w:cs="Times New Roman"/>
                <w:sz w:val="20"/>
                <w:szCs w:val="20"/>
              </w:rPr>
              <w:t xml:space="preserve">Decembrie </w:t>
            </w:r>
          </w:p>
          <w:p w:rsidR="006A70E8" w:rsidRPr="00590405" w:rsidRDefault="006A70E8" w:rsidP="002C0ABA">
            <w:pPr>
              <w:spacing w:after="0" w:line="240" w:lineRule="auto"/>
              <w:jc w:val="center"/>
              <w:rPr>
                <w:rFonts w:ascii="Times New Roman" w:hAnsi="Times New Roman" w:cs="Times New Roman"/>
                <w:sz w:val="20"/>
                <w:szCs w:val="20"/>
              </w:rPr>
            </w:pPr>
            <w:r w:rsidRPr="00590405">
              <w:rPr>
                <w:rFonts w:ascii="Times New Roman" w:hAnsi="Times New Roman" w:cs="Times New Roman"/>
                <w:sz w:val="20"/>
                <w:szCs w:val="20"/>
              </w:rPr>
              <w:t>2021</w:t>
            </w:r>
          </w:p>
        </w:tc>
        <w:tc>
          <w:tcPr>
            <w:tcW w:w="1559" w:type="dxa"/>
            <w:shd w:val="clear" w:color="auto" w:fill="auto"/>
          </w:tcPr>
          <w:p w:rsidR="006A70E8" w:rsidRPr="00590405" w:rsidRDefault="006A70E8" w:rsidP="002C0ABA">
            <w:pPr>
              <w:spacing w:after="0" w:line="240" w:lineRule="auto"/>
              <w:jc w:val="center"/>
              <w:rPr>
                <w:rFonts w:ascii="Times New Roman" w:hAnsi="Times New Roman" w:cs="Times New Roman"/>
                <w:sz w:val="20"/>
                <w:szCs w:val="20"/>
              </w:rPr>
            </w:pPr>
            <w:r w:rsidRPr="00590405">
              <w:rPr>
                <w:rFonts w:ascii="Times New Roman" w:hAnsi="Times New Roman" w:cs="Times New Roman"/>
                <w:iCs/>
                <w:sz w:val="20"/>
                <w:szCs w:val="20"/>
              </w:rPr>
              <w:t>Hotărâre de Guvern aprobată</w:t>
            </w:r>
          </w:p>
        </w:tc>
        <w:tc>
          <w:tcPr>
            <w:tcW w:w="1701" w:type="dxa"/>
            <w:vMerge/>
            <w:shd w:val="clear" w:color="auto" w:fill="auto"/>
          </w:tcPr>
          <w:p w:rsidR="006A70E8" w:rsidRPr="00590405" w:rsidRDefault="006A70E8" w:rsidP="002C0ABA">
            <w:pPr>
              <w:spacing w:after="0" w:line="240" w:lineRule="auto"/>
              <w:jc w:val="center"/>
              <w:rPr>
                <w:rFonts w:ascii="Times New Roman" w:hAnsi="Times New Roman" w:cs="Times New Roman"/>
                <w:sz w:val="20"/>
                <w:szCs w:val="20"/>
              </w:rPr>
            </w:pPr>
          </w:p>
        </w:tc>
        <w:tc>
          <w:tcPr>
            <w:tcW w:w="2268" w:type="dxa"/>
            <w:shd w:val="clear" w:color="auto" w:fill="auto"/>
          </w:tcPr>
          <w:p w:rsidR="006A70E8" w:rsidRPr="00590405" w:rsidRDefault="006A70E8" w:rsidP="002C0ABA">
            <w:pPr>
              <w:spacing w:after="0" w:line="240" w:lineRule="auto"/>
              <w:jc w:val="center"/>
              <w:rPr>
                <w:rFonts w:ascii="Times New Roman" w:hAnsi="Times New Roman" w:cs="Times New Roman"/>
                <w:sz w:val="20"/>
                <w:szCs w:val="20"/>
              </w:rPr>
            </w:pPr>
            <w:r w:rsidRPr="00590405">
              <w:rPr>
                <w:rFonts w:ascii="Times New Roman" w:hAnsi="Times New Roman" w:cs="Times New Roman"/>
                <w:sz w:val="20"/>
                <w:szCs w:val="20"/>
              </w:rPr>
              <w:t xml:space="preserve">Anexa 12, </w:t>
            </w:r>
            <w:r w:rsidRPr="00590405">
              <w:rPr>
                <w:rFonts w:ascii="Times New Roman" w:hAnsi="Times New Roman" w:cs="Times New Roman"/>
                <w:bCs/>
                <w:sz w:val="20"/>
                <w:szCs w:val="20"/>
              </w:rPr>
              <w:t xml:space="preserve">(Organizația Aviației Civile Internaționale) </w:t>
            </w:r>
            <w:r w:rsidRPr="00590405">
              <w:rPr>
                <w:rFonts w:ascii="Times New Roman" w:hAnsi="Times New Roman" w:cs="Times New Roman"/>
                <w:sz w:val="20"/>
                <w:szCs w:val="20"/>
              </w:rPr>
              <w:t>OACI</w:t>
            </w:r>
          </w:p>
        </w:tc>
      </w:tr>
      <w:tr w:rsidR="001B316F" w:rsidRPr="00590405" w:rsidTr="00C91C67">
        <w:trPr>
          <w:trHeight w:val="283"/>
        </w:trPr>
        <w:tc>
          <w:tcPr>
            <w:tcW w:w="2694" w:type="dxa"/>
            <w:vMerge w:val="restart"/>
            <w:shd w:val="clear" w:color="auto" w:fill="auto"/>
          </w:tcPr>
          <w:p w:rsidR="001B316F" w:rsidRPr="00590405" w:rsidRDefault="001B316F" w:rsidP="002C0ABA">
            <w:pPr>
              <w:spacing w:after="0" w:line="240" w:lineRule="auto"/>
              <w:rPr>
                <w:rFonts w:ascii="Times New Roman" w:hAnsi="Times New Roman" w:cs="Times New Roman"/>
                <w:bCs/>
                <w:sz w:val="20"/>
                <w:szCs w:val="20"/>
              </w:rPr>
            </w:pPr>
            <w:r w:rsidRPr="00590405">
              <w:rPr>
                <w:rFonts w:ascii="Times New Roman" w:hAnsi="Times New Roman" w:cs="Times New Roman"/>
                <w:bCs/>
                <w:sz w:val="20"/>
                <w:szCs w:val="20"/>
              </w:rPr>
              <w:t xml:space="preserve">Ajustarea și consolidarea cadrului normativ secundar în domeniul transporturilor rutiere </w:t>
            </w:r>
          </w:p>
          <w:p w:rsidR="001B316F" w:rsidRPr="00590405" w:rsidRDefault="001B316F" w:rsidP="002C0ABA">
            <w:pPr>
              <w:spacing w:after="0" w:line="240" w:lineRule="auto"/>
              <w:rPr>
                <w:rFonts w:ascii="Times New Roman" w:hAnsi="Times New Roman" w:cs="Times New Roman"/>
                <w:sz w:val="20"/>
                <w:szCs w:val="20"/>
              </w:rPr>
            </w:pPr>
          </w:p>
        </w:tc>
        <w:tc>
          <w:tcPr>
            <w:tcW w:w="4252" w:type="dxa"/>
            <w:shd w:val="clear" w:color="auto" w:fill="auto"/>
          </w:tcPr>
          <w:p w:rsidR="001B316F" w:rsidRPr="00590405" w:rsidRDefault="001B316F" w:rsidP="002C0ABA">
            <w:pPr>
              <w:spacing w:after="0" w:line="240" w:lineRule="auto"/>
              <w:rPr>
                <w:rFonts w:ascii="Times New Roman" w:hAnsi="Times New Roman" w:cs="Times New Roman"/>
                <w:sz w:val="20"/>
                <w:szCs w:val="20"/>
              </w:rPr>
            </w:pPr>
            <w:r w:rsidRPr="00590405">
              <w:rPr>
                <w:rFonts w:ascii="Times New Roman" w:hAnsi="Times New Roman" w:cs="Times New Roman"/>
                <w:bCs/>
                <w:sz w:val="20"/>
                <w:szCs w:val="20"/>
              </w:rPr>
              <w:t>Elaborarea și aprobarea proiectului de hotărâre a Guvernului cu privire la organizarea și funcționarea Agenției Naționale Transport Auto</w:t>
            </w:r>
          </w:p>
        </w:tc>
        <w:tc>
          <w:tcPr>
            <w:tcW w:w="1276" w:type="dxa"/>
            <w:shd w:val="clear" w:color="auto" w:fill="auto"/>
          </w:tcPr>
          <w:p w:rsidR="001B316F" w:rsidRPr="00590405" w:rsidRDefault="001B316F" w:rsidP="002C0ABA">
            <w:pPr>
              <w:spacing w:after="0" w:line="240" w:lineRule="auto"/>
              <w:jc w:val="center"/>
              <w:rPr>
                <w:rFonts w:ascii="Times New Roman" w:hAnsi="Times New Roman" w:cs="Times New Roman"/>
                <w:bCs/>
                <w:sz w:val="20"/>
                <w:szCs w:val="20"/>
              </w:rPr>
            </w:pPr>
            <w:r w:rsidRPr="00590405">
              <w:rPr>
                <w:rFonts w:ascii="Times New Roman" w:hAnsi="Times New Roman" w:cs="Times New Roman"/>
                <w:bCs/>
                <w:sz w:val="20"/>
                <w:szCs w:val="20"/>
              </w:rPr>
              <w:t>Decembrie</w:t>
            </w:r>
          </w:p>
          <w:p w:rsidR="001B316F" w:rsidRPr="00590405" w:rsidRDefault="001B316F" w:rsidP="002C0ABA">
            <w:pPr>
              <w:spacing w:after="0" w:line="240" w:lineRule="auto"/>
              <w:jc w:val="center"/>
              <w:rPr>
                <w:rFonts w:ascii="Times New Roman" w:hAnsi="Times New Roman" w:cs="Times New Roman"/>
                <w:sz w:val="20"/>
                <w:szCs w:val="20"/>
              </w:rPr>
            </w:pPr>
            <w:r w:rsidRPr="00590405">
              <w:rPr>
                <w:rFonts w:ascii="Times New Roman" w:hAnsi="Times New Roman" w:cs="Times New Roman"/>
                <w:bCs/>
                <w:sz w:val="20"/>
                <w:szCs w:val="20"/>
              </w:rPr>
              <w:t>2021</w:t>
            </w:r>
          </w:p>
        </w:tc>
        <w:tc>
          <w:tcPr>
            <w:tcW w:w="1559" w:type="dxa"/>
            <w:shd w:val="clear" w:color="auto" w:fill="auto"/>
          </w:tcPr>
          <w:p w:rsidR="001B316F" w:rsidRPr="00590405" w:rsidRDefault="001B316F" w:rsidP="006A70E8">
            <w:pPr>
              <w:spacing w:after="0" w:line="240" w:lineRule="auto"/>
              <w:jc w:val="center"/>
              <w:rPr>
                <w:rFonts w:ascii="Times New Roman" w:hAnsi="Times New Roman" w:cs="Times New Roman"/>
                <w:sz w:val="20"/>
                <w:szCs w:val="20"/>
              </w:rPr>
            </w:pPr>
            <w:r w:rsidRPr="00590405">
              <w:rPr>
                <w:rFonts w:ascii="Times New Roman" w:hAnsi="Times New Roman" w:cs="Times New Roman"/>
                <w:bCs/>
                <w:iCs/>
                <w:sz w:val="20"/>
                <w:szCs w:val="20"/>
              </w:rPr>
              <w:t>Hotărâre de Guvern aprobată</w:t>
            </w:r>
          </w:p>
        </w:tc>
        <w:tc>
          <w:tcPr>
            <w:tcW w:w="1701" w:type="dxa"/>
            <w:shd w:val="clear" w:color="auto" w:fill="auto"/>
          </w:tcPr>
          <w:p w:rsidR="001B316F" w:rsidRPr="00590405" w:rsidRDefault="001B316F" w:rsidP="006A70E8">
            <w:pPr>
              <w:spacing w:after="0" w:line="240" w:lineRule="auto"/>
              <w:jc w:val="center"/>
              <w:rPr>
                <w:rFonts w:ascii="Times New Roman" w:hAnsi="Times New Roman" w:cs="Times New Roman"/>
                <w:sz w:val="20"/>
                <w:szCs w:val="20"/>
              </w:rPr>
            </w:pPr>
            <w:r w:rsidRPr="00590405">
              <w:rPr>
                <w:rFonts w:ascii="Times New Roman" w:hAnsi="Times New Roman" w:cs="Times New Roman"/>
                <w:bCs/>
                <w:sz w:val="20"/>
                <w:szCs w:val="20"/>
              </w:rPr>
              <w:t>Ministerul Infrastructurii și Dezvoltării Regionale</w:t>
            </w:r>
          </w:p>
        </w:tc>
        <w:tc>
          <w:tcPr>
            <w:tcW w:w="2268" w:type="dxa"/>
            <w:shd w:val="clear" w:color="auto" w:fill="auto"/>
          </w:tcPr>
          <w:p w:rsidR="001B316F" w:rsidRPr="00590405" w:rsidRDefault="001B316F" w:rsidP="002C0ABA">
            <w:pPr>
              <w:spacing w:after="0" w:line="240" w:lineRule="auto"/>
              <w:rPr>
                <w:rFonts w:ascii="Times New Roman" w:hAnsi="Times New Roman" w:cs="Times New Roman"/>
                <w:bCs/>
                <w:sz w:val="20"/>
                <w:szCs w:val="20"/>
              </w:rPr>
            </w:pPr>
            <w:r w:rsidRPr="00590405">
              <w:rPr>
                <w:rFonts w:ascii="Times New Roman" w:hAnsi="Times New Roman" w:cs="Times New Roman"/>
                <w:bCs/>
                <w:sz w:val="20"/>
                <w:szCs w:val="20"/>
              </w:rPr>
              <w:t xml:space="preserve">Legea nr.140/2018 </w:t>
            </w:r>
          </w:p>
          <w:p w:rsidR="001B316F" w:rsidRPr="00590405" w:rsidRDefault="001B316F" w:rsidP="002C0ABA">
            <w:pPr>
              <w:spacing w:after="0" w:line="240" w:lineRule="auto"/>
              <w:jc w:val="center"/>
              <w:rPr>
                <w:rFonts w:ascii="Times New Roman" w:hAnsi="Times New Roman" w:cs="Times New Roman"/>
                <w:sz w:val="20"/>
                <w:szCs w:val="20"/>
              </w:rPr>
            </w:pPr>
          </w:p>
        </w:tc>
      </w:tr>
      <w:tr w:rsidR="001B316F" w:rsidRPr="00590405" w:rsidTr="00C91C67">
        <w:trPr>
          <w:trHeight w:val="283"/>
        </w:trPr>
        <w:tc>
          <w:tcPr>
            <w:tcW w:w="2694" w:type="dxa"/>
            <w:vMerge/>
            <w:shd w:val="clear" w:color="auto" w:fill="auto"/>
          </w:tcPr>
          <w:p w:rsidR="001B316F" w:rsidRPr="00590405" w:rsidRDefault="001B316F" w:rsidP="002C0ABA">
            <w:pPr>
              <w:spacing w:after="0" w:line="240" w:lineRule="auto"/>
              <w:rPr>
                <w:rFonts w:ascii="Times New Roman" w:hAnsi="Times New Roman" w:cs="Times New Roman"/>
                <w:sz w:val="20"/>
                <w:szCs w:val="20"/>
              </w:rPr>
            </w:pPr>
          </w:p>
        </w:tc>
        <w:tc>
          <w:tcPr>
            <w:tcW w:w="4252" w:type="dxa"/>
            <w:shd w:val="clear" w:color="auto" w:fill="auto"/>
          </w:tcPr>
          <w:p w:rsidR="001B316F" w:rsidRPr="00590405" w:rsidRDefault="001B316F" w:rsidP="002C0ABA">
            <w:pPr>
              <w:spacing w:after="0" w:line="240" w:lineRule="auto"/>
              <w:rPr>
                <w:rFonts w:ascii="Times New Roman" w:hAnsi="Times New Roman" w:cs="Times New Roman"/>
                <w:sz w:val="20"/>
                <w:szCs w:val="20"/>
              </w:rPr>
            </w:pPr>
            <w:r w:rsidRPr="00590405">
              <w:rPr>
                <w:rFonts w:ascii="Times New Roman" w:hAnsi="Times New Roman" w:cs="Times New Roman"/>
                <w:sz w:val="20"/>
                <w:szCs w:val="20"/>
              </w:rPr>
              <w:t>Elaborarea și aprobarea proiectului de modificare a Regulamentului privind eliberarea și utilizarea autorizațiilor de transporturi rutiere, aprobat prin Hotărârea Guvernului nr.257/2017</w:t>
            </w:r>
          </w:p>
        </w:tc>
        <w:tc>
          <w:tcPr>
            <w:tcW w:w="1276" w:type="dxa"/>
            <w:shd w:val="clear" w:color="auto" w:fill="auto"/>
          </w:tcPr>
          <w:p w:rsidR="001B316F" w:rsidRPr="00590405" w:rsidRDefault="001B316F" w:rsidP="002C0ABA">
            <w:pPr>
              <w:spacing w:after="0" w:line="240" w:lineRule="auto"/>
              <w:jc w:val="center"/>
              <w:rPr>
                <w:rFonts w:ascii="Times New Roman" w:hAnsi="Times New Roman" w:cs="Times New Roman"/>
                <w:sz w:val="20"/>
                <w:szCs w:val="20"/>
              </w:rPr>
            </w:pPr>
            <w:r w:rsidRPr="00590405">
              <w:rPr>
                <w:rFonts w:ascii="Times New Roman" w:hAnsi="Times New Roman" w:cs="Times New Roman"/>
                <w:sz w:val="20"/>
                <w:szCs w:val="20"/>
              </w:rPr>
              <w:t>Decembrie</w:t>
            </w:r>
          </w:p>
          <w:p w:rsidR="001B316F" w:rsidRPr="00590405" w:rsidRDefault="001B316F" w:rsidP="002C0ABA">
            <w:pPr>
              <w:spacing w:after="0" w:line="240" w:lineRule="auto"/>
              <w:jc w:val="center"/>
              <w:rPr>
                <w:rFonts w:ascii="Times New Roman" w:hAnsi="Times New Roman" w:cs="Times New Roman"/>
                <w:sz w:val="20"/>
                <w:szCs w:val="20"/>
              </w:rPr>
            </w:pPr>
            <w:r w:rsidRPr="00590405">
              <w:rPr>
                <w:rFonts w:ascii="Times New Roman" w:hAnsi="Times New Roman" w:cs="Times New Roman"/>
                <w:sz w:val="20"/>
                <w:szCs w:val="20"/>
              </w:rPr>
              <w:t xml:space="preserve"> 2021</w:t>
            </w:r>
          </w:p>
        </w:tc>
        <w:tc>
          <w:tcPr>
            <w:tcW w:w="1559" w:type="dxa"/>
            <w:shd w:val="clear" w:color="auto" w:fill="auto"/>
          </w:tcPr>
          <w:p w:rsidR="001B316F" w:rsidRPr="00590405" w:rsidRDefault="001B316F" w:rsidP="006A70E8">
            <w:pPr>
              <w:spacing w:after="0" w:line="240" w:lineRule="auto"/>
              <w:jc w:val="center"/>
              <w:rPr>
                <w:rFonts w:ascii="Times New Roman" w:hAnsi="Times New Roman" w:cs="Times New Roman"/>
                <w:sz w:val="20"/>
                <w:szCs w:val="20"/>
              </w:rPr>
            </w:pPr>
            <w:r w:rsidRPr="00590405">
              <w:rPr>
                <w:rFonts w:ascii="Times New Roman" w:hAnsi="Times New Roman" w:cs="Times New Roman"/>
                <w:iCs/>
                <w:sz w:val="20"/>
                <w:szCs w:val="20"/>
              </w:rPr>
              <w:t>Hotărâre de Guvern aprobată</w:t>
            </w:r>
          </w:p>
        </w:tc>
        <w:tc>
          <w:tcPr>
            <w:tcW w:w="1701" w:type="dxa"/>
            <w:shd w:val="clear" w:color="auto" w:fill="auto"/>
          </w:tcPr>
          <w:p w:rsidR="001B316F" w:rsidRPr="00590405" w:rsidRDefault="001B316F" w:rsidP="006A70E8">
            <w:pPr>
              <w:spacing w:after="0" w:line="240" w:lineRule="auto"/>
              <w:jc w:val="center"/>
              <w:rPr>
                <w:rFonts w:ascii="Times New Roman" w:hAnsi="Times New Roman" w:cs="Times New Roman"/>
                <w:sz w:val="20"/>
                <w:szCs w:val="20"/>
              </w:rPr>
            </w:pPr>
            <w:r w:rsidRPr="00590405">
              <w:rPr>
                <w:rFonts w:ascii="Times New Roman" w:hAnsi="Times New Roman" w:cs="Times New Roman"/>
                <w:sz w:val="20"/>
                <w:szCs w:val="20"/>
              </w:rPr>
              <w:t>Ministerul Infrastructurii și Dezvoltării Regionale</w:t>
            </w:r>
          </w:p>
        </w:tc>
        <w:tc>
          <w:tcPr>
            <w:tcW w:w="2268" w:type="dxa"/>
            <w:shd w:val="clear" w:color="auto" w:fill="auto"/>
          </w:tcPr>
          <w:p w:rsidR="001B316F" w:rsidRPr="00590405" w:rsidRDefault="001B316F" w:rsidP="002C0ABA">
            <w:pPr>
              <w:spacing w:after="0" w:line="240" w:lineRule="auto"/>
              <w:jc w:val="center"/>
              <w:rPr>
                <w:rFonts w:ascii="Times New Roman" w:hAnsi="Times New Roman" w:cs="Times New Roman"/>
                <w:sz w:val="20"/>
                <w:szCs w:val="20"/>
              </w:rPr>
            </w:pPr>
            <w:r w:rsidRPr="00590405">
              <w:rPr>
                <w:rFonts w:ascii="Times New Roman" w:hAnsi="Times New Roman" w:cs="Times New Roman"/>
                <w:sz w:val="20"/>
                <w:szCs w:val="20"/>
              </w:rPr>
              <w:t xml:space="preserve">Legea nr.181/2020 </w:t>
            </w:r>
          </w:p>
        </w:tc>
      </w:tr>
      <w:tr w:rsidR="001E205E" w:rsidRPr="00590405" w:rsidTr="00C91C67">
        <w:trPr>
          <w:trHeight w:val="283"/>
        </w:trPr>
        <w:tc>
          <w:tcPr>
            <w:tcW w:w="2694" w:type="dxa"/>
            <w:shd w:val="clear" w:color="auto" w:fill="auto"/>
          </w:tcPr>
          <w:p w:rsidR="001E205E" w:rsidRPr="00590405" w:rsidRDefault="001E205E" w:rsidP="002C0ABA">
            <w:pPr>
              <w:spacing w:after="0" w:line="240" w:lineRule="auto"/>
              <w:rPr>
                <w:rFonts w:ascii="Times New Roman" w:hAnsi="Times New Roman" w:cs="Times New Roman"/>
                <w:bCs/>
                <w:sz w:val="20"/>
                <w:szCs w:val="20"/>
              </w:rPr>
            </w:pPr>
            <w:r w:rsidRPr="00590405">
              <w:rPr>
                <w:rFonts w:ascii="Times New Roman" w:hAnsi="Times New Roman" w:cs="Times New Roman"/>
                <w:bCs/>
                <w:sz w:val="20"/>
                <w:szCs w:val="20"/>
              </w:rPr>
              <w:t>Ajustarea cadrului normativ în vederea eficientizării administrării rețelei drumurilor publice</w:t>
            </w:r>
          </w:p>
          <w:p w:rsidR="001E205E" w:rsidRPr="00590405" w:rsidRDefault="001E205E" w:rsidP="002C0ABA">
            <w:pPr>
              <w:spacing w:after="0" w:line="240" w:lineRule="auto"/>
              <w:rPr>
                <w:rFonts w:ascii="Times New Roman" w:hAnsi="Times New Roman" w:cs="Times New Roman"/>
                <w:sz w:val="20"/>
                <w:szCs w:val="20"/>
              </w:rPr>
            </w:pPr>
          </w:p>
        </w:tc>
        <w:tc>
          <w:tcPr>
            <w:tcW w:w="4252" w:type="dxa"/>
            <w:shd w:val="clear" w:color="auto" w:fill="auto"/>
          </w:tcPr>
          <w:p w:rsidR="001E205E" w:rsidRPr="00590405" w:rsidRDefault="001E205E" w:rsidP="002C0ABA">
            <w:pPr>
              <w:spacing w:after="0" w:line="240" w:lineRule="auto"/>
              <w:rPr>
                <w:rFonts w:ascii="Times New Roman" w:hAnsi="Times New Roman" w:cs="Times New Roman"/>
                <w:sz w:val="20"/>
                <w:szCs w:val="20"/>
              </w:rPr>
            </w:pPr>
            <w:r w:rsidRPr="00590405">
              <w:rPr>
                <w:rFonts w:ascii="Times New Roman" w:hAnsi="Times New Roman" w:cs="Times New Roman"/>
                <w:bCs/>
                <w:sz w:val="20"/>
                <w:szCs w:val="20"/>
              </w:rPr>
              <w:t>Elaborarea și aprobarea proiectului hotărârii Guvernului cu privire la modificarea Legii drumurilor nr. 509/1995, în vederea majorării responsabilității de administrare a drumurilor publice</w:t>
            </w:r>
          </w:p>
        </w:tc>
        <w:tc>
          <w:tcPr>
            <w:tcW w:w="1276" w:type="dxa"/>
            <w:shd w:val="clear" w:color="auto" w:fill="auto"/>
          </w:tcPr>
          <w:p w:rsidR="001E205E" w:rsidRPr="00590405" w:rsidRDefault="001E205E" w:rsidP="002C0ABA">
            <w:pPr>
              <w:spacing w:after="0" w:line="240" w:lineRule="auto"/>
              <w:jc w:val="center"/>
              <w:rPr>
                <w:rFonts w:ascii="Times New Roman" w:hAnsi="Times New Roman" w:cs="Times New Roman"/>
                <w:bCs/>
                <w:iCs/>
                <w:sz w:val="20"/>
                <w:szCs w:val="20"/>
              </w:rPr>
            </w:pPr>
            <w:r w:rsidRPr="00590405">
              <w:rPr>
                <w:rFonts w:ascii="Times New Roman" w:hAnsi="Times New Roman" w:cs="Times New Roman"/>
                <w:bCs/>
                <w:iCs/>
                <w:sz w:val="20"/>
                <w:szCs w:val="20"/>
              </w:rPr>
              <w:t>Decembrie</w:t>
            </w:r>
          </w:p>
          <w:p w:rsidR="001E205E" w:rsidRPr="00590405" w:rsidRDefault="001E205E" w:rsidP="002C0ABA">
            <w:pPr>
              <w:spacing w:after="0" w:line="240" w:lineRule="auto"/>
              <w:jc w:val="center"/>
              <w:rPr>
                <w:rFonts w:ascii="Times New Roman" w:hAnsi="Times New Roman" w:cs="Times New Roman"/>
                <w:sz w:val="20"/>
                <w:szCs w:val="20"/>
              </w:rPr>
            </w:pPr>
            <w:r w:rsidRPr="00590405">
              <w:rPr>
                <w:rFonts w:ascii="Times New Roman" w:hAnsi="Times New Roman" w:cs="Times New Roman"/>
                <w:bCs/>
                <w:iCs/>
                <w:sz w:val="20"/>
                <w:szCs w:val="20"/>
              </w:rPr>
              <w:t xml:space="preserve"> 2021</w:t>
            </w:r>
          </w:p>
        </w:tc>
        <w:tc>
          <w:tcPr>
            <w:tcW w:w="1559" w:type="dxa"/>
            <w:shd w:val="clear" w:color="auto" w:fill="auto"/>
          </w:tcPr>
          <w:p w:rsidR="001E205E" w:rsidRPr="006A70E8" w:rsidRDefault="001E205E" w:rsidP="006A70E8">
            <w:pPr>
              <w:pStyle w:val="Frspaiere1"/>
              <w:jc w:val="center"/>
              <w:rPr>
                <w:rFonts w:ascii="Times New Roman" w:hAnsi="Times New Roman"/>
                <w:bCs/>
                <w:sz w:val="20"/>
                <w:szCs w:val="20"/>
                <w:lang w:val="ro-RO"/>
              </w:rPr>
            </w:pPr>
            <w:r w:rsidRPr="00590405">
              <w:rPr>
                <w:rFonts w:ascii="Times New Roman" w:hAnsi="Times New Roman"/>
                <w:bCs/>
                <w:sz w:val="20"/>
                <w:szCs w:val="20"/>
                <w:lang w:val="ro-RO"/>
              </w:rPr>
              <w:t>Proiect de lege aprobat de G</w:t>
            </w:r>
            <w:r w:rsidR="006A70E8">
              <w:rPr>
                <w:rFonts w:ascii="Times New Roman" w:hAnsi="Times New Roman"/>
                <w:bCs/>
                <w:sz w:val="20"/>
                <w:szCs w:val="20"/>
                <w:lang w:val="ro-RO"/>
              </w:rPr>
              <w:t>uvern și transmis Parlamentului</w:t>
            </w:r>
          </w:p>
        </w:tc>
        <w:tc>
          <w:tcPr>
            <w:tcW w:w="1701" w:type="dxa"/>
            <w:shd w:val="clear" w:color="auto" w:fill="auto"/>
          </w:tcPr>
          <w:p w:rsidR="001E205E" w:rsidRPr="00590405" w:rsidRDefault="001E205E" w:rsidP="006A70E8">
            <w:pPr>
              <w:spacing w:after="0" w:line="240" w:lineRule="auto"/>
              <w:jc w:val="center"/>
              <w:rPr>
                <w:rFonts w:ascii="Times New Roman" w:hAnsi="Times New Roman" w:cs="Times New Roman"/>
                <w:bCs/>
                <w:sz w:val="20"/>
                <w:szCs w:val="20"/>
              </w:rPr>
            </w:pPr>
            <w:r w:rsidRPr="00590405">
              <w:rPr>
                <w:rFonts w:ascii="Times New Roman" w:hAnsi="Times New Roman" w:cs="Times New Roman"/>
                <w:bCs/>
                <w:sz w:val="20"/>
                <w:szCs w:val="20"/>
              </w:rPr>
              <w:t>Ministerul Infrastructurii și Dezvoltării Regionale</w:t>
            </w:r>
          </w:p>
          <w:p w:rsidR="001E205E" w:rsidRPr="00590405" w:rsidRDefault="001E205E" w:rsidP="006A70E8">
            <w:pPr>
              <w:spacing w:after="0" w:line="240" w:lineRule="auto"/>
              <w:jc w:val="center"/>
              <w:rPr>
                <w:rFonts w:ascii="Times New Roman" w:hAnsi="Times New Roman" w:cs="Times New Roman"/>
                <w:sz w:val="20"/>
                <w:szCs w:val="20"/>
              </w:rPr>
            </w:pPr>
          </w:p>
        </w:tc>
        <w:tc>
          <w:tcPr>
            <w:tcW w:w="2268" w:type="dxa"/>
            <w:shd w:val="clear" w:color="auto" w:fill="auto"/>
          </w:tcPr>
          <w:p w:rsidR="001E205E" w:rsidRPr="00590405" w:rsidRDefault="001E205E" w:rsidP="002C0ABA">
            <w:pPr>
              <w:spacing w:after="0" w:line="240" w:lineRule="auto"/>
              <w:jc w:val="center"/>
              <w:rPr>
                <w:rFonts w:ascii="Times New Roman" w:hAnsi="Times New Roman" w:cs="Times New Roman"/>
                <w:sz w:val="20"/>
                <w:szCs w:val="20"/>
              </w:rPr>
            </w:pPr>
            <w:r w:rsidRPr="00590405">
              <w:rPr>
                <w:rFonts w:ascii="Times New Roman" w:hAnsi="Times New Roman" w:cs="Times New Roman"/>
                <w:bCs/>
                <w:sz w:val="20"/>
                <w:szCs w:val="20"/>
              </w:rPr>
              <w:t>Codul fiscal nr.1163/1997</w:t>
            </w:r>
          </w:p>
        </w:tc>
      </w:tr>
      <w:tr w:rsidR="001E205E" w:rsidRPr="00590405" w:rsidTr="00C91C67">
        <w:trPr>
          <w:trHeight w:val="283"/>
        </w:trPr>
        <w:tc>
          <w:tcPr>
            <w:tcW w:w="2694" w:type="dxa"/>
            <w:vMerge w:val="restart"/>
            <w:shd w:val="clear" w:color="auto" w:fill="auto"/>
          </w:tcPr>
          <w:p w:rsidR="001E205E" w:rsidRPr="00590405" w:rsidRDefault="001E205E" w:rsidP="002C0ABA">
            <w:pPr>
              <w:spacing w:after="0" w:line="240" w:lineRule="auto"/>
              <w:rPr>
                <w:rFonts w:ascii="Times New Roman" w:hAnsi="Times New Roman" w:cs="Times New Roman"/>
                <w:bCs/>
                <w:sz w:val="20"/>
                <w:szCs w:val="20"/>
              </w:rPr>
            </w:pPr>
            <w:r w:rsidRPr="00590405">
              <w:rPr>
                <w:rFonts w:ascii="Times New Roman" w:hAnsi="Times New Roman" w:cs="Times New Roman"/>
                <w:bCs/>
                <w:sz w:val="20"/>
                <w:szCs w:val="20"/>
              </w:rPr>
              <w:t>Îmbunătățirea guvernanței și asigurarea continuității perfecționării cadrului normativ pentru domeniul planificarea spațială (amenajarea teritoriului)</w:t>
            </w:r>
            <w:r w:rsidRPr="00590405">
              <w:rPr>
                <w:rFonts w:ascii="Times New Roman" w:hAnsi="Times New Roman" w:cs="Times New Roman"/>
                <w:bCs/>
                <w:i/>
                <w:color w:val="0070C0"/>
                <w:sz w:val="20"/>
                <w:szCs w:val="20"/>
              </w:rPr>
              <w:t xml:space="preserve"> </w:t>
            </w:r>
          </w:p>
        </w:tc>
        <w:tc>
          <w:tcPr>
            <w:tcW w:w="4252" w:type="dxa"/>
            <w:shd w:val="clear" w:color="auto" w:fill="auto"/>
          </w:tcPr>
          <w:p w:rsidR="001E205E" w:rsidRPr="00590405" w:rsidRDefault="001E205E" w:rsidP="002C0ABA">
            <w:pPr>
              <w:spacing w:after="0" w:line="240" w:lineRule="auto"/>
              <w:rPr>
                <w:rFonts w:ascii="Times New Roman" w:hAnsi="Times New Roman" w:cs="Times New Roman"/>
                <w:bCs/>
                <w:sz w:val="20"/>
                <w:szCs w:val="20"/>
              </w:rPr>
            </w:pPr>
            <w:r w:rsidRPr="00590405">
              <w:rPr>
                <w:rFonts w:ascii="Times New Roman" w:hAnsi="Times New Roman" w:cs="Times New Roman"/>
                <w:sz w:val="20"/>
                <w:szCs w:val="20"/>
              </w:rPr>
              <w:t>Elaborarea și aprobarea proiectului de lege cu privire la modificarea Legii fondului rutier nr. 720/1996, în vederea responsabilizării și stabilirii unui mecanism durabil de finanțare a întreținerii drumurilor publice</w:t>
            </w:r>
          </w:p>
        </w:tc>
        <w:tc>
          <w:tcPr>
            <w:tcW w:w="1276" w:type="dxa"/>
            <w:shd w:val="clear" w:color="auto" w:fill="auto"/>
          </w:tcPr>
          <w:p w:rsidR="001E205E" w:rsidRPr="00590405" w:rsidRDefault="001E205E" w:rsidP="002C0ABA">
            <w:pPr>
              <w:spacing w:after="0" w:line="240" w:lineRule="auto"/>
              <w:jc w:val="center"/>
              <w:rPr>
                <w:rFonts w:ascii="Times New Roman" w:hAnsi="Times New Roman" w:cs="Times New Roman"/>
                <w:iCs/>
                <w:sz w:val="20"/>
                <w:szCs w:val="20"/>
              </w:rPr>
            </w:pPr>
            <w:r w:rsidRPr="00590405">
              <w:rPr>
                <w:rFonts w:ascii="Times New Roman" w:hAnsi="Times New Roman" w:cs="Times New Roman"/>
                <w:iCs/>
                <w:sz w:val="20"/>
                <w:szCs w:val="20"/>
              </w:rPr>
              <w:t>Decembrie</w:t>
            </w:r>
          </w:p>
          <w:p w:rsidR="001E205E" w:rsidRPr="00590405" w:rsidRDefault="001E205E" w:rsidP="002C0ABA">
            <w:pPr>
              <w:spacing w:after="0" w:line="240" w:lineRule="auto"/>
              <w:jc w:val="center"/>
              <w:rPr>
                <w:rFonts w:ascii="Times New Roman" w:hAnsi="Times New Roman" w:cs="Times New Roman"/>
                <w:bCs/>
                <w:sz w:val="20"/>
                <w:szCs w:val="20"/>
              </w:rPr>
            </w:pPr>
            <w:r w:rsidRPr="00590405">
              <w:rPr>
                <w:rFonts w:ascii="Times New Roman" w:hAnsi="Times New Roman" w:cs="Times New Roman"/>
                <w:iCs/>
                <w:sz w:val="20"/>
                <w:szCs w:val="20"/>
              </w:rPr>
              <w:t xml:space="preserve"> 2021</w:t>
            </w:r>
          </w:p>
        </w:tc>
        <w:tc>
          <w:tcPr>
            <w:tcW w:w="1559" w:type="dxa"/>
            <w:shd w:val="clear" w:color="auto" w:fill="auto"/>
          </w:tcPr>
          <w:p w:rsidR="001E205E" w:rsidRPr="00590405" w:rsidRDefault="001E205E" w:rsidP="006A70E8">
            <w:pPr>
              <w:pStyle w:val="FootnoteText"/>
              <w:jc w:val="center"/>
              <w:rPr>
                <w:bCs/>
              </w:rPr>
            </w:pPr>
            <w:r w:rsidRPr="00590405">
              <w:rPr>
                <w:bCs/>
              </w:rPr>
              <w:t>Proiect de lege aprobat de G</w:t>
            </w:r>
            <w:r w:rsidR="006A70E8">
              <w:rPr>
                <w:bCs/>
              </w:rPr>
              <w:t>uvern și transmis Parlamentului</w:t>
            </w:r>
          </w:p>
        </w:tc>
        <w:tc>
          <w:tcPr>
            <w:tcW w:w="1701" w:type="dxa"/>
            <w:shd w:val="clear" w:color="auto" w:fill="auto"/>
          </w:tcPr>
          <w:p w:rsidR="001E205E" w:rsidRPr="00590405" w:rsidRDefault="001E205E" w:rsidP="006A70E8">
            <w:pPr>
              <w:spacing w:after="0" w:line="240" w:lineRule="auto"/>
              <w:jc w:val="center"/>
              <w:rPr>
                <w:rFonts w:ascii="Times New Roman" w:hAnsi="Times New Roman" w:cs="Times New Roman"/>
                <w:sz w:val="20"/>
                <w:szCs w:val="20"/>
              </w:rPr>
            </w:pPr>
            <w:r w:rsidRPr="00590405">
              <w:rPr>
                <w:rFonts w:ascii="Times New Roman" w:hAnsi="Times New Roman" w:cs="Times New Roman"/>
                <w:sz w:val="20"/>
                <w:szCs w:val="20"/>
              </w:rPr>
              <w:t>Ministerul Infrastructurii și Dezvoltării Regionale</w:t>
            </w:r>
          </w:p>
          <w:p w:rsidR="001E205E" w:rsidRPr="00590405" w:rsidRDefault="001E205E" w:rsidP="006A70E8">
            <w:pPr>
              <w:spacing w:after="0" w:line="240" w:lineRule="auto"/>
              <w:jc w:val="center"/>
              <w:rPr>
                <w:rFonts w:ascii="Times New Roman" w:hAnsi="Times New Roman" w:cs="Times New Roman"/>
                <w:bCs/>
                <w:sz w:val="20"/>
                <w:szCs w:val="20"/>
              </w:rPr>
            </w:pPr>
          </w:p>
        </w:tc>
        <w:tc>
          <w:tcPr>
            <w:tcW w:w="2268" w:type="dxa"/>
            <w:shd w:val="clear" w:color="auto" w:fill="auto"/>
          </w:tcPr>
          <w:p w:rsidR="001E205E" w:rsidRPr="00590405" w:rsidRDefault="001E205E" w:rsidP="002C0ABA">
            <w:pPr>
              <w:spacing w:after="0" w:line="240" w:lineRule="auto"/>
              <w:jc w:val="center"/>
              <w:rPr>
                <w:rFonts w:ascii="Times New Roman" w:hAnsi="Times New Roman" w:cs="Times New Roman"/>
                <w:bCs/>
                <w:sz w:val="20"/>
                <w:szCs w:val="20"/>
              </w:rPr>
            </w:pPr>
            <w:r w:rsidRPr="00590405">
              <w:rPr>
                <w:rFonts w:ascii="Times New Roman" w:hAnsi="Times New Roman" w:cs="Times New Roman"/>
                <w:sz w:val="20"/>
                <w:szCs w:val="20"/>
              </w:rPr>
              <w:t>Hotărârea Guvernului nr. 827/2013</w:t>
            </w:r>
          </w:p>
        </w:tc>
      </w:tr>
      <w:tr w:rsidR="001B316F" w:rsidRPr="00590405" w:rsidTr="00C91C67">
        <w:trPr>
          <w:trHeight w:val="949"/>
        </w:trPr>
        <w:tc>
          <w:tcPr>
            <w:tcW w:w="2694" w:type="dxa"/>
            <w:vMerge/>
            <w:shd w:val="clear" w:color="auto" w:fill="auto"/>
          </w:tcPr>
          <w:p w:rsidR="001B316F" w:rsidRPr="00590405" w:rsidRDefault="001B316F" w:rsidP="002C0ABA">
            <w:pPr>
              <w:spacing w:after="0" w:line="240" w:lineRule="auto"/>
              <w:rPr>
                <w:rFonts w:ascii="Times New Roman" w:hAnsi="Times New Roman" w:cs="Times New Roman"/>
                <w:bCs/>
                <w:sz w:val="20"/>
                <w:szCs w:val="20"/>
              </w:rPr>
            </w:pPr>
          </w:p>
        </w:tc>
        <w:tc>
          <w:tcPr>
            <w:tcW w:w="4252" w:type="dxa"/>
            <w:shd w:val="clear" w:color="auto" w:fill="auto"/>
          </w:tcPr>
          <w:p w:rsidR="001B316F" w:rsidRPr="00590405" w:rsidRDefault="001B316F" w:rsidP="002C0ABA">
            <w:pPr>
              <w:spacing w:after="0" w:line="240" w:lineRule="auto"/>
              <w:rPr>
                <w:rFonts w:ascii="Times New Roman" w:hAnsi="Times New Roman" w:cs="Times New Roman"/>
                <w:bCs/>
                <w:sz w:val="20"/>
                <w:szCs w:val="20"/>
              </w:rPr>
            </w:pPr>
            <w:r w:rsidRPr="00590405">
              <w:rPr>
                <w:rFonts w:ascii="Times New Roman" w:hAnsi="Times New Roman" w:cs="Times New Roman"/>
                <w:bCs/>
                <w:sz w:val="20"/>
                <w:szCs w:val="20"/>
              </w:rPr>
              <w:t>Elaborarea și aprobarea Regulamentului privind conținutul-cadru al Planului de amenajare a teritoriului național</w:t>
            </w:r>
          </w:p>
        </w:tc>
        <w:tc>
          <w:tcPr>
            <w:tcW w:w="1276" w:type="dxa"/>
            <w:shd w:val="clear" w:color="auto" w:fill="auto"/>
          </w:tcPr>
          <w:p w:rsidR="001B316F" w:rsidRPr="00590405" w:rsidRDefault="001B316F" w:rsidP="002C0ABA">
            <w:pPr>
              <w:spacing w:after="0" w:line="240" w:lineRule="auto"/>
              <w:jc w:val="center"/>
              <w:rPr>
                <w:rFonts w:ascii="Times New Roman" w:hAnsi="Times New Roman" w:cs="Times New Roman"/>
                <w:bCs/>
                <w:sz w:val="20"/>
                <w:szCs w:val="20"/>
              </w:rPr>
            </w:pPr>
            <w:r w:rsidRPr="00590405">
              <w:rPr>
                <w:rFonts w:ascii="Times New Roman" w:hAnsi="Times New Roman" w:cs="Times New Roman"/>
                <w:bCs/>
                <w:sz w:val="20"/>
                <w:szCs w:val="20"/>
              </w:rPr>
              <w:t xml:space="preserve">Noiembrie </w:t>
            </w:r>
          </w:p>
          <w:p w:rsidR="001B316F" w:rsidRPr="00590405" w:rsidRDefault="001B316F" w:rsidP="002C0ABA">
            <w:pPr>
              <w:spacing w:after="0" w:line="240" w:lineRule="auto"/>
              <w:jc w:val="center"/>
              <w:rPr>
                <w:rFonts w:ascii="Times New Roman" w:hAnsi="Times New Roman" w:cs="Times New Roman"/>
                <w:bCs/>
                <w:sz w:val="20"/>
                <w:szCs w:val="20"/>
              </w:rPr>
            </w:pPr>
            <w:r w:rsidRPr="00590405">
              <w:rPr>
                <w:rFonts w:ascii="Times New Roman" w:hAnsi="Times New Roman" w:cs="Times New Roman"/>
                <w:bCs/>
                <w:sz w:val="20"/>
                <w:szCs w:val="20"/>
              </w:rPr>
              <w:t>2021</w:t>
            </w:r>
          </w:p>
        </w:tc>
        <w:tc>
          <w:tcPr>
            <w:tcW w:w="1559" w:type="dxa"/>
            <w:shd w:val="clear" w:color="auto" w:fill="auto"/>
          </w:tcPr>
          <w:p w:rsidR="001B316F" w:rsidRPr="00590405" w:rsidRDefault="001B316F" w:rsidP="002C0ABA">
            <w:pPr>
              <w:spacing w:after="0" w:line="240" w:lineRule="auto"/>
              <w:jc w:val="center"/>
              <w:rPr>
                <w:rFonts w:ascii="Times New Roman" w:hAnsi="Times New Roman" w:cs="Times New Roman"/>
                <w:bCs/>
                <w:sz w:val="20"/>
                <w:szCs w:val="20"/>
              </w:rPr>
            </w:pPr>
            <w:r w:rsidRPr="00590405">
              <w:rPr>
                <w:rFonts w:ascii="Times New Roman" w:hAnsi="Times New Roman" w:cs="Times New Roman"/>
                <w:bCs/>
                <w:iCs/>
                <w:sz w:val="20"/>
                <w:szCs w:val="20"/>
              </w:rPr>
              <w:t>Hotărâre de Guvern aprobată</w:t>
            </w:r>
          </w:p>
        </w:tc>
        <w:tc>
          <w:tcPr>
            <w:tcW w:w="1701" w:type="dxa"/>
            <w:shd w:val="clear" w:color="auto" w:fill="auto"/>
          </w:tcPr>
          <w:p w:rsidR="001B316F" w:rsidRPr="00590405" w:rsidRDefault="001B316F" w:rsidP="002C0ABA">
            <w:pPr>
              <w:spacing w:after="0" w:line="240" w:lineRule="auto"/>
              <w:jc w:val="center"/>
              <w:rPr>
                <w:rFonts w:ascii="Times New Roman" w:hAnsi="Times New Roman" w:cs="Times New Roman"/>
                <w:bCs/>
                <w:sz w:val="20"/>
                <w:szCs w:val="20"/>
              </w:rPr>
            </w:pPr>
            <w:r w:rsidRPr="00590405">
              <w:rPr>
                <w:rFonts w:ascii="Times New Roman" w:hAnsi="Times New Roman" w:cs="Times New Roman"/>
                <w:bCs/>
                <w:sz w:val="20"/>
                <w:szCs w:val="20"/>
              </w:rPr>
              <w:t>Ministerul Infrastructurii și Dezvoltării Regionale</w:t>
            </w:r>
          </w:p>
        </w:tc>
        <w:tc>
          <w:tcPr>
            <w:tcW w:w="2268" w:type="dxa"/>
            <w:shd w:val="clear" w:color="auto" w:fill="auto"/>
          </w:tcPr>
          <w:p w:rsidR="001B316F" w:rsidRPr="00590405" w:rsidRDefault="001B316F" w:rsidP="002C0ABA">
            <w:pPr>
              <w:spacing w:after="0" w:line="240" w:lineRule="auto"/>
              <w:jc w:val="center"/>
              <w:rPr>
                <w:rFonts w:ascii="Times New Roman" w:hAnsi="Times New Roman" w:cs="Times New Roman"/>
                <w:bCs/>
                <w:sz w:val="20"/>
                <w:szCs w:val="20"/>
              </w:rPr>
            </w:pPr>
            <w:r w:rsidRPr="00590405">
              <w:rPr>
                <w:rFonts w:ascii="Times New Roman" w:hAnsi="Times New Roman" w:cs="Times New Roman"/>
                <w:bCs/>
                <w:sz w:val="20"/>
                <w:szCs w:val="20"/>
              </w:rPr>
              <w:t xml:space="preserve">Art.18 alin.(1) a Legii nr.835/1996 </w:t>
            </w:r>
          </w:p>
        </w:tc>
      </w:tr>
      <w:tr w:rsidR="001B316F" w:rsidRPr="00590405" w:rsidTr="00C91C67">
        <w:trPr>
          <w:trHeight w:val="283"/>
        </w:trPr>
        <w:tc>
          <w:tcPr>
            <w:tcW w:w="2694" w:type="dxa"/>
            <w:vMerge w:val="restart"/>
            <w:shd w:val="clear" w:color="auto" w:fill="auto"/>
          </w:tcPr>
          <w:p w:rsidR="001B316F" w:rsidRPr="00590405" w:rsidRDefault="001B316F" w:rsidP="002C0ABA">
            <w:pPr>
              <w:spacing w:after="0" w:line="240" w:lineRule="auto"/>
              <w:rPr>
                <w:rFonts w:ascii="Times New Roman" w:hAnsi="Times New Roman" w:cs="Times New Roman"/>
                <w:bCs/>
                <w:sz w:val="20"/>
                <w:szCs w:val="20"/>
              </w:rPr>
            </w:pPr>
            <w:r w:rsidRPr="00590405">
              <w:rPr>
                <w:rFonts w:ascii="Times New Roman" w:hAnsi="Times New Roman" w:cs="Times New Roman"/>
                <w:sz w:val="20"/>
                <w:szCs w:val="20"/>
              </w:rPr>
              <w:t>Asigurarea cadrului normativ privind eliminarea barierelor birocratice la obținerea  actelor permisive în construcții</w:t>
            </w:r>
          </w:p>
        </w:tc>
        <w:tc>
          <w:tcPr>
            <w:tcW w:w="4252" w:type="dxa"/>
            <w:shd w:val="clear" w:color="auto" w:fill="auto"/>
          </w:tcPr>
          <w:p w:rsidR="001B316F" w:rsidRPr="00590405" w:rsidRDefault="001B316F" w:rsidP="002C0ABA">
            <w:pPr>
              <w:spacing w:after="0" w:line="240" w:lineRule="auto"/>
              <w:rPr>
                <w:rFonts w:ascii="Times New Roman" w:hAnsi="Times New Roman" w:cs="Times New Roman"/>
                <w:bCs/>
                <w:sz w:val="20"/>
                <w:szCs w:val="20"/>
              </w:rPr>
            </w:pPr>
            <w:r w:rsidRPr="00590405">
              <w:rPr>
                <w:rFonts w:ascii="Times New Roman" w:hAnsi="Times New Roman" w:cs="Times New Roman"/>
                <w:sz w:val="20"/>
                <w:szCs w:val="20"/>
              </w:rPr>
              <w:t>Elaborarea amendamentelor la cadrul normativ în domeniu</w:t>
            </w:r>
          </w:p>
        </w:tc>
        <w:tc>
          <w:tcPr>
            <w:tcW w:w="1276" w:type="dxa"/>
            <w:shd w:val="clear" w:color="auto" w:fill="auto"/>
          </w:tcPr>
          <w:p w:rsidR="001B316F" w:rsidRPr="00590405" w:rsidRDefault="001B316F" w:rsidP="002C0ABA">
            <w:pPr>
              <w:spacing w:after="0" w:line="240" w:lineRule="auto"/>
              <w:jc w:val="center"/>
              <w:rPr>
                <w:rFonts w:ascii="Times New Roman" w:hAnsi="Times New Roman" w:cs="Times New Roman"/>
                <w:sz w:val="20"/>
                <w:szCs w:val="20"/>
              </w:rPr>
            </w:pPr>
            <w:r w:rsidRPr="00590405">
              <w:rPr>
                <w:rFonts w:ascii="Times New Roman" w:hAnsi="Times New Roman" w:cs="Times New Roman"/>
                <w:sz w:val="20"/>
                <w:szCs w:val="20"/>
              </w:rPr>
              <w:t>Decembrie</w:t>
            </w:r>
          </w:p>
          <w:p w:rsidR="001B316F" w:rsidRPr="00590405" w:rsidRDefault="001B316F" w:rsidP="002C0ABA">
            <w:pPr>
              <w:spacing w:after="0" w:line="240" w:lineRule="auto"/>
              <w:jc w:val="center"/>
              <w:rPr>
                <w:rFonts w:ascii="Times New Roman" w:hAnsi="Times New Roman" w:cs="Times New Roman"/>
                <w:bCs/>
                <w:sz w:val="20"/>
                <w:szCs w:val="20"/>
              </w:rPr>
            </w:pPr>
            <w:r w:rsidRPr="00590405">
              <w:rPr>
                <w:rFonts w:ascii="Times New Roman" w:hAnsi="Times New Roman" w:cs="Times New Roman"/>
                <w:sz w:val="20"/>
                <w:szCs w:val="20"/>
              </w:rPr>
              <w:t xml:space="preserve"> 2021</w:t>
            </w:r>
          </w:p>
        </w:tc>
        <w:tc>
          <w:tcPr>
            <w:tcW w:w="1559" w:type="dxa"/>
            <w:shd w:val="clear" w:color="auto" w:fill="auto"/>
          </w:tcPr>
          <w:p w:rsidR="001B316F" w:rsidRPr="00590405" w:rsidRDefault="001B316F" w:rsidP="002C0ABA">
            <w:pPr>
              <w:spacing w:after="0" w:line="240" w:lineRule="auto"/>
              <w:jc w:val="center"/>
              <w:rPr>
                <w:rFonts w:ascii="Times New Roman" w:hAnsi="Times New Roman" w:cs="Times New Roman"/>
                <w:bCs/>
                <w:sz w:val="20"/>
                <w:szCs w:val="20"/>
              </w:rPr>
            </w:pPr>
            <w:r w:rsidRPr="00590405">
              <w:rPr>
                <w:rFonts w:ascii="Times New Roman" w:hAnsi="Times New Roman" w:cs="Times New Roman"/>
                <w:sz w:val="20"/>
                <w:szCs w:val="20"/>
              </w:rPr>
              <w:t>Hotărâre de Guvern aprobată</w:t>
            </w:r>
          </w:p>
        </w:tc>
        <w:tc>
          <w:tcPr>
            <w:tcW w:w="1701" w:type="dxa"/>
            <w:shd w:val="clear" w:color="auto" w:fill="auto"/>
          </w:tcPr>
          <w:p w:rsidR="001B316F" w:rsidRPr="00590405" w:rsidRDefault="001B316F" w:rsidP="006A70E8">
            <w:pPr>
              <w:spacing w:after="0" w:line="240" w:lineRule="auto"/>
              <w:jc w:val="center"/>
              <w:rPr>
                <w:rFonts w:ascii="Times New Roman" w:hAnsi="Times New Roman" w:cs="Times New Roman"/>
                <w:sz w:val="20"/>
                <w:szCs w:val="20"/>
              </w:rPr>
            </w:pPr>
            <w:r w:rsidRPr="00590405">
              <w:rPr>
                <w:rFonts w:ascii="Times New Roman" w:hAnsi="Times New Roman" w:cs="Times New Roman"/>
                <w:sz w:val="20"/>
                <w:szCs w:val="20"/>
              </w:rPr>
              <w:t>Ministerul Infrastructurii și Dezvoltării Regionale</w:t>
            </w:r>
          </w:p>
          <w:p w:rsidR="001B316F" w:rsidRPr="00590405" w:rsidRDefault="001B316F" w:rsidP="006A70E8">
            <w:pPr>
              <w:spacing w:after="0" w:line="240" w:lineRule="auto"/>
              <w:jc w:val="center"/>
              <w:rPr>
                <w:rFonts w:ascii="Times New Roman" w:hAnsi="Times New Roman" w:cs="Times New Roman"/>
                <w:bCs/>
                <w:sz w:val="20"/>
                <w:szCs w:val="20"/>
              </w:rPr>
            </w:pPr>
          </w:p>
        </w:tc>
        <w:tc>
          <w:tcPr>
            <w:tcW w:w="2268" w:type="dxa"/>
            <w:shd w:val="clear" w:color="auto" w:fill="auto"/>
          </w:tcPr>
          <w:p w:rsidR="001B316F" w:rsidRPr="00590405" w:rsidRDefault="001B316F" w:rsidP="002C0ABA">
            <w:pPr>
              <w:spacing w:after="0" w:line="240" w:lineRule="auto"/>
              <w:jc w:val="center"/>
              <w:rPr>
                <w:rFonts w:ascii="Times New Roman" w:hAnsi="Times New Roman" w:cs="Times New Roman"/>
                <w:sz w:val="20"/>
                <w:szCs w:val="20"/>
              </w:rPr>
            </w:pPr>
            <w:r w:rsidRPr="00590405">
              <w:rPr>
                <w:rFonts w:ascii="Times New Roman" w:hAnsi="Times New Roman" w:cs="Times New Roman"/>
                <w:sz w:val="20"/>
                <w:szCs w:val="20"/>
              </w:rPr>
              <w:t>PAG, Cap. VI/ Infrastructură și Dezvoltare Regională/ alin. 27;</w:t>
            </w:r>
          </w:p>
          <w:p w:rsidR="001B316F" w:rsidRPr="00590405" w:rsidRDefault="001B316F" w:rsidP="002C0ABA">
            <w:pPr>
              <w:spacing w:after="0" w:line="240" w:lineRule="auto"/>
              <w:jc w:val="center"/>
              <w:rPr>
                <w:rFonts w:ascii="Times New Roman" w:hAnsi="Times New Roman" w:cs="Times New Roman"/>
                <w:bCs/>
                <w:sz w:val="20"/>
                <w:szCs w:val="20"/>
              </w:rPr>
            </w:pPr>
            <w:r w:rsidRPr="00590405">
              <w:rPr>
                <w:rFonts w:ascii="Times New Roman" w:hAnsi="Times New Roman" w:cs="Times New Roman"/>
                <w:sz w:val="20"/>
                <w:szCs w:val="20"/>
              </w:rPr>
              <w:t>Propunerea 19 a Consiliului economic pe lângă PM</w:t>
            </w:r>
          </w:p>
        </w:tc>
      </w:tr>
      <w:tr w:rsidR="001B316F" w:rsidRPr="00590405" w:rsidTr="00C91C67">
        <w:trPr>
          <w:trHeight w:val="283"/>
        </w:trPr>
        <w:tc>
          <w:tcPr>
            <w:tcW w:w="2694" w:type="dxa"/>
            <w:vMerge/>
            <w:shd w:val="clear" w:color="auto" w:fill="auto"/>
          </w:tcPr>
          <w:p w:rsidR="001B316F" w:rsidRPr="00590405" w:rsidRDefault="001B316F" w:rsidP="002C0ABA">
            <w:pPr>
              <w:spacing w:after="0" w:line="240" w:lineRule="auto"/>
              <w:rPr>
                <w:rFonts w:ascii="Times New Roman" w:hAnsi="Times New Roman" w:cs="Times New Roman"/>
                <w:bCs/>
                <w:sz w:val="20"/>
                <w:szCs w:val="20"/>
              </w:rPr>
            </w:pPr>
          </w:p>
        </w:tc>
        <w:tc>
          <w:tcPr>
            <w:tcW w:w="4252" w:type="dxa"/>
            <w:shd w:val="clear" w:color="auto" w:fill="auto"/>
          </w:tcPr>
          <w:p w:rsidR="001B316F" w:rsidRPr="00590405" w:rsidRDefault="001B316F" w:rsidP="002C0ABA">
            <w:pPr>
              <w:spacing w:after="0" w:line="240" w:lineRule="auto"/>
              <w:rPr>
                <w:rFonts w:ascii="Times New Roman" w:hAnsi="Times New Roman" w:cs="Times New Roman"/>
                <w:bCs/>
                <w:sz w:val="20"/>
                <w:szCs w:val="20"/>
              </w:rPr>
            </w:pPr>
            <w:r w:rsidRPr="00590405">
              <w:rPr>
                <w:rFonts w:ascii="Times New Roman" w:hAnsi="Times New Roman" w:cs="Times New Roman"/>
                <w:sz w:val="20"/>
                <w:szCs w:val="20"/>
              </w:rPr>
              <w:t>Modificarea Regulamentului cu privire la atestarea tehnico-profesională a specialiștilor cu activități în construcții (Hotărârea Guvernului nr.329/2009)</w:t>
            </w:r>
          </w:p>
        </w:tc>
        <w:tc>
          <w:tcPr>
            <w:tcW w:w="1276" w:type="dxa"/>
            <w:shd w:val="clear" w:color="auto" w:fill="auto"/>
          </w:tcPr>
          <w:p w:rsidR="001B316F" w:rsidRPr="00590405" w:rsidRDefault="001B316F" w:rsidP="002C0ABA">
            <w:pPr>
              <w:spacing w:after="0" w:line="240" w:lineRule="auto"/>
              <w:jc w:val="center"/>
              <w:rPr>
                <w:rFonts w:ascii="Times New Roman" w:hAnsi="Times New Roman" w:cs="Times New Roman"/>
                <w:sz w:val="20"/>
                <w:szCs w:val="20"/>
              </w:rPr>
            </w:pPr>
            <w:r w:rsidRPr="00590405">
              <w:rPr>
                <w:rFonts w:ascii="Times New Roman" w:hAnsi="Times New Roman" w:cs="Times New Roman"/>
                <w:sz w:val="20"/>
                <w:szCs w:val="20"/>
              </w:rPr>
              <w:t xml:space="preserve">Decembrie </w:t>
            </w:r>
          </w:p>
          <w:p w:rsidR="001B316F" w:rsidRPr="00590405" w:rsidRDefault="001B316F" w:rsidP="002C0ABA">
            <w:pPr>
              <w:spacing w:after="0" w:line="240" w:lineRule="auto"/>
              <w:jc w:val="center"/>
              <w:rPr>
                <w:rFonts w:ascii="Times New Roman" w:hAnsi="Times New Roman" w:cs="Times New Roman"/>
                <w:bCs/>
                <w:sz w:val="20"/>
                <w:szCs w:val="20"/>
              </w:rPr>
            </w:pPr>
            <w:r w:rsidRPr="00590405">
              <w:rPr>
                <w:rFonts w:ascii="Times New Roman" w:hAnsi="Times New Roman" w:cs="Times New Roman"/>
                <w:sz w:val="20"/>
                <w:szCs w:val="20"/>
              </w:rPr>
              <w:t>2021</w:t>
            </w:r>
          </w:p>
        </w:tc>
        <w:tc>
          <w:tcPr>
            <w:tcW w:w="1559" w:type="dxa"/>
            <w:shd w:val="clear" w:color="auto" w:fill="auto"/>
          </w:tcPr>
          <w:p w:rsidR="001B316F" w:rsidRPr="00590405" w:rsidRDefault="001B316F" w:rsidP="0014060F">
            <w:pPr>
              <w:spacing w:after="0" w:line="240" w:lineRule="auto"/>
              <w:jc w:val="center"/>
              <w:rPr>
                <w:rFonts w:ascii="Times New Roman" w:hAnsi="Times New Roman" w:cs="Times New Roman"/>
                <w:sz w:val="20"/>
                <w:szCs w:val="20"/>
              </w:rPr>
            </w:pPr>
            <w:r w:rsidRPr="00590405">
              <w:rPr>
                <w:rFonts w:ascii="Times New Roman" w:hAnsi="Times New Roman" w:cs="Times New Roman"/>
                <w:sz w:val="20"/>
                <w:szCs w:val="20"/>
              </w:rPr>
              <w:t>Hotărâre de Guvern</w:t>
            </w:r>
          </w:p>
          <w:p w:rsidR="001B316F" w:rsidRPr="00590405" w:rsidRDefault="001B316F" w:rsidP="002C0ABA">
            <w:pPr>
              <w:spacing w:after="0" w:line="240" w:lineRule="auto"/>
              <w:jc w:val="center"/>
              <w:rPr>
                <w:rFonts w:ascii="Times New Roman" w:hAnsi="Times New Roman" w:cs="Times New Roman"/>
                <w:bCs/>
                <w:sz w:val="20"/>
                <w:szCs w:val="20"/>
              </w:rPr>
            </w:pPr>
            <w:r w:rsidRPr="00590405">
              <w:rPr>
                <w:rFonts w:ascii="Times New Roman" w:hAnsi="Times New Roman" w:cs="Times New Roman"/>
                <w:sz w:val="20"/>
                <w:szCs w:val="20"/>
              </w:rPr>
              <w:t>aprobată</w:t>
            </w:r>
          </w:p>
        </w:tc>
        <w:tc>
          <w:tcPr>
            <w:tcW w:w="1701" w:type="dxa"/>
            <w:shd w:val="clear" w:color="auto" w:fill="auto"/>
          </w:tcPr>
          <w:p w:rsidR="001B316F" w:rsidRPr="00590405" w:rsidRDefault="001B316F" w:rsidP="006A70E8">
            <w:pPr>
              <w:spacing w:after="0" w:line="240" w:lineRule="auto"/>
              <w:jc w:val="center"/>
              <w:rPr>
                <w:rFonts w:ascii="Times New Roman" w:hAnsi="Times New Roman" w:cs="Times New Roman"/>
                <w:bCs/>
                <w:sz w:val="20"/>
                <w:szCs w:val="20"/>
              </w:rPr>
            </w:pPr>
            <w:r w:rsidRPr="00590405">
              <w:rPr>
                <w:rFonts w:ascii="Times New Roman" w:hAnsi="Times New Roman" w:cs="Times New Roman"/>
                <w:sz w:val="20"/>
                <w:szCs w:val="20"/>
              </w:rPr>
              <w:t>Ministerul Infrastructurii și Dezvoltării Regionale</w:t>
            </w:r>
          </w:p>
        </w:tc>
        <w:tc>
          <w:tcPr>
            <w:tcW w:w="2268" w:type="dxa"/>
            <w:shd w:val="clear" w:color="auto" w:fill="auto"/>
          </w:tcPr>
          <w:p w:rsidR="001B316F" w:rsidRPr="00590405" w:rsidRDefault="001B316F" w:rsidP="002C0ABA">
            <w:pPr>
              <w:spacing w:after="0" w:line="240" w:lineRule="auto"/>
              <w:jc w:val="center"/>
              <w:rPr>
                <w:rFonts w:ascii="Times New Roman" w:hAnsi="Times New Roman" w:cs="Times New Roman"/>
                <w:bCs/>
                <w:sz w:val="20"/>
                <w:szCs w:val="20"/>
              </w:rPr>
            </w:pPr>
            <w:r w:rsidRPr="00590405">
              <w:rPr>
                <w:rFonts w:ascii="Times New Roman" w:hAnsi="Times New Roman" w:cs="Times New Roman"/>
                <w:sz w:val="20"/>
                <w:szCs w:val="20"/>
              </w:rPr>
              <w:t>PAG Cap.VI/ Infrastructură și dezvoltare regională/ alin.27</w:t>
            </w:r>
          </w:p>
        </w:tc>
      </w:tr>
      <w:tr w:rsidR="001E205E" w:rsidRPr="00590405" w:rsidTr="00C91C67">
        <w:trPr>
          <w:trHeight w:val="283"/>
        </w:trPr>
        <w:tc>
          <w:tcPr>
            <w:tcW w:w="2694" w:type="dxa"/>
            <w:shd w:val="clear" w:color="auto" w:fill="auto"/>
          </w:tcPr>
          <w:p w:rsidR="001E205E" w:rsidRPr="00590405" w:rsidRDefault="001E205E" w:rsidP="002C0ABA">
            <w:pPr>
              <w:spacing w:after="0" w:line="240" w:lineRule="auto"/>
              <w:rPr>
                <w:rFonts w:ascii="Times New Roman" w:hAnsi="Times New Roman" w:cs="Times New Roman"/>
                <w:bCs/>
                <w:sz w:val="20"/>
                <w:szCs w:val="20"/>
              </w:rPr>
            </w:pPr>
            <w:r w:rsidRPr="00590405">
              <w:rPr>
                <w:rFonts w:ascii="Times New Roman" w:hAnsi="Times New Roman" w:cs="Times New Roman"/>
                <w:sz w:val="20"/>
                <w:szCs w:val="20"/>
              </w:rPr>
              <w:t>Elaborarea amendamentelor la proiectul Codului Urbanismului și Construcțiilor, înregistrat în Parlament, și promovarea acestora în cadrul consultărilor cu comisiile parlamentare.</w:t>
            </w:r>
          </w:p>
        </w:tc>
        <w:tc>
          <w:tcPr>
            <w:tcW w:w="4252" w:type="dxa"/>
            <w:shd w:val="clear" w:color="auto" w:fill="auto"/>
          </w:tcPr>
          <w:p w:rsidR="001E205E" w:rsidRPr="00590405" w:rsidRDefault="001E205E" w:rsidP="002C0ABA">
            <w:pPr>
              <w:spacing w:after="0" w:line="240" w:lineRule="auto"/>
              <w:rPr>
                <w:rFonts w:ascii="Times New Roman" w:hAnsi="Times New Roman" w:cs="Times New Roman"/>
                <w:sz w:val="20"/>
                <w:szCs w:val="20"/>
              </w:rPr>
            </w:pPr>
            <w:r w:rsidRPr="00590405">
              <w:rPr>
                <w:rFonts w:ascii="Times New Roman" w:hAnsi="Times New Roman" w:cs="Times New Roman"/>
                <w:sz w:val="20"/>
                <w:szCs w:val="20"/>
              </w:rPr>
              <w:t>Promovarea proiectului Codului urbanismului și construcțiilor</w:t>
            </w:r>
          </w:p>
        </w:tc>
        <w:tc>
          <w:tcPr>
            <w:tcW w:w="1276" w:type="dxa"/>
            <w:shd w:val="clear" w:color="auto" w:fill="auto"/>
          </w:tcPr>
          <w:p w:rsidR="001E205E" w:rsidRPr="00590405" w:rsidRDefault="001E205E" w:rsidP="002C0ABA">
            <w:pPr>
              <w:spacing w:after="0" w:line="240" w:lineRule="auto"/>
              <w:jc w:val="center"/>
              <w:rPr>
                <w:rFonts w:ascii="Times New Roman" w:hAnsi="Times New Roman" w:cs="Times New Roman"/>
                <w:sz w:val="20"/>
                <w:szCs w:val="20"/>
              </w:rPr>
            </w:pPr>
            <w:r w:rsidRPr="00590405">
              <w:rPr>
                <w:rFonts w:ascii="Times New Roman" w:hAnsi="Times New Roman" w:cs="Times New Roman"/>
                <w:sz w:val="20"/>
                <w:szCs w:val="20"/>
              </w:rPr>
              <w:t xml:space="preserve">Decembrie </w:t>
            </w:r>
          </w:p>
          <w:p w:rsidR="001E205E" w:rsidRPr="00590405" w:rsidRDefault="001E205E" w:rsidP="002C0ABA">
            <w:pPr>
              <w:spacing w:after="0" w:line="240" w:lineRule="auto"/>
              <w:jc w:val="center"/>
              <w:rPr>
                <w:rFonts w:ascii="Times New Roman" w:hAnsi="Times New Roman" w:cs="Times New Roman"/>
                <w:sz w:val="20"/>
                <w:szCs w:val="20"/>
              </w:rPr>
            </w:pPr>
            <w:r w:rsidRPr="00590405">
              <w:rPr>
                <w:rFonts w:ascii="Times New Roman" w:hAnsi="Times New Roman" w:cs="Times New Roman"/>
                <w:sz w:val="20"/>
                <w:szCs w:val="20"/>
              </w:rPr>
              <w:t>2021</w:t>
            </w:r>
          </w:p>
        </w:tc>
        <w:tc>
          <w:tcPr>
            <w:tcW w:w="1559" w:type="dxa"/>
            <w:shd w:val="clear" w:color="auto" w:fill="auto"/>
          </w:tcPr>
          <w:p w:rsidR="001E205E" w:rsidRPr="00590405" w:rsidRDefault="001E205E" w:rsidP="002C0ABA">
            <w:pPr>
              <w:spacing w:after="0" w:line="240" w:lineRule="auto"/>
              <w:jc w:val="center"/>
              <w:rPr>
                <w:rFonts w:ascii="Times New Roman" w:hAnsi="Times New Roman" w:cs="Times New Roman"/>
                <w:sz w:val="20"/>
                <w:szCs w:val="20"/>
              </w:rPr>
            </w:pPr>
            <w:r w:rsidRPr="00590405">
              <w:rPr>
                <w:rFonts w:ascii="Times New Roman" w:hAnsi="Times New Roman" w:cs="Times New Roman"/>
                <w:sz w:val="20"/>
                <w:szCs w:val="20"/>
              </w:rPr>
              <w:t>Cod adoptat</w:t>
            </w:r>
          </w:p>
        </w:tc>
        <w:tc>
          <w:tcPr>
            <w:tcW w:w="1701" w:type="dxa"/>
            <w:shd w:val="clear" w:color="auto" w:fill="auto"/>
          </w:tcPr>
          <w:p w:rsidR="001E205E" w:rsidRPr="00590405" w:rsidRDefault="001E205E" w:rsidP="006A70E8">
            <w:pPr>
              <w:spacing w:after="0" w:line="240" w:lineRule="auto"/>
              <w:jc w:val="center"/>
              <w:rPr>
                <w:rFonts w:ascii="Times New Roman" w:hAnsi="Times New Roman" w:cs="Times New Roman"/>
                <w:sz w:val="20"/>
                <w:szCs w:val="20"/>
              </w:rPr>
            </w:pPr>
            <w:r w:rsidRPr="00590405">
              <w:rPr>
                <w:rFonts w:ascii="Times New Roman" w:hAnsi="Times New Roman" w:cs="Times New Roman"/>
                <w:sz w:val="20"/>
                <w:szCs w:val="20"/>
              </w:rPr>
              <w:t>Ministerul Infrastructurii și Dezvoltării Regionale</w:t>
            </w:r>
          </w:p>
          <w:p w:rsidR="001E205E" w:rsidRPr="00590405" w:rsidRDefault="001E205E" w:rsidP="006A70E8">
            <w:pPr>
              <w:spacing w:after="0" w:line="240" w:lineRule="auto"/>
              <w:jc w:val="center"/>
              <w:rPr>
                <w:rFonts w:ascii="Times New Roman" w:hAnsi="Times New Roman" w:cs="Times New Roman"/>
                <w:sz w:val="20"/>
                <w:szCs w:val="20"/>
              </w:rPr>
            </w:pPr>
          </w:p>
        </w:tc>
        <w:tc>
          <w:tcPr>
            <w:tcW w:w="2268" w:type="dxa"/>
            <w:shd w:val="clear" w:color="auto" w:fill="auto"/>
          </w:tcPr>
          <w:p w:rsidR="001E205E" w:rsidRPr="00590405" w:rsidRDefault="001E205E" w:rsidP="002C0ABA">
            <w:pPr>
              <w:spacing w:after="0" w:line="240" w:lineRule="auto"/>
              <w:jc w:val="center"/>
              <w:rPr>
                <w:rFonts w:ascii="Times New Roman" w:hAnsi="Times New Roman" w:cs="Times New Roman"/>
                <w:sz w:val="20"/>
                <w:szCs w:val="20"/>
              </w:rPr>
            </w:pPr>
            <w:r w:rsidRPr="00590405">
              <w:rPr>
                <w:rFonts w:ascii="Times New Roman" w:hAnsi="Times New Roman" w:cs="Times New Roman"/>
                <w:sz w:val="20"/>
                <w:szCs w:val="20"/>
              </w:rPr>
              <w:t>PAG, Cap. VI/ Infrastructură și dezvoltare regională/ alin. 27;</w:t>
            </w:r>
          </w:p>
          <w:p w:rsidR="001E205E" w:rsidRPr="00590405" w:rsidRDefault="001E205E" w:rsidP="002C0ABA">
            <w:pPr>
              <w:spacing w:after="0" w:line="240" w:lineRule="auto"/>
              <w:jc w:val="center"/>
              <w:rPr>
                <w:rFonts w:ascii="Times New Roman" w:hAnsi="Times New Roman" w:cs="Times New Roman"/>
                <w:sz w:val="20"/>
                <w:szCs w:val="20"/>
              </w:rPr>
            </w:pPr>
            <w:r w:rsidRPr="00590405">
              <w:rPr>
                <w:rFonts w:ascii="Times New Roman" w:hAnsi="Times New Roman" w:cs="Times New Roman"/>
                <w:sz w:val="20"/>
                <w:szCs w:val="20"/>
              </w:rPr>
              <w:t>Propunerea 20 a Consiliului economic pe lîngă PM</w:t>
            </w:r>
          </w:p>
          <w:p w:rsidR="001E205E" w:rsidRPr="00590405" w:rsidRDefault="001E205E" w:rsidP="002C0ABA">
            <w:pPr>
              <w:spacing w:after="0" w:line="240" w:lineRule="auto"/>
              <w:jc w:val="center"/>
              <w:rPr>
                <w:rFonts w:ascii="Times New Roman" w:hAnsi="Times New Roman" w:cs="Times New Roman"/>
                <w:sz w:val="20"/>
                <w:szCs w:val="20"/>
              </w:rPr>
            </w:pPr>
          </w:p>
        </w:tc>
      </w:tr>
      <w:tr w:rsidR="001B316F" w:rsidRPr="00590405" w:rsidTr="00C91C67">
        <w:trPr>
          <w:trHeight w:val="283"/>
        </w:trPr>
        <w:tc>
          <w:tcPr>
            <w:tcW w:w="2694" w:type="dxa"/>
            <w:vMerge w:val="restart"/>
            <w:shd w:val="clear" w:color="auto" w:fill="auto"/>
          </w:tcPr>
          <w:p w:rsidR="001B316F" w:rsidRPr="00590405" w:rsidRDefault="001B316F" w:rsidP="002C0ABA">
            <w:pPr>
              <w:spacing w:after="0" w:line="240" w:lineRule="auto"/>
              <w:rPr>
                <w:rFonts w:ascii="Times New Roman" w:hAnsi="Times New Roman" w:cs="Times New Roman"/>
                <w:bCs/>
                <w:iCs/>
                <w:sz w:val="20"/>
                <w:szCs w:val="20"/>
              </w:rPr>
            </w:pPr>
            <w:r w:rsidRPr="00590405">
              <w:rPr>
                <w:rFonts w:ascii="Times New Roman" w:hAnsi="Times New Roman" w:cs="Times New Roman"/>
                <w:bCs/>
                <w:iCs/>
                <w:sz w:val="20"/>
                <w:szCs w:val="20"/>
              </w:rPr>
              <w:t>Lansarea proiectului „Eficiența Energetică în Republica Moldova” (MEEP)</w:t>
            </w:r>
          </w:p>
          <w:p w:rsidR="001B316F" w:rsidRPr="00590405" w:rsidRDefault="001B316F" w:rsidP="002C0ABA">
            <w:pPr>
              <w:spacing w:after="0" w:line="240" w:lineRule="auto"/>
              <w:rPr>
                <w:rFonts w:ascii="Times New Roman" w:hAnsi="Times New Roman" w:cs="Times New Roman"/>
                <w:bCs/>
                <w:sz w:val="20"/>
                <w:szCs w:val="20"/>
              </w:rPr>
            </w:pPr>
          </w:p>
        </w:tc>
        <w:tc>
          <w:tcPr>
            <w:tcW w:w="4252" w:type="dxa"/>
            <w:shd w:val="clear" w:color="auto" w:fill="auto"/>
          </w:tcPr>
          <w:p w:rsidR="001B316F" w:rsidRPr="00590405" w:rsidRDefault="001B316F" w:rsidP="002C0ABA">
            <w:pPr>
              <w:spacing w:after="0" w:line="240" w:lineRule="auto"/>
              <w:rPr>
                <w:rFonts w:ascii="Times New Roman" w:hAnsi="Times New Roman" w:cs="Times New Roman"/>
                <w:sz w:val="20"/>
                <w:szCs w:val="20"/>
              </w:rPr>
            </w:pPr>
            <w:r w:rsidRPr="00590405">
              <w:rPr>
                <w:rFonts w:ascii="Times New Roman" w:hAnsi="Times New Roman" w:cs="Times New Roman"/>
                <w:bCs/>
                <w:iCs/>
                <w:sz w:val="20"/>
                <w:szCs w:val="20"/>
              </w:rPr>
              <w:t xml:space="preserve">Promovarea și aprobarea proiectului hotătârii Guvernului cu privire la inițierea negocierilor Contractului de Finanțare cu Banca Europeană de Investiții pentru implementarea proiectului MEEP </w:t>
            </w:r>
          </w:p>
        </w:tc>
        <w:tc>
          <w:tcPr>
            <w:tcW w:w="1276" w:type="dxa"/>
            <w:shd w:val="clear" w:color="auto" w:fill="auto"/>
          </w:tcPr>
          <w:p w:rsidR="001B316F" w:rsidRPr="00590405" w:rsidRDefault="001B316F" w:rsidP="002C0ABA">
            <w:pPr>
              <w:spacing w:after="0" w:line="240" w:lineRule="auto"/>
              <w:jc w:val="center"/>
              <w:rPr>
                <w:rFonts w:ascii="Times New Roman" w:hAnsi="Times New Roman" w:cs="Times New Roman"/>
                <w:bCs/>
                <w:iCs/>
                <w:sz w:val="20"/>
                <w:szCs w:val="20"/>
              </w:rPr>
            </w:pPr>
            <w:r w:rsidRPr="00590405">
              <w:rPr>
                <w:rFonts w:ascii="Times New Roman" w:hAnsi="Times New Roman" w:cs="Times New Roman"/>
                <w:bCs/>
                <w:iCs/>
                <w:sz w:val="20"/>
                <w:szCs w:val="20"/>
              </w:rPr>
              <w:t xml:space="preserve">Octombrie </w:t>
            </w:r>
          </w:p>
          <w:p w:rsidR="001B316F" w:rsidRPr="00590405" w:rsidRDefault="001B316F" w:rsidP="002C0ABA">
            <w:pPr>
              <w:spacing w:after="0" w:line="240" w:lineRule="auto"/>
              <w:jc w:val="center"/>
              <w:rPr>
                <w:rFonts w:ascii="Times New Roman" w:hAnsi="Times New Roman" w:cs="Times New Roman"/>
                <w:sz w:val="20"/>
                <w:szCs w:val="20"/>
              </w:rPr>
            </w:pPr>
            <w:r w:rsidRPr="00590405">
              <w:rPr>
                <w:rFonts w:ascii="Times New Roman" w:hAnsi="Times New Roman" w:cs="Times New Roman"/>
                <w:bCs/>
                <w:iCs/>
                <w:sz w:val="20"/>
                <w:szCs w:val="20"/>
              </w:rPr>
              <w:t>2021</w:t>
            </w:r>
          </w:p>
        </w:tc>
        <w:tc>
          <w:tcPr>
            <w:tcW w:w="1559" w:type="dxa"/>
            <w:shd w:val="clear" w:color="auto" w:fill="auto"/>
          </w:tcPr>
          <w:p w:rsidR="001B316F" w:rsidRPr="00590405" w:rsidRDefault="001B316F" w:rsidP="002C0ABA">
            <w:pPr>
              <w:spacing w:after="0" w:line="240" w:lineRule="auto"/>
              <w:jc w:val="center"/>
              <w:rPr>
                <w:rFonts w:ascii="Times New Roman" w:hAnsi="Times New Roman" w:cs="Times New Roman"/>
                <w:sz w:val="20"/>
                <w:szCs w:val="20"/>
              </w:rPr>
            </w:pPr>
            <w:r w:rsidRPr="00590405">
              <w:rPr>
                <w:rFonts w:ascii="Times New Roman" w:hAnsi="Times New Roman" w:cs="Times New Roman"/>
                <w:bCs/>
                <w:iCs/>
                <w:sz w:val="20"/>
                <w:szCs w:val="20"/>
              </w:rPr>
              <w:t>Hotărâre de Guvern aprobată</w:t>
            </w:r>
          </w:p>
        </w:tc>
        <w:tc>
          <w:tcPr>
            <w:tcW w:w="1701" w:type="dxa"/>
            <w:shd w:val="clear" w:color="auto" w:fill="auto"/>
          </w:tcPr>
          <w:p w:rsidR="001B316F" w:rsidRPr="00590405" w:rsidRDefault="001B316F" w:rsidP="002C0ABA">
            <w:pPr>
              <w:spacing w:after="0" w:line="240" w:lineRule="auto"/>
              <w:jc w:val="center"/>
              <w:rPr>
                <w:rFonts w:ascii="Times New Roman" w:hAnsi="Times New Roman" w:cs="Times New Roman"/>
                <w:sz w:val="20"/>
                <w:szCs w:val="20"/>
              </w:rPr>
            </w:pPr>
            <w:r w:rsidRPr="00590405">
              <w:rPr>
                <w:rFonts w:ascii="Times New Roman" w:hAnsi="Times New Roman" w:cs="Times New Roman"/>
                <w:bCs/>
                <w:sz w:val="20"/>
                <w:szCs w:val="20"/>
              </w:rPr>
              <w:t>Ministerul Infrastructurii și Dezvoltării Regionale</w:t>
            </w:r>
          </w:p>
        </w:tc>
        <w:tc>
          <w:tcPr>
            <w:tcW w:w="2268" w:type="dxa"/>
            <w:shd w:val="clear" w:color="auto" w:fill="auto"/>
          </w:tcPr>
          <w:p w:rsidR="001B316F" w:rsidRPr="00590405" w:rsidRDefault="001B316F" w:rsidP="002C0ABA">
            <w:pPr>
              <w:spacing w:after="0" w:line="240" w:lineRule="auto"/>
              <w:jc w:val="center"/>
              <w:rPr>
                <w:rFonts w:ascii="Times New Roman" w:hAnsi="Times New Roman" w:cs="Times New Roman"/>
                <w:sz w:val="20"/>
                <w:szCs w:val="20"/>
              </w:rPr>
            </w:pPr>
            <w:r w:rsidRPr="00590405">
              <w:rPr>
                <w:rFonts w:ascii="Times New Roman" w:hAnsi="Times New Roman" w:cs="Times New Roman"/>
                <w:sz w:val="20"/>
                <w:szCs w:val="20"/>
              </w:rPr>
              <w:t>PAG, Cap. VI/ Infrastructură și dezvoltare regională/ alin. 32;</w:t>
            </w:r>
          </w:p>
          <w:p w:rsidR="001B316F" w:rsidRPr="00590405" w:rsidRDefault="001B316F" w:rsidP="002C0ABA">
            <w:pPr>
              <w:spacing w:after="0" w:line="240" w:lineRule="auto"/>
              <w:jc w:val="center"/>
              <w:rPr>
                <w:rFonts w:ascii="Times New Roman" w:hAnsi="Times New Roman" w:cs="Times New Roman"/>
                <w:bCs/>
                <w:iCs/>
                <w:sz w:val="20"/>
                <w:szCs w:val="20"/>
              </w:rPr>
            </w:pPr>
            <w:r w:rsidRPr="00590405">
              <w:rPr>
                <w:rFonts w:ascii="Times New Roman" w:hAnsi="Times New Roman" w:cs="Times New Roman"/>
                <w:bCs/>
                <w:iCs/>
                <w:sz w:val="20"/>
                <w:szCs w:val="20"/>
              </w:rPr>
              <w:t>Legea nr. 139/2018</w:t>
            </w:r>
          </w:p>
          <w:p w:rsidR="001B316F" w:rsidRPr="00590405" w:rsidRDefault="001B316F" w:rsidP="002C0ABA">
            <w:pPr>
              <w:spacing w:after="0" w:line="240" w:lineRule="auto"/>
              <w:jc w:val="center"/>
              <w:rPr>
                <w:rFonts w:ascii="Times New Roman" w:hAnsi="Times New Roman" w:cs="Times New Roman"/>
                <w:sz w:val="20"/>
                <w:szCs w:val="20"/>
              </w:rPr>
            </w:pPr>
          </w:p>
        </w:tc>
      </w:tr>
      <w:tr w:rsidR="001B316F" w:rsidRPr="00590405" w:rsidTr="00C91C67">
        <w:trPr>
          <w:trHeight w:val="283"/>
        </w:trPr>
        <w:tc>
          <w:tcPr>
            <w:tcW w:w="2694" w:type="dxa"/>
            <w:vMerge/>
            <w:shd w:val="clear" w:color="auto" w:fill="auto"/>
          </w:tcPr>
          <w:p w:rsidR="001B316F" w:rsidRPr="00590405" w:rsidRDefault="001B316F" w:rsidP="002C0ABA">
            <w:pPr>
              <w:spacing w:after="0" w:line="240" w:lineRule="auto"/>
              <w:rPr>
                <w:rFonts w:ascii="Times New Roman" w:hAnsi="Times New Roman" w:cs="Times New Roman"/>
                <w:bCs/>
                <w:sz w:val="20"/>
                <w:szCs w:val="20"/>
              </w:rPr>
            </w:pPr>
          </w:p>
        </w:tc>
        <w:tc>
          <w:tcPr>
            <w:tcW w:w="4252" w:type="dxa"/>
            <w:shd w:val="clear" w:color="auto" w:fill="auto"/>
          </w:tcPr>
          <w:p w:rsidR="001B316F" w:rsidRPr="00590405" w:rsidRDefault="001B316F" w:rsidP="002C0ABA">
            <w:pPr>
              <w:spacing w:after="0" w:line="240" w:lineRule="auto"/>
              <w:rPr>
                <w:rFonts w:ascii="Times New Roman" w:hAnsi="Times New Roman" w:cs="Times New Roman"/>
                <w:sz w:val="20"/>
                <w:szCs w:val="20"/>
              </w:rPr>
            </w:pPr>
            <w:r w:rsidRPr="00590405">
              <w:rPr>
                <w:rFonts w:ascii="Times New Roman" w:hAnsi="Times New Roman" w:cs="Times New Roman"/>
                <w:iCs/>
                <w:sz w:val="20"/>
                <w:szCs w:val="20"/>
              </w:rPr>
              <w:t>Promovarea și aprobarea proiectului hotătârii Guvernului cu privire la semnarea Contractului de Finanțare cu Banca Europeană de Investiții pentru implementarea proiectului MEEP</w:t>
            </w:r>
          </w:p>
        </w:tc>
        <w:tc>
          <w:tcPr>
            <w:tcW w:w="1276" w:type="dxa"/>
            <w:shd w:val="clear" w:color="auto" w:fill="auto"/>
          </w:tcPr>
          <w:p w:rsidR="001B316F" w:rsidRPr="00590405" w:rsidRDefault="001B316F" w:rsidP="002C0ABA">
            <w:pPr>
              <w:spacing w:after="0" w:line="240" w:lineRule="auto"/>
              <w:jc w:val="center"/>
              <w:rPr>
                <w:rFonts w:ascii="Times New Roman" w:hAnsi="Times New Roman" w:cs="Times New Roman"/>
                <w:iCs/>
                <w:sz w:val="20"/>
                <w:szCs w:val="20"/>
              </w:rPr>
            </w:pPr>
            <w:r w:rsidRPr="00590405">
              <w:rPr>
                <w:rFonts w:ascii="Times New Roman" w:hAnsi="Times New Roman" w:cs="Times New Roman"/>
                <w:iCs/>
                <w:sz w:val="20"/>
                <w:szCs w:val="20"/>
              </w:rPr>
              <w:t xml:space="preserve">Decembrie </w:t>
            </w:r>
          </w:p>
          <w:p w:rsidR="001B316F" w:rsidRPr="00590405" w:rsidRDefault="001B316F" w:rsidP="002C0ABA">
            <w:pPr>
              <w:spacing w:after="0" w:line="240" w:lineRule="auto"/>
              <w:jc w:val="center"/>
              <w:rPr>
                <w:rFonts w:ascii="Times New Roman" w:hAnsi="Times New Roman" w:cs="Times New Roman"/>
                <w:sz w:val="20"/>
                <w:szCs w:val="20"/>
              </w:rPr>
            </w:pPr>
            <w:r w:rsidRPr="00590405">
              <w:rPr>
                <w:rFonts w:ascii="Times New Roman" w:hAnsi="Times New Roman" w:cs="Times New Roman"/>
                <w:iCs/>
                <w:sz w:val="20"/>
                <w:szCs w:val="20"/>
              </w:rPr>
              <w:t>2021</w:t>
            </w:r>
          </w:p>
        </w:tc>
        <w:tc>
          <w:tcPr>
            <w:tcW w:w="1559" w:type="dxa"/>
            <w:shd w:val="clear" w:color="auto" w:fill="auto"/>
          </w:tcPr>
          <w:p w:rsidR="001B316F" w:rsidRPr="00590405" w:rsidRDefault="001B316F" w:rsidP="002C0ABA">
            <w:pPr>
              <w:spacing w:after="0" w:line="240" w:lineRule="auto"/>
              <w:jc w:val="center"/>
              <w:rPr>
                <w:rFonts w:ascii="Times New Roman" w:hAnsi="Times New Roman" w:cs="Times New Roman"/>
                <w:sz w:val="20"/>
                <w:szCs w:val="20"/>
              </w:rPr>
            </w:pPr>
            <w:r w:rsidRPr="00590405">
              <w:rPr>
                <w:rFonts w:ascii="Times New Roman" w:hAnsi="Times New Roman" w:cs="Times New Roman"/>
                <w:iCs/>
                <w:sz w:val="20"/>
                <w:szCs w:val="20"/>
              </w:rPr>
              <w:t>Hotărâre de Guvern aprobată</w:t>
            </w:r>
          </w:p>
        </w:tc>
        <w:tc>
          <w:tcPr>
            <w:tcW w:w="1701" w:type="dxa"/>
            <w:shd w:val="clear" w:color="auto" w:fill="auto"/>
          </w:tcPr>
          <w:p w:rsidR="001B316F" w:rsidRPr="00590405" w:rsidRDefault="001B316F" w:rsidP="002C0ABA">
            <w:pPr>
              <w:spacing w:after="0" w:line="240" w:lineRule="auto"/>
              <w:jc w:val="center"/>
              <w:rPr>
                <w:rFonts w:ascii="Times New Roman" w:hAnsi="Times New Roman" w:cs="Times New Roman"/>
                <w:sz w:val="20"/>
                <w:szCs w:val="20"/>
              </w:rPr>
            </w:pPr>
            <w:r w:rsidRPr="00590405">
              <w:rPr>
                <w:rFonts w:ascii="Times New Roman" w:hAnsi="Times New Roman" w:cs="Times New Roman"/>
                <w:sz w:val="20"/>
                <w:szCs w:val="20"/>
              </w:rPr>
              <w:t>Ministerul Infrastructurii și Dezvoltării Regionale</w:t>
            </w:r>
          </w:p>
        </w:tc>
        <w:tc>
          <w:tcPr>
            <w:tcW w:w="2268" w:type="dxa"/>
            <w:shd w:val="clear" w:color="auto" w:fill="auto"/>
          </w:tcPr>
          <w:p w:rsidR="001B316F" w:rsidRPr="00590405" w:rsidRDefault="001B316F" w:rsidP="002C0ABA">
            <w:pPr>
              <w:spacing w:after="0" w:line="240" w:lineRule="auto"/>
              <w:jc w:val="center"/>
              <w:rPr>
                <w:rFonts w:ascii="Times New Roman" w:hAnsi="Times New Roman" w:cs="Times New Roman"/>
                <w:sz w:val="20"/>
                <w:szCs w:val="20"/>
              </w:rPr>
            </w:pPr>
            <w:r w:rsidRPr="00590405">
              <w:rPr>
                <w:rFonts w:ascii="Times New Roman" w:hAnsi="Times New Roman" w:cs="Times New Roman"/>
                <w:sz w:val="20"/>
                <w:szCs w:val="20"/>
              </w:rPr>
              <w:t>PAG, Cap. VI/ Infrastructură și dezvoltare regională/ alin. 32;</w:t>
            </w:r>
          </w:p>
          <w:p w:rsidR="001B316F" w:rsidRPr="00590405" w:rsidRDefault="001B316F" w:rsidP="002C0ABA">
            <w:pPr>
              <w:spacing w:after="0" w:line="240" w:lineRule="auto"/>
              <w:jc w:val="center"/>
              <w:rPr>
                <w:rFonts w:ascii="Times New Roman" w:hAnsi="Times New Roman" w:cs="Times New Roman"/>
                <w:sz w:val="20"/>
                <w:szCs w:val="20"/>
              </w:rPr>
            </w:pPr>
            <w:r w:rsidRPr="00590405">
              <w:rPr>
                <w:rFonts w:ascii="Times New Roman" w:hAnsi="Times New Roman" w:cs="Times New Roman"/>
                <w:bCs/>
                <w:iCs/>
                <w:sz w:val="20"/>
                <w:szCs w:val="20"/>
              </w:rPr>
              <w:t>Legea nr. 139/2018</w:t>
            </w:r>
          </w:p>
        </w:tc>
      </w:tr>
      <w:tr w:rsidR="001B316F" w:rsidRPr="00590405" w:rsidTr="00C91C67">
        <w:trPr>
          <w:trHeight w:val="283"/>
        </w:trPr>
        <w:tc>
          <w:tcPr>
            <w:tcW w:w="2694" w:type="dxa"/>
            <w:vMerge/>
            <w:shd w:val="clear" w:color="auto" w:fill="auto"/>
          </w:tcPr>
          <w:p w:rsidR="001B316F" w:rsidRPr="00590405" w:rsidRDefault="001B316F" w:rsidP="002C0ABA">
            <w:pPr>
              <w:spacing w:after="0" w:line="240" w:lineRule="auto"/>
              <w:rPr>
                <w:rFonts w:ascii="Times New Roman" w:hAnsi="Times New Roman" w:cs="Times New Roman"/>
                <w:bCs/>
                <w:sz w:val="20"/>
                <w:szCs w:val="20"/>
              </w:rPr>
            </w:pPr>
          </w:p>
        </w:tc>
        <w:tc>
          <w:tcPr>
            <w:tcW w:w="4252" w:type="dxa"/>
            <w:shd w:val="clear" w:color="auto" w:fill="auto"/>
          </w:tcPr>
          <w:p w:rsidR="001B316F" w:rsidRPr="00590405" w:rsidRDefault="001B316F" w:rsidP="002C0ABA">
            <w:pPr>
              <w:spacing w:after="0" w:line="240" w:lineRule="auto"/>
              <w:rPr>
                <w:rFonts w:ascii="Times New Roman" w:hAnsi="Times New Roman" w:cs="Times New Roman"/>
                <w:sz w:val="20"/>
                <w:szCs w:val="20"/>
              </w:rPr>
            </w:pPr>
            <w:r w:rsidRPr="00590405">
              <w:rPr>
                <w:rFonts w:ascii="Times New Roman" w:hAnsi="Times New Roman" w:cs="Times New Roman"/>
                <w:iCs/>
                <w:sz w:val="20"/>
                <w:szCs w:val="20"/>
              </w:rPr>
              <w:t>Promovarea și aprobarea proiectului hotătârii Guvernului cu privire la inițierea negocierilor și aprobarea semnării Acordului investițional de grant Finanțare cu Banca Europeană de Investiții pentru implementarea proiectului MEEP</w:t>
            </w:r>
          </w:p>
        </w:tc>
        <w:tc>
          <w:tcPr>
            <w:tcW w:w="1276" w:type="dxa"/>
            <w:shd w:val="clear" w:color="auto" w:fill="auto"/>
          </w:tcPr>
          <w:p w:rsidR="001B316F" w:rsidRPr="00590405" w:rsidRDefault="001B316F" w:rsidP="002C0ABA">
            <w:pPr>
              <w:spacing w:after="0" w:line="240" w:lineRule="auto"/>
              <w:jc w:val="center"/>
              <w:rPr>
                <w:rFonts w:ascii="Times New Roman" w:hAnsi="Times New Roman" w:cs="Times New Roman"/>
                <w:sz w:val="20"/>
                <w:szCs w:val="20"/>
              </w:rPr>
            </w:pPr>
            <w:r w:rsidRPr="00590405">
              <w:rPr>
                <w:rFonts w:ascii="Times New Roman" w:hAnsi="Times New Roman" w:cs="Times New Roman"/>
                <w:sz w:val="20"/>
                <w:szCs w:val="20"/>
              </w:rPr>
              <w:t xml:space="preserve">Noiembrie </w:t>
            </w:r>
          </w:p>
          <w:p w:rsidR="001B316F" w:rsidRPr="00590405" w:rsidRDefault="001B316F" w:rsidP="002C0ABA">
            <w:pPr>
              <w:spacing w:after="0" w:line="240" w:lineRule="auto"/>
              <w:jc w:val="center"/>
              <w:rPr>
                <w:rFonts w:ascii="Times New Roman" w:hAnsi="Times New Roman" w:cs="Times New Roman"/>
                <w:sz w:val="20"/>
                <w:szCs w:val="20"/>
              </w:rPr>
            </w:pPr>
            <w:r w:rsidRPr="00590405">
              <w:rPr>
                <w:rFonts w:ascii="Times New Roman" w:hAnsi="Times New Roman" w:cs="Times New Roman"/>
                <w:sz w:val="20"/>
                <w:szCs w:val="20"/>
              </w:rPr>
              <w:t>2021</w:t>
            </w:r>
          </w:p>
        </w:tc>
        <w:tc>
          <w:tcPr>
            <w:tcW w:w="1559" w:type="dxa"/>
            <w:shd w:val="clear" w:color="auto" w:fill="auto"/>
          </w:tcPr>
          <w:p w:rsidR="001B316F" w:rsidRPr="00590405" w:rsidRDefault="001B316F" w:rsidP="002C0ABA">
            <w:pPr>
              <w:spacing w:after="0" w:line="240" w:lineRule="auto"/>
              <w:jc w:val="center"/>
              <w:rPr>
                <w:rFonts w:ascii="Times New Roman" w:hAnsi="Times New Roman" w:cs="Times New Roman"/>
                <w:sz w:val="20"/>
                <w:szCs w:val="20"/>
              </w:rPr>
            </w:pPr>
            <w:r w:rsidRPr="00590405">
              <w:rPr>
                <w:rFonts w:ascii="Times New Roman" w:hAnsi="Times New Roman" w:cs="Times New Roman"/>
                <w:iCs/>
                <w:sz w:val="20"/>
                <w:szCs w:val="20"/>
              </w:rPr>
              <w:t>Hotărâre de Guvern aprobată</w:t>
            </w:r>
          </w:p>
        </w:tc>
        <w:tc>
          <w:tcPr>
            <w:tcW w:w="1701" w:type="dxa"/>
            <w:shd w:val="clear" w:color="auto" w:fill="auto"/>
          </w:tcPr>
          <w:p w:rsidR="001B316F" w:rsidRPr="00590405" w:rsidRDefault="001B316F" w:rsidP="002C0ABA">
            <w:pPr>
              <w:spacing w:after="0" w:line="240" w:lineRule="auto"/>
              <w:jc w:val="center"/>
              <w:rPr>
                <w:rFonts w:ascii="Times New Roman" w:hAnsi="Times New Roman" w:cs="Times New Roman"/>
                <w:sz w:val="20"/>
                <w:szCs w:val="20"/>
              </w:rPr>
            </w:pPr>
            <w:r w:rsidRPr="00590405">
              <w:rPr>
                <w:rFonts w:ascii="Times New Roman" w:hAnsi="Times New Roman" w:cs="Times New Roman"/>
                <w:sz w:val="20"/>
                <w:szCs w:val="20"/>
              </w:rPr>
              <w:t>Ministerul Infrastructurii și Dezvoltării Regionale</w:t>
            </w:r>
          </w:p>
        </w:tc>
        <w:tc>
          <w:tcPr>
            <w:tcW w:w="2268" w:type="dxa"/>
            <w:shd w:val="clear" w:color="auto" w:fill="auto"/>
          </w:tcPr>
          <w:p w:rsidR="001B316F" w:rsidRPr="00590405" w:rsidRDefault="001B316F" w:rsidP="002C0ABA">
            <w:pPr>
              <w:spacing w:after="0" w:line="240" w:lineRule="auto"/>
              <w:jc w:val="center"/>
              <w:rPr>
                <w:rFonts w:ascii="Times New Roman" w:hAnsi="Times New Roman" w:cs="Times New Roman"/>
                <w:sz w:val="20"/>
                <w:szCs w:val="20"/>
              </w:rPr>
            </w:pPr>
            <w:r w:rsidRPr="00590405">
              <w:rPr>
                <w:rFonts w:ascii="Times New Roman" w:hAnsi="Times New Roman" w:cs="Times New Roman"/>
                <w:sz w:val="20"/>
                <w:szCs w:val="20"/>
              </w:rPr>
              <w:t>PAG, Cap. VI/ Infrastructură și dezvoltare regională/ alin. 32;</w:t>
            </w:r>
          </w:p>
          <w:p w:rsidR="001B316F" w:rsidRPr="00590405" w:rsidRDefault="001B316F" w:rsidP="002C0ABA">
            <w:pPr>
              <w:spacing w:after="0" w:line="240" w:lineRule="auto"/>
              <w:jc w:val="center"/>
              <w:rPr>
                <w:rFonts w:ascii="Times New Roman" w:hAnsi="Times New Roman" w:cs="Times New Roman"/>
                <w:bCs/>
                <w:iCs/>
                <w:sz w:val="20"/>
                <w:szCs w:val="20"/>
              </w:rPr>
            </w:pPr>
            <w:r w:rsidRPr="00590405">
              <w:rPr>
                <w:rFonts w:ascii="Times New Roman" w:hAnsi="Times New Roman" w:cs="Times New Roman"/>
                <w:bCs/>
                <w:iCs/>
                <w:sz w:val="20"/>
                <w:szCs w:val="20"/>
              </w:rPr>
              <w:t>Legea nr. 139/2018</w:t>
            </w:r>
          </w:p>
          <w:p w:rsidR="001B316F" w:rsidRPr="00590405" w:rsidRDefault="001B316F" w:rsidP="002C0ABA">
            <w:pPr>
              <w:spacing w:after="0" w:line="240" w:lineRule="auto"/>
              <w:jc w:val="center"/>
              <w:rPr>
                <w:rFonts w:ascii="Times New Roman" w:hAnsi="Times New Roman" w:cs="Times New Roman"/>
                <w:sz w:val="20"/>
                <w:szCs w:val="20"/>
              </w:rPr>
            </w:pPr>
          </w:p>
        </w:tc>
      </w:tr>
      <w:tr w:rsidR="001B316F" w:rsidRPr="00590405" w:rsidTr="00C91C67">
        <w:trPr>
          <w:trHeight w:val="283"/>
        </w:trPr>
        <w:tc>
          <w:tcPr>
            <w:tcW w:w="2694" w:type="dxa"/>
            <w:vMerge/>
            <w:shd w:val="clear" w:color="auto" w:fill="auto"/>
          </w:tcPr>
          <w:p w:rsidR="001B316F" w:rsidRPr="00590405" w:rsidRDefault="001B316F" w:rsidP="002C0ABA">
            <w:pPr>
              <w:spacing w:after="0" w:line="240" w:lineRule="auto"/>
              <w:rPr>
                <w:rFonts w:ascii="Times New Roman" w:hAnsi="Times New Roman" w:cs="Times New Roman"/>
                <w:bCs/>
                <w:sz w:val="20"/>
                <w:szCs w:val="20"/>
              </w:rPr>
            </w:pPr>
          </w:p>
        </w:tc>
        <w:tc>
          <w:tcPr>
            <w:tcW w:w="4252" w:type="dxa"/>
            <w:shd w:val="clear" w:color="auto" w:fill="auto"/>
          </w:tcPr>
          <w:p w:rsidR="001B316F" w:rsidRPr="00590405" w:rsidRDefault="001B316F" w:rsidP="002C0ABA">
            <w:pPr>
              <w:spacing w:after="0" w:line="240" w:lineRule="auto"/>
              <w:rPr>
                <w:rFonts w:ascii="Times New Roman" w:hAnsi="Times New Roman" w:cs="Times New Roman"/>
                <w:sz w:val="20"/>
                <w:szCs w:val="20"/>
              </w:rPr>
            </w:pPr>
            <w:r w:rsidRPr="00590405">
              <w:rPr>
                <w:rFonts w:ascii="Times New Roman" w:hAnsi="Times New Roman" w:cs="Times New Roman"/>
                <w:iCs/>
                <w:sz w:val="20"/>
                <w:szCs w:val="20"/>
              </w:rPr>
              <w:t xml:space="preserve">Promovarea și aprobarea proiectul hotărârii Guvernului privind inițierea negocierilor asupra proiectului Acordului de Cooperare dintre MIDR şi Banca Europeană de Investiții privind asistența tehnică oferită în  scopul pregătirii și implementării proiectului MEEP </w:t>
            </w:r>
          </w:p>
        </w:tc>
        <w:tc>
          <w:tcPr>
            <w:tcW w:w="1276" w:type="dxa"/>
            <w:shd w:val="clear" w:color="auto" w:fill="auto"/>
          </w:tcPr>
          <w:p w:rsidR="001B316F" w:rsidRPr="00590405" w:rsidRDefault="001B316F" w:rsidP="002C0ABA">
            <w:pPr>
              <w:spacing w:after="0" w:line="240" w:lineRule="auto"/>
              <w:jc w:val="center"/>
              <w:rPr>
                <w:rFonts w:ascii="Times New Roman" w:hAnsi="Times New Roman" w:cs="Times New Roman"/>
                <w:iCs/>
                <w:sz w:val="20"/>
                <w:szCs w:val="20"/>
              </w:rPr>
            </w:pPr>
            <w:r w:rsidRPr="00590405">
              <w:rPr>
                <w:rFonts w:ascii="Times New Roman" w:hAnsi="Times New Roman" w:cs="Times New Roman"/>
                <w:iCs/>
                <w:sz w:val="20"/>
                <w:szCs w:val="20"/>
              </w:rPr>
              <w:t>Octombrie</w:t>
            </w:r>
          </w:p>
          <w:p w:rsidR="001B316F" w:rsidRPr="00590405" w:rsidRDefault="001B316F" w:rsidP="002C0ABA">
            <w:pPr>
              <w:spacing w:after="0" w:line="240" w:lineRule="auto"/>
              <w:jc w:val="center"/>
              <w:rPr>
                <w:rFonts w:ascii="Times New Roman" w:hAnsi="Times New Roman" w:cs="Times New Roman"/>
                <w:sz w:val="20"/>
                <w:szCs w:val="20"/>
              </w:rPr>
            </w:pPr>
            <w:r w:rsidRPr="00590405">
              <w:rPr>
                <w:rFonts w:ascii="Times New Roman" w:hAnsi="Times New Roman" w:cs="Times New Roman"/>
                <w:iCs/>
                <w:sz w:val="20"/>
                <w:szCs w:val="20"/>
              </w:rPr>
              <w:t xml:space="preserve"> 2021</w:t>
            </w:r>
          </w:p>
        </w:tc>
        <w:tc>
          <w:tcPr>
            <w:tcW w:w="1559" w:type="dxa"/>
            <w:shd w:val="clear" w:color="auto" w:fill="auto"/>
          </w:tcPr>
          <w:p w:rsidR="001B316F" w:rsidRPr="00590405" w:rsidRDefault="001B316F" w:rsidP="002C0ABA">
            <w:pPr>
              <w:spacing w:after="0" w:line="240" w:lineRule="auto"/>
              <w:jc w:val="center"/>
              <w:rPr>
                <w:rFonts w:ascii="Times New Roman" w:hAnsi="Times New Roman" w:cs="Times New Roman"/>
                <w:sz w:val="20"/>
                <w:szCs w:val="20"/>
              </w:rPr>
            </w:pPr>
            <w:r w:rsidRPr="00590405">
              <w:rPr>
                <w:rFonts w:ascii="Times New Roman" w:hAnsi="Times New Roman" w:cs="Times New Roman"/>
                <w:iCs/>
                <w:sz w:val="20"/>
                <w:szCs w:val="20"/>
              </w:rPr>
              <w:t>Hotărâre de Guvern aprobată</w:t>
            </w:r>
          </w:p>
        </w:tc>
        <w:tc>
          <w:tcPr>
            <w:tcW w:w="1701" w:type="dxa"/>
            <w:shd w:val="clear" w:color="auto" w:fill="auto"/>
          </w:tcPr>
          <w:p w:rsidR="001B316F" w:rsidRPr="00590405" w:rsidRDefault="001B316F" w:rsidP="002C0ABA">
            <w:pPr>
              <w:spacing w:after="0" w:line="240" w:lineRule="auto"/>
              <w:jc w:val="center"/>
              <w:rPr>
                <w:rFonts w:ascii="Times New Roman" w:hAnsi="Times New Roman" w:cs="Times New Roman"/>
                <w:sz w:val="20"/>
                <w:szCs w:val="20"/>
              </w:rPr>
            </w:pPr>
            <w:r w:rsidRPr="00590405">
              <w:rPr>
                <w:rFonts w:ascii="Times New Roman" w:hAnsi="Times New Roman" w:cs="Times New Roman"/>
                <w:sz w:val="20"/>
                <w:szCs w:val="20"/>
              </w:rPr>
              <w:t>Ministerul Infrastructurii și Dezvoltării Regionale</w:t>
            </w:r>
          </w:p>
        </w:tc>
        <w:tc>
          <w:tcPr>
            <w:tcW w:w="2268" w:type="dxa"/>
            <w:shd w:val="clear" w:color="auto" w:fill="auto"/>
          </w:tcPr>
          <w:p w:rsidR="001B316F" w:rsidRPr="00590405" w:rsidRDefault="001B316F" w:rsidP="002C0ABA">
            <w:pPr>
              <w:spacing w:after="0" w:line="240" w:lineRule="auto"/>
              <w:jc w:val="center"/>
              <w:rPr>
                <w:rFonts w:ascii="Times New Roman" w:hAnsi="Times New Roman" w:cs="Times New Roman"/>
                <w:sz w:val="20"/>
                <w:szCs w:val="20"/>
              </w:rPr>
            </w:pPr>
            <w:r w:rsidRPr="00590405">
              <w:rPr>
                <w:rFonts w:ascii="Times New Roman" w:hAnsi="Times New Roman" w:cs="Times New Roman"/>
                <w:sz w:val="20"/>
                <w:szCs w:val="20"/>
              </w:rPr>
              <w:t>PAG, Cap. VI/ Infrastructură și dezvoltare regională/ alin. 32;</w:t>
            </w:r>
          </w:p>
          <w:p w:rsidR="001B316F" w:rsidRPr="00590405" w:rsidRDefault="001B316F" w:rsidP="002C0ABA">
            <w:pPr>
              <w:spacing w:after="0" w:line="240" w:lineRule="auto"/>
              <w:jc w:val="center"/>
              <w:rPr>
                <w:rFonts w:ascii="Times New Roman" w:hAnsi="Times New Roman" w:cs="Times New Roman"/>
                <w:bCs/>
                <w:iCs/>
                <w:sz w:val="20"/>
                <w:szCs w:val="20"/>
              </w:rPr>
            </w:pPr>
            <w:r w:rsidRPr="00590405">
              <w:rPr>
                <w:rFonts w:ascii="Times New Roman" w:hAnsi="Times New Roman" w:cs="Times New Roman"/>
                <w:bCs/>
                <w:iCs/>
                <w:sz w:val="20"/>
                <w:szCs w:val="20"/>
              </w:rPr>
              <w:t>Legea nr. 139/2018</w:t>
            </w:r>
          </w:p>
          <w:p w:rsidR="001B316F" w:rsidRPr="00590405" w:rsidRDefault="001B316F" w:rsidP="002C0ABA">
            <w:pPr>
              <w:spacing w:after="0" w:line="240" w:lineRule="auto"/>
              <w:jc w:val="center"/>
              <w:rPr>
                <w:rFonts w:ascii="Times New Roman" w:hAnsi="Times New Roman" w:cs="Times New Roman"/>
                <w:sz w:val="20"/>
                <w:szCs w:val="20"/>
              </w:rPr>
            </w:pPr>
          </w:p>
        </w:tc>
      </w:tr>
      <w:tr w:rsidR="001B316F" w:rsidRPr="00590405" w:rsidTr="00C91C67">
        <w:trPr>
          <w:trHeight w:val="283"/>
        </w:trPr>
        <w:tc>
          <w:tcPr>
            <w:tcW w:w="2694" w:type="dxa"/>
            <w:vMerge/>
            <w:shd w:val="clear" w:color="auto" w:fill="auto"/>
          </w:tcPr>
          <w:p w:rsidR="001B316F" w:rsidRPr="00590405" w:rsidRDefault="001B316F" w:rsidP="002C0ABA">
            <w:pPr>
              <w:spacing w:after="0" w:line="240" w:lineRule="auto"/>
              <w:rPr>
                <w:rFonts w:ascii="Times New Roman" w:hAnsi="Times New Roman" w:cs="Times New Roman"/>
                <w:bCs/>
                <w:sz w:val="20"/>
                <w:szCs w:val="20"/>
              </w:rPr>
            </w:pPr>
          </w:p>
        </w:tc>
        <w:tc>
          <w:tcPr>
            <w:tcW w:w="4252" w:type="dxa"/>
            <w:shd w:val="clear" w:color="auto" w:fill="auto"/>
          </w:tcPr>
          <w:p w:rsidR="001B316F" w:rsidRPr="00590405" w:rsidRDefault="001B316F" w:rsidP="002C0ABA">
            <w:pPr>
              <w:spacing w:after="0" w:line="240" w:lineRule="auto"/>
              <w:rPr>
                <w:rFonts w:ascii="Times New Roman" w:hAnsi="Times New Roman" w:cs="Times New Roman"/>
                <w:sz w:val="20"/>
                <w:szCs w:val="20"/>
              </w:rPr>
            </w:pPr>
            <w:r w:rsidRPr="00590405">
              <w:rPr>
                <w:rFonts w:ascii="Times New Roman" w:hAnsi="Times New Roman" w:cs="Times New Roman"/>
                <w:iCs/>
                <w:sz w:val="20"/>
                <w:szCs w:val="20"/>
              </w:rPr>
              <w:t>Promovarea și aprobarea proiectul Hotărârii Guvernului privind semnarea Acordului de Cooperare dintre MIDR şi Banca Europeană de Investiții privind asistența tehnică oferită în scopul pregătirii și implementării proiectului MEEP</w:t>
            </w:r>
          </w:p>
        </w:tc>
        <w:tc>
          <w:tcPr>
            <w:tcW w:w="1276" w:type="dxa"/>
            <w:shd w:val="clear" w:color="auto" w:fill="auto"/>
          </w:tcPr>
          <w:p w:rsidR="001B316F" w:rsidRPr="00590405" w:rsidRDefault="001B316F" w:rsidP="002C0ABA">
            <w:pPr>
              <w:spacing w:after="0" w:line="240" w:lineRule="auto"/>
              <w:jc w:val="center"/>
              <w:rPr>
                <w:rFonts w:ascii="Times New Roman" w:hAnsi="Times New Roman" w:cs="Times New Roman"/>
                <w:iCs/>
                <w:sz w:val="20"/>
                <w:szCs w:val="20"/>
              </w:rPr>
            </w:pPr>
            <w:r w:rsidRPr="00590405">
              <w:rPr>
                <w:rFonts w:ascii="Times New Roman" w:hAnsi="Times New Roman" w:cs="Times New Roman"/>
                <w:iCs/>
                <w:sz w:val="20"/>
                <w:szCs w:val="20"/>
              </w:rPr>
              <w:t>Decembrie</w:t>
            </w:r>
          </w:p>
          <w:p w:rsidR="001B316F" w:rsidRPr="00590405" w:rsidRDefault="001B316F" w:rsidP="002C0ABA">
            <w:pPr>
              <w:spacing w:after="0" w:line="240" w:lineRule="auto"/>
              <w:jc w:val="center"/>
              <w:rPr>
                <w:rFonts w:ascii="Times New Roman" w:hAnsi="Times New Roman" w:cs="Times New Roman"/>
                <w:sz w:val="20"/>
                <w:szCs w:val="20"/>
              </w:rPr>
            </w:pPr>
            <w:r w:rsidRPr="00590405">
              <w:rPr>
                <w:rFonts w:ascii="Times New Roman" w:hAnsi="Times New Roman" w:cs="Times New Roman"/>
                <w:iCs/>
                <w:sz w:val="20"/>
                <w:szCs w:val="20"/>
              </w:rPr>
              <w:t xml:space="preserve"> 2021</w:t>
            </w:r>
          </w:p>
        </w:tc>
        <w:tc>
          <w:tcPr>
            <w:tcW w:w="1559" w:type="dxa"/>
            <w:shd w:val="clear" w:color="auto" w:fill="auto"/>
          </w:tcPr>
          <w:p w:rsidR="001B316F" w:rsidRPr="00590405" w:rsidRDefault="001B316F" w:rsidP="002C0ABA">
            <w:pPr>
              <w:spacing w:after="0" w:line="240" w:lineRule="auto"/>
              <w:jc w:val="center"/>
              <w:rPr>
                <w:rFonts w:ascii="Times New Roman" w:hAnsi="Times New Roman" w:cs="Times New Roman"/>
                <w:sz w:val="20"/>
                <w:szCs w:val="20"/>
              </w:rPr>
            </w:pPr>
            <w:r w:rsidRPr="00590405">
              <w:rPr>
                <w:rFonts w:ascii="Times New Roman" w:hAnsi="Times New Roman" w:cs="Times New Roman"/>
                <w:iCs/>
                <w:sz w:val="20"/>
                <w:szCs w:val="20"/>
              </w:rPr>
              <w:t>Hotărâre de Guvern aprobată</w:t>
            </w:r>
          </w:p>
        </w:tc>
        <w:tc>
          <w:tcPr>
            <w:tcW w:w="1701" w:type="dxa"/>
            <w:shd w:val="clear" w:color="auto" w:fill="auto"/>
          </w:tcPr>
          <w:p w:rsidR="001B316F" w:rsidRPr="00590405" w:rsidRDefault="001B316F" w:rsidP="002C0ABA">
            <w:pPr>
              <w:spacing w:after="0" w:line="240" w:lineRule="auto"/>
              <w:jc w:val="center"/>
              <w:rPr>
                <w:rFonts w:ascii="Times New Roman" w:hAnsi="Times New Roman" w:cs="Times New Roman"/>
                <w:sz w:val="20"/>
                <w:szCs w:val="20"/>
              </w:rPr>
            </w:pPr>
            <w:r w:rsidRPr="00590405">
              <w:rPr>
                <w:rFonts w:ascii="Times New Roman" w:hAnsi="Times New Roman" w:cs="Times New Roman"/>
                <w:sz w:val="20"/>
                <w:szCs w:val="20"/>
              </w:rPr>
              <w:t>Ministerul Infrastructurii și Dezvoltării Regionale</w:t>
            </w:r>
          </w:p>
        </w:tc>
        <w:tc>
          <w:tcPr>
            <w:tcW w:w="2268" w:type="dxa"/>
            <w:shd w:val="clear" w:color="auto" w:fill="auto"/>
          </w:tcPr>
          <w:p w:rsidR="001B316F" w:rsidRPr="00590405" w:rsidRDefault="001B316F" w:rsidP="002C0ABA">
            <w:pPr>
              <w:spacing w:after="0" w:line="240" w:lineRule="auto"/>
              <w:jc w:val="center"/>
              <w:rPr>
                <w:rFonts w:ascii="Times New Roman" w:hAnsi="Times New Roman" w:cs="Times New Roman"/>
                <w:sz w:val="20"/>
                <w:szCs w:val="20"/>
              </w:rPr>
            </w:pPr>
            <w:r w:rsidRPr="00590405">
              <w:rPr>
                <w:rFonts w:ascii="Times New Roman" w:hAnsi="Times New Roman" w:cs="Times New Roman"/>
                <w:sz w:val="20"/>
                <w:szCs w:val="20"/>
              </w:rPr>
              <w:t>PAG, Cap. VI/ Infrastructură și dezvoltare regională/ alin. 32;</w:t>
            </w:r>
          </w:p>
          <w:p w:rsidR="001B316F" w:rsidRPr="00590405" w:rsidRDefault="001B316F" w:rsidP="002C0ABA">
            <w:pPr>
              <w:spacing w:after="0" w:line="240" w:lineRule="auto"/>
              <w:jc w:val="center"/>
              <w:rPr>
                <w:rFonts w:ascii="Times New Roman" w:hAnsi="Times New Roman" w:cs="Times New Roman"/>
                <w:bCs/>
                <w:iCs/>
                <w:sz w:val="20"/>
                <w:szCs w:val="20"/>
              </w:rPr>
            </w:pPr>
            <w:r w:rsidRPr="00590405">
              <w:rPr>
                <w:rFonts w:ascii="Times New Roman" w:hAnsi="Times New Roman" w:cs="Times New Roman"/>
                <w:bCs/>
                <w:iCs/>
                <w:sz w:val="20"/>
                <w:szCs w:val="20"/>
              </w:rPr>
              <w:t>Legea nr. 139/2018</w:t>
            </w:r>
          </w:p>
          <w:p w:rsidR="001B316F" w:rsidRPr="00590405" w:rsidRDefault="001B316F" w:rsidP="002C0ABA">
            <w:pPr>
              <w:spacing w:after="0" w:line="240" w:lineRule="auto"/>
              <w:jc w:val="center"/>
              <w:rPr>
                <w:rFonts w:ascii="Times New Roman" w:hAnsi="Times New Roman" w:cs="Times New Roman"/>
                <w:sz w:val="20"/>
                <w:szCs w:val="20"/>
              </w:rPr>
            </w:pPr>
          </w:p>
        </w:tc>
      </w:tr>
      <w:tr w:rsidR="001E205E" w:rsidRPr="00590405" w:rsidTr="00C91C67">
        <w:trPr>
          <w:trHeight w:val="283"/>
        </w:trPr>
        <w:tc>
          <w:tcPr>
            <w:tcW w:w="2694" w:type="dxa"/>
            <w:shd w:val="clear" w:color="auto" w:fill="auto"/>
          </w:tcPr>
          <w:p w:rsidR="001E205E" w:rsidRPr="00590405" w:rsidRDefault="001E205E" w:rsidP="002C0ABA">
            <w:pPr>
              <w:spacing w:after="0" w:line="240" w:lineRule="auto"/>
              <w:rPr>
                <w:rFonts w:ascii="Times New Roman" w:hAnsi="Times New Roman" w:cs="Times New Roman"/>
                <w:bCs/>
                <w:sz w:val="20"/>
                <w:szCs w:val="20"/>
              </w:rPr>
            </w:pPr>
            <w:r w:rsidRPr="00590405">
              <w:rPr>
                <w:rFonts w:ascii="Times New Roman" w:hAnsi="Times New Roman" w:cs="Times New Roman"/>
                <w:bCs/>
                <w:iCs/>
                <w:sz w:val="20"/>
                <w:szCs w:val="20"/>
              </w:rPr>
              <w:t xml:space="preserve">Asigurarea cadrului normativ atractiv pentru crearea condițiilor propice pentru  dezvoltarea piețelor energetice competitive (cu rezultate de eficiență energetică </w:t>
            </w:r>
          </w:p>
        </w:tc>
        <w:tc>
          <w:tcPr>
            <w:tcW w:w="4252" w:type="dxa"/>
            <w:shd w:val="clear" w:color="auto" w:fill="auto"/>
          </w:tcPr>
          <w:p w:rsidR="001E205E" w:rsidRPr="00590405" w:rsidRDefault="001E205E" w:rsidP="002C0ABA">
            <w:pPr>
              <w:spacing w:after="0" w:line="240" w:lineRule="auto"/>
              <w:rPr>
                <w:rFonts w:ascii="Times New Roman" w:hAnsi="Times New Roman" w:cs="Times New Roman"/>
                <w:sz w:val="20"/>
                <w:szCs w:val="20"/>
              </w:rPr>
            </w:pPr>
            <w:r w:rsidRPr="00590405">
              <w:rPr>
                <w:rFonts w:ascii="Times New Roman" w:hAnsi="Times New Roman" w:cs="Times New Roman"/>
                <w:bCs/>
                <w:iCs/>
                <w:sz w:val="20"/>
                <w:szCs w:val="20"/>
              </w:rPr>
              <w:t>Aprobarea Hotătârii Guvernului cu privire la aprobarea limitelor de capacitate, cotelor maxime și categoriilor de capacitate în domeniul energiei electrice din surse regenerabile pînă în anul 2025</w:t>
            </w:r>
          </w:p>
        </w:tc>
        <w:tc>
          <w:tcPr>
            <w:tcW w:w="1276" w:type="dxa"/>
            <w:shd w:val="clear" w:color="auto" w:fill="auto"/>
          </w:tcPr>
          <w:p w:rsidR="001E205E" w:rsidRPr="00590405" w:rsidRDefault="001E205E" w:rsidP="002C0ABA">
            <w:pPr>
              <w:spacing w:after="0" w:line="240" w:lineRule="auto"/>
              <w:jc w:val="center"/>
              <w:rPr>
                <w:rFonts w:ascii="Times New Roman" w:hAnsi="Times New Roman" w:cs="Times New Roman"/>
                <w:bCs/>
                <w:iCs/>
                <w:sz w:val="20"/>
                <w:szCs w:val="20"/>
              </w:rPr>
            </w:pPr>
            <w:r w:rsidRPr="00590405">
              <w:rPr>
                <w:rFonts w:ascii="Times New Roman" w:hAnsi="Times New Roman" w:cs="Times New Roman"/>
                <w:bCs/>
                <w:iCs/>
                <w:sz w:val="20"/>
                <w:szCs w:val="20"/>
              </w:rPr>
              <w:t xml:space="preserve">Decembrie </w:t>
            </w:r>
          </w:p>
          <w:p w:rsidR="001E205E" w:rsidRPr="00590405" w:rsidRDefault="001E205E" w:rsidP="002C0ABA">
            <w:pPr>
              <w:spacing w:after="0" w:line="240" w:lineRule="auto"/>
              <w:jc w:val="center"/>
              <w:rPr>
                <w:rFonts w:ascii="Times New Roman" w:hAnsi="Times New Roman" w:cs="Times New Roman"/>
                <w:sz w:val="20"/>
                <w:szCs w:val="20"/>
              </w:rPr>
            </w:pPr>
            <w:r w:rsidRPr="00590405">
              <w:rPr>
                <w:rFonts w:ascii="Times New Roman" w:hAnsi="Times New Roman" w:cs="Times New Roman"/>
                <w:bCs/>
                <w:iCs/>
                <w:sz w:val="20"/>
                <w:szCs w:val="20"/>
              </w:rPr>
              <w:t>2021</w:t>
            </w:r>
          </w:p>
        </w:tc>
        <w:tc>
          <w:tcPr>
            <w:tcW w:w="1559" w:type="dxa"/>
            <w:shd w:val="clear" w:color="auto" w:fill="auto"/>
          </w:tcPr>
          <w:p w:rsidR="001E205E" w:rsidRPr="00590405" w:rsidRDefault="001E205E" w:rsidP="002C0ABA">
            <w:pPr>
              <w:spacing w:after="0" w:line="240" w:lineRule="auto"/>
              <w:jc w:val="center"/>
              <w:rPr>
                <w:rFonts w:ascii="Times New Roman" w:hAnsi="Times New Roman" w:cs="Times New Roman"/>
                <w:sz w:val="20"/>
                <w:szCs w:val="20"/>
              </w:rPr>
            </w:pPr>
            <w:r w:rsidRPr="00590405">
              <w:rPr>
                <w:rFonts w:ascii="Times New Roman" w:hAnsi="Times New Roman" w:cs="Times New Roman"/>
                <w:bCs/>
                <w:iCs/>
                <w:sz w:val="20"/>
                <w:szCs w:val="20"/>
              </w:rPr>
              <w:t>Hotărâre de Guvern aprobată</w:t>
            </w:r>
          </w:p>
        </w:tc>
        <w:tc>
          <w:tcPr>
            <w:tcW w:w="1701" w:type="dxa"/>
            <w:shd w:val="clear" w:color="auto" w:fill="auto"/>
          </w:tcPr>
          <w:p w:rsidR="001E205E" w:rsidRPr="00590405" w:rsidRDefault="001E205E" w:rsidP="002C0ABA">
            <w:pPr>
              <w:spacing w:after="0" w:line="240" w:lineRule="auto"/>
              <w:jc w:val="center"/>
              <w:rPr>
                <w:rFonts w:ascii="Times New Roman" w:hAnsi="Times New Roman" w:cs="Times New Roman"/>
                <w:sz w:val="20"/>
                <w:szCs w:val="20"/>
              </w:rPr>
            </w:pPr>
            <w:r w:rsidRPr="00590405">
              <w:rPr>
                <w:rFonts w:ascii="Times New Roman" w:hAnsi="Times New Roman" w:cs="Times New Roman"/>
                <w:bCs/>
                <w:sz w:val="20"/>
                <w:szCs w:val="20"/>
              </w:rPr>
              <w:t>Ministerul Infrastructurii și Dezvoltării Regionale</w:t>
            </w:r>
          </w:p>
        </w:tc>
        <w:tc>
          <w:tcPr>
            <w:tcW w:w="2268" w:type="dxa"/>
            <w:shd w:val="clear" w:color="auto" w:fill="auto"/>
          </w:tcPr>
          <w:p w:rsidR="001E205E" w:rsidRPr="00590405" w:rsidRDefault="001E205E" w:rsidP="002C0ABA">
            <w:pPr>
              <w:spacing w:after="0" w:line="240" w:lineRule="auto"/>
              <w:jc w:val="center"/>
              <w:rPr>
                <w:rFonts w:ascii="Times New Roman" w:hAnsi="Times New Roman" w:cs="Times New Roman"/>
                <w:sz w:val="20"/>
                <w:szCs w:val="20"/>
              </w:rPr>
            </w:pPr>
            <w:r w:rsidRPr="00590405">
              <w:rPr>
                <w:rFonts w:ascii="Times New Roman" w:hAnsi="Times New Roman" w:cs="Times New Roman"/>
                <w:sz w:val="20"/>
                <w:szCs w:val="20"/>
              </w:rPr>
              <w:t>PAG, Cap. VI/ Infrastructură și dezvoltare regională/ alin. 32;</w:t>
            </w:r>
          </w:p>
          <w:p w:rsidR="001E205E" w:rsidRPr="00590405" w:rsidRDefault="001E205E" w:rsidP="002C0ABA">
            <w:pPr>
              <w:spacing w:after="0" w:line="240" w:lineRule="auto"/>
              <w:jc w:val="center"/>
              <w:rPr>
                <w:rFonts w:ascii="Times New Roman" w:hAnsi="Times New Roman" w:cs="Times New Roman"/>
                <w:sz w:val="20"/>
                <w:szCs w:val="20"/>
              </w:rPr>
            </w:pPr>
            <w:r w:rsidRPr="00590405">
              <w:rPr>
                <w:rFonts w:ascii="Times New Roman" w:eastAsia="Times New Roman" w:hAnsi="Times New Roman" w:cs="Times New Roman"/>
                <w:bCs/>
                <w:sz w:val="20"/>
                <w:szCs w:val="20"/>
              </w:rPr>
              <w:t xml:space="preserve">Legea </w:t>
            </w:r>
            <w:r w:rsidRPr="00590405">
              <w:rPr>
                <w:rFonts w:ascii="Times New Roman" w:hAnsi="Times New Roman" w:cs="Times New Roman"/>
                <w:bCs/>
                <w:iCs/>
                <w:sz w:val="20"/>
                <w:szCs w:val="20"/>
              </w:rPr>
              <w:t xml:space="preserve">nr. </w:t>
            </w:r>
            <w:r w:rsidRPr="00590405">
              <w:rPr>
                <w:rFonts w:ascii="Times New Roman" w:eastAsia="Times New Roman" w:hAnsi="Times New Roman" w:cs="Times New Roman"/>
                <w:bCs/>
                <w:sz w:val="20"/>
                <w:szCs w:val="20"/>
              </w:rPr>
              <w:t>10/2016</w:t>
            </w:r>
          </w:p>
        </w:tc>
      </w:tr>
      <w:tr w:rsidR="001E205E" w:rsidRPr="00590405" w:rsidTr="00C91C67">
        <w:trPr>
          <w:trHeight w:val="283"/>
        </w:trPr>
        <w:tc>
          <w:tcPr>
            <w:tcW w:w="13750" w:type="dxa"/>
            <w:gridSpan w:val="6"/>
            <w:shd w:val="clear" w:color="auto" w:fill="auto"/>
          </w:tcPr>
          <w:p w:rsidR="001E205E" w:rsidRPr="00590405" w:rsidRDefault="001E205E" w:rsidP="002C0ABA">
            <w:pPr>
              <w:spacing w:after="0" w:line="240" w:lineRule="auto"/>
              <w:jc w:val="center"/>
              <w:rPr>
                <w:rFonts w:ascii="Times New Roman" w:hAnsi="Times New Roman" w:cs="Times New Roman"/>
                <w:sz w:val="20"/>
                <w:szCs w:val="20"/>
              </w:rPr>
            </w:pPr>
            <w:r w:rsidRPr="00590405">
              <w:rPr>
                <w:rFonts w:ascii="Times New Roman" w:hAnsi="Times New Roman" w:cs="Times New Roman"/>
                <w:i/>
                <w:sz w:val="20"/>
                <w:szCs w:val="20"/>
              </w:rPr>
              <w:t>Acțiuni de reformă</w:t>
            </w:r>
          </w:p>
        </w:tc>
      </w:tr>
      <w:tr w:rsidR="001E205E" w:rsidRPr="00590405" w:rsidTr="00C91C67">
        <w:trPr>
          <w:trHeight w:val="283"/>
        </w:trPr>
        <w:tc>
          <w:tcPr>
            <w:tcW w:w="2694" w:type="dxa"/>
            <w:shd w:val="clear" w:color="auto" w:fill="auto"/>
          </w:tcPr>
          <w:p w:rsidR="001E205E" w:rsidRPr="00590405" w:rsidRDefault="001E205E" w:rsidP="002C0ABA">
            <w:pPr>
              <w:spacing w:after="0" w:line="240" w:lineRule="auto"/>
              <w:rPr>
                <w:rFonts w:ascii="Times New Roman" w:hAnsi="Times New Roman" w:cs="Times New Roman"/>
                <w:bCs/>
                <w:sz w:val="20"/>
                <w:szCs w:val="20"/>
              </w:rPr>
            </w:pPr>
            <w:r w:rsidRPr="00590405">
              <w:rPr>
                <w:rFonts w:ascii="Times New Roman" w:hAnsi="Times New Roman" w:cs="Times New Roman"/>
                <w:bCs/>
                <w:sz w:val="20"/>
                <w:szCs w:val="20"/>
              </w:rPr>
              <w:t>Asigurarea accesului cetățenilor la servicii și utilități publice calitative</w:t>
            </w:r>
          </w:p>
          <w:p w:rsidR="001E205E" w:rsidRPr="00590405" w:rsidRDefault="001E205E" w:rsidP="002C0ABA">
            <w:pPr>
              <w:spacing w:after="0" w:line="240" w:lineRule="auto"/>
              <w:rPr>
                <w:rFonts w:ascii="Times New Roman" w:hAnsi="Times New Roman" w:cs="Times New Roman"/>
                <w:bCs/>
                <w:sz w:val="20"/>
                <w:szCs w:val="20"/>
              </w:rPr>
            </w:pPr>
          </w:p>
        </w:tc>
        <w:tc>
          <w:tcPr>
            <w:tcW w:w="4252" w:type="dxa"/>
            <w:shd w:val="clear" w:color="auto" w:fill="auto"/>
          </w:tcPr>
          <w:p w:rsidR="001E205E" w:rsidRPr="00590405" w:rsidRDefault="001E205E" w:rsidP="002C0ABA">
            <w:pPr>
              <w:spacing w:after="0" w:line="240" w:lineRule="auto"/>
              <w:rPr>
                <w:rFonts w:ascii="Times New Roman" w:hAnsi="Times New Roman" w:cs="Times New Roman"/>
                <w:sz w:val="20"/>
                <w:szCs w:val="20"/>
              </w:rPr>
            </w:pPr>
            <w:r w:rsidRPr="00590405">
              <w:rPr>
                <w:rFonts w:ascii="Times New Roman" w:hAnsi="Times New Roman" w:cs="Times New Roman"/>
                <w:bCs/>
                <w:sz w:val="20"/>
                <w:szCs w:val="20"/>
              </w:rPr>
              <w:t>Implementarea proiectelor regionale de aprovizionare cu apă și canalizare</w:t>
            </w:r>
          </w:p>
        </w:tc>
        <w:tc>
          <w:tcPr>
            <w:tcW w:w="1276" w:type="dxa"/>
            <w:shd w:val="clear" w:color="auto" w:fill="auto"/>
          </w:tcPr>
          <w:p w:rsidR="001E205E" w:rsidRPr="00590405" w:rsidRDefault="001E205E" w:rsidP="002C0ABA">
            <w:pPr>
              <w:spacing w:after="0" w:line="240" w:lineRule="auto"/>
              <w:jc w:val="center"/>
              <w:rPr>
                <w:rFonts w:ascii="Times New Roman" w:hAnsi="Times New Roman" w:cs="Times New Roman"/>
                <w:bCs/>
                <w:sz w:val="20"/>
                <w:szCs w:val="20"/>
              </w:rPr>
            </w:pPr>
            <w:r w:rsidRPr="00590405">
              <w:rPr>
                <w:rFonts w:ascii="Times New Roman" w:hAnsi="Times New Roman" w:cs="Times New Roman"/>
                <w:bCs/>
                <w:sz w:val="20"/>
                <w:szCs w:val="20"/>
              </w:rPr>
              <w:t xml:space="preserve">Decembrie </w:t>
            </w:r>
          </w:p>
          <w:p w:rsidR="001E205E" w:rsidRPr="00590405" w:rsidRDefault="001E205E" w:rsidP="002C0ABA">
            <w:pPr>
              <w:spacing w:after="0" w:line="240" w:lineRule="auto"/>
              <w:jc w:val="center"/>
              <w:rPr>
                <w:rFonts w:ascii="Times New Roman" w:hAnsi="Times New Roman" w:cs="Times New Roman"/>
                <w:sz w:val="20"/>
                <w:szCs w:val="20"/>
              </w:rPr>
            </w:pPr>
            <w:r w:rsidRPr="00590405">
              <w:rPr>
                <w:rFonts w:ascii="Times New Roman" w:hAnsi="Times New Roman" w:cs="Times New Roman"/>
                <w:bCs/>
                <w:sz w:val="20"/>
                <w:szCs w:val="20"/>
              </w:rPr>
              <w:t>2021</w:t>
            </w:r>
          </w:p>
        </w:tc>
        <w:tc>
          <w:tcPr>
            <w:tcW w:w="1559" w:type="dxa"/>
            <w:shd w:val="clear" w:color="auto" w:fill="auto"/>
          </w:tcPr>
          <w:p w:rsidR="001E205E" w:rsidRPr="00590405" w:rsidRDefault="001E205E" w:rsidP="002C0ABA">
            <w:pPr>
              <w:spacing w:after="0" w:line="240" w:lineRule="auto"/>
              <w:jc w:val="center"/>
              <w:rPr>
                <w:rFonts w:ascii="Times New Roman" w:hAnsi="Times New Roman" w:cs="Times New Roman"/>
                <w:bCs/>
                <w:sz w:val="20"/>
                <w:szCs w:val="20"/>
              </w:rPr>
            </w:pPr>
            <w:r w:rsidRPr="00590405">
              <w:rPr>
                <w:rFonts w:ascii="Times New Roman" w:hAnsi="Times New Roman" w:cs="Times New Roman"/>
                <w:bCs/>
                <w:sz w:val="20"/>
                <w:szCs w:val="20"/>
              </w:rPr>
              <w:t>12 proiecte implementate;</w:t>
            </w:r>
          </w:p>
          <w:p w:rsidR="001E205E" w:rsidRPr="00590405" w:rsidRDefault="001E205E" w:rsidP="002C0ABA">
            <w:pPr>
              <w:spacing w:after="0" w:line="240" w:lineRule="auto"/>
              <w:jc w:val="center"/>
              <w:rPr>
                <w:rFonts w:ascii="Times New Roman" w:hAnsi="Times New Roman" w:cs="Times New Roman"/>
                <w:bCs/>
                <w:sz w:val="20"/>
                <w:szCs w:val="20"/>
              </w:rPr>
            </w:pPr>
            <w:r w:rsidRPr="00590405">
              <w:rPr>
                <w:rFonts w:ascii="Times New Roman" w:hAnsi="Times New Roman" w:cs="Times New Roman"/>
                <w:bCs/>
                <w:sz w:val="20"/>
                <w:szCs w:val="20"/>
              </w:rPr>
              <w:t>4 localități cu acces la sistemul aprovizionare cu apă construit/reabilitat;</w:t>
            </w:r>
          </w:p>
          <w:p w:rsidR="001E205E" w:rsidRPr="00590405" w:rsidRDefault="001E205E" w:rsidP="002C0ABA">
            <w:pPr>
              <w:spacing w:after="0" w:line="240" w:lineRule="auto"/>
              <w:jc w:val="center"/>
              <w:rPr>
                <w:rFonts w:ascii="Times New Roman" w:hAnsi="Times New Roman" w:cs="Times New Roman"/>
                <w:bCs/>
                <w:sz w:val="20"/>
                <w:szCs w:val="20"/>
              </w:rPr>
            </w:pPr>
            <w:r w:rsidRPr="00590405">
              <w:rPr>
                <w:rFonts w:ascii="Times New Roman" w:hAnsi="Times New Roman" w:cs="Times New Roman"/>
                <w:bCs/>
                <w:sz w:val="20"/>
                <w:szCs w:val="20"/>
              </w:rPr>
              <w:t>4 localități cu acces la sistemul de canalizare construit/reabilitat;</w:t>
            </w:r>
          </w:p>
          <w:p w:rsidR="001E205E" w:rsidRPr="00590405" w:rsidRDefault="001E205E" w:rsidP="002C0ABA">
            <w:pPr>
              <w:spacing w:after="0" w:line="240" w:lineRule="auto"/>
              <w:jc w:val="center"/>
              <w:rPr>
                <w:rFonts w:ascii="Times New Roman" w:hAnsi="Times New Roman" w:cs="Times New Roman"/>
                <w:sz w:val="20"/>
                <w:szCs w:val="20"/>
              </w:rPr>
            </w:pPr>
            <w:r w:rsidRPr="00590405">
              <w:rPr>
                <w:rFonts w:ascii="Times New Roman" w:hAnsi="Times New Roman" w:cs="Times New Roman"/>
                <w:bCs/>
                <w:sz w:val="20"/>
                <w:szCs w:val="20"/>
              </w:rPr>
              <w:t>20300 de cetățeni cu acces la sistemul de apă/canalizare construit/reabilitat</w:t>
            </w:r>
          </w:p>
        </w:tc>
        <w:tc>
          <w:tcPr>
            <w:tcW w:w="1701" w:type="dxa"/>
            <w:shd w:val="clear" w:color="auto" w:fill="auto"/>
          </w:tcPr>
          <w:p w:rsidR="001E205E" w:rsidRPr="00590405" w:rsidRDefault="001E205E" w:rsidP="002C0ABA">
            <w:pPr>
              <w:spacing w:after="0" w:line="240" w:lineRule="auto"/>
              <w:jc w:val="center"/>
              <w:rPr>
                <w:rFonts w:ascii="Times New Roman" w:hAnsi="Times New Roman" w:cs="Times New Roman"/>
                <w:bCs/>
                <w:sz w:val="20"/>
                <w:szCs w:val="20"/>
              </w:rPr>
            </w:pPr>
            <w:r w:rsidRPr="00590405">
              <w:rPr>
                <w:rFonts w:ascii="Times New Roman" w:hAnsi="Times New Roman" w:cs="Times New Roman"/>
                <w:bCs/>
                <w:sz w:val="20"/>
                <w:szCs w:val="20"/>
              </w:rPr>
              <w:t>Ministerul Infrastructurii și Dezvoltării Regionale;</w:t>
            </w:r>
          </w:p>
          <w:p w:rsidR="001E205E" w:rsidRPr="00590405" w:rsidRDefault="001E205E" w:rsidP="002C0ABA">
            <w:pPr>
              <w:spacing w:after="0" w:line="240" w:lineRule="auto"/>
              <w:jc w:val="center"/>
              <w:rPr>
                <w:rFonts w:ascii="Times New Roman" w:hAnsi="Times New Roman" w:cs="Times New Roman"/>
                <w:sz w:val="20"/>
                <w:szCs w:val="20"/>
              </w:rPr>
            </w:pPr>
            <w:r w:rsidRPr="00590405">
              <w:rPr>
                <w:rFonts w:ascii="Times New Roman" w:hAnsi="Times New Roman" w:cs="Times New Roman"/>
                <w:bCs/>
                <w:sz w:val="20"/>
                <w:szCs w:val="20"/>
              </w:rPr>
              <w:t>Agenția de Dezvoltare Regională</w:t>
            </w:r>
          </w:p>
        </w:tc>
        <w:tc>
          <w:tcPr>
            <w:tcW w:w="2268" w:type="dxa"/>
            <w:shd w:val="clear" w:color="auto" w:fill="auto"/>
          </w:tcPr>
          <w:p w:rsidR="001E205E" w:rsidRPr="00590405" w:rsidRDefault="001E205E" w:rsidP="002C0ABA">
            <w:pPr>
              <w:spacing w:after="0" w:line="240" w:lineRule="auto"/>
              <w:jc w:val="center"/>
              <w:rPr>
                <w:rFonts w:ascii="Times New Roman" w:hAnsi="Times New Roman" w:cs="Times New Roman"/>
                <w:sz w:val="20"/>
                <w:szCs w:val="20"/>
              </w:rPr>
            </w:pPr>
          </w:p>
        </w:tc>
      </w:tr>
      <w:tr w:rsidR="001E205E" w:rsidRPr="00590405" w:rsidTr="00C91C67">
        <w:trPr>
          <w:trHeight w:val="283"/>
        </w:trPr>
        <w:tc>
          <w:tcPr>
            <w:tcW w:w="2694" w:type="dxa"/>
            <w:shd w:val="clear" w:color="auto" w:fill="auto"/>
          </w:tcPr>
          <w:p w:rsidR="001E205E" w:rsidRPr="00590405" w:rsidRDefault="001E205E" w:rsidP="002C0ABA">
            <w:pPr>
              <w:spacing w:after="0" w:line="240" w:lineRule="auto"/>
              <w:rPr>
                <w:rFonts w:ascii="Times New Roman" w:hAnsi="Times New Roman" w:cs="Times New Roman"/>
                <w:bCs/>
                <w:sz w:val="20"/>
                <w:szCs w:val="20"/>
              </w:rPr>
            </w:pPr>
            <w:r w:rsidRPr="00590405">
              <w:rPr>
                <w:rFonts w:ascii="Times New Roman" w:hAnsi="Times New Roman" w:cs="Times New Roman"/>
                <w:bCs/>
                <w:sz w:val="20"/>
                <w:szCs w:val="20"/>
              </w:rPr>
              <w:t>Asigurarea accesului cetățenilor la infrastructură de drumuri regională și locală</w:t>
            </w:r>
          </w:p>
          <w:p w:rsidR="001E205E" w:rsidRPr="00590405" w:rsidRDefault="001E205E" w:rsidP="002C0ABA">
            <w:pPr>
              <w:spacing w:after="0" w:line="240" w:lineRule="auto"/>
              <w:rPr>
                <w:rFonts w:ascii="Times New Roman" w:hAnsi="Times New Roman" w:cs="Times New Roman"/>
                <w:bCs/>
                <w:sz w:val="20"/>
                <w:szCs w:val="20"/>
              </w:rPr>
            </w:pPr>
          </w:p>
        </w:tc>
        <w:tc>
          <w:tcPr>
            <w:tcW w:w="4252" w:type="dxa"/>
            <w:shd w:val="clear" w:color="auto" w:fill="auto"/>
          </w:tcPr>
          <w:p w:rsidR="001E205E" w:rsidRPr="00590405" w:rsidRDefault="001E205E" w:rsidP="002C0ABA">
            <w:pPr>
              <w:spacing w:after="0" w:line="240" w:lineRule="auto"/>
              <w:rPr>
                <w:rFonts w:ascii="Times New Roman" w:hAnsi="Times New Roman" w:cs="Times New Roman"/>
                <w:sz w:val="20"/>
                <w:szCs w:val="20"/>
              </w:rPr>
            </w:pPr>
            <w:r w:rsidRPr="00590405">
              <w:rPr>
                <w:rFonts w:ascii="Times New Roman" w:hAnsi="Times New Roman" w:cs="Times New Roman"/>
                <w:bCs/>
                <w:sz w:val="20"/>
                <w:szCs w:val="20"/>
              </w:rPr>
              <w:t>Implementarea proiectelor regionale de reabilitarea a drumurilor regionale și locale</w:t>
            </w:r>
          </w:p>
        </w:tc>
        <w:tc>
          <w:tcPr>
            <w:tcW w:w="1276" w:type="dxa"/>
            <w:shd w:val="clear" w:color="auto" w:fill="auto"/>
          </w:tcPr>
          <w:p w:rsidR="001E205E" w:rsidRPr="00590405" w:rsidRDefault="001E205E" w:rsidP="002C0ABA">
            <w:pPr>
              <w:spacing w:after="0" w:line="240" w:lineRule="auto"/>
              <w:jc w:val="center"/>
              <w:rPr>
                <w:rFonts w:ascii="Times New Roman" w:hAnsi="Times New Roman" w:cs="Times New Roman"/>
                <w:bCs/>
                <w:sz w:val="20"/>
                <w:szCs w:val="20"/>
              </w:rPr>
            </w:pPr>
            <w:r w:rsidRPr="00590405">
              <w:rPr>
                <w:rFonts w:ascii="Times New Roman" w:hAnsi="Times New Roman" w:cs="Times New Roman"/>
                <w:bCs/>
                <w:sz w:val="20"/>
                <w:szCs w:val="20"/>
              </w:rPr>
              <w:t xml:space="preserve">Decembrie </w:t>
            </w:r>
          </w:p>
          <w:p w:rsidR="001E205E" w:rsidRPr="00590405" w:rsidRDefault="001E205E" w:rsidP="002C0ABA">
            <w:pPr>
              <w:spacing w:after="0" w:line="240" w:lineRule="auto"/>
              <w:jc w:val="center"/>
              <w:rPr>
                <w:rFonts w:ascii="Times New Roman" w:hAnsi="Times New Roman" w:cs="Times New Roman"/>
                <w:sz w:val="20"/>
                <w:szCs w:val="20"/>
              </w:rPr>
            </w:pPr>
            <w:r w:rsidRPr="00590405">
              <w:rPr>
                <w:rFonts w:ascii="Times New Roman" w:hAnsi="Times New Roman" w:cs="Times New Roman"/>
                <w:bCs/>
                <w:sz w:val="20"/>
                <w:szCs w:val="20"/>
              </w:rPr>
              <w:t>2021</w:t>
            </w:r>
          </w:p>
        </w:tc>
        <w:tc>
          <w:tcPr>
            <w:tcW w:w="1559" w:type="dxa"/>
            <w:shd w:val="clear" w:color="auto" w:fill="auto"/>
          </w:tcPr>
          <w:p w:rsidR="001E205E" w:rsidRPr="00590405" w:rsidRDefault="001E205E" w:rsidP="002C0ABA">
            <w:pPr>
              <w:spacing w:after="0" w:line="240" w:lineRule="auto"/>
              <w:jc w:val="center"/>
              <w:rPr>
                <w:rFonts w:ascii="Times New Roman" w:hAnsi="Times New Roman" w:cs="Times New Roman"/>
                <w:bCs/>
                <w:sz w:val="20"/>
                <w:szCs w:val="20"/>
              </w:rPr>
            </w:pPr>
            <w:r w:rsidRPr="00590405">
              <w:rPr>
                <w:rFonts w:ascii="Times New Roman" w:hAnsi="Times New Roman" w:cs="Times New Roman"/>
                <w:bCs/>
                <w:sz w:val="20"/>
                <w:szCs w:val="20"/>
              </w:rPr>
              <w:t>3 proiecte implementate;</w:t>
            </w:r>
          </w:p>
          <w:p w:rsidR="001E205E" w:rsidRPr="00590405" w:rsidRDefault="001E205E" w:rsidP="002C0ABA">
            <w:pPr>
              <w:spacing w:after="0" w:line="240" w:lineRule="auto"/>
              <w:jc w:val="center"/>
              <w:rPr>
                <w:rFonts w:ascii="Times New Roman" w:hAnsi="Times New Roman" w:cs="Times New Roman"/>
                <w:bCs/>
                <w:sz w:val="20"/>
                <w:szCs w:val="20"/>
              </w:rPr>
            </w:pPr>
            <w:r w:rsidRPr="00590405">
              <w:rPr>
                <w:rFonts w:ascii="Times New Roman" w:hAnsi="Times New Roman" w:cs="Times New Roman"/>
                <w:bCs/>
                <w:sz w:val="20"/>
                <w:szCs w:val="20"/>
              </w:rPr>
              <w:t>36,5 km de infrastructură de drum construite/reabilitate;</w:t>
            </w:r>
          </w:p>
          <w:p w:rsidR="001E205E" w:rsidRPr="00590405" w:rsidRDefault="001E205E" w:rsidP="002C0ABA">
            <w:pPr>
              <w:spacing w:after="0" w:line="240" w:lineRule="auto"/>
              <w:jc w:val="center"/>
              <w:rPr>
                <w:rFonts w:ascii="Times New Roman" w:hAnsi="Times New Roman" w:cs="Times New Roman"/>
                <w:bCs/>
                <w:sz w:val="20"/>
                <w:szCs w:val="20"/>
              </w:rPr>
            </w:pPr>
            <w:r w:rsidRPr="00590405">
              <w:rPr>
                <w:rFonts w:ascii="Times New Roman" w:hAnsi="Times New Roman" w:cs="Times New Roman"/>
                <w:bCs/>
                <w:sz w:val="20"/>
                <w:szCs w:val="20"/>
              </w:rPr>
              <w:t>13 localități cu acces la drumuri;</w:t>
            </w:r>
          </w:p>
          <w:p w:rsidR="001E205E" w:rsidRPr="00590405" w:rsidRDefault="001E205E" w:rsidP="002C0ABA">
            <w:pPr>
              <w:spacing w:after="0" w:line="240" w:lineRule="auto"/>
              <w:jc w:val="center"/>
              <w:rPr>
                <w:rFonts w:ascii="Times New Roman" w:hAnsi="Times New Roman" w:cs="Times New Roman"/>
                <w:sz w:val="20"/>
                <w:szCs w:val="20"/>
              </w:rPr>
            </w:pPr>
            <w:r w:rsidRPr="00590405">
              <w:rPr>
                <w:rFonts w:ascii="Times New Roman" w:hAnsi="Times New Roman" w:cs="Times New Roman"/>
                <w:bCs/>
                <w:sz w:val="20"/>
                <w:szCs w:val="20"/>
              </w:rPr>
              <w:t>65 mii cetățeni cu acces îmbunătățit la infrastructura drumurilor naționale</w:t>
            </w:r>
          </w:p>
        </w:tc>
        <w:tc>
          <w:tcPr>
            <w:tcW w:w="1701" w:type="dxa"/>
            <w:shd w:val="clear" w:color="auto" w:fill="auto"/>
          </w:tcPr>
          <w:p w:rsidR="001E205E" w:rsidRPr="00590405" w:rsidRDefault="001E205E" w:rsidP="002C0ABA">
            <w:pPr>
              <w:spacing w:after="0" w:line="240" w:lineRule="auto"/>
              <w:jc w:val="center"/>
              <w:rPr>
                <w:rFonts w:ascii="Times New Roman" w:hAnsi="Times New Roman" w:cs="Times New Roman"/>
                <w:bCs/>
                <w:sz w:val="20"/>
                <w:szCs w:val="20"/>
              </w:rPr>
            </w:pPr>
            <w:r w:rsidRPr="00590405">
              <w:rPr>
                <w:rFonts w:ascii="Times New Roman" w:hAnsi="Times New Roman" w:cs="Times New Roman"/>
                <w:bCs/>
                <w:sz w:val="20"/>
                <w:szCs w:val="20"/>
              </w:rPr>
              <w:t>Ministerul Infrastructurii și Dezvoltării Regionale;</w:t>
            </w:r>
          </w:p>
          <w:p w:rsidR="001E205E" w:rsidRPr="00590405" w:rsidRDefault="001E205E" w:rsidP="002C0ABA">
            <w:pPr>
              <w:spacing w:after="0" w:line="240" w:lineRule="auto"/>
              <w:jc w:val="center"/>
              <w:rPr>
                <w:rFonts w:ascii="Times New Roman" w:hAnsi="Times New Roman" w:cs="Times New Roman"/>
                <w:sz w:val="20"/>
                <w:szCs w:val="20"/>
              </w:rPr>
            </w:pPr>
            <w:r w:rsidRPr="00590405">
              <w:rPr>
                <w:rFonts w:ascii="Times New Roman" w:hAnsi="Times New Roman" w:cs="Times New Roman"/>
                <w:bCs/>
                <w:sz w:val="20"/>
                <w:szCs w:val="20"/>
              </w:rPr>
              <w:t>Agenția de Dezvoltare Regională</w:t>
            </w:r>
          </w:p>
        </w:tc>
        <w:tc>
          <w:tcPr>
            <w:tcW w:w="2268" w:type="dxa"/>
            <w:shd w:val="clear" w:color="auto" w:fill="auto"/>
          </w:tcPr>
          <w:p w:rsidR="001E205E" w:rsidRPr="00590405" w:rsidRDefault="001E205E" w:rsidP="002C0ABA">
            <w:pPr>
              <w:spacing w:after="0" w:line="240" w:lineRule="auto"/>
              <w:jc w:val="center"/>
              <w:rPr>
                <w:rFonts w:ascii="Times New Roman" w:hAnsi="Times New Roman" w:cs="Times New Roman"/>
                <w:sz w:val="20"/>
                <w:szCs w:val="20"/>
              </w:rPr>
            </w:pPr>
          </w:p>
        </w:tc>
      </w:tr>
      <w:tr w:rsidR="001E205E" w:rsidRPr="00590405" w:rsidTr="00C91C67">
        <w:trPr>
          <w:trHeight w:val="283"/>
        </w:trPr>
        <w:tc>
          <w:tcPr>
            <w:tcW w:w="2694" w:type="dxa"/>
            <w:shd w:val="clear" w:color="auto" w:fill="auto"/>
          </w:tcPr>
          <w:p w:rsidR="001E205E" w:rsidRPr="00590405" w:rsidRDefault="001E205E" w:rsidP="002C0ABA">
            <w:pPr>
              <w:spacing w:after="0" w:line="240" w:lineRule="auto"/>
              <w:rPr>
                <w:rFonts w:ascii="Times New Roman" w:hAnsi="Times New Roman" w:cs="Times New Roman"/>
                <w:sz w:val="20"/>
                <w:szCs w:val="20"/>
              </w:rPr>
            </w:pPr>
            <w:r w:rsidRPr="00590405">
              <w:rPr>
                <w:rFonts w:ascii="Times New Roman" w:hAnsi="Times New Roman" w:cs="Times New Roman"/>
                <w:sz w:val="20"/>
                <w:szCs w:val="20"/>
              </w:rPr>
              <w:t>Dezvoltarea infrastructurii de suport a afacerilor</w:t>
            </w:r>
          </w:p>
          <w:p w:rsidR="001E205E" w:rsidRPr="00590405" w:rsidRDefault="001E205E" w:rsidP="002C0ABA">
            <w:pPr>
              <w:spacing w:after="0" w:line="240" w:lineRule="auto"/>
              <w:rPr>
                <w:rFonts w:ascii="Times New Roman" w:hAnsi="Times New Roman" w:cs="Times New Roman"/>
                <w:bCs/>
                <w:sz w:val="20"/>
                <w:szCs w:val="20"/>
              </w:rPr>
            </w:pPr>
          </w:p>
        </w:tc>
        <w:tc>
          <w:tcPr>
            <w:tcW w:w="4252" w:type="dxa"/>
            <w:shd w:val="clear" w:color="auto" w:fill="auto"/>
          </w:tcPr>
          <w:p w:rsidR="001E205E" w:rsidRPr="00590405" w:rsidRDefault="001E205E" w:rsidP="002C0ABA">
            <w:pPr>
              <w:spacing w:after="0" w:line="240" w:lineRule="auto"/>
              <w:rPr>
                <w:rFonts w:ascii="Times New Roman" w:hAnsi="Times New Roman" w:cs="Times New Roman"/>
                <w:sz w:val="20"/>
                <w:szCs w:val="20"/>
              </w:rPr>
            </w:pPr>
            <w:r w:rsidRPr="00590405">
              <w:rPr>
                <w:rFonts w:ascii="Times New Roman" w:hAnsi="Times New Roman" w:cs="Times New Roman"/>
                <w:sz w:val="20"/>
                <w:szCs w:val="20"/>
              </w:rPr>
              <w:t>Implementarea proiectelor de stimulare a creșterii economice</w:t>
            </w:r>
          </w:p>
        </w:tc>
        <w:tc>
          <w:tcPr>
            <w:tcW w:w="1276" w:type="dxa"/>
            <w:shd w:val="clear" w:color="auto" w:fill="auto"/>
          </w:tcPr>
          <w:p w:rsidR="001E205E" w:rsidRPr="00590405" w:rsidRDefault="001E205E" w:rsidP="002C0ABA">
            <w:pPr>
              <w:spacing w:after="0" w:line="240" w:lineRule="auto"/>
              <w:jc w:val="center"/>
              <w:rPr>
                <w:rFonts w:ascii="Times New Roman" w:hAnsi="Times New Roman" w:cs="Times New Roman"/>
                <w:sz w:val="20"/>
                <w:szCs w:val="20"/>
              </w:rPr>
            </w:pPr>
            <w:r w:rsidRPr="00590405">
              <w:rPr>
                <w:rFonts w:ascii="Times New Roman" w:hAnsi="Times New Roman" w:cs="Times New Roman"/>
                <w:sz w:val="20"/>
                <w:szCs w:val="20"/>
              </w:rPr>
              <w:t xml:space="preserve">Decembrie </w:t>
            </w:r>
          </w:p>
          <w:p w:rsidR="001E205E" w:rsidRPr="00590405" w:rsidRDefault="001E205E" w:rsidP="002C0ABA">
            <w:pPr>
              <w:spacing w:after="0" w:line="240" w:lineRule="auto"/>
              <w:jc w:val="center"/>
              <w:rPr>
                <w:rFonts w:ascii="Times New Roman" w:hAnsi="Times New Roman" w:cs="Times New Roman"/>
                <w:sz w:val="20"/>
                <w:szCs w:val="20"/>
              </w:rPr>
            </w:pPr>
            <w:r w:rsidRPr="00590405">
              <w:rPr>
                <w:rFonts w:ascii="Times New Roman" w:hAnsi="Times New Roman" w:cs="Times New Roman"/>
                <w:sz w:val="20"/>
                <w:szCs w:val="20"/>
              </w:rPr>
              <w:t>2021</w:t>
            </w:r>
          </w:p>
        </w:tc>
        <w:tc>
          <w:tcPr>
            <w:tcW w:w="1559" w:type="dxa"/>
            <w:shd w:val="clear" w:color="auto" w:fill="auto"/>
          </w:tcPr>
          <w:p w:rsidR="001E205E" w:rsidRPr="00590405" w:rsidRDefault="001E205E" w:rsidP="002C0ABA">
            <w:pPr>
              <w:spacing w:after="0" w:line="240" w:lineRule="auto"/>
              <w:jc w:val="center"/>
              <w:rPr>
                <w:rFonts w:ascii="Times New Roman" w:hAnsi="Times New Roman" w:cs="Times New Roman"/>
                <w:sz w:val="20"/>
                <w:szCs w:val="20"/>
              </w:rPr>
            </w:pPr>
            <w:r w:rsidRPr="00590405">
              <w:rPr>
                <w:rFonts w:ascii="Times New Roman" w:hAnsi="Times New Roman" w:cs="Times New Roman"/>
                <w:sz w:val="20"/>
                <w:szCs w:val="20"/>
              </w:rPr>
              <w:t>3 proiecte implementate;</w:t>
            </w:r>
          </w:p>
          <w:p w:rsidR="001E205E" w:rsidRPr="00590405" w:rsidRDefault="001E205E" w:rsidP="002C0ABA">
            <w:pPr>
              <w:spacing w:after="0" w:line="240" w:lineRule="auto"/>
              <w:jc w:val="center"/>
              <w:rPr>
                <w:rFonts w:ascii="Times New Roman" w:hAnsi="Times New Roman" w:cs="Times New Roman"/>
                <w:sz w:val="20"/>
                <w:szCs w:val="20"/>
              </w:rPr>
            </w:pPr>
            <w:r w:rsidRPr="00590405">
              <w:rPr>
                <w:rFonts w:ascii="Times New Roman" w:hAnsi="Times New Roman" w:cs="Times New Roman"/>
                <w:sz w:val="20"/>
                <w:szCs w:val="20"/>
              </w:rPr>
              <w:t>11 rezidenți beneficiari</w:t>
            </w:r>
          </w:p>
        </w:tc>
        <w:tc>
          <w:tcPr>
            <w:tcW w:w="1701" w:type="dxa"/>
            <w:shd w:val="clear" w:color="auto" w:fill="auto"/>
          </w:tcPr>
          <w:p w:rsidR="001E205E" w:rsidRPr="00590405" w:rsidRDefault="001E205E" w:rsidP="002C0ABA">
            <w:pPr>
              <w:spacing w:after="0" w:line="240" w:lineRule="auto"/>
              <w:jc w:val="center"/>
              <w:rPr>
                <w:rFonts w:ascii="Times New Roman" w:hAnsi="Times New Roman" w:cs="Times New Roman"/>
                <w:sz w:val="20"/>
                <w:szCs w:val="20"/>
              </w:rPr>
            </w:pPr>
            <w:r w:rsidRPr="00590405">
              <w:rPr>
                <w:rFonts w:ascii="Times New Roman" w:hAnsi="Times New Roman" w:cs="Times New Roman"/>
                <w:sz w:val="20"/>
                <w:szCs w:val="20"/>
              </w:rPr>
              <w:t>Ministerul Infrastructurii și Dezvoltării Regionale;</w:t>
            </w:r>
          </w:p>
          <w:p w:rsidR="001E205E" w:rsidRPr="00590405" w:rsidRDefault="001E205E" w:rsidP="002C0ABA">
            <w:pPr>
              <w:spacing w:after="0" w:line="240" w:lineRule="auto"/>
              <w:jc w:val="center"/>
              <w:rPr>
                <w:rFonts w:ascii="Times New Roman" w:hAnsi="Times New Roman" w:cs="Times New Roman"/>
                <w:sz w:val="20"/>
                <w:szCs w:val="20"/>
              </w:rPr>
            </w:pPr>
            <w:r w:rsidRPr="00590405">
              <w:rPr>
                <w:rFonts w:ascii="Times New Roman" w:hAnsi="Times New Roman" w:cs="Times New Roman"/>
                <w:sz w:val="20"/>
                <w:szCs w:val="20"/>
              </w:rPr>
              <w:t>Agenția de Dezvoltare Regională</w:t>
            </w:r>
          </w:p>
        </w:tc>
        <w:tc>
          <w:tcPr>
            <w:tcW w:w="2268" w:type="dxa"/>
            <w:shd w:val="clear" w:color="auto" w:fill="auto"/>
          </w:tcPr>
          <w:p w:rsidR="001E205E" w:rsidRPr="00590405" w:rsidRDefault="001E205E" w:rsidP="002C0ABA">
            <w:pPr>
              <w:spacing w:after="0" w:line="240" w:lineRule="auto"/>
              <w:jc w:val="center"/>
              <w:rPr>
                <w:rFonts w:ascii="Times New Roman" w:hAnsi="Times New Roman" w:cs="Times New Roman"/>
                <w:sz w:val="20"/>
                <w:szCs w:val="20"/>
              </w:rPr>
            </w:pPr>
          </w:p>
        </w:tc>
      </w:tr>
      <w:tr w:rsidR="001E205E" w:rsidRPr="00590405" w:rsidTr="00C91C67">
        <w:trPr>
          <w:trHeight w:val="283"/>
        </w:trPr>
        <w:tc>
          <w:tcPr>
            <w:tcW w:w="2694" w:type="dxa"/>
            <w:shd w:val="clear" w:color="auto" w:fill="auto"/>
          </w:tcPr>
          <w:p w:rsidR="001E205E" w:rsidRPr="00590405" w:rsidRDefault="001E205E" w:rsidP="002C0ABA">
            <w:pPr>
              <w:spacing w:after="0" w:line="240" w:lineRule="auto"/>
              <w:rPr>
                <w:rFonts w:ascii="Times New Roman" w:hAnsi="Times New Roman" w:cs="Times New Roman"/>
                <w:sz w:val="20"/>
                <w:szCs w:val="20"/>
              </w:rPr>
            </w:pPr>
            <w:r w:rsidRPr="00590405">
              <w:rPr>
                <w:rFonts w:ascii="Times New Roman" w:hAnsi="Times New Roman" w:cs="Times New Roman"/>
                <w:sz w:val="20"/>
                <w:szCs w:val="20"/>
              </w:rPr>
              <w:t>Sporirea atractivității turistice</w:t>
            </w:r>
          </w:p>
          <w:p w:rsidR="001E205E" w:rsidRPr="00590405" w:rsidRDefault="001E205E" w:rsidP="002C0ABA">
            <w:pPr>
              <w:spacing w:after="0" w:line="240" w:lineRule="auto"/>
              <w:rPr>
                <w:rFonts w:ascii="Times New Roman" w:hAnsi="Times New Roman" w:cs="Times New Roman"/>
                <w:bCs/>
                <w:sz w:val="20"/>
                <w:szCs w:val="20"/>
              </w:rPr>
            </w:pPr>
          </w:p>
        </w:tc>
        <w:tc>
          <w:tcPr>
            <w:tcW w:w="4252" w:type="dxa"/>
            <w:shd w:val="clear" w:color="auto" w:fill="auto"/>
          </w:tcPr>
          <w:p w:rsidR="001E205E" w:rsidRPr="00590405" w:rsidRDefault="001E205E" w:rsidP="002C0ABA">
            <w:pPr>
              <w:spacing w:after="0" w:line="240" w:lineRule="auto"/>
              <w:rPr>
                <w:rFonts w:ascii="Times New Roman" w:hAnsi="Times New Roman" w:cs="Times New Roman"/>
                <w:sz w:val="20"/>
                <w:szCs w:val="20"/>
              </w:rPr>
            </w:pPr>
            <w:r w:rsidRPr="00590405">
              <w:rPr>
                <w:rFonts w:ascii="Times New Roman" w:hAnsi="Times New Roman" w:cs="Times New Roman"/>
                <w:sz w:val="20"/>
                <w:szCs w:val="20"/>
              </w:rPr>
              <w:t>Implementarea proiectelor de dezvoltare a turismului</w:t>
            </w:r>
          </w:p>
        </w:tc>
        <w:tc>
          <w:tcPr>
            <w:tcW w:w="1276" w:type="dxa"/>
            <w:shd w:val="clear" w:color="auto" w:fill="auto"/>
          </w:tcPr>
          <w:p w:rsidR="001E205E" w:rsidRPr="00590405" w:rsidRDefault="001E205E" w:rsidP="002C0ABA">
            <w:pPr>
              <w:spacing w:after="0" w:line="240" w:lineRule="auto"/>
              <w:jc w:val="center"/>
              <w:rPr>
                <w:rFonts w:ascii="Times New Roman" w:hAnsi="Times New Roman" w:cs="Times New Roman"/>
                <w:sz w:val="20"/>
                <w:szCs w:val="20"/>
              </w:rPr>
            </w:pPr>
            <w:r w:rsidRPr="00590405">
              <w:rPr>
                <w:rFonts w:ascii="Times New Roman" w:hAnsi="Times New Roman" w:cs="Times New Roman"/>
                <w:sz w:val="20"/>
                <w:szCs w:val="20"/>
              </w:rPr>
              <w:t>Decembrie</w:t>
            </w:r>
          </w:p>
          <w:p w:rsidR="001E205E" w:rsidRPr="00590405" w:rsidRDefault="001E205E" w:rsidP="002C0ABA">
            <w:pPr>
              <w:spacing w:after="0" w:line="240" w:lineRule="auto"/>
              <w:jc w:val="center"/>
              <w:rPr>
                <w:rFonts w:ascii="Times New Roman" w:hAnsi="Times New Roman" w:cs="Times New Roman"/>
                <w:sz w:val="20"/>
                <w:szCs w:val="20"/>
              </w:rPr>
            </w:pPr>
            <w:r w:rsidRPr="00590405">
              <w:rPr>
                <w:rFonts w:ascii="Times New Roman" w:hAnsi="Times New Roman" w:cs="Times New Roman"/>
                <w:sz w:val="20"/>
                <w:szCs w:val="20"/>
              </w:rPr>
              <w:t xml:space="preserve"> 2021</w:t>
            </w:r>
          </w:p>
        </w:tc>
        <w:tc>
          <w:tcPr>
            <w:tcW w:w="1559" w:type="dxa"/>
            <w:shd w:val="clear" w:color="auto" w:fill="auto"/>
          </w:tcPr>
          <w:p w:rsidR="001E205E" w:rsidRPr="00590405" w:rsidRDefault="001E205E" w:rsidP="002C0ABA">
            <w:pPr>
              <w:spacing w:after="0" w:line="240" w:lineRule="auto"/>
              <w:jc w:val="center"/>
              <w:rPr>
                <w:rFonts w:ascii="Times New Roman" w:hAnsi="Times New Roman" w:cs="Times New Roman"/>
                <w:sz w:val="20"/>
                <w:szCs w:val="20"/>
              </w:rPr>
            </w:pPr>
            <w:r w:rsidRPr="00590405">
              <w:rPr>
                <w:rFonts w:ascii="Times New Roman" w:hAnsi="Times New Roman" w:cs="Times New Roman"/>
                <w:sz w:val="20"/>
                <w:szCs w:val="20"/>
              </w:rPr>
              <w:t>2 proiecte implementate;</w:t>
            </w:r>
          </w:p>
          <w:p w:rsidR="006A70E8" w:rsidRDefault="001E205E" w:rsidP="002C0ABA">
            <w:pPr>
              <w:spacing w:after="0" w:line="240" w:lineRule="auto"/>
              <w:jc w:val="center"/>
              <w:rPr>
                <w:rFonts w:ascii="Times New Roman" w:hAnsi="Times New Roman" w:cs="Times New Roman"/>
                <w:sz w:val="20"/>
                <w:szCs w:val="20"/>
              </w:rPr>
            </w:pPr>
            <w:r w:rsidRPr="00590405">
              <w:rPr>
                <w:rFonts w:ascii="Times New Roman" w:hAnsi="Times New Roman" w:cs="Times New Roman"/>
                <w:sz w:val="20"/>
                <w:szCs w:val="20"/>
              </w:rPr>
              <w:t>2 obiective turistice renovate/</w:t>
            </w:r>
          </w:p>
          <w:p w:rsidR="001E205E" w:rsidRPr="00590405" w:rsidRDefault="001E205E" w:rsidP="002C0ABA">
            <w:pPr>
              <w:spacing w:after="0" w:line="240" w:lineRule="auto"/>
              <w:jc w:val="center"/>
              <w:rPr>
                <w:rFonts w:ascii="Times New Roman" w:hAnsi="Times New Roman" w:cs="Times New Roman"/>
                <w:sz w:val="20"/>
                <w:szCs w:val="20"/>
              </w:rPr>
            </w:pPr>
            <w:r w:rsidRPr="00590405">
              <w:rPr>
                <w:rFonts w:ascii="Times New Roman" w:hAnsi="Times New Roman" w:cs="Times New Roman"/>
                <w:sz w:val="20"/>
                <w:szCs w:val="20"/>
              </w:rPr>
              <w:t>construite;</w:t>
            </w:r>
          </w:p>
          <w:p w:rsidR="001E205E" w:rsidRPr="00590405" w:rsidRDefault="001E205E" w:rsidP="002C0ABA">
            <w:pPr>
              <w:spacing w:after="0" w:line="240" w:lineRule="auto"/>
              <w:jc w:val="center"/>
              <w:rPr>
                <w:rFonts w:ascii="Times New Roman" w:hAnsi="Times New Roman" w:cs="Times New Roman"/>
                <w:sz w:val="20"/>
                <w:szCs w:val="20"/>
              </w:rPr>
            </w:pPr>
            <w:r w:rsidRPr="00590405">
              <w:rPr>
                <w:rFonts w:ascii="Times New Roman" w:hAnsi="Times New Roman" w:cs="Times New Roman"/>
                <w:sz w:val="20"/>
                <w:szCs w:val="20"/>
              </w:rPr>
              <w:t>2 obiective turistice incluse în circuitul traseelor turistice;</w:t>
            </w:r>
          </w:p>
          <w:p w:rsidR="001E205E" w:rsidRPr="00590405" w:rsidRDefault="001E205E" w:rsidP="002C0ABA">
            <w:pPr>
              <w:spacing w:after="0" w:line="240" w:lineRule="auto"/>
              <w:jc w:val="center"/>
              <w:rPr>
                <w:rFonts w:ascii="Times New Roman" w:hAnsi="Times New Roman" w:cs="Times New Roman"/>
                <w:sz w:val="20"/>
                <w:szCs w:val="20"/>
              </w:rPr>
            </w:pPr>
            <w:r w:rsidRPr="00590405">
              <w:rPr>
                <w:rFonts w:ascii="Times New Roman" w:hAnsi="Times New Roman" w:cs="Times New Roman"/>
                <w:sz w:val="20"/>
                <w:szCs w:val="20"/>
              </w:rPr>
              <w:t>consolidate capacitățile a 25 meșteri populari</w:t>
            </w:r>
          </w:p>
        </w:tc>
        <w:tc>
          <w:tcPr>
            <w:tcW w:w="1701" w:type="dxa"/>
            <w:shd w:val="clear" w:color="auto" w:fill="auto"/>
          </w:tcPr>
          <w:p w:rsidR="001E205E" w:rsidRPr="00590405" w:rsidRDefault="001E205E" w:rsidP="002C0ABA">
            <w:pPr>
              <w:spacing w:after="0" w:line="240" w:lineRule="auto"/>
              <w:jc w:val="center"/>
              <w:rPr>
                <w:rFonts w:ascii="Times New Roman" w:hAnsi="Times New Roman" w:cs="Times New Roman"/>
                <w:sz w:val="20"/>
                <w:szCs w:val="20"/>
              </w:rPr>
            </w:pPr>
            <w:r w:rsidRPr="00590405">
              <w:rPr>
                <w:rFonts w:ascii="Times New Roman" w:hAnsi="Times New Roman" w:cs="Times New Roman"/>
                <w:sz w:val="20"/>
                <w:szCs w:val="20"/>
              </w:rPr>
              <w:t>Ministerul Infrastructurii și Dezvoltării Regionale;</w:t>
            </w:r>
          </w:p>
          <w:p w:rsidR="001E205E" w:rsidRPr="00590405" w:rsidRDefault="001E205E" w:rsidP="002C0ABA">
            <w:pPr>
              <w:spacing w:after="0" w:line="240" w:lineRule="auto"/>
              <w:jc w:val="center"/>
              <w:rPr>
                <w:rFonts w:ascii="Times New Roman" w:hAnsi="Times New Roman" w:cs="Times New Roman"/>
                <w:sz w:val="20"/>
                <w:szCs w:val="20"/>
              </w:rPr>
            </w:pPr>
            <w:r w:rsidRPr="00590405">
              <w:rPr>
                <w:rFonts w:ascii="Times New Roman" w:hAnsi="Times New Roman" w:cs="Times New Roman"/>
                <w:sz w:val="20"/>
                <w:szCs w:val="20"/>
              </w:rPr>
              <w:t>Agenția de Dezvoltare Regională</w:t>
            </w:r>
          </w:p>
        </w:tc>
        <w:tc>
          <w:tcPr>
            <w:tcW w:w="2268" w:type="dxa"/>
            <w:shd w:val="clear" w:color="auto" w:fill="auto"/>
          </w:tcPr>
          <w:p w:rsidR="001E205E" w:rsidRPr="00590405" w:rsidRDefault="001E205E" w:rsidP="002C0ABA">
            <w:pPr>
              <w:spacing w:after="0" w:line="240" w:lineRule="auto"/>
              <w:jc w:val="center"/>
              <w:rPr>
                <w:rFonts w:ascii="Times New Roman" w:hAnsi="Times New Roman" w:cs="Times New Roman"/>
                <w:sz w:val="20"/>
                <w:szCs w:val="20"/>
              </w:rPr>
            </w:pPr>
          </w:p>
        </w:tc>
      </w:tr>
      <w:tr w:rsidR="001E205E" w:rsidRPr="00590405" w:rsidTr="00C91C67">
        <w:trPr>
          <w:trHeight w:val="283"/>
        </w:trPr>
        <w:tc>
          <w:tcPr>
            <w:tcW w:w="2694" w:type="dxa"/>
            <w:shd w:val="clear" w:color="auto" w:fill="auto"/>
          </w:tcPr>
          <w:p w:rsidR="001E205E" w:rsidRPr="00590405" w:rsidRDefault="001E205E" w:rsidP="002C0ABA">
            <w:pPr>
              <w:spacing w:after="0" w:line="240" w:lineRule="auto"/>
              <w:rPr>
                <w:rFonts w:ascii="Times New Roman" w:hAnsi="Times New Roman" w:cs="Times New Roman"/>
                <w:sz w:val="20"/>
                <w:szCs w:val="20"/>
              </w:rPr>
            </w:pPr>
            <w:r w:rsidRPr="00590405">
              <w:rPr>
                <w:rFonts w:ascii="Times New Roman" w:hAnsi="Times New Roman" w:cs="Times New Roman"/>
                <w:sz w:val="20"/>
                <w:szCs w:val="20"/>
              </w:rPr>
              <w:t>Eficientizarea energetică a clădirilor publice</w:t>
            </w:r>
          </w:p>
          <w:p w:rsidR="001E205E" w:rsidRPr="00590405" w:rsidRDefault="001E205E" w:rsidP="002C0ABA">
            <w:pPr>
              <w:spacing w:after="0" w:line="240" w:lineRule="auto"/>
              <w:rPr>
                <w:rFonts w:ascii="Times New Roman" w:hAnsi="Times New Roman" w:cs="Times New Roman"/>
                <w:bCs/>
                <w:sz w:val="20"/>
                <w:szCs w:val="20"/>
              </w:rPr>
            </w:pPr>
          </w:p>
        </w:tc>
        <w:tc>
          <w:tcPr>
            <w:tcW w:w="4252" w:type="dxa"/>
            <w:shd w:val="clear" w:color="auto" w:fill="auto"/>
          </w:tcPr>
          <w:p w:rsidR="001E205E" w:rsidRPr="00590405" w:rsidRDefault="001E205E" w:rsidP="002C0ABA">
            <w:pPr>
              <w:spacing w:after="0" w:line="240" w:lineRule="auto"/>
              <w:rPr>
                <w:rFonts w:ascii="Times New Roman" w:hAnsi="Times New Roman" w:cs="Times New Roman"/>
                <w:sz w:val="20"/>
                <w:szCs w:val="20"/>
              </w:rPr>
            </w:pPr>
            <w:r w:rsidRPr="00590405">
              <w:rPr>
                <w:rFonts w:ascii="Times New Roman" w:hAnsi="Times New Roman" w:cs="Times New Roman"/>
                <w:sz w:val="20"/>
                <w:szCs w:val="20"/>
              </w:rPr>
              <w:t>Implementarea proiectelor de eficiență energetică</w:t>
            </w:r>
          </w:p>
        </w:tc>
        <w:tc>
          <w:tcPr>
            <w:tcW w:w="1276" w:type="dxa"/>
            <w:shd w:val="clear" w:color="auto" w:fill="auto"/>
          </w:tcPr>
          <w:p w:rsidR="001E205E" w:rsidRPr="00590405" w:rsidRDefault="001E205E" w:rsidP="002C0ABA">
            <w:pPr>
              <w:spacing w:after="0" w:line="240" w:lineRule="auto"/>
              <w:jc w:val="center"/>
              <w:rPr>
                <w:rFonts w:ascii="Times New Roman" w:hAnsi="Times New Roman" w:cs="Times New Roman"/>
                <w:sz w:val="20"/>
                <w:szCs w:val="20"/>
              </w:rPr>
            </w:pPr>
            <w:r w:rsidRPr="00590405">
              <w:rPr>
                <w:rFonts w:ascii="Times New Roman" w:hAnsi="Times New Roman" w:cs="Times New Roman"/>
                <w:sz w:val="20"/>
                <w:szCs w:val="20"/>
              </w:rPr>
              <w:t>Decembrie</w:t>
            </w:r>
          </w:p>
          <w:p w:rsidR="001E205E" w:rsidRPr="00590405" w:rsidRDefault="001E205E" w:rsidP="002C0ABA">
            <w:pPr>
              <w:spacing w:after="0" w:line="240" w:lineRule="auto"/>
              <w:jc w:val="center"/>
              <w:rPr>
                <w:rFonts w:ascii="Times New Roman" w:hAnsi="Times New Roman" w:cs="Times New Roman"/>
                <w:sz w:val="20"/>
                <w:szCs w:val="20"/>
              </w:rPr>
            </w:pPr>
            <w:r w:rsidRPr="00590405">
              <w:rPr>
                <w:rFonts w:ascii="Times New Roman" w:hAnsi="Times New Roman" w:cs="Times New Roman"/>
                <w:sz w:val="20"/>
                <w:szCs w:val="20"/>
              </w:rPr>
              <w:t xml:space="preserve"> 2021</w:t>
            </w:r>
          </w:p>
        </w:tc>
        <w:tc>
          <w:tcPr>
            <w:tcW w:w="1559" w:type="dxa"/>
            <w:shd w:val="clear" w:color="auto" w:fill="auto"/>
          </w:tcPr>
          <w:p w:rsidR="001E205E" w:rsidRPr="00590405" w:rsidRDefault="001E205E" w:rsidP="002C0ABA">
            <w:pPr>
              <w:spacing w:after="0" w:line="240" w:lineRule="auto"/>
              <w:jc w:val="center"/>
              <w:rPr>
                <w:rFonts w:ascii="Times New Roman" w:hAnsi="Times New Roman" w:cs="Times New Roman"/>
                <w:sz w:val="20"/>
                <w:szCs w:val="20"/>
              </w:rPr>
            </w:pPr>
            <w:r w:rsidRPr="00590405">
              <w:rPr>
                <w:rFonts w:ascii="Times New Roman" w:hAnsi="Times New Roman" w:cs="Times New Roman"/>
                <w:sz w:val="20"/>
                <w:szCs w:val="20"/>
              </w:rPr>
              <w:t>9 proiecte implementate;</w:t>
            </w:r>
          </w:p>
          <w:p w:rsidR="001E205E" w:rsidRPr="00590405" w:rsidRDefault="001E205E" w:rsidP="002C0ABA">
            <w:pPr>
              <w:spacing w:after="0" w:line="240" w:lineRule="auto"/>
              <w:jc w:val="center"/>
              <w:rPr>
                <w:rFonts w:ascii="Times New Roman" w:hAnsi="Times New Roman" w:cs="Times New Roman"/>
                <w:sz w:val="20"/>
                <w:szCs w:val="20"/>
              </w:rPr>
            </w:pPr>
            <w:r w:rsidRPr="00590405">
              <w:rPr>
                <w:rFonts w:ascii="Times New Roman" w:hAnsi="Times New Roman" w:cs="Times New Roman"/>
                <w:sz w:val="20"/>
                <w:szCs w:val="20"/>
              </w:rPr>
              <w:t>9 obiective publice (1 Centru medical, 8 instituții de învățământ gimnazial și liceal) renovate prin măsuri de eficiență energetică;</w:t>
            </w:r>
          </w:p>
          <w:p w:rsidR="001E205E" w:rsidRPr="00590405" w:rsidRDefault="001E205E" w:rsidP="002C0ABA">
            <w:pPr>
              <w:spacing w:after="0" w:line="240" w:lineRule="auto"/>
              <w:jc w:val="center"/>
              <w:rPr>
                <w:rFonts w:ascii="Times New Roman" w:hAnsi="Times New Roman" w:cs="Times New Roman"/>
                <w:sz w:val="20"/>
                <w:szCs w:val="20"/>
              </w:rPr>
            </w:pPr>
            <w:r w:rsidRPr="00590405">
              <w:rPr>
                <w:rFonts w:ascii="Times New Roman" w:hAnsi="Times New Roman" w:cs="Times New Roman"/>
                <w:sz w:val="20"/>
                <w:szCs w:val="20"/>
              </w:rPr>
              <w:t>6500 persoane beneficiare de serviciu îmbunătățit</w:t>
            </w:r>
          </w:p>
        </w:tc>
        <w:tc>
          <w:tcPr>
            <w:tcW w:w="1701" w:type="dxa"/>
            <w:shd w:val="clear" w:color="auto" w:fill="auto"/>
          </w:tcPr>
          <w:p w:rsidR="001E205E" w:rsidRPr="00590405" w:rsidRDefault="001E205E" w:rsidP="002C0ABA">
            <w:pPr>
              <w:spacing w:after="0" w:line="240" w:lineRule="auto"/>
              <w:jc w:val="center"/>
              <w:rPr>
                <w:rFonts w:ascii="Times New Roman" w:hAnsi="Times New Roman" w:cs="Times New Roman"/>
                <w:sz w:val="20"/>
                <w:szCs w:val="20"/>
              </w:rPr>
            </w:pPr>
            <w:r w:rsidRPr="00590405">
              <w:rPr>
                <w:rFonts w:ascii="Times New Roman" w:hAnsi="Times New Roman" w:cs="Times New Roman"/>
                <w:sz w:val="20"/>
                <w:szCs w:val="20"/>
              </w:rPr>
              <w:t>Ministerul Infrastructurii și Dezvoltării Regionale;</w:t>
            </w:r>
          </w:p>
          <w:p w:rsidR="001E205E" w:rsidRPr="00590405" w:rsidRDefault="001E205E" w:rsidP="002C0ABA">
            <w:pPr>
              <w:spacing w:after="0" w:line="240" w:lineRule="auto"/>
              <w:jc w:val="center"/>
              <w:rPr>
                <w:rFonts w:ascii="Times New Roman" w:hAnsi="Times New Roman" w:cs="Times New Roman"/>
                <w:sz w:val="20"/>
                <w:szCs w:val="20"/>
              </w:rPr>
            </w:pPr>
            <w:r w:rsidRPr="00590405">
              <w:rPr>
                <w:rFonts w:ascii="Times New Roman" w:hAnsi="Times New Roman" w:cs="Times New Roman"/>
                <w:sz w:val="20"/>
                <w:szCs w:val="20"/>
              </w:rPr>
              <w:t>Agenția de Dezvoltare Regională</w:t>
            </w:r>
          </w:p>
        </w:tc>
        <w:tc>
          <w:tcPr>
            <w:tcW w:w="2268" w:type="dxa"/>
            <w:shd w:val="clear" w:color="auto" w:fill="auto"/>
          </w:tcPr>
          <w:p w:rsidR="001E205E" w:rsidRPr="00590405" w:rsidRDefault="001E205E" w:rsidP="002C0ABA">
            <w:pPr>
              <w:spacing w:after="0" w:line="240" w:lineRule="auto"/>
              <w:jc w:val="center"/>
              <w:rPr>
                <w:rFonts w:ascii="Times New Roman" w:hAnsi="Times New Roman" w:cs="Times New Roman"/>
                <w:sz w:val="20"/>
                <w:szCs w:val="20"/>
              </w:rPr>
            </w:pPr>
          </w:p>
        </w:tc>
      </w:tr>
      <w:tr w:rsidR="001E205E" w:rsidRPr="00590405" w:rsidTr="00C91C67">
        <w:trPr>
          <w:trHeight w:val="283"/>
        </w:trPr>
        <w:tc>
          <w:tcPr>
            <w:tcW w:w="2694" w:type="dxa"/>
            <w:shd w:val="clear" w:color="auto" w:fill="auto"/>
          </w:tcPr>
          <w:p w:rsidR="001E205E" w:rsidRPr="00590405" w:rsidRDefault="001E205E" w:rsidP="002C0ABA">
            <w:pPr>
              <w:spacing w:after="0" w:line="240" w:lineRule="auto"/>
              <w:rPr>
                <w:rFonts w:ascii="Times New Roman" w:hAnsi="Times New Roman" w:cs="Times New Roman"/>
                <w:bCs/>
                <w:sz w:val="20"/>
                <w:szCs w:val="20"/>
              </w:rPr>
            </w:pPr>
            <w:r w:rsidRPr="00590405">
              <w:rPr>
                <w:rFonts w:ascii="Times New Roman" w:hAnsi="Times New Roman" w:cs="Times New Roman"/>
                <w:sz w:val="20"/>
                <w:szCs w:val="20"/>
              </w:rPr>
              <w:t>Consolidarea capacităților instituționale în domeniul administrării drumurilor</w:t>
            </w:r>
          </w:p>
        </w:tc>
        <w:tc>
          <w:tcPr>
            <w:tcW w:w="4252" w:type="dxa"/>
            <w:shd w:val="clear" w:color="auto" w:fill="auto"/>
          </w:tcPr>
          <w:p w:rsidR="001E205E" w:rsidRPr="00590405" w:rsidRDefault="001E205E" w:rsidP="002C0ABA">
            <w:pPr>
              <w:spacing w:after="0" w:line="240" w:lineRule="auto"/>
              <w:rPr>
                <w:rFonts w:ascii="Times New Roman" w:hAnsi="Times New Roman" w:cs="Times New Roman"/>
                <w:sz w:val="20"/>
                <w:szCs w:val="20"/>
              </w:rPr>
            </w:pPr>
            <w:r w:rsidRPr="00590405">
              <w:rPr>
                <w:rFonts w:ascii="Times New Roman" w:hAnsi="Times New Roman" w:cs="Times New Roman"/>
                <w:iCs/>
                <w:sz w:val="20"/>
                <w:szCs w:val="20"/>
              </w:rPr>
              <w:t>Elaborarea și aprobarea proiectului hotărârii de Guvern cu privire la crearea Agenției Naționale a Drumurilor</w:t>
            </w:r>
          </w:p>
        </w:tc>
        <w:tc>
          <w:tcPr>
            <w:tcW w:w="1276" w:type="dxa"/>
            <w:shd w:val="clear" w:color="auto" w:fill="auto"/>
          </w:tcPr>
          <w:p w:rsidR="001E205E" w:rsidRPr="00590405" w:rsidRDefault="001E205E" w:rsidP="002C0ABA">
            <w:pPr>
              <w:spacing w:after="0" w:line="240" w:lineRule="auto"/>
              <w:jc w:val="center"/>
              <w:rPr>
                <w:rFonts w:ascii="Times New Roman" w:hAnsi="Times New Roman" w:cs="Times New Roman"/>
                <w:iCs/>
                <w:sz w:val="20"/>
                <w:szCs w:val="20"/>
              </w:rPr>
            </w:pPr>
            <w:r w:rsidRPr="00590405">
              <w:rPr>
                <w:rFonts w:ascii="Times New Roman" w:hAnsi="Times New Roman" w:cs="Times New Roman"/>
                <w:iCs/>
                <w:sz w:val="20"/>
                <w:szCs w:val="20"/>
              </w:rPr>
              <w:t>Decembrie</w:t>
            </w:r>
          </w:p>
          <w:p w:rsidR="001E205E" w:rsidRPr="00590405" w:rsidRDefault="001E205E" w:rsidP="002C0ABA">
            <w:pPr>
              <w:spacing w:after="0" w:line="240" w:lineRule="auto"/>
              <w:jc w:val="center"/>
              <w:rPr>
                <w:rFonts w:ascii="Times New Roman" w:hAnsi="Times New Roman" w:cs="Times New Roman"/>
                <w:sz w:val="20"/>
                <w:szCs w:val="20"/>
              </w:rPr>
            </w:pPr>
            <w:r w:rsidRPr="00590405">
              <w:rPr>
                <w:rFonts w:ascii="Times New Roman" w:hAnsi="Times New Roman" w:cs="Times New Roman"/>
                <w:iCs/>
                <w:sz w:val="20"/>
                <w:szCs w:val="20"/>
              </w:rPr>
              <w:t xml:space="preserve"> 2021</w:t>
            </w:r>
          </w:p>
        </w:tc>
        <w:tc>
          <w:tcPr>
            <w:tcW w:w="1559" w:type="dxa"/>
            <w:shd w:val="clear" w:color="auto" w:fill="auto"/>
          </w:tcPr>
          <w:p w:rsidR="001E205E" w:rsidRPr="00590405" w:rsidRDefault="001E205E" w:rsidP="002C0ABA">
            <w:pPr>
              <w:spacing w:after="0" w:line="240" w:lineRule="auto"/>
              <w:jc w:val="center"/>
              <w:rPr>
                <w:rFonts w:ascii="Times New Roman" w:hAnsi="Times New Roman" w:cs="Times New Roman"/>
                <w:sz w:val="20"/>
                <w:szCs w:val="20"/>
              </w:rPr>
            </w:pPr>
            <w:r w:rsidRPr="00590405">
              <w:rPr>
                <w:rFonts w:ascii="Times New Roman" w:hAnsi="Times New Roman" w:cs="Times New Roman"/>
                <w:sz w:val="20"/>
                <w:szCs w:val="20"/>
              </w:rPr>
              <w:t>Hotărâre de Guvern aprobată</w:t>
            </w:r>
          </w:p>
        </w:tc>
        <w:tc>
          <w:tcPr>
            <w:tcW w:w="1701" w:type="dxa"/>
            <w:shd w:val="clear" w:color="auto" w:fill="auto"/>
          </w:tcPr>
          <w:p w:rsidR="001E205E" w:rsidRPr="00590405" w:rsidRDefault="001E205E" w:rsidP="002C0ABA">
            <w:pPr>
              <w:spacing w:after="0" w:line="240" w:lineRule="auto"/>
              <w:jc w:val="center"/>
              <w:rPr>
                <w:rFonts w:ascii="Times New Roman" w:hAnsi="Times New Roman" w:cs="Times New Roman"/>
                <w:sz w:val="20"/>
                <w:szCs w:val="20"/>
              </w:rPr>
            </w:pPr>
            <w:r w:rsidRPr="00590405">
              <w:rPr>
                <w:rFonts w:ascii="Times New Roman" w:hAnsi="Times New Roman" w:cs="Times New Roman"/>
                <w:sz w:val="20"/>
                <w:szCs w:val="20"/>
              </w:rPr>
              <w:t>Ministerul Infrastructurii și Dezvoltării Regionale;</w:t>
            </w:r>
          </w:p>
          <w:p w:rsidR="001E205E" w:rsidRPr="00590405" w:rsidRDefault="001E205E" w:rsidP="002C0ABA">
            <w:pPr>
              <w:spacing w:after="0" w:line="240" w:lineRule="auto"/>
              <w:jc w:val="center"/>
              <w:rPr>
                <w:rFonts w:ascii="Times New Roman" w:hAnsi="Times New Roman" w:cs="Times New Roman"/>
                <w:sz w:val="20"/>
                <w:szCs w:val="20"/>
              </w:rPr>
            </w:pPr>
            <w:r w:rsidRPr="00590405">
              <w:rPr>
                <w:rFonts w:ascii="Times New Roman" w:hAnsi="Times New Roman" w:cs="Times New Roman"/>
                <w:sz w:val="20"/>
                <w:szCs w:val="20"/>
              </w:rPr>
              <w:t>Partenerii externi</w:t>
            </w:r>
          </w:p>
        </w:tc>
        <w:tc>
          <w:tcPr>
            <w:tcW w:w="2268" w:type="dxa"/>
            <w:shd w:val="clear" w:color="auto" w:fill="auto"/>
          </w:tcPr>
          <w:p w:rsidR="001E205E" w:rsidRPr="00590405" w:rsidRDefault="001E205E" w:rsidP="002C0ABA">
            <w:pPr>
              <w:spacing w:after="0" w:line="240" w:lineRule="auto"/>
              <w:jc w:val="center"/>
              <w:rPr>
                <w:rFonts w:ascii="Times New Roman" w:hAnsi="Times New Roman" w:cs="Times New Roman"/>
                <w:sz w:val="20"/>
                <w:szCs w:val="20"/>
              </w:rPr>
            </w:pPr>
          </w:p>
        </w:tc>
      </w:tr>
      <w:tr w:rsidR="001E205E" w:rsidRPr="00590405" w:rsidTr="00C91C67">
        <w:trPr>
          <w:trHeight w:val="283"/>
        </w:trPr>
        <w:tc>
          <w:tcPr>
            <w:tcW w:w="2694" w:type="dxa"/>
            <w:shd w:val="clear" w:color="auto" w:fill="auto"/>
          </w:tcPr>
          <w:p w:rsidR="001E205E" w:rsidRPr="00590405" w:rsidRDefault="001E205E" w:rsidP="002C0ABA">
            <w:pPr>
              <w:spacing w:after="0" w:line="240" w:lineRule="auto"/>
              <w:rPr>
                <w:rFonts w:ascii="Times New Roman" w:hAnsi="Times New Roman" w:cs="Times New Roman"/>
                <w:bCs/>
                <w:sz w:val="20"/>
                <w:szCs w:val="20"/>
              </w:rPr>
            </w:pPr>
            <w:r w:rsidRPr="00590405">
              <w:rPr>
                <w:rFonts w:ascii="Times New Roman" w:hAnsi="Times New Roman" w:cs="Times New Roman"/>
                <w:bCs/>
                <w:sz w:val="20"/>
                <w:szCs w:val="20"/>
              </w:rPr>
              <w:t>Asigurarea aprovizionării cu gaze naturale a consumatorilor din Republica Moldova după 1 octombrie 2021</w:t>
            </w:r>
          </w:p>
        </w:tc>
        <w:tc>
          <w:tcPr>
            <w:tcW w:w="4252" w:type="dxa"/>
            <w:shd w:val="clear" w:color="auto" w:fill="auto"/>
          </w:tcPr>
          <w:p w:rsidR="001E205E" w:rsidRPr="00590405" w:rsidRDefault="001E205E" w:rsidP="002C0ABA">
            <w:pPr>
              <w:spacing w:after="0" w:line="240" w:lineRule="auto"/>
              <w:rPr>
                <w:rFonts w:ascii="Times New Roman" w:hAnsi="Times New Roman" w:cs="Times New Roman"/>
                <w:sz w:val="20"/>
                <w:szCs w:val="20"/>
              </w:rPr>
            </w:pPr>
          </w:p>
        </w:tc>
        <w:tc>
          <w:tcPr>
            <w:tcW w:w="1276" w:type="dxa"/>
            <w:shd w:val="clear" w:color="auto" w:fill="auto"/>
          </w:tcPr>
          <w:p w:rsidR="001E205E" w:rsidRPr="00590405" w:rsidRDefault="001E205E" w:rsidP="002C0ABA">
            <w:pPr>
              <w:spacing w:after="0" w:line="240" w:lineRule="auto"/>
              <w:jc w:val="center"/>
              <w:rPr>
                <w:rFonts w:ascii="Times New Roman" w:hAnsi="Times New Roman" w:cs="Times New Roman"/>
                <w:bCs/>
                <w:sz w:val="20"/>
                <w:szCs w:val="20"/>
              </w:rPr>
            </w:pPr>
            <w:r w:rsidRPr="00590405">
              <w:rPr>
                <w:rFonts w:ascii="Times New Roman" w:hAnsi="Times New Roman" w:cs="Times New Roman"/>
                <w:bCs/>
                <w:sz w:val="20"/>
                <w:szCs w:val="20"/>
              </w:rPr>
              <w:t xml:space="preserve">Octombrie </w:t>
            </w:r>
          </w:p>
          <w:p w:rsidR="001E205E" w:rsidRPr="00590405" w:rsidRDefault="001E205E" w:rsidP="002C0ABA">
            <w:pPr>
              <w:spacing w:after="0" w:line="240" w:lineRule="auto"/>
              <w:jc w:val="center"/>
              <w:rPr>
                <w:rFonts w:ascii="Times New Roman" w:hAnsi="Times New Roman" w:cs="Times New Roman"/>
                <w:sz w:val="20"/>
                <w:szCs w:val="20"/>
              </w:rPr>
            </w:pPr>
            <w:r w:rsidRPr="00590405">
              <w:rPr>
                <w:rFonts w:ascii="Times New Roman" w:hAnsi="Times New Roman" w:cs="Times New Roman"/>
                <w:bCs/>
                <w:sz w:val="20"/>
                <w:szCs w:val="20"/>
              </w:rPr>
              <w:t>2021</w:t>
            </w:r>
          </w:p>
        </w:tc>
        <w:tc>
          <w:tcPr>
            <w:tcW w:w="1559" w:type="dxa"/>
            <w:shd w:val="clear" w:color="auto" w:fill="auto"/>
          </w:tcPr>
          <w:p w:rsidR="001E205E" w:rsidRPr="00590405" w:rsidRDefault="001E205E" w:rsidP="002C0ABA">
            <w:pPr>
              <w:spacing w:after="0" w:line="240" w:lineRule="auto"/>
              <w:jc w:val="center"/>
              <w:rPr>
                <w:rFonts w:ascii="Times New Roman" w:hAnsi="Times New Roman" w:cs="Times New Roman"/>
                <w:sz w:val="20"/>
                <w:szCs w:val="20"/>
              </w:rPr>
            </w:pPr>
            <w:r w:rsidRPr="00590405">
              <w:rPr>
                <w:rFonts w:ascii="Times New Roman" w:hAnsi="Times New Roman" w:cs="Times New Roman"/>
                <w:bCs/>
                <w:sz w:val="20"/>
                <w:szCs w:val="20"/>
              </w:rPr>
              <w:t>Contract semnat</w:t>
            </w:r>
          </w:p>
        </w:tc>
        <w:tc>
          <w:tcPr>
            <w:tcW w:w="1701" w:type="dxa"/>
            <w:shd w:val="clear" w:color="auto" w:fill="auto"/>
          </w:tcPr>
          <w:p w:rsidR="001E205E" w:rsidRPr="00590405" w:rsidRDefault="001E205E" w:rsidP="002C0ABA">
            <w:pPr>
              <w:spacing w:after="0" w:line="240" w:lineRule="auto"/>
              <w:jc w:val="center"/>
              <w:rPr>
                <w:rFonts w:ascii="Times New Roman" w:hAnsi="Times New Roman" w:cs="Times New Roman"/>
                <w:sz w:val="20"/>
                <w:szCs w:val="20"/>
              </w:rPr>
            </w:pPr>
            <w:r w:rsidRPr="00590405">
              <w:rPr>
                <w:rFonts w:ascii="Times New Roman" w:hAnsi="Times New Roman" w:cs="Times New Roman"/>
                <w:bCs/>
                <w:sz w:val="20"/>
                <w:szCs w:val="20"/>
              </w:rPr>
              <w:t>Ministerul Infrastructurii și Dezvoltării Regionale</w:t>
            </w:r>
          </w:p>
        </w:tc>
        <w:tc>
          <w:tcPr>
            <w:tcW w:w="2268" w:type="dxa"/>
            <w:shd w:val="clear" w:color="auto" w:fill="auto"/>
          </w:tcPr>
          <w:p w:rsidR="001E205E" w:rsidRPr="00590405" w:rsidRDefault="001E205E" w:rsidP="002C0ABA">
            <w:pPr>
              <w:spacing w:after="0" w:line="240" w:lineRule="auto"/>
              <w:jc w:val="center"/>
              <w:rPr>
                <w:rFonts w:ascii="Times New Roman" w:hAnsi="Times New Roman" w:cs="Times New Roman"/>
                <w:sz w:val="20"/>
                <w:szCs w:val="20"/>
              </w:rPr>
            </w:pPr>
            <w:r w:rsidRPr="00590405">
              <w:rPr>
                <w:rFonts w:ascii="Times New Roman" w:hAnsi="Times New Roman" w:cs="Times New Roman"/>
                <w:bCs/>
                <w:sz w:val="20"/>
                <w:szCs w:val="20"/>
              </w:rPr>
              <w:t xml:space="preserve">Legea </w:t>
            </w:r>
            <w:r w:rsidRPr="00590405">
              <w:rPr>
                <w:rFonts w:ascii="Times New Roman" w:hAnsi="Times New Roman" w:cs="Times New Roman"/>
                <w:bCs/>
                <w:iCs/>
                <w:sz w:val="20"/>
                <w:szCs w:val="20"/>
              </w:rPr>
              <w:t xml:space="preserve">nr. </w:t>
            </w:r>
            <w:r w:rsidRPr="00590405">
              <w:rPr>
                <w:rFonts w:ascii="Times New Roman" w:hAnsi="Times New Roman" w:cs="Times New Roman"/>
                <w:bCs/>
                <w:sz w:val="20"/>
                <w:szCs w:val="20"/>
              </w:rPr>
              <w:t>108/2016</w:t>
            </w:r>
          </w:p>
        </w:tc>
      </w:tr>
      <w:tr w:rsidR="001E205E" w:rsidRPr="00590405" w:rsidTr="00C91C67">
        <w:trPr>
          <w:trHeight w:val="283"/>
        </w:trPr>
        <w:tc>
          <w:tcPr>
            <w:tcW w:w="2694" w:type="dxa"/>
            <w:shd w:val="clear" w:color="auto" w:fill="auto"/>
          </w:tcPr>
          <w:p w:rsidR="001E205E" w:rsidRPr="00590405" w:rsidRDefault="001E205E" w:rsidP="002C0ABA">
            <w:pPr>
              <w:spacing w:after="0" w:line="240" w:lineRule="auto"/>
              <w:rPr>
                <w:rFonts w:ascii="Times New Roman" w:hAnsi="Times New Roman" w:cs="Times New Roman"/>
                <w:sz w:val="20"/>
                <w:szCs w:val="20"/>
              </w:rPr>
            </w:pPr>
            <w:r w:rsidRPr="00590405">
              <w:rPr>
                <w:rFonts w:ascii="Times New Roman" w:hAnsi="Times New Roman" w:cs="Times New Roman"/>
                <w:bCs/>
                <w:sz w:val="20"/>
                <w:szCs w:val="20"/>
              </w:rPr>
              <w:t xml:space="preserve">Asigurarea îmbunătățirii calității serviciilor de alimentare centralizată cu energie termică (continuarea proiectelor SACET Chișinău și SACET Bălți) </w:t>
            </w:r>
          </w:p>
        </w:tc>
        <w:tc>
          <w:tcPr>
            <w:tcW w:w="4252" w:type="dxa"/>
            <w:shd w:val="clear" w:color="auto" w:fill="auto"/>
          </w:tcPr>
          <w:p w:rsidR="001E205E" w:rsidRPr="00590405" w:rsidRDefault="001E205E" w:rsidP="002C0ABA">
            <w:pPr>
              <w:spacing w:after="0" w:line="240" w:lineRule="auto"/>
              <w:rPr>
                <w:rFonts w:ascii="Times New Roman" w:hAnsi="Times New Roman" w:cs="Times New Roman"/>
                <w:sz w:val="20"/>
                <w:szCs w:val="20"/>
              </w:rPr>
            </w:pPr>
            <w:r w:rsidRPr="00590405">
              <w:rPr>
                <w:rFonts w:ascii="Times New Roman" w:hAnsi="Times New Roman" w:cs="Times New Roman"/>
                <w:bCs/>
                <w:sz w:val="20"/>
                <w:szCs w:val="20"/>
              </w:rPr>
              <w:t>Asigurarea funcționalității sectorului termoenergetic pentru perioada rece a anului</w:t>
            </w:r>
          </w:p>
        </w:tc>
        <w:tc>
          <w:tcPr>
            <w:tcW w:w="1276" w:type="dxa"/>
            <w:shd w:val="clear" w:color="auto" w:fill="auto"/>
          </w:tcPr>
          <w:p w:rsidR="001E205E" w:rsidRPr="00590405" w:rsidRDefault="001E205E" w:rsidP="002C0ABA">
            <w:pPr>
              <w:spacing w:after="0" w:line="240" w:lineRule="auto"/>
              <w:jc w:val="center"/>
              <w:rPr>
                <w:rFonts w:ascii="Times New Roman" w:hAnsi="Times New Roman" w:cs="Times New Roman"/>
                <w:bCs/>
                <w:sz w:val="20"/>
                <w:szCs w:val="20"/>
              </w:rPr>
            </w:pPr>
            <w:r w:rsidRPr="00590405">
              <w:rPr>
                <w:rFonts w:ascii="Times New Roman" w:hAnsi="Times New Roman" w:cs="Times New Roman"/>
                <w:bCs/>
                <w:sz w:val="20"/>
                <w:szCs w:val="20"/>
              </w:rPr>
              <w:t xml:space="preserve">Decembrie </w:t>
            </w:r>
          </w:p>
          <w:p w:rsidR="001E205E" w:rsidRPr="00590405" w:rsidRDefault="001E205E" w:rsidP="002C0ABA">
            <w:pPr>
              <w:spacing w:after="0" w:line="240" w:lineRule="auto"/>
              <w:jc w:val="center"/>
              <w:rPr>
                <w:rFonts w:ascii="Times New Roman" w:hAnsi="Times New Roman" w:cs="Times New Roman"/>
                <w:sz w:val="20"/>
                <w:szCs w:val="20"/>
              </w:rPr>
            </w:pPr>
            <w:r w:rsidRPr="00590405">
              <w:rPr>
                <w:rFonts w:ascii="Times New Roman" w:hAnsi="Times New Roman" w:cs="Times New Roman"/>
                <w:bCs/>
                <w:sz w:val="20"/>
                <w:szCs w:val="20"/>
              </w:rPr>
              <w:t xml:space="preserve"> 2021</w:t>
            </w:r>
          </w:p>
        </w:tc>
        <w:tc>
          <w:tcPr>
            <w:tcW w:w="1559" w:type="dxa"/>
            <w:shd w:val="clear" w:color="auto" w:fill="auto"/>
          </w:tcPr>
          <w:p w:rsidR="001E205E" w:rsidRPr="00590405" w:rsidRDefault="001E205E" w:rsidP="002C0ABA">
            <w:pPr>
              <w:spacing w:after="0" w:line="240" w:lineRule="auto"/>
              <w:jc w:val="center"/>
              <w:rPr>
                <w:rFonts w:ascii="Times New Roman" w:hAnsi="Times New Roman" w:cs="Times New Roman"/>
                <w:sz w:val="20"/>
                <w:szCs w:val="20"/>
              </w:rPr>
            </w:pPr>
            <w:r w:rsidRPr="00590405">
              <w:rPr>
                <w:rFonts w:ascii="Times New Roman" w:hAnsi="Times New Roman" w:cs="Times New Roman"/>
                <w:bCs/>
                <w:sz w:val="20"/>
                <w:szCs w:val="20"/>
              </w:rPr>
              <w:t>100% din consumatorii conectaţi la sistemul centralizat de încălzire asiguraţi cu energie termică</w:t>
            </w:r>
          </w:p>
        </w:tc>
        <w:tc>
          <w:tcPr>
            <w:tcW w:w="1701" w:type="dxa"/>
            <w:shd w:val="clear" w:color="auto" w:fill="auto"/>
          </w:tcPr>
          <w:p w:rsidR="001E205E" w:rsidRPr="00590405" w:rsidRDefault="001E205E" w:rsidP="002C0ABA">
            <w:pPr>
              <w:spacing w:after="0" w:line="240" w:lineRule="auto"/>
              <w:jc w:val="center"/>
              <w:rPr>
                <w:rFonts w:ascii="Times New Roman" w:hAnsi="Times New Roman" w:cs="Times New Roman"/>
                <w:bCs/>
                <w:sz w:val="20"/>
                <w:szCs w:val="20"/>
              </w:rPr>
            </w:pPr>
            <w:r w:rsidRPr="00590405">
              <w:rPr>
                <w:rFonts w:ascii="Times New Roman" w:hAnsi="Times New Roman" w:cs="Times New Roman"/>
                <w:bCs/>
                <w:sz w:val="20"/>
                <w:szCs w:val="20"/>
              </w:rPr>
              <w:t>Agenția Proprietății Publice;</w:t>
            </w:r>
          </w:p>
          <w:p w:rsidR="001E205E" w:rsidRPr="00590405" w:rsidRDefault="001E205E" w:rsidP="002C0ABA">
            <w:pPr>
              <w:spacing w:after="0" w:line="240" w:lineRule="auto"/>
              <w:jc w:val="center"/>
              <w:rPr>
                <w:rFonts w:ascii="Times New Roman" w:hAnsi="Times New Roman" w:cs="Times New Roman"/>
                <w:sz w:val="20"/>
                <w:szCs w:val="20"/>
              </w:rPr>
            </w:pPr>
            <w:r w:rsidRPr="00590405">
              <w:rPr>
                <w:rFonts w:ascii="Times New Roman" w:hAnsi="Times New Roman" w:cs="Times New Roman"/>
                <w:bCs/>
                <w:sz w:val="20"/>
                <w:szCs w:val="20"/>
              </w:rPr>
              <w:t>Ministerul Infrastructurii și Dezvoltării Regionale</w:t>
            </w:r>
          </w:p>
        </w:tc>
        <w:tc>
          <w:tcPr>
            <w:tcW w:w="2268" w:type="dxa"/>
            <w:shd w:val="clear" w:color="auto" w:fill="auto"/>
          </w:tcPr>
          <w:p w:rsidR="001E205E" w:rsidRPr="00C91C67" w:rsidRDefault="001E205E" w:rsidP="002C0ABA">
            <w:pPr>
              <w:pStyle w:val="ListParagraph"/>
              <w:spacing w:after="0" w:line="240" w:lineRule="auto"/>
              <w:ind w:left="-39"/>
              <w:contextualSpacing w:val="0"/>
              <w:jc w:val="center"/>
              <w:rPr>
                <w:rFonts w:ascii="Times New Roman" w:hAnsi="Times New Roman" w:cs="Times New Roman"/>
                <w:bCs/>
                <w:sz w:val="20"/>
                <w:szCs w:val="20"/>
                <w:lang w:val="fr-FR"/>
              </w:rPr>
            </w:pPr>
            <w:r w:rsidRPr="00C91C67">
              <w:rPr>
                <w:rFonts w:ascii="Times New Roman" w:hAnsi="Times New Roman" w:cs="Times New Roman"/>
                <w:bCs/>
                <w:sz w:val="20"/>
                <w:szCs w:val="20"/>
                <w:lang w:val="fr-FR"/>
              </w:rPr>
              <w:t>PAG, Cap.VI/ Infrastructură și dezvoltare regională/ alin.31;</w:t>
            </w:r>
          </w:p>
          <w:p w:rsidR="001E205E" w:rsidRPr="00590405" w:rsidRDefault="001E205E" w:rsidP="002C0ABA">
            <w:pPr>
              <w:pStyle w:val="ListParagraph"/>
              <w:spacing w:after="0" w:line="240" w:lineRule="auto"/>
              <w:ind w:left="-39"/>
              <w:contextualSpacing w:val="0"/>
              <w:jc w:val="center"/>
              <w:rPr>
                <w:rFonts w:ascii="Times New Roman" w:hAnsi="Times New Roman" w:cs="Times New Roman"/>
                <w:bCs/>
                <w:iCs/>
                <w:sz w:val="20"/>
                <w:szCs w:val="20"/>
              </w:rPr>
            </w:pPr>
            <w:r w:rsidRPr="00590405">
              <w:rPr>
                <w:rFonts w:ascii="Times New Roman" w:hAnsi="Times New Roman" w:cs="Times New Roman"/>
                <w:bCs/>
                <w:iCs/>
                <w:sz w:val="20"/>
                <w:szCs w:val="20"/>
              </w:rPr>
              <w:t>Lege nr. 92/2014;</w:t>
            </w:r>
          </w:p>
          <w:p w:rsidR="001E205E" w:rsidRPr="00590405" w:rsidRDefault="001E205E" w:rsidP="002C0ABA">
            <w:pPr>
              <w:spacing w:after="0" w:line="240" w:lineRule="auto"/>
              <w:jc w:val="center"/>
              <w:rPr>
                <w:rFonts w:ascii="Times New Roman" w:hAnsi="Times New Roman" w:cs="Times New Roman"/>
                <w:sz w:val="20"/>
                <w:szCs w:val="20"/>
              </w:rPr>
            </w:pPr>
            <w:r w:rsidRPr="00590405">
              <w:rPr>
                <w:rFonts w:ascii="Times New Roman" w:hAnsi="Times New Roman" w:cs="Times New Roman"/>
                <w:bCs/>
                <w:iCs/>
                <w:sz w:val="20"/>
                <w:szCs w:val="20"/>
              </w:rPr>
              <w:t>Propunerea MIDR</w:t>
            </w:r>
          </w:p>
        </w:tc>
      </w:tr>
      <w:tr w:rsidR="001E205E" w:rsidRPr="00590405" w:rsidTr="00C91C67">
        <w:trPr>
          <w:trHeight w:val="283"/>
        </w:trPr>
        <w:tc>
          <w:tcPr>
            <w:tcW w:w="2694" w:type="dxa"/>
            <w:shd w:val="clear" w:color="auto" w:fill="auto"/>
          </w:tcPr>
          <w:p w:rsidR="001E205E" w:rsidRPr="00590405" w:rsidRDefault="001E205E" w:rsidP="002C0ABA">
            <w:pPr>
              <w:spacing w:after="0" w:line="240" w:lineRule="auto"/>
              <w:rPr>
                <w:rFonts w:ascii="Times New Roman" w:hAnsi="Times New Roman" w:cs="Times New Roman"/>
                <w:sz w:val="20"/>
                <w:szCs w:val="20"/>
              </w:rPr>
            </w:pPr>
            <w:r w:rsidRPr="00590405">
              <w:rPr>
                <w:rFonts w:ascii="Times New Roman" w:hAnsi="Times New Roman" w:cs="Times New Roman"/>
                <w:bCs/>
                <w:sz w:val="20"/>
                <w:szCs w:val="20"/>
              </w:rPr>
              <w:t>Asigurarea securității aprovizionării cu energie: urgentarea realizării proiectului de  construcție a LEA 400 kV Vulcănești – Chișinău și a stației de tip nou care va asigura  interconectarea asincronă între Sistemul Electroenergetic al Republicii Moldova şi  Sistemul Electroenergetic al României şi modernizarea stației existente Chișinău</w:t>
            </w:r>
          </w:p>
        </w:tc>
        <w:tc>
          <w:tcPr>
            <w:tcW w:w="4252" w:type="dxa"/>
            <w:shd w:val="clear" w:color="auto" w:fill="auto"/>
          </w:tcPr>
          <w:p w:rsidR="001E205E" w:rsidRPr="00590405" w:rsidRDefault="001E205E" w:rsidP="002C0ABA">
            <w:pPr>
              <w:spacing w:after="0" w:line="240" w:lineRule="auto"/>
              <w:rPr>
                <w:rFonts w:ascii="Times New Roman" w:hAnsi="Times New Roman" w:cs="Times New Roman"/>
                <w:sz w:val="20"/>
                <w:szCs w:val="20"/>
              </w:rPr>
            </w:pPr>
            <w:r w:rsidRPr="00590405">
              <w:rPr>
                <w:rFonts w:ascii="Times New Roman" w:eastAsia="Times New Roman" w:hAnsi="Times New Roman" w:cs="Times New Roman"/>
                <w:bCs/>
                <w:sz w:val="20"/>
                <w:szCs w:val="20"/>
              </w:rPr>
              <w:t>Implementarea Acordului de grant dintre Republica Moldova, Î.S. „Moldelectrica” şi Banca Europeană pentru Reconstrucţie şi Dezvoltare privind implementarea Proiectului „Interconectarea reţelelor de energie electrică dintre Republica Moldova şi România, faza I”(construcţia staţiei back-to-back de la Vulcănești)</w:t>
            </w:r>
          </w:p>
        </w:tc>
        <w:tc>
          <w:tcPr>
            <w:tcW w:w="1276" w:type="dxa"/>
            <w:shd w:val="clear" w:color="auto" w:fill="auto"/>
          </w:tcPr>
          <w:p w:rsidR="001E205E" w:rsidRPr="00590405" w:rsidRDefault="001E205E" w:rsidP="002C0ABA">
            <w:pPr>
              <w:spacing w:after="0" w:line="240" w:lineRule="auto"/>
              <w:jc w:val="center"/>
              <w:rPr>
                <w:rFonts w:ascii="Times New Roman" w:eastAsia="Times New Roman" w:hAnsi="Times New Roman" w:cs="Times New Roman"/>
                <w:bCs/>
                <w:sz w:val="20"/>
                <w:szCs w:val="20"/>
              </w:rPr>
            </w:pPr>
            <w:r w:rsidRPr="00590405">
              <w:rPr>
                <w:rFonts w:ascii="Times New Roman" w:eastAsia="Times New Roman" w:hAnsi="Times New Roman" w:cs="Times New Roman"/>
                <w:bCs/>
                <w:sz w:val="20"/>
                <w:szCs w:val="20"/>
              </w:rPr>
              <w:t xml:space="preserve">Decembrie </w:t>
            </w:r>
          </w:p>
          <w:p w:rsidR="001E205E" w:rsidRPr="00590405" w:rsidRDefault="001E205E" w:rsidP="002C0ABA">
            <w:pPr>
              <w:spacing w:after="0" w:line="240" w:lineRule="auto"/>
              <w:jc w:val="center"/>
              <w:rPr>
                <w:rFonts w:ascii="Times New Roman" w:hAnsi="Times New Roman" w:cs="Times New Roman"/>
                <w:sz w:val="20"/>
                <w:szCs w:val="20"/>
              </w:rPr>
            </w:pPr>
            <w:r w:rsidRPr="00590405">
              <w:rPr>
                <w:rFonts w:ascii="Times New Roman" w:eastAsia="Times New Roman" w:hAnsi="Times New Roman" w:cs="Times New Roman"/>
                <w:bCs/>
                <w:sz w:val="20"/>
                <w:szCs w:val="20"/>
              </w:rPr>
              <w:t>2021</w:t>
            </w:r>
          </w:p>
        </w:tc>
        <w:tc>
          <w:tcPr>
            <w:tcW w:w="1559" w:type="dxa"/>
            <w:shd w:val="clear" w:color="auto" w:fill="auto"/>
          </w:tcPr>
          <w:p w:rsidR="001E205E" w:rsidRPr="00590405" w:rsidRDefault="001E205E" w:rsidP="002C0ABA">
            <w:pPr>
              <w:spacing w:after="0" w:line="240" w:lineRule="auto"/>
              <w:jc w:val="center"/>
              <w:rPr>
                <w:rFonts w:ascii="Times New Roman" w:eastAsia="Times New Roman" w:hAnsi="Times New Roman" w:cs="Times New Roman"/>
                <w:bCs/>
                <w:sz w:val="20"/>
                <w:szCs w:val="20"/>
              </w:rPr>
            </w:pPr>
            <w:r w:rsidRPr="00590405">
              <w:rPr>
                <w:rFonts w:ascii="Times New Roman" w:eastAsia="Times New Roman" w:hAnsi="Times New Roman" w:cs="Times New Roman"/>
                <w:bCs/>
                <w:sz w:val="20"/>
                <w:szCs w:val="20"/>
              </w:rPr>
              <w:t>Licitaţie lansată (staţia back-to-back);</w:t>
            </w:r>
          </w:p>
          <w:p w:rsidR="001E205E" w:rsidRPr="00590405" w:rsidRDefault="001E205E" w:rsidP="002C0ABA">
            <w:pPr>
              <w:spacing w:after="0" w:line="240" w:lineRule="auto"/>
              <w:jc w:val="center"/>
              <w:rPr>
                <w:rFonts w:ascii="Times New Roman" w:eastAsia="Times New Roman" w:hAnsi="Times New Roman" w:cs="Times New Roman"/>
                <w:bCs/>
                <w:sz w:val="20"/>
                <w:szCs w:val="20"/>
              </w:rPr>
            </w:pPr>
            <w:r w:rsidRPr="00590405">
              <w:rPr>
                <w:rFonts w:ascii="Times New Roman" w:eastAsia="Times New Roman" w:hAnsi="Times New Roman" w:cs="Times New Roman"/>
                <w:bCs/>
                <w:sz w:val="20"/>
                <w:szCs w:val="20"/>
              </w:rPr>
              <w:t>Debursări efectuate (10% din valoarea totală a proiectului)</w:t>
            </w:r>
          </w:p>
          <w:p w:rsidR="001E205E" w:rsidRPr="00590405" w:rsidRDefault="001E205E" w:rsidP="002C0ABA">
            <w:pPr>
              <w:spacing w:after="0" w:line="240" w:lineRule="auto"/>
              <w:jc w:val="center"/>
              <w:rPr>
                <w:rFonts w:ascii="Times New Roman" w:hAnsi="Times New Roman" w:cs="Times New Roman"/>
                <w:sz w:val="20"/>
                <w:szCs w:val="20"/>
              </w:rPr>
            </w:pPr>
          </w:p>
        </w:tc>
        <w:tc>
          <w:tcPr>
            <w:tcW w:w="1701" w:type="dxa"/>
            <w:shd w:val="clear" w:color="auto" w:fill="auto"/>
          </w:tcPr>
          <w:p w:rsidR="001E205E" w:rsidRPr="00590405" w:rsidRDefault="001E205E" w:rsidP="002C0ABA">
            <w:pPr>
              <w:spacing w:after="0" w:line="240" w:lineRule="auto"/>
              <w:jc w:val="center"/>
              <w:rPr>
                <w:rFonts w:ascii="Times New Roman" w:hAnsi="Times New Roman" w:cs="Times New Roman"/>
                <w:sz w:val="20"/>
                <w:szCs w:val="20"/>
              </w:rPr>
            </w:pPr>
            <w:r w:rsidRPr="00590405">
              <w:rPr>
                <w:rFonts w:ascii="Times New Roman" w:hAnsi="Times New Roman" w:cs="Times New Roman"/>
                <w:bCs/>
                <w:sz w:val="20"/>
                <w:szCs w:val="20"/>
              </w:rPr>
              <w:t>Ministerul Infrastructurii și Dezvoltării Regionale</w:t>
            </w:r>
          </w:p>
        </w:tc>
        <w:tc>
          <w:tcPr>
            <w:tcW w:w="2268" w:type="dxa"/>
            <w:shd w:val="clear" w:color="auto" w:fill="auto"/>
          </w:tcPr>
          <w:p w:rsidR="001E205E" w:rsidRPr="00C91C67" w:rsidRDefault="001E205E" w:rsidP="002C0ABA">
            <w:pPr>
              <w:pStyle w:val="ListParagraph"/>
              <w:spacing w:after="0" w:line="240" w:lineRule="auto"/>
              <w:ind w:left="-39"/>
              <w:contextualSpacing w:val="0"/>
              <w:jc w:val="center"/>
              <w:rPr>
                <w:rFonts w:ascii="Times New Roman" w:hAnsi="Times New Roman" w:cs="Times New Roman"/>
                <w:bCs/>
                <w:sz w:val="20"/>
                <w:szCs w:val="20"/>
                <w:lang w:val="ro-RO"/>
              </w:rPr>
            </w:pPr>
            <w:r w:rsidRPr="00C91C67">
              <w:rPr>
                <w:rFonts w:ascii="Times New Roman" w:hAnsi="Times New Roman" w:cs="Times New Roman"/>
                <w:bCs/>
                <w:sz w:val="20"/>
                <w:szCs w:val="20"/>
                <w:lang w:val="ro-RO"/>
              </w:rPr>
              <w:t>Acordul de Asociere,</w:t>
            </w:r>
            <w:r w:rsidRPr="00C91C67">
              <w:rPr>
                <w:rFonts w:ascii="Times New Roman" w:hAnsi="Times New Roman" w:cs="Times New Roman"/>
                <w:bCs/>
                <w:sz w:val="20"/>
                <w:szCs w:val="20"/>
                <w:lang w:val="ro-RO"/>
              </w:rPr>
              <w:br/>
              <w:t>Art.77 lit.(d);</w:t>
            </w:r>
          </w:p>
          <w:p w:rsidR="001E205E" w:rsidRPr="00C91C67" w:rsidRDefault="001E205E" w:rsidP="002C0ABA">
            <w:pPr>
              <w:pStyle w:val="ListParagraph"/>
              <w:spacing w:after="0" w:line="240" w:lineRule="auto"/>
              <w:ind w:left="-39"/>
              <w:contextualSpacing w:val="0"/>
              <w:jc w:val="center"/>
              <w:rPr>
                <w:rFonts w:ascii="Times New Roman" w:hAnsi="Times New Roman" w:cs="Times New Roman"/>
                <w:bCs/>
                <w:sz w:val="20"/>
                <w:szCs w:val="20"/>
                <w:lang w:val="ro-RO"/>
              </w:rPr>
            </w:pPr>
            <w:r w:rsidRPr="00C91C67">
              <w:rPr>
                <w:rFonts w:ascii="Times New Roman" w:hAnsi="Times New Roman" w:cs="Times New Roman"/>
                <w:bCs/>
                <w:sz w:val="20"/>
                <w:szCs w:val="20"/>
                <w:lang w:val="ro-RO"/>
              </w:rPr>
              <w:t>Strategia Energetică  Republicii Moldova până în anul 2030;</w:t>
            </w:r>
          </w:p>
          <w:p w:rsidR="001E205E" w:rsidRPr="00C91C67" w:rsidRDefault="001E205E" w:rsidP="00A055AA">
            <w:pPr>
              <w:pStyle w:val="ListParagraph"/>
              <w:spacing w:after="0" w:line="240" w:lineRule="auto"/>
              <w:ind w:left="-39"/>
              <w:contextualSpacing w:val="0"/>
              <w:jc w:val="center"/>
              <w:rPr>
                <w:rFonts w:ascii="Times New Roman" w:hAnsi="Times New Roman" w:cs="Times New Roman"/>
                <w:bCs/>
                <w:sz w:val="20"/>
                <w:szCs w:val="20"/>
                <w:lang w:val="ro-RO"/>
              </w:rPr>
            </w:pPr>
            <w:r w:rsidRPr="00C91C67">
              <w:rPr>
                <w:rFonts w:ascii="Times New Roman" w:hAnsi="Times New Roman" w:cs="Times New Roman"/>
                <w:bCs/>
                <w:sz w:val="20"/>
                <w:szCs w:val="20"/>
                <w:lang w:val="ro-RO"/>
              </w:rPr>
              <w:t>PAG, Cap.VI/ Infrastructură și</w:t>
            </w:r>
            <w:r w:rsidR="00A055AA" w:rsidRPr="00C91C67">
              <w:rPr>
                <w:rFonts w:ascii="Times New Roman" w:hAnsi="Times New Roman" w:cs="Times New Roman"/>
                <w:bCs/>
                <w:sz w:val="20"/>
                <w:szCs w:val="20"/>
                <w:lang w:val="ro-RO"/>
              </w:rPr>
              <w:t xml:space="preserve"> dezvoltare regională/ alin.30</w:t>
            </w:r>
          </w:p>
        </w:tc>
      </w:tr>
      <w:tr w:rsidR="00867D62" w:rsidRPr="00590405" w:rsidTr="00C91C67">
        <w:trPr>
          <w:trHeight w:val="283"/>
        </w:trPr>
        <w:tc>
          <w:tcPr>
            <w:tcW w:w="13750" w:type="dxa"/>
            <w:gridSpan w:val="6"/>
            <w:shd w:val="clear" w:color="auto" w:fill="auto"/>
          </w:tcPr>
          <w:p w:rsidR="00867D62" w:rsidRPr="00590405" w:rsidRDefault="00867D62" w:rsidP="00F61994">
            <w:pPr>
              <w:numPr>
                <w:ilvl w:val="0"/>
                <w:numId w:val="13"/>
              </w:numPr>
              <w:spacing w:after="0" w:line="240" w:lineRule="auto"/>
              <w:jc w:val="center"/>
              <w:rPr>
                <w:rFonts w:ascii="Times New Roman" w:hAnsi="Times New Roman" w:cs="Times New Roman"/>
                <w:sz w:val="20"/>
                <w:szCs w:val="20"/>
              </w:rPr>
            </w:pPr>
            <w:r w:rsidRPr="00590405">
              <w:rPr>
                <w:rFonts w:ascii="Times New Roman" w:hAnsi="Times New Roman" w:cs="Times New Roman"/>
                <w:b/>
                <w:sz w:val="20"/>
                <w:szCs w:val="20"/>
              </w:rPr>
              <w:t>OBIECTIVE PE TERMEN SCURT</w:t>
            </w:r>
          </w:p>
        </w:tc>
      </w:tr>
      <w:tr w:rsidR="00867D62" w:rsidRPr="00590405" w:rsidTr="00C91C67">
        <w:trPr>
          <w:trHeight w:val="283"/>
        </w:trPr>
        <w:tc>
          <w:tcPr>
            <w:tcW w:w="13750" w:type="dxa"/>
            <w:gridSpan w:val="6"/>
            <w:shd w:val="clear" w:color="auto" w:fill="auto"/>
          </w:tcPr>
          <w:p w:rsidR="00867D62" w:rsidRPr="00590405" w:rsidRDefault="00867D62" w:rsidP="002C0ABA">
            <w:pPr>
              <w:spacing w:after="0" w:line="240" w:lineRule="auto"/>
              <w:jc w:val="center"/>
              <w:rPr>
                <w:rFonts w:ascii="Times New Roman" w:hAnsi="Times New Roman" w:cs="Times New Roman"/>
                <w:sz w:val="20"/>
                <w:szCs w:val="20"/>
              </w:rPr>
            </w:pPr>
            <w:r w:rsidRPr="00590405">
              <w:rPr>
                <w:rFonts w:ascii="Times New Roman" w:hAnsi="Times New Roman" w:cs="Times New Roman"/>
                <w:i/>
                <w:sz w:val="20"/>
                <w:szCs w:val="20"/>
              </w:rPr>
              <w:t>Proiecte de documente de politici publice</w:t>
            </w:r>
          </w:p>
        </w:tc>
      </w:tr>
      <w:tr w:rsidR="001E205E" w:rsidRPr="00590405" w:rsidTr="00C91C67">
        <w:trPr>
          <w:trHeight w:val="283"/>
        </w:trPr>
        <w:tc>
          <w:tcPr>
            <w:tcW w:w="2694" w:type="dxa"/>
            <w:shd w:val="clear" w:color="auto" w:fill="auto"/>
          </w:tcPr>
          <w:p w:rsidR="001E205E" w:rsidRPr="00590405" w:rsidRDefault="001E205E" w:rsidP="002C0ABA">
            <w:pPr>
              <w:spacing w:after="0" w:line="240" w:lineRule="auto"/>
              <w:rPr>
                <w:rFonts w:ascii="Times New Roman" w:hAnsi="Times New Roman" w:cs="Times New Roman"/>
                <w:sz w:val="20"/>
                <w:szCs w:val="20"/>
              </w:rPr>
            </w:pPr>
            <w:r w:rsidRPr="00590405">
              <w:rPr>
                <w:rFonts w:ascii="Times New Roman" w:hAnsi="Times New Roman" w:cs="Times New Roman"/>
                <w:bCs/>
                <w:sz w:val="20"/>
                <w:szCs w:val="20"/>
              </w:rPr>
              <w:t xml:space="preserve">Trasarea liniilor directorii pentru o dezvoltare strategică a rețelei drumurilor publice care să asigure condiții de siguranță și confort utilizatorilor  </w:t>
            </w:r>
          </w:p>
        </w:tc>
        <w:tc>
          <w:tcPr>
            <w:tcW w:w="4252" w:type="dxa"/>
            <w:shd w:val="clear" w:color="auto" w:fill="auto"/>
          </w:tcPr>
          <w:p w:rsidR="001E205E" w:rsidRPr="00590405" w:rsidRDefault="001E205E" w:rsidP="002C0ABA">
            <w:pPr>
              <w:pBdr>
                <w:top w:val="nil"/>
                <w:left w:val="nil"/>
                <w:bottom w:val="nil"/>
                <w:right w:val="nil"/>
                <w:between w:val="nil"/>
              </w:pBdr>
              <w:spacing w:after="0" w:line="240" w:lineRule="auto"/>
              <w:rPr>
                <w:rFonts w:ascii="Times New Roman" w:hAnsi="Times New Roman" w:cs="Times New Roman"/>
                <w:sz w:val="20"/>
                <w:szCs w:val="20"/>
              </w:rPr>
            </w:pPr>
            <w:r w:rsidRPr="00590405">
              <w:rPr>
                <w:rFonts w:ascii="Times New Roman" w:eastAsia="Times New Roman" w:hAnsi="Times New Roman" w:cs="Times New Roman"/>
                <w:bCs/>
                <w:sz w:val="20"/>
                <w:szCs w:val="20"/>
              </w:rPr>
              <w:t xml:space="preserve">Elaborarea documentului de politici publice privind dezvoltare strategică pentru domeniile transport şi infrastructura drumurilor </w:t>
            </w:r>
          </w:p>
        </w:tc>
        <w:tc>
          <w:tcPr>
            <w:tcW w:w="1276" w:type="dxa"/>
            <w:shd w:val="clear" w:color="auto" w:fill="auto"/>
          </w:tcPr>
          <w:p w:rsidR="001E205E" w:rsidRPr="00590405" w:rsidRDefault="001E205E" w:rsidP="002C0ABA">
            <w:pPr>
              <w:spacing w:after="0" w:line="240" w:lineRule="auto"/>
              <w:jc w:val="center"/>
              <w:rPr>
                <w:rFonts w:ascii="Times New Roman" w:hAnsi="Times New Roman" w:cs="Times New Roman"/>
                <w:bCs/>
                <w:iCs/>
                <w:sz w:val="20"/>
                <w:szCs w:val="20"/>
              </w:rPr>
            </w:pPr>
            <w:r w:rsidRPr="00590405">
              <w:rPr>
                <w:rFonts w:ascii="Times New Roman" w:hAnsi="Times New Roman" w:cs="Times New Roman"/>
                <w:bCs/>
                <w:iCs/>
                <w:sz w:val="20"/>
                <w:szCs w:val="20"/>
              </w:rPr>
              <w:t xml:space="preserve">Iunie </w:t>
            </w:r>
          </w:p>
          <w:p w:rsidR="001E205E" w:rsidRPr="00590405" w:rsidRDefault="001E205E" w:rsidP="002C0ABA">
            <w:pPr>
              <w:spacing w:after="0" w:line="240" w:lineRule="auto"/>
              <w:jc w:val="center"/>
              <w:rPr>
                <w:rFonts w:ascii="Times New Roman" w:hAnsi="Times New Roman" w:cs="Times New Roman"/>
                <w:sz w:val="20"/>
                <w:szCs w:val="20"/>
              </w:rPr>
            </w:pPr>
            <w:r w:rsidRPr="00590405">
              <w:rPr>
                <w:rFonts w:ascii="Times New Roman" w:hAnsi="Times New Roman" w:cs="Times New Roman"/>
                <w:bCs/>
                <w:iCs/>
                <w:sz w:val="20"/>
                <w:szCs w:val="20"/>
              </w:rPr>
              <w:t>2022</w:t>
            </w:r>
          </w:p>
        </w:tc>
        <w:tc>
          <w:tcPr>
            <w:tcW w:w="1559" w:type="dxa"/>
            <w:shd w:val="clear" w:color="auto" w:fill="auto"/>
          </w:tcPr>
          <w:p w:rsidR="001E205E" w:rsidRPr="0014060F" w:rsidRDefault="001E205E" w:rsidP="0014060F">
            <w:pPr>
              <w:pStyle w:val="Frspaiere1"/>
              <w:jc w:val="center"/>
              <w:rPr>
                <w:rFonts w:ascii="Times New Roman" w:hAnsi="Times New Roman"/>
                <w:bCs/>
                <w:sz w:val="20"/>
                <w:szCs w:val="20"/>
                <w:lang w:val="ro-RO"/>
              </w:rPr>
            </w:pPr>
            <w:r w:rsidRPr="00590405">
              <w:rPr>
                <w:rFonts w:ascii="Times New Roman" w:hAnsi="Times New Roman"/>
                <w:bCs/>
                <w:sz w:val="20"/>
                <w:szCs w:val="20"/>
                <w:lang w:val="ro-RO"/>
              </w:rPr>
              <w:t xml:space="preserve">Proiect de lege aprobat de Guvern și </w:t>
            </w:r>
            <w:r w:rsidR="0014060F">
              <w:rPr>
                <w:rFonts w:ascii="Times New Roman" w:hAnsi="Times New Roman"/>
                <w:bCs/>
                <w:sz w:val="20"/>
                <w:szCs w:val="20"/>
                <w:lang w:val="ro-RO"/>
              </w:rPr>
              <w:t xml:space="preserve">transmis </w:t>
            </w:r>
            <w:r w:rsidRPr="00C91C67">
              <w:rPr>
                <w:rFonts w:ascii="Times New Roman" w:hAnsi="Times New Roman"/>
                <w:bCs/>
                <w:sz w:val="20"/>
                <w:szCs w:val="20"/>
                <w:lang w:val="fr-FR"/>
              </w:rPr>
              <w:t>Parlamentului</w:t>
            </w:r>
          </w:p>
          <w:p w:rsidR="001E205E" w:rsidRPr="00590405" w:rsidRDefault="001E205E" w:rsidP="002C0ABA">
            <w:pPr>
              <w:spacing w:after="0" w:line="240" w:lineRule="auto"/>
              <w:jc w:val="center"/>
              <w:rPr>
                <w:rFonts w:ascii="Times New Roman" w:hAnsi="Times New Roman" w:cs="Times New Roman"/>
                <w:sz w:val="20"/>
                <w:szCs w:val="20"/>
              </w:rPr>
            </w:pPr>
          </w:p>
        </w:tc>
        <w:tc>
          <w:tcPr>
            <w:tcW w:w="1701" w:type="dxa"/>
            <w:shd w:val="clear" w:color="auto" w:fill="auto"/>
          </w:tcPr>
          <w:p w:rsidR="001E205E" w:rsidRPr="00590405" w:rsidRDefault="001E205E" w:rsidP="002C0ABA">
            <w:pPr>
              <w:spacing w:after="0" w:line="240" w:lineRule="auto"/>
              <w:jc w:val="center"/>
              <w:rPr>
                <w:rFonts w:ascii="Times New Roman" w:hAnsi="Times New Roman" w:cs="Times New Roman"/>
                <w:bCs/>
                <w:sz w:val="20"/>
                <w:szCs w:val="20"/>
              </w:rPr>
            </w:pPr>
            <w:r w:rsidRPr="00590405">
              <w:rPr>
                <w:rFonts w:ascii="Times New Roman" w:hAnsi="Times New Roman" w:cs="Times New Roman"/>
                <w:bCs/>
                <w:sz w:val="20"/>
                <w:szCs w:val="20"/>
              </w:rPr>
              <w:t>Ministerul Infrastructurii și Dezvoltării Regionale;</w:t>
            </w:r>
          </w:p>
          <w:p w:rsidR="001E205E" w:rsidRPr="00590405" w:rsidRDefault="001E205E" w:rsidP="002C0ABA">
            <w:pPr>
              <w:spacing w:after="0" w:line="240" w:lineRule="auto"/>
              <w:jc w:val="center"/>
              <w:rPr>
                <w:rFonts w:ascii="Times New Roman" w:hAnsi="Times New Roman" w:cs="Times New Roman"/>
                <w:bCs/>
                <w:sz w:val="20"/>
                <w:szCs w:val="20"/>
              </w:rPr>
            </w:pPr>
            <w:r w:rsidRPr="00590405">
              <w:rPr>
                <w:rFonts w:ascii="Times New Roman" w:hAnsi="Times New Roman" w:cs="Times New Roman"/>
                <w:bCs/>
                <w:sz w:val="20"/>
                <w:szCs w:val="20"/>
              </w:rPr>
              <w:t>Ministerul Finanțelor;</w:t>
            </w:r>
          </w:p>
          <w:p w:rsidR="001E205E" w:rsidRPr="00590405" w:rsidRDefault="001E205E" w:rsidP="002C0ABA">
            <w:pPr>
              <w:spacing w:after="0" w:line="240" w:lineRule="auto"/>
              <w:jc w:val="center"/>
              <w:rPr>
                <w:rFonts w:ascii="Times New Roman" w:hAnsi="Times New Roman" w:cs="Times New Roman"/>
                <w:sz w:val="20"/>
                <w:szCs w:val="20"/>
              </w:rPr>
            </w:pPr>
            <w:r w:rsidRPr="00590405">
              <w:rPr>
                <w:rFonts w:ascii="Times New Roman" w:hAnsi="Times New Roman" w:cs="Times New Roman"/>
                <w:bCs/>
                <w:sz w:val="20"/>
                <w:szCs w:val="20"/>
              </w:rPr>
              <w:t>Parteneri externi</w:t>
            </w:r>
          </w:p>
        </w:tc>
        <w:tc>
          <w:tcPr>
            <w:tcW w:w="2268" w:type="dxa"/>
            <w:shd w:val="clear" w:color="auto" w:fill="auto"/>
          </w:tcPr>
          <w:p w:rsidR="001E205E" w:rsidRPr="00590405" w:rsidRDefault="001E205E" w:rsidP="002C0ABA">
            <w:pPr>
              <w:spacing w:after="0" w:line="240" w:lineRule="auto"/>
              <w:jc w:val="center"/>
              <w:rPr>
                <w:rFonts w:ascii="Times New Roman" w:hAnsi="Times New Roman" w:cs="Times New Roman"/>
                <w:sz w:val="20"/>
                <w:szCs w:val="20"/>
              </w:rPr>
            </w:pPr>
            <w:r w:rsidRPr="00590405">
              <w:rPr>
                <w:rFonts w:ascii="Times New Roman" w:hAnsi="Times New Roman" w:cs="Times New Roman"/>
                <w:bCs/>
                <w:sz w:val="20"/>
                <w:szCs w:val="20"/>
              </w:rPr>
              <w:t>Propunerea MIDR</w:t>
            </w:r>
          </w:p>
        </w:tc>
      </w:tr>
      <w:tr w:rsidR="001E205E" w:rsidRPr="00590405" w:rsidTr="00C91C67">
        <w:trPr>
          <w:trHeight w:val="283"/>
        </w:trPr>
        <w:tc>
          <w:tcPr>
            <w:tcW w:w="2694" w:type="dxa"/>
            <w:shd w:val="clear" w:color="auto" w:fill="auto"/>
          </w:tcPr>
          <w:p w:rsidR="001E205E" w:rsidRPr="00590405" w:rsidRDefault="001E205E" w:rsidP="002C0ABA">
            <w:pPr>
              <w:spacing w:after="0" w:line="240" w:lineRule="auto"/>
              <w:rPr>
                <w:rFonts w:ascii="Times New Roman" w:hAnsi="Times New Roman" w:cs="Times New Roman"/>
                <w:sz w:val="20"/>
                <w:szCs w:val="20"/>
              </w:rPr>
            </w:pPr>
            <w:r w:rsidRPr="00590405">
              <w:rPr>
                <w:rFonts w:ascii="Times New Roman" w:hAnsi="Times New Roman" w:cs="Times New Roman"/>
                <w:sz w:val="20"/>
                <w:szCs w:val="20"/>
              </w:rPr>
              <w:t>Dezvoltarea ramurii construcțiilor</w:t>
            </w:r>
          </w:p>
          <w:p w:rsidR="001E205E" w:rsidRPr="00590405" w:rsidRDefault="001E205E" w:rsidP="002C0ABA">
            <w:pPr>
              <w:spacing w:after="0" w:line="240" w:lineRule="auto"/>
              <w:rPr>
                <w:rFonts w:ascii="Times New Roman" w:hAnsi="Times New Roman" w:cs="Times New Roman"/>
                <w:sz w:val="20"/>
                <w:szCs w:val="20"/>
              </w:rPr>
            </w:pPr>
          </w:p>
        </w:tc>
        <w:tc>
          <w:tcPr>
            <w:tcW w:w="4252" w:type="dxa"/>
            <w:shd w:val="clear" w:color="auto" w:fill="auto"/>
          </w:tcPr>
          <w:p w:rsidR="001E205E" w:rsidRPr="00590405" w:rsidRDefault="001E205E" w:rsidP="002C0ABA">
            <w:pPr>
              <w:pBdr>
                <w:top w:val="nil"/>
                <w:left w:val="nil"/>
                <w:bottom w:val="nil"/>
                <w:right w:val="nil"/>
                <w:between w:val="nil"/>
              </w:pBdr>
              <w:spacing w:after="0" w:line="240" w:lineRule="auto"/>
              <w:rPr>
                <w:rFonts w:ascii="Times New Roman" w:hAnsi="Times New Roman" w:cs="Times New Roman"/>
                <w:sz w:val="20"/>
                <w:szCs w:val="20"/>
              </w:rPr>
            </w:pPr>
            <w:r w:rsidRPr="00590405">
              <w:rPr>
                <w:rFonts w:ascii="Times New Roman" w:hAnsi="Times New Roman" w:cs="Times New Roman"/>
                <w:sz w:val="20"/>
                <w:szCs w:val="20"/>
              </w:rPr>
              <w:t>Elaborarea și aprobarea unui document de politici în domeniul dezvoltării construcțiilor</w:t>
            </w:r>
          </w:p>
        </w:tc>
        <w:tc>
          <w:tcPr>
            <w:tcW w:w="1276" w:type="dxa"/>
            <w:shd w:val="clear" w:color="auto" w:fill="auto"/>
          </w:tcPr>
          <w:p w:rsidR="001E205E" w:rsidRPr="00590405" w:rsidRDefault="001E205E" w:rsidP="002C0ABA">
            <w:pPr>
              <w:spacing w:after="0" w:line="240" w:lineRule="auto"/>
              <w:jc w:val="center"/>
              <w:rPr>
                <w:rFonts w:ascii="Times New Roman" w:hAnsi="Times New Roman" w:cs="Times New Roman"/>
                <w:sz w:val="20"/>
                <w:szCs w:val="20"/>
              </w:rPr>
            </w:pPr>
            <w:r w:rsidRPr="00590405">
              <w:rPr>
                <w:rFonts w:ascii="Times New Roman" w:hAnsi="Times New Roman" w:cs="Times New Roman"/>
                <w:sz w:val="20"/>
                <w:szCs w:val="20"/>
              </w:rPr>
              <w:t>Decembrie</w:t>
            </w:r>
          </w:p>
          <w:p w:rsidR="001E205E" w:rsidRPr="00590405" w:rsidRDefault="001E205E" w:rsidP="002C0ABA">
            <w:pPr>
              <w:spacing w:after="0" w:line="240" w:lineRule="auto"/>
              <w:jc w:val="center"/>
              <w:rPr>
                <w:rFonts w:ascii="Times New Roman" w:hAnsi="Times New Roman" w:cs="Times New Roman"/>
                <w:sz w:val="20"/>
                <w:szCs w:val="20"/>
              </w:rPr>
            </w:pPr>
            <w:r w:rsidRPr="00590405">
              <w:rPr>
                <w:rFonts w:ascii="Times New Roman" w:hAnsi="Times New Roman" w:cs="Times New Roman"/>
                <w:sz w:val="20"/>
                <w:szCs w:val="20"/>
              </w:rPr>
              <w:t xml:space="preserve"> 2022</w:t>
            </w:r>
          </w:p>
        </w:tc>
        <w:tc>
          <w:tcPr>
            <w:tcW w:w="1559" w:type="dxa"/>
            <w:shd w:val="clear" w:color="auto" w:fill="auto"/>
          </w:tcPr>
          <w:p w:rsidR="001E205E" w:rsidRPr="00590405" w:rsidRDefault="001E205E" w:rsidP="0014060F">
            <w:pPr>
              <w:spacing w:after="0" w:line="240" w:lineRule="auto"/>
              <w:jc w:val="center"/>
              <w:rPr>
                <w:rFonts w:ascii="Times New Roman" w:hAnsi="Times New Roman" w:cs="Times New Roman"/>
                <w:sz w:val="20"/>
                <w:szCs w:val="20"/>
              </w:rPr>
            </w:pPr>
            <w:r w:rsidRPr="00590405">
              <w:rPr>
                <w:rFonts w:ascii="Times New Roman" w:hAnsi="Times New Roman" w:cs="Times New Roman"/>
                <w:sz w:val="20"/>
                <w:szCs w:val="20"/>
              </w:rPr>
              <w:t>Hotărâre de Guvern</w:t>
            </w:r>
            <w:r w:rsidR="0014060F">
              <w:rPr>
                <w:rFonts w:ascii="Times New Roman" w:hAnsi="Times New Roman" w:cs="Times New Roman"/>
                <w:sz w:val="20"/>
                <w:szCs w:val="20"/>
              </w:rPr>
              <w:t xml:space="preserve"> </w:t>
            </w:r>
            <w:r w:rsidRPr="00590405">
              <w:rPr>
                <w:rFonts w:ascii="Times New Roman" w:hAnsi="Times New Roman" w:cs="Times New Roman"/>
                <w:sz w:val="20"/>
                <w:szCs w:val="20"/>
              </w:rPr>
              <w:t>aprobată</w:t>
            </w:r>
          </w:p>
        </w:tc>
        <w:tc>
          <w:tcPr>
            <w:tcW w:w="1701" w:type="dxa"/>
            <w:shd w:val="clear" w:color="auto" w:fill="auto"/>
          </w:tcPr>
          <w:p w:rsidR="001E205E" w:rsidRPr="00590405" w:rsidRDefault="001E205E" w:rsidP="002C0ABA">
            <w:pPr>
              <w:spacing w:after="0" w:line="240" w:lineRule="auto"/>
              <w:jc w:val="center"/>
              <w:rPr>
                <w:rFonts w:ascii="Times New Roman" w:hAnsi="Times New Roman" w:cs="Times New Roman"/>
                <w:sz w:val="20"/>
                <w:szCs w:val="20"/>
              </w:rPr>
            </w:pPr>
            <w:r w:rsidRPr="00590405">
              <w:rPr>
                <w:rFonts w:ascii="Times New Roman" w:hAnsi="Times New Roman" w:cs="Times New Roman"/>
                <w:sz w:val="20"/>
                <w:szCs w:val="20"/>
              </w:rPr>
              <w:t>Ministerul Infrastructurii și Dezvoltării Regionale</w:t>
            </w:r>
          </w:p>
        </w:tc>
        <w:tc>
          <w:tcPr>
            <w:tcW w:w="2268" w:type="dxa"/>
            <w:shd w:val="clear" w:color="auto" w:fill="auto"/>
          </w:tcPr>
          <w:p w:rsidR="001E205E" w:rsidRPr="00590405" w:rsidRDefault="001E205E" w:rsidP="002C0ABA">
            <w:pPr>
              <w:spacing w:after="0" w:line="240" w:lineRule="auto"/>
              <w:jc w:val="center"/>
              <w:rPr>
                <w:rFonts w:ascii="Times New Roman" w:hAnsi="Times New Roman" w:cs="Times New Roman"/>
                <w:sz w:val="20"/>
                <w:szCs w:val="20"/>
              </w:rPr>
            </w:pPr>
            <w:r w:rsidRPr="00590405">
              <w:rPr>
                <w:rFonts w:ascii="Times New Roman" w:hAnsi="Times New Roman" w:cs="Times New Roman"/>
                <w:sz w:val="20"/>
                <w:szCs w:val="20"/>
              </w:rPr>
              <w:t>PAG, Cap.VI/ Infrastructură și dezvoltare regională/ alin.27, 28</w:t>
            </w:r>
          </w:p>
        </w:tc>
      </w:tr>
      <w:tr w:rsidR="00867D62" w:rsidRPr="00590405" w:rsidTr="00C91C67">
        <w:trPr>
          <w:trHeight w:val="283"/>
        </w:trPr>
        <w:tc>
          <w:tcPr>
            <w:tcW w:w="13750" w:type="dxa"/>
            <w:gridSpan w:val="6"/>
            <w:shd w:val="clear" w:color="auto" w:fill="auto"/>
          </w:tcPr>
          <w:p w:rsidR="00867D62" w:rsidRPr="00590405" w:rsidRDefault="00867D62" w:rsidP="002C0ABA">
            <w:pPr>
              <w:spacing w:after="0" w:line="240" w:lineRule="auto"/>
              <w:jc w:val="center"/>
              <w:rPr>
                <w:rFonts w:ascii="Times New Roman" w:hAnsi="Times New Roman" w:cs="Times New Roman"/>
                <w:sz w:val="20"/>
                <w:szCs w:val="20"/>
              </w:rPr>
            </w:pPr>
            <w:r w:rsidRPr="00590405">
              <w:rPr>
                <w:rFonts w:ascii="Times New Roman" w:hAnsi="Times New Roman" w:cs="Times New Roman"/>
                <w:i/>
                <w:sz w:val="20"/>
                <w:szCs w:val="20"/>
              </w:rPr>
              <w:t>Proiecte de acte normative</w:t>
            </w:r>
          </w:p>
        </w:tc>
      </w:tr>
      <w:tr w:rsidR="001E205E" w:rsidRPr="00590405" w:rsidTr="00C91C67">
        <w:trPr>
          <w:trHeight w:val="283"/>
        </w:trPr>
        <w:tc>
          <w:tcPr>
            <w:tcW w:w="2694" w:type="dxa"/>
            <w:shd w:val="clear" w:color="auto" w:fill="auto"/>
          </w:tcPr>
          <w:p w:rsidR="001E205E" w:rsidRPr="00A055AA" w:rsidRDefault="001E205E" w:rsidP="00A055AA">
            <w:pPr>
              <w:spacing w:after="0" w:line="240" w:lineRule="auto"/>
              <w:rPr>
                <w:rFonts w:ascii="Times New Roman" w:hAnsi="Times New Roman" w:cs="Times New Roman"/>
                <w:bCs/>
                <w:sz w:val="20"/>
                <w:szCs w:val="20"/>
              </w:rPr>
            </w:pPr>
            <w:r w:rsidRPr="00590405">
              <w:rPr>
                <w:rFonts w:ascii="Times New Roman" w:hAnsi="Times New Roman" w:cs="Times New Roman"/>
                <w:bCs/>
                <w:sz w:val="20"/>
                <w:szCs w:val="20"/>
              </w:rPr>
              <w:t>Modernizarea tronsonului de cale ferată Ungheni-Chișinău (const</w:t>
            </w:r>
            <w:r w:rsidR="00A055AA">
              <w:rPr>
                <w:rFonts w:ascii="Times New Roman" w:hAnsi="Times New Roman" w:cs="Times New Roman"/>
                <w:bCs/>
                <w:sz w:val="20"/>
                <w:szCs w:val="20"/>
              </w:rPr>
              <w:t>rucția ecartamentului european)</w:t>
            </w:r>
          </w:p>
        </w:tc>
        <w:tc>
          <w:tcPr>
            <w:tcW w:w="4252" w:type="dxa"/>
            <w:shd w:val="clear" w:color="auto" w:fill="auto"/>
          </w:tcPr>
          <w:p w:rsidR="001E205E" w:rsidRPr="00590405" w:rsidRDefault="001E205E" w:rsidP="002C0ABA">
            <w:pPr>
              <w:spacing w:after="0" w:line="240" w:lineRule="auto"/>
              <w:rPr>
                <w:rFonts w:ascii="Times New Roman" w:hAnsi="Times New Roman" w:cs="Times New Roman"/>
                <w:i/>
                <w:sz w:val="20"/>
                <w:szCs w:val="20"/>
              </w:rPr>
            </w:pPr>
            <w:r w:rsidRPr="00590405">
              <w:rPr>
                <w:rFonts w:ascii="Times New Roman" w:hAnsi="Times New Roman" w:cs="Times New Roman"/>
                <w:bCs/>
                <w:sz w:val="20"/>
                <w:szCs w:val="20"/>
              </w:rPr>
              <w:t>Inițierea negocierilor asupra Acordului bilateral dintre Republica Moldova și Republica Franceză privind reabilitarea tronsonului de cale ferată Ungheni-Chișinău</w:t>
            </w:r>
          </w:p>
        </w:tc>
        <w:tc>
          <w:tcPr>
            <w:tcW w:w="1276" w:type="dxa"/>
            <w:shd w:val="clear" w:color="auto" w:fill="auto"/>
          </w:tcPr>
          <w:p w:rsidR="001E205E" w:rsidRPr="00590405" w:rsidRDefault="001E205E" w:rsidP="002C0ABA">
            <w:pPr>
              <w:spacing w:after="0" w:line="240" w:lineRule="auto"/>
              <w:jc w:val="center"/>
              <w:rPr>
                <w:rFonts w:ascii="Times New Roman" w:hAnsi="Times New Roman" w:cs="Times New Roman"/>
                <w:bCs/>
                <w:sz w:val="20"/>
                <w:szCs w:val="20"/>
              </w:rPr>
            </w:pPr>
            <w:r w:rsidRPr="00590405">
              <w:rPr>
                <w:rFonts w:ascii="Times New Roman" w:hAnsi="Times New Roman" w:cs="Times New Roman"/>
                <w:bCs/>
                <w:sz w:val="20"/>
                <w:szCs w:val="20"/>
              </w:rPr>
              <w:t xml:space="preserve">Decembrie </w:t>
            </w:r>
          </w:p>
          <w:p w:rsidR="001E205E" w:rsidRPr="00590405" w:rsidRDefault="001E205E" w:rsidP="002C0ABA">
            <w:pPr>
              <w:spacing w:after="0" w:line="240" w:lineRule="auto"/>
              <w:jc w:val="center"/>
              <w:rPr>
                <w:rFonts w:ascii="Times New Roman" w:hAnsi="Times New Roman" w:cs="Times New Roman"/>
                <w:i/>
                <w:sz w:val="20"/>
                <w:szCs w:val="20"/>
              </w:rPr>
            </w:pPr>
            <w:r w:rsidRPr="00590405">
              <w:rPr>
                <w:rFonts w:ascii="Times New Roman" w:hAnsi="Times New Roman" w:cs="Times New Roman"/>
                <w:bCs/>
                <w:sz w:val="20"/>
                <w:szCs w:val="20"/>
              </w:rPr>
              <w:t>2022</w:t>
            </w:r>
          </w:p>
        </w:tc>
        <w:tc>
          <w:tcPr>
            <w:tcW w:w="1559" w:type="dxa"/>
            <w:shd w:val="clear" w:color="auto" w:fill="auto"/>
          </w:tcPr>
          <w:p w:rsidR="001E205E" w:rsidRPr="00590405" w:rsidRDefault="001E205E" w:rsidP="002C0ABA">
            <w:pPr>
              <w:spacing w:after="0" w:line="240" w:lineRule="auto"/>
              <w:jc w:val="center"/>
              <w:rPr>
                <w:rFonts w:ascii="Times New Roman" w:hAnsi="Times New Roman" w:cs="Times New Roman"/>
                <w:i/>
                <w:sz w:val="20"/>
                <w:szCs w:val="20"/>
              </w:rPr>
            </w:pPr>
            <w:r w:rsidRPr="00590405">
              <w:rPr>
                <w:rFonts w:ascii="Times New Roman" w:hAnsi="Times New Roman" w:cs="Times New Roman"/>
                <w:bCs/>
                <w:iCs/>
                <w:sz w:val="20"/>
                <w:szCs w:val="20"/>
              </w:rPr>
              <w:t>Hotărâre de Guvern aprobată</w:t>
            </w:r>
          </w:p>
        </w:tc>
        <w:tc>
          <w:tcPr>
            <w:tcW w:w="1701" w:type="dxa"/>
            <w:shd w:val="clear" w:color="auto" w:fill="auto"/>
          </w:tcPr>
          <w:p w:rsidR="001E205E" w:rsidRPr="00590405" w:rsidRDefault="001E205E" w:rsidP="002C0ABA">
            <w:pPr>
              <w:spacing w:after="0" w:line="240" w:lineRule="auto"/>
              <w:jc w:val="center"/>
              <w:rPr>
                <w:rFonts w:ascii="Times New Roman" w:hAnsi="Times New Roman" w:cs="Times New Roman"/>
                <w:i/>
                <w:sz w:val="20"/>
                <w:szCs w:val="20"/>
              </w:rPr>
            </w:pPr>
            <w:r w:rsidRPr="00590405">
              <w:rPr>
                <w:rFonts w:ascii="Times New Roman" w:hAnsi="Times New Roman" w:cs="Times New Roman"/>
                <w:bCs/>
                <w:sz w:val="20"/>
                <w:szCs w:val="20"/>
              </w:rPr>
              <w:t>Ministerul Infrastructurii și Dezvoltării Regionale</w:t>
            </w:r>
          </w:p>
        </w:tc>
        <w:tc>
          <w:tcPr>
            <w:tcW w:w="2268" w:type="dxa"/>
            <w:shd w:val="clear" w:color="auto" w:fill="auto"/>
          </w:tcPr>
          <w:p w:rsidR="001E205E" w:rsidRPr="00590405" w:rsidRDefault="001E205E" w:rsidP="0014060F">
            <w:pPr>
              <w:spacing w:after="0" w:line="240" w:lineRule="auto"/>
              <w:jc w:val="center"/>
              <w:rPr>
                <w:rFonts w:ascii="Times New Roman" w:hAnsi="Times New Roman" w:cs="Times New Roman"/>
                <w:bCs/>
                <w:sz w:val="20"/>
                <w:szCs w:val="20"/>
              </w:rPr>
            </w:pPr>
            <w:r w:rsidRPr="00590405">
              <w:rPr>
                <w:rFonts w:ascii="Times New Roman" w:hAnsi="Times New Roman" w:cs="Times New Roman"/>
                <w:bCs/>
                <w:sz w:val="20"/>
                <w:szCs w:val="20"/>
              </w:rPr>
              <w:t>PAG, Cap.VI/ Infrastructură și dezvoltare regională/ alin.7;</w:t>
            </w:r>
          </w:p>
          <w:p w:rsidR="001E205E" w:rsidRPr="00590405" w:rsidRDefault="001E205E" w:rsidP="0014060F">
            <w:pPr>
              <w:spacing w:after="0" w:line="240" w:lineRule="auto"/>
              <w:jc w:val="center"/>
              <w:rPr>
                <w:rFonts w:ascii="Times New Roman" w:hAnsi="Times New Roman" w:cs="Times New Roman"/>
                <w:i/>
                <w:sz w:val="20"/>
                <w:szCs w:val="20"/>
              </w:rPr>
            </w:pPr>
            <w:r w:rsidRPr="00590405">
              <w:rPr>
                <w:rFonts w:ascii="Times New Roman" w:hAnsi="Times New Roman" w:cs="Times New Roman"/>
                <w:bCs/>
                <w:sz w:val="20"/>
                <w:szCs w:val="20"/>
              </w:rPr>
              <w:t>Scrisoarea de intenție</w:t>
            </w:r>
          </w:p>
        </w:tc>
      </w:tr>
      <w:tr w:rsidR="001E205E" w:rsidRPr="00590405" w:rsidTr="00C91C67">
        <w:trPr>
          <w:trHeight w:val="283"/>
        </w:trPr>
        <w:tc>
          <w:tcPr>
            <w:tcW w:w="2694" w:type="dxa"/>
            <w:shd w:val="clear" w:color="auto" w:fill="auto"/>
          </w:tcPr>
          <w:p w:rsidR="001E205E" w:rsidRPr="00590405" w:rsidRDefault="001E205E" w:rsidP="002C0ABA">
            <w:pPr>
              <w:spacing w:after="0" w:line="240" w:lineRule="auto"/>
              <w:rPr>
                <w:rFonts w:ascii="Times New Roman" w:hAnsi="Times New Roman" w:cs="Times New Roman"/>
                <w:bCs/>
                <w:sz w:val="20"/>
                <w:szCs w:val="20"/>
              </w:rPr>
            </w:pPr>
            <w:r w:rsidRPr="00590405">
              <w:rPr>
                <w:rFonts w:ascii="Times New Roman" w:hAnsi="Times New Roman" w:cs="Times New Roman"/>
                <w:bCs/>
                <w:sz w:val="20"/>
                <w:szCs w:val="20"/>
              </w:rPr>
              <w:t>Asigurarea unei conexiuni feroviare sigure cu Ucraina</w:t>
            </w:r>
          </w:p>
          <w:p w:rsidR="001E205E" w:rsidRPr="00590405" w:rsidRDefault="001E205E" w:rsidP="002C0ABA">
            <w:pPr>
              <w:spacing w:after="0" w:line="240" w:lineRule="auto"/>
              <w:rPr>
                <w:rFonts w:ascii="Times New Roman" w:hAnsi="Times New Roman" w:cs="Times New Roman"/>
                <w:bCs/>
                <w:sz w:val="20"/>
                <w:szCs w:val="20"/>
              </w:rPr>
            </w:pPr>
          </w:p>
        </w:tc>
        <w:tc>
          <w:tcPr>
            <w:tcW w:w="4252" w:type="dxa"/>
            <w:shd w:val="clear" w:color="auto" w:fill="auto"/>
          </w:tcPr>
          <w:p w:rsidR="001E205E" w:rsidRPr="00590405" w:rsidRDefault="001E205E" w:rsidP="002C0ABA">
            <w:pPr>
              <w:spacing w:after="0" w:line="240" w:lineRule="auto"/>
              <w:rPr>
                <w:rFonts w:ascii="Times New Roman" w:hAnsi="Times New Roman" w:cs="Times New Roman"/>
                <w:bCs/>
                <w:sz w:val="20"/>
                <w:szCs w:val="20"/>
              </w:rPr>
            </w:pPr>
            <w:r w:rsidRPr="00590405">
              <w:rPr>
                <w:rFonts w:ascii="Times New Roman" w:hAnsi="Times New Roman" w:cs="Times New Roman"/>
                <w:bCs/>
                <w:sz w:val="20"/>
                <w:szCs w:val="20"/>
              </w:rPr>
              <w:t>Inițierea negocierilor, semnarea și ratificarea Acordului bilateral dintre Republica Moldova și Ucraina privind reabilitarea tronsonului de cale ferată Basarabeasca-Berezyne</w:t>
            </w:r>
          </w:p>
        </w:tc>
        <w:tc>
          <w:tcPr>
            <w:tcW w:w="1276" w:type="dxa"/>
            <w:shd w:val="clear" w:color="auto" w:fill="auto"/>
          </w:tcPr>
          <w:p w:rsidR="001E205E" w:rsidRPr="00590405" w:rsidRDefault="001E205E" w:rsidP="002C0ABA">
            <w:pPr>
              <w:spacing w:after="0" w:line="240" w:lineRule="auto"/>
              <w:jc w:val="center"/>
              <w:rPr>
                <w:rFonts w:ascii="Times New Roman" w:hAnsi="Times New Roman" w:cs="Times New Roman"/>
                <w:bCs/>
                <w:sz w:val="20"/>
                <w:szCs w:val="20"/>
              </w:rPr>
            </w:pPr>
            <w:r w:rsidRPr="00590405">
              <w:rPr>
                <w:rFonts w:ascii="Times New Roman" w:hAnsi="Times New Roman" w:cs="Times New Roman"/>
                <w:bCs/>
                <w:sz w:val="20"/>
                <w:szCs w:val="20"/>
              </w:rPr>
              <w:t xml:space="preserve">Noiembrie </w:t>
            </w:r>
          </w:p>
          <w:p w:rsidR="001E205E" w:rsidRPr="00590405" w:rsidRDefault="001E205E" w:rsidP="002C0ABA">
            <w:pPr>
              <w:spacing w:after="0" w:line="240" w:lineRule="auto"/>
              <w:jc w:val="center"/>
              <w:rPr>
                <w:rFonts w:ascii="Times New Roman" w:hAnsi="Times New Roman" w:cs="Times New Roman"/>
                <w:bCs/>
                <w:sz w:val="20"/>
                <w:szCs w:val="20"/>
              </w:rPr>
            </w:pPr>
            <w:r w:rsidRPr="00590405">
              <w:rPr>
                <w:rFonts w:ascii="Times New Roman" w:hAnsi="Times New Roman" w:cs="Times New Roman"/>
                <w:bCs/>
                <w:sz w:val="20"/>
                <w:szCs w:val="20"/>
              </w:rPr>
              <w:t>2022</w:t>
            </w:r>
          </w:p>
        </w:tc>
        <w:tc>
          <w:tcPr>
            <w:tcW w:w="1559" w:type="dxa"/>
            <w:shd w:val="clear" w:color="auto" w:fill="auto"/>
          </w:tcPr>
          <w:p w:rsidR="001E205E" w:rsidRPr="00590405" w:rsidRDefault="001E205E" w:rsidP="002C0ABA">
            <w:pPr>
              <w:spacing w:after="0" w:line="240" w:lineRule="auto"/>
              <w:jc w:val="center"/>
              <w:rPr>
                <w:rFonts w:ascii="Times New Roman" w:hAnsi="Times New Roman" w:cs="Times New Roman"/>
                <w:bCs/>
                <w:iCs/>
                <w:sz w:val="20"/>
                <w:szCs w:val="20"/>
              </w:rPr>
            </w:pPr>
            <w:r w:rsidRPr="00590405">
              <w:rPr>
                <w:rFonts w:ascii="Times New Roman" w:hAnsi="Times New Roman" w:cs="Times New Roman"/>
                <w:bCs/>
                <w:sz w:val="20"/>
                <w:szCs w:val="20"/>
              </w:rPr>
              <w:t>Proiect de lege aprobat de Guvern și transmis Parlamentului</w:t>
            </w:r>
          </w:p>
        </w:tc>
        <w:tc>
          <w:tcPr>
            <w:tcW w:w="1701" w:type="dxa"/>
            <w:shd w:val="clear" w:color="auto" w:fill="auto"/>
          </w:tcPr>
          <w:p w:rsidR="001E205E" w:rsidRPr="00590405" w:rsidRDefault="001E205E" w:rsidP="002C0ABA">
            <w:pPr>
              <w:spacing w:after="0" w:line="240" w:lineRule="auto"/>
              <w:jc w:val="center"/>
              <w:rPr>
                <w:rFonts w:ascii="Times New Roman" w:hAnsi="Times New Roman" w:cs="Times New Roman"/>
                <w:bCs/>
                <w:sz w:val="20"/>
                <w:szCs w:val="20"/>
              </w:rPr>
            </w:pPr>
            <w:r w:rsidRPr="00590405">
              <w:rPr>
                <w:rFonts w:ascii="Times New Roman" w:hAnsi="Times New Roman" w:cs="Times New Roman"/>
                <w:bCs/>
                <w:sz w:val="20"/>
                <w:szCs w:val="20"/>
              </w:rPr>
              <w:t>Ministerul Infrastructurii și Dezvoltării Regionale</w:t>
            </w:r>
          </w:p>
        </w:tc>
        <w:tc>
          <w:tcPr>
            <w:tcW w:w="2268" w:type="dxa"/>
            <w:shd w:val="clear" w:color="auto" w:fill="auto"/>
          </w:tcPr>
          <w:p w:rsidR="001E205E" w:rsidRPr="00590405" w:rsidRDefault="001E205E" w:rsidP="0014060F">
            <w:pPr>
              <w:spacing w:after="0" w:line="240" w:lineRule="auto"/>
              <w:jc w:val="center"/>
              <w:rPr>
                <w:rFonts w:ascii="Times New Roman" w:hAnsi="Times New Roman" w:cs="Times New Roman"/>
                <w:bCs/>
                <w:sz w:val="20"/>
                <w:szCs w:val="20"/>
              </w:rPr>
            </w:pPr>
            <w:r w:rsidRPr="00590405">
              <w:rPr>
                <w:rFonts w:ascii="Times New Roman" w:hAnsi="Times New Roman" w:cs="Times New Roman"/>
                <w:bCs/>
                <w:sz w:val="20"/>
                <w:szCs w:val="20"/>
              </w:rPr>
              <w:t>PAG, Cap.VI/ Infrastructură și dezvoltare regională/ alin.21</w:t>
            </w:r>
          </w:p>
        </w:tc>
      </w:tr>
      <w:tr w:rsidR="001E205E" w:rsidRPr="00590405" w:rsidTr="00C91C67">
        <w:trPr>
          <w:trHeight w:val="283"/>
        </w:trPr>
        <w:tc>
          <w:tcPr>
            <w:tcW w:w="2694" w:type="dxa"/>
            <w:vMerge w:val="restart"/>
            <w:shd w:val="clear" w:color="auto" w:fill="auto"/>
          </w:tcPr>
          <w:p w:rsidR="001E205E" w:rsidRPr="00590405" w:rsidRDefault="001E205E" w:rsidP="002C0ABA">
            <w:pPr>
              <w:spacing w:after="0" w:line="240" w:lineRule="auto"/>
              <w:rPr>
                <w:rFonts w:ascii="Times New Roman" w:hAnsi="Times New Roman" w:cs="Times New Roman"/>
                <w:bCs/>
                <w:sz w:val="20"/>
                <w:szCs w:val="20"/>
              </w:rPr>
            </w:pPr>
            <w:r w:rsidRPr="00590405">
              <w:rPr>
                <w:rFonts w:ascii="Times New Roman" w:hAnsi="Times New Roman" w:cs="Times New Roman"/>
                <w:bCs/>
                <w:sz w:val="20"/>
                <w:szCs w:val="20"/>
              </w:rPr>
              <w:t xml:space="preserve">Implementarea angajamentelor de transpunere a legislației UE, inclusiv a angajamentelor asumate în baza acordurilor bilaterale </w:t>
            </w:r>
          </w:p>
          <w:p w:rsidR="001E205E" w:rsidRPr="00590405" w:rsidRDefault="001E205E" w:rsidP="002C0ABA">
            <w:pPr>
              <w:spacing w:after="0" w:line="240" w:lineRule="auto"/>
              <w:rPr>
                <w:rFonts w:ascii="Times New Roman" w:hAnsi="Times New Roman" w:cs="Times New Roman"/>
                <w:bCs/>
                <w:sz w:val="20"/>
                <w:szCs w:val="20"/>
              </w:rPr>
            </w:pPr>
            <w:r w:rsidRPr="00590405">
              <w:rPr>
                <w:rFonts w:ascii="Times New Roman" w:hAnsi="Times New Roman" w:cs="Times New Roman"/>
                <w:bCs/>
                <w:sz w:val="20"/>
                <w:szCs w:val="20"/>
              </w:rPr>
              <w:t xml:space="preserve">Implementarea angajamentelor de transpunere a legislației UE, inclusiv a angajamentelor asumate în baza acordurilor bilaterale </w:t>
            </w:r>
          </w:p>
          <w:p w:rsidR="001E205E" w:rsidRPr="00590405" w:rsidRDefault="001E205E" w:rsidP="002C0ABA">
            <w:pPr>
              <w:spacing w:after="0" w:line="240" w:lineRule="auto"/>
              <w:rPr>
                <w:rFonts w:ascii="Times New Roman" w:hAnsi="Times New Roman" w:cs="Times New Roman"/>
                <w:bCs/>
                <w:sz w:val="20"/>
                <w:szCs w:val="20"/>
              </w:rPr>
            </w:pPr>
          </w:p>
        </w:tc>
        <w:tc>
          <w:tcPr>
            <w:tcW w:w="425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E205E" w:rsidRPr="00590405" w:rsidRDefault="001E205E" w:rsidP="002C0ABA">
            <w:pPr>
              <w:spacing w:after="0" w:line="240" w:lineRule="auto"/>
              <w:rPr>
                <w:rFonts w:ascii="Times New Roman" w:hAnsi="Times New Roman" w:cs="Times New Roman"/>
                <w:bCs/>
                <w:iCs/>
                <w:color w:val="000000" w:themeColor="text1"/>
                <w:sz w:val="20"/>
                <w:szCs w:val="20"/>
              </w:rPr>
            </w:pPr>
            <w:r w:rsidRPr="00590405">
              <w:rPr>
                <w:rFonts w:ascii="Times New Roman" w:hAnsi="Times New Roman" w:cs="Times New Roman"/>
                <w:bCs/>
                <w:sz w:val="20"/>
                <w:szCs w:val="20"/>
              </w:rPr>
              <w:t>Promovarea proiectului de lege cu privire la investigarea accidentelor și incidentelor în transporturi</w:t>
            </w:r>
          </w:p>
        </w:tc>
        <w:tc>
          <w:tcPr>
            <w:tcW w:w="1276"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1E205E" w:rsidRPr="00590405" w:rsidRDefault="001E205E" w:rsidP="002C0ABA">
            <w:pPr>
              <w:spacing w:after="0" w:line="240" w:lineRule="auto"/>
              <w:jc w:val="center"/>
              <w:rPr>
                <w:rFonts w:ascii="Times New Roman" w:hAnsi="Times New Roman" w:cs="Times New Roman"/>
                <w:bCs/>
                <w:sz w:val="20"/>
                <w:szCs w:val="20"/>
              </w:rPr>
            </w:pPr>
            <w:r w:rsidRPr="00590405">
              <w:rPr>
                <w:rFonts w:ascii="Times New Roman" w:hAnsi="Times New Roman" w:cs="Times New Roman"/>
                <w:bCs/>
                <w:sz w:val="20"/>
                <w:szCs w:val="20"/>
              </w:rPr>
              <w:t xml:space="preserve">Martie </w:t>
            </w:r>
          </w:p>
          <w:p w:rsidR="001E205E" w:rsidRPr="00590405" w:rsidRDefault="001E205E" w:rsidP="002C0ABA">
            <w:pPr>
              <w:spacing w:after="0" w:line="240" w:lineRule="auto"/>
              <w:jc w:val="center"/>
              <w:rPr>
                <w:rFonts w:ascii="Times New Roman" w:hAnsi="Times New Roman" w:cs="Times New Roman"/>
                <w:bCs/>
                <w:sz w:val="20"/>
                <w:szCs w:val="20"/>
              </w:rPr>
            </w:pPr>
            <w:r w:rsidRPr="00590405">
              <w:rPr>
                <w:rFonts w:ascii="Times New Roman" w:hAnsi="Times New Roman" w:cs="Times New Roman"/>
                <w:bCs/>
                <w:sz w:val="20"/>
                <w:szCs w:val="20"/>
              </w:rPr>
              <w:t>2022</w:t>
            </w:r>
          </w:p>
        </w:tc>
        <w:tc>
          <w:tcPr>
            <w:tcW w:w="1559"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1E205E" w:rsidRPr="00590405" w:rsidRDefault="001E205E" w:rsidP="002C0ABA">
            <w:pPr>
              <w:spacing w:after="0" w:line="240" w:lineRule="auto"/>
              <w:jc w:val="center"/>
              <w:rPr>
                <w:rFonts w:ascii="Times New Roman" w:hAnsi="Times New Roman" w:cs="Times New Roman"/>
                <w:bCs/>
                <w:sz w:val="20"/>
                <w:szCs w:val="20"/>
              </w:rPr>
            </w:pPr>
            <w:r w:rsidRPr="00590405">
              <w:rPr>
                <w:rFonts w:ascii="Times New Roman" w:hAnsi="Times New Roman" w:cs="Times New Roman"/>
                <w:bCs/>
                <w:sz w:val="20"/>
                <w:szCs w:val="20"/>
              </w:rPr>
              <w:t>Proiect de lege aprobat de Guvern și transmis Parlamentului</w:t>
            </w:r>
          </w:p>
        </w:tc>
        <w:tc>
          <w:tcPr>
            <w:tcW w:w="1701"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1E205E" w:rsidRPr="00590405" w:rsidRDefault="001E205E" w:rsidP="002C0ABA">
            <w:pPr>
              <w:spacing w:after="0" w:line="240" w:lineRule="auto"/>
              <w:jc w:val="center"/>
              <w:rPr>
                <w:rFonts w:ascii="Times New Roman" w:hAnsi="Times New Roman" w:cs="Times New Roman"/>
                <w:bCs/>
                <w:sz w:val="20"/>
                <w:szCs w:val="20"/>
              </w:rPr>
            </w:pPr>
            <w:r w:rsidRPr="00590405">
              <w:rPr>
                <w:rFonts w:ascii="Times New Roman" w:hAnsi="Times New Roman" w:cs="Times New Roman"/>
                <w:bCs/>
                <w:sz w:val="20"/>
                <w:szCs w:val="20"/>
              </w:rPr>
              <w:t>Ministerul Infrastructurii și Dezvoltării Regionale</w:t>
            </w:r>
          </w:p>
        </w:tc>
        <w:tc>
          <w:tcPr>
            <w:tcW w:w="2268"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1E205E" w:rsidRPr="00590405" w:rsidRDefault="001E205E" w:rsidP="002C0ABA">
            <w:pPr>
              <w:spacing w:after="0" w:line="240" w:lineRule="auto"/>
              <w:jc w:val="center"/>
              <w:rPr>
                <w:rFonts w:ascii="Times New Roman" w:hAnsi="Times New Roman" w:cs="Times New Roman"/>
                <w:bCs/>
                <w:sz w:val="20"/>
                <w:szCs w:val="20"/>
              </w:rPr>
            </w:pPr>
            <w:r w:rsidRPr="00590405">
              <w:rPr>
                <w:rFonts w:ascii="Times New Roman" w:hAnsi="Times New Roman" w:cs="Times New Roman"/>
                <w:bCs/>
                <w:sz w:val="20"/>
                <w:szCs w:val="20"/>
              </w:rPr>
              <w:t>Acordul de Asociere,</w:t>
            </w:r>
          </w:p>
          <w:p w:rsidR="001E205E" w:rsidRPr="00590405" w:rsidRDefault="001E205E" w:rsidP="002C0ABA">
            <w:pPr>
              <w:spacing w:after="0" w:line="240" w:lineRule="auto"/>
              <w:jc w:val="center"/>
              <w:rPr>
                <w:rFonts w:ascii="Times New Roman" w:hAnsi="Times New Roman" w:cs="Times New Roman"/>
                <w:bCs/>
                <w:sz w:val="20"/>
                <w:szCs w:val="20"/>
              </w:rPr>
            </w:pPr>
            <w:r w:rsidRPr="00590405">
              <w:rPr>
                <w:rFonts w:ascii="Times New Roman" w:hAnsi="Times New Roman" w:cs="Times New Roman"/>
                <w:bCs/>
                <w:sz w:val="20"/>
                <w:szCs w:val="20"/>
              </w:rPr>
              <w:t>Art. 80 și 81, Anexa X, Anexa XXVII-D.</w:t>
            </w:r>
          </w:p>
          <w:p w:rsidR="001E205E" w:rsidRPr="00590405" w:rsidRDefault="001E205E" w:rsidP="002C0ABA">
            <w:pPr>
              <w:spacing w:after="0" w:line="240" w:lineRule="auto"/>
              <w:jc w:val="center"/>
              <w:rPr>
                <w:rFonts w:ascii="Times New Roman" w:hAnsi="Times New Roman" w:cs="Times New Roman"/>
                <w:bCs/>
                <w:sz w:val="20"/>
                <w:szCs w:val="20"/>
              </w:rPr>
            </w:pPr>
            <w:r w:rsidRPr="00590405">
              <w:rPr>
                <w:rFonts w:ascii="Times New Roman" w:hAnsi="Times New Roman" w:cs="Times New Roman"/>
                <w:bCs/>
                <w:sz w:val="20"/>
                <w:szCs w:val="20"/>
              </w:rPr>
              <w:t>Transpune:</w:t>
            </w:r>
          </w:p>
          <w:p w:rsidR="001E205E" w:rsidRPr="00590405" w:rsidRDefault="001E205E" w:rsidP="002C0ABA">
            <w:pPr>
              <w:spacing w:after="0" w:line="240" w:lineRule="auto"/>
              <w:jc w:val="center"/>
              <w:rPr>
                <w:rFonts w:ascii="Times New Roman" w:hAnsi="Times New Roman" w:cs="Times New Roman"/>
                <w:bCs/>
                <w:sz w:val="20"/>
                <w:szCs w:val="20"/>
              </w:rPr>
            </w:pPr>
            <w:r w:rsidRPr="00590405">
              <w:rPr>
                <w:rFonts w:ascii="Times New Roman" w:hAnsi="Times New Roman" w:cs="Times New Roman"/>
                <w:bCs/>
                <w:sz w:val="20"/>
                <w:szCs w:val="20"/>
              </w:rPr>
              <w:t>1. Directiva UE/2016/798;</w:t>
            </w:r>
          </w:p>
          <w:p w:rsidR="001E205E" w:rsidRPr="00590405" w:rsidRDefault="001E205E" w:rsidP="002C0ABA">
            <w:pPr>
              <w:spacing w:after="0" w:line="240" w:lineRule="auto"/>
              <w:jc w:val="center"/>
              <w:rPr>
                <w:rFonts w:ascii="Times New Roman" w:hAnsi="Times New Roman" w:cs="Times New Roman"/>
                <w:bCs/>
                <w:sz w:val="20"/>
                <w:szCs w:val="20"/>
              </w:rPr>
            </w:pPr>
            <w:r w:rsidRPr="00590405">
              <w:rPr>
                <w:rFonts w:ascii="Times New Roman" w:hAnsi="Times New Roman" w:cs="Times New Roman"/>
                <w:bCs/>
                <w:sz w:val="20"/>
                <w:szCs w:val="20"/>
              </w:rPr>
              <w:t>2. Directiva 2009/18/CE;</w:t>
            </w:r>
          </w:p>
          <w:p w:rsidR="001E205E" w:rsidRPr="00590405" w:rsidRDefault="001E205E" w:rsidP="002C0ABA">
            <w:pPr>
              <w:spacing w:after="0" w:line="240" w:lineRule="auto"/>
              <w:jc w:val="center"/>
              <w:rPr>
                <w:rFonts w:ascii="Times New Roman" w:hAnsi="Times New Roman" w:cs="Times New Roman"/>
                <w:bCs/>
                <w:sz w:val="20"/>
                <w:szCs w:val="20"/>
              </w:rPr>
            </w:pPr>
            <w:r w:rsidRPr="00590405">
              <w:rPr>
                <w:rFonts w:ascii="Times New Roman" w:hAnsi="Times New Roman" w:cs="Times New Roman"/>
                <w:bCs/>
                <w:sz w:val="20"/>
                <w:szCs w:val="20"/>
              </w:rPr>
              <w:t>3. Regulamentul UE/996/2010.</w:t>
            </w:r>
          </w:p>
        </w:tc>
      </w:tr>
      <w:tr w:rsidR="003B59CA" w:rsidRPr="00590405" w:rsidTr="00C91C67">
        <w:trPr>
          <w:trHeight w:val="1518"/>
        </w:trPr>
        <w:tc>
          <w:tcPr>
            <w:tcW w:w="2694" w:type="dxa"/>
            <w:vMerge/>
            <w:shd w:val="clear" w:color="auto" w:fill="auto"/>
          </w:tcPr>
          <w:p w:rsidR="003B59CA" w:rsidRPr="00590405" w:rsidRDefault="003B59CA" w:rsidP="002C0ABA">
            <w:pPr>
              <w:spacing w:after="0" w:line="240" w:lineRule="auto"/>
              <w:rPr>
                <w:rFonts w:ascii="Times New Roman" w:hAnsi="Times New Roman" w:cs="Times New Roman"/>
                <w:bCs/>
                <w:sz w:val="20"/>
                <w:szCs w:val="20"/>
              </w:rPr>
            </w:pPr>
          </w:p>
        </w:tc>
        <w:tc>
          <w:tcPr>
            <w:tcW w:w="4252" w:type="dxa"/>
            <w:tcBorders>
              <w:top w:val="single" w:sz="8" w:space="0" w:color="000000"/>
              <w:left w:val="single" w:sz="8" w:space="0" w:color="000000"/>
              <w:right w:val="single" w:sz="8" w:space="0" w:color="000000"/>
            </w:tcBorders>
            <w:shd w:val="clear" w:color="auto" w:fill="auto"/>
            <w:tcMar>
              <w:top w:w="100" w:type="dxa"/>
              <w:left w:w="100" w:type="dxa"/>
              <w:bottom w:w="100" w:type="dxa"/>
              <w:right w:w="100" w:type="dxa"/>
            </w:tcMar>
          </w:tcPr>
          <w:p w:rsidR="003B59CA" w:rsidRPr="00590405" w:rsidRDefault="003B59CA" w:rsidP="002C0ABA">
            <w:pPr>
              <w:spacing w:after="0" w:line="240" w:lineRule="auto"/>
              <w:rPr>
                <w:rFonts w:ascii="Times New Roman" w:hAnsi="Times New Roman" w:cs="Times New Roman"/>
                <w:bCs/>
                <w:iCs/>
                <w:color w:val="000000" w:themeColor="text1"/>
                <w:sz w:val="20"/>
                <w:szCs w:val="20"/>
              </w:rPr>
            </w:pPr>
            <w:r w:rsidRPr="00590405">
              <w:rPr>
                <w:rFonts w:ascii="Times New Roman" w:hAnsi="Times New Roman" w:cs="Times New Roman"/>
                <w:sz w:val="20"/>
                <w:szCs w:val="20"/>
              </w:rPr>
              <w:t>Semnarea Acordului privind transportul aerian între Guvernul Republicii Moldova și Guvernul Statelor Unite ale Americii.</w:t>
            </w:r>
          </w:p>
        </w:tc>
        <w:tc>
          <w:tcPr>
            <w:tcW w:w="1276" w:type="dxa"/>
            <w:tcBorders>
              <w:top w:val="single" w:sz="8" w:space="0" w:color="000000"/>
              <w:left w:val="nil"/>
              <w:right w:val="single" w:sz="8" w:space="0" w:color="000000"/>
            </w:tcBorders>
            <w:shd w:val="clear" w:color="auto" w:fill="auto"/>
            <w:tcMar>
              <w:top w:w="100" w:type="dxa"/>
              <w:left w:w="100" w:type="dxa"/>
              <w:bottom w:w="100" w:type="dxa"/>
              <w:right w:w="100" w:type="dxa"/>
            </w:tcMar>
          </w:tcPr>
          <w:p w:rsidR="003B59CA" w:rsidRPr="00590405" w:rsidRDefault="003B59CA" w:rsidP="002C0ABA">
            <w:pPr>
              <w:spacing w:after="0" w:line="240" w:lineRule="auto"/>
              <w:jc w:val="center"/>
              <w:rPr>
                <w:rFonts w:ascii="Times New Roman" w:hAnsi="Times New Roman" w:cs="Times New Roman"/>
                <w:sz w:val="20"/>
                <w:szCs w:val="20"/>
              </w:rPr>
            </w:pPr>
            <w:r w:rsidRPr="00590405">
              <w:rPr>
                <w:rFonts w:ascii="Times New Roman" w:hAnsi="Times New Roman" w:cs="Times New Roman"/>
                <w:sz w:val="20"/>
                <w:szCs w:val="20"/>
              </w:rPr>
              <w:t xml:space="preserve">Martie </w:t>
            </w:r>
          </w:p>
          <w:p w:rsidR="003B59CA" w:rsidRPr="00590405" w:rsidRDefault="003B59CA" w:rsidP="002C0ABA">
            <w:pPr>
              <w:spacing w:after="0" w:line="240" w:lineRule="auto"/>
              <w:jc w:val="center"/>
              <w:rPr>
                <w:rFonts w:ascii="Times New Roman" w:hAnsi="Times New Roman" w:cs="Times New Roman"/>
                <w:bCs/>
                <w:sz w:val="20"/>
                <w:szCs w:val="20"/>
              </w:rPr>
            </w:pPr>
            <w:r w:rsidRPr="00590405">
              <w:rPr>
                <w:rFonts w:ascii="Times New Roman" w:hAnsi="Times New Roman" w:cs="Times New Roman"/>
                <w:sz w:val="20"/>
                <w:szCs w:val="20"/>
              </w:rPr>
              <w:t>2022</w:t>
            </w:r>
          </w:p>
        </w:tc>
        <w:tc>
          <w:tcPr>
            <w:tcW w:w="1559" w:type="dxa"/>
            <w:tcBorders>
              <w:top w:val="single" w:sz="8" w:space="0" w:color="000000"/>
              <w:left w:val="nil"/>
              <w:right w:val="single" w:sz="8" w:space="0" w:color="000000"/>
            </w:tcBorders>
            <w:shd w:val="clear" w:color="auto" w:fill="auto"/>
            <w:tcMar>
              <w:top w:w="100" w:type="dxa"/>
              <w:left w:w="100" w:type="dxa"/>
              <w:bottom w:w="100" w:type="dxa"/>
              <w:right w:w="100" w:type="dxa"/>
            </w:tcMar>
          </w:tcPr>
          <w:p w:rsidR="003B59CA" w:rsidRPr="00590405" w:rsidRDefault="003B59CA" w:rsidP="002C0ABA">
            <w:pPr>
              <w:spacing w:after="0" w:line="240" w:lineRule="auto"/>
              <w:jc w:val="center"/>
              <w:rPr>
                <w:rFonts w:ascii="Times New Roman" w:hAnsi="Times New Roman" w:cs="Times New Roman"/>
                <w:bCs/>
                <w:sz w:val="20"/>
                <w:szCs w:val="20"/>
              </w:rPr>
            </w:pPr>
            <w:r w:rsidRPr="00590405">
              <w:rPr>
                <w:rFonts w:ascii="Times New Roman" w:hAnsi="Times New Roman" w:cs="Times New Roman"/>
                <w:sz w:val="20"/>
                <w:szCs w:val="20"/>
              </w:rPr>
              <w:t>Hotărâre de Guvern aprobată</w:t>
            </w:r>
          </w:p>
        </w:tc>
        <w:tc>
          <w:tcPr>
            <w:tcW w:w="1701" w:type="dxa"/>
            <w:tcBorders>
              <w:top w:val="single" w:sz="8" w:space="0" w:color="000000"/>
              <w:left w:val="nil"/>
              <w:right w:val="single" w:sz="8" w:space="0" w:color="000000"/>
            </w:tcBorders>
            <w:shd w:val="clear" w:color="auto" w:fill="auto"/>
            <w:tcMar>
              <w:top w:w="100" w:type="dxa"/>
              <w:left w:w="100" w:type="dxa"/>
              <w:bottom w:w="100" w:type="dxa"/>
              <w:right w:w="100" w:type="dxa"/>
            </w:tcMar>
          </w:tcPr>
          <w:p w:rsidR="003B59CA" w:rsidRPr="00590405" w:rsidRDefault="003B59CA" w:rsidP="002C0ABA">
            <w:pPr>
              <w:spacing w:after="0" w:line="240" w:lineRule="auto"/>
              <w:jc w:val="center"/>
              <w:rPr>
                <w:rFonts w:ascii="Times New Roman" w:hAnsi="Times New Roman" w:cs="Times New Roman"/>
                <w:bCs/>
                <w:sz w:val="20"/>
                <w:szCs w:val="20"/>
              </w:rPr>
            </w:pPr>
            <w:r w:rsidRPr="00590405">
              <w:rPr>
                <w:rFonts w:ascii="Times New Roman" w:hAnsi="Times New Roman" w:cs="Times New Roman"/>
                <w:sz w:val="20"/>
                <w:szCs w:val="20"/>
              </w:rPr>
              <w:t>Ministerul Infrastructurii și Dezvoltării Regionale</w:t>
            </w:r>
          </w:p>
        </w:tc>
        <w:tc>
          <w:tcPr>
            <w:tcW w:w="2268" w:type="dxa"/>
            <w:tcBorders>
              <w:top w:val="single" w:sz="8" w:space="0" w:color="000000"/>
              <w:left w:val="nil"/>
              <w:right w:val="single" w:sz="8" w:space="0" w:color="000000"/>
            </w:tcBorders>
            <w:shd w:val="clear" w:color="auto" w:fill="auto"/>
            <w:tcMar>
              <w:top w:w="100" w:type="dxa"/>
              <w:left w:w="100" w:type="dxa"/>
              <w:bottom w:w="100" w:type="dxa"/>
              <w:right w:w="100" w:type="dxa"/>
            </w:tcMar>
          </w:tcPr>
          <w:p w:rsidR="003B59CA" w:rsidRPr="00590405" w:rsidRDefault="003B59CA" w:rsidP="002C0ABA">
            <w:pPr>
              <w:spacing w:after="0" w:line="240" w:lineRule="auto"/>
              <w:jc w:val="center"/>
              <w:rPr>
                <w:rFonts w:ascii="Times New Roman" w:hAnsi="Times New Roman" w:cs="Times New Roman"/>
                <w:bCs/>
                <w:sz w:val="20"/>
                <w:szCs w:val="20"/>
              </w:rPr>
            </w:pPr>
            <w:r w:rsidRPr="00590405">
              <w:rPr>
                <w:rFonts w:ascii="Times New Roman" w:hAnsi="Times New Roman" w:cs="Times New Roman"/>
                <w:sz w:val="20"/>
                <w:szCs w:val="20"/>
              </w:rPr>
              <w:t>Hotărârea Guvernului nr. 123/2021</w:t>
            </w:r>
          </w:p>
        </w:tc>
      </w:tr>
      <w:tr w:rsidR="001E205E" w:rsidRPr="00590405" w:rsidTr="00C91C67">
        <w:trPr>
          <w:trHeight w:val="283"/>
        </w:trPr>
        <w:tc>
          <w:tcPr>
            <w:tcW w:w="2694" w:type="dxa"/>
            <w:vMerge/>
            <w:shd w:val="clear" w:color="auto" w:fill="auto"/>
          </w:tcPr>
          <w:p w:rsidR="001E205E" w:rsidRPr="00590405" w:rsidRDefault="001E205E" w:rsidP="002C0ABA">
            <w:pPr>
              <w:spacing w:after="0" w:line="240" w:lineRule="auto"/>
              <w:rPr>
                <w:rFonts w:ascii="Times New Roman" w:hAnsi="Times New Roman" w:cs="Times New Roman"/>
                <w:bCs/>
                <w:sz w:val="20"/>
                <w:szCs w:val="20"/>
              </w:rPr>
            </w:pPr>
          </w:p>
        </w:tc>
        <w:tc>
          <w:tcPr>
            <w:tcW w:w="425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E205E" w:rsidRPr="00590405" w:rsidRDefault="001E205E" w:rsidP="002C0ABA">
            <w:pPr>
              <w:spacing w:after="0" w:line="240" w:lineRule="auto"/>
              <w:rPr>
                <w:rFonts w:ascii="Times New Roman" w:hAnsi="Times New Roman" w:cs="Times New Roman"/>
                <w:bCs/>
                <w:iCs/>
                <w:color w:val="000000" w:themeColor="text1"/>
                <w:sz w:val="20"/>
                <w:szCs w:val="20"/>
              </w:rPr>
            </w:pPr>
            <w:r w:rsidRPr="00590405">
              <w:rPr>
                <w:rFonts w:ascii="Times New Roman" w:hAnsi="Times New Roman" w:cs="Times New Roman"/>
                <w:sz w:val="20"/>
                <w:szCs w:val="20"/>
              </w:rPr>
              <w:t>Elaborarea și aprobarea Regulamentului privind organizarea și funcționarea Autorității feroviare</w:t>
            </w:r>
          </w:p>
        </w:tc>
        <w:tc>
          <w:tcPr>
            <w:tcW w:w="1276"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1E205E" w:rsidRPr="00590405" w:rsidRDefault="001E205E" w:rsidP="002C0ABA">
            <w:pPr>
              <w:spacing w:after="0" w:line="240" w:lineRule="auto"/>
              <w:jc w:val="center"/>
              <w:rPr>
                <w:rFonts w:ascii="Times New Roman" w:hAnsi="Times New Roman" w:cs="Times New Roman"/>
                <w:sz w:val="20"/>
                <w:szCs w:val="20"/>
              </w:rPr>
            </w:pPr>
            <w:r w:rsidRPr="00590405">
              <w:rPr>
                <w:rFonts w:ascii="Times New Roman" w:hAnsi="Times New Roman" w:cs="Times New Roman"/>
                <w:sz w:val="20"/>
                <w:szCs w:val="20"/>
              </w:rPr>
              <w:t xml:space="preserve">Mai </w:t>
            </w:r>
          </w:p>
          <w:p w:rsidR="001E205E" w:rsidRPr="00590405" w:rsidRDefault="001E205E" w:rsidP="002C0ABA">
            <w:pPr>
              <w:spacing w:after="0" w:line="240" w:lineRule="auto"/>
              <w:jc w:val="center"/>
              <w:rPr>
                <w:rFonts w:ascii="Times New Roman" w:hAnsi="Times New Roman" w:cs="Times New Roman"/>
                <w:bCs/>
                <w:sz w:val="20"/>
                <w:szCs w:val="20"/>
              </w:rPr>
            </w:pPr>
            <w:r w:rsidRPr="00590405">
              <w:rPr>
                <w:rFonts w:ascii="Times New Roman" w:hAnsi="Times New Roman" w:cs="Times New Roman"/>
                <w:sz w:val="20"/>
                <w:szCs w:val="20"/>
              </w:rPr>
              <w:t>2022</w:t>
            </w:r>
          </w:p>
        </w:tc>
        <w:tc>
          <w:tcPr>
            <w:tcW w:w="1559"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1E205E" w:rsidRPr="00590405" w:rsidRDefault="001E205E" w:rsidP="002C0ABA">
            <w:pPr>
              <w:spacing w:after="0" w:line="240" w:lineRule="auto"/>
              <w:jc w:val="center"/>
              <w:rPr>
                <w:rFonts w:ascii="Times New Roman" w:hAnsi="Times New Roman" w:cs="Times New Roman"/>
                <w:bCs/>
                <w:sz w:val="20"/>
                <w:szCs w:val="20"/>
              </w:rPr>
            </w:pPr>
            <w:r w:rsidRPr="00590405">
              <w:rPr>
                <w:rFonts w:ascii="Times New Roman" w:hAnsi="Times New Roman" w:cs="Times New Roman"/>
                <w:iCs/>
                <w:sz w:val="20"/>
                <w:szCs w:val="20"/>
              </w:rPr>
              <w:t>Hotărâre de Guvern aprobată</w:t>
            </w:r>
          </w:p>
        </w:tc>
        <w:tc>
          <w:tcPr>
            <w:tcW w:w="1701"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1E205E" w:rsidRPr="00590405" w:rsidRDefault="001E205E" w:rsidP="002C0ABA">
            <w:pPr>
              <w:spacing w:after="0" w:line="240" w:lineRule="auto"/>
              <w:jc w:val="center"/>
              <w:rPr>
                <w:rFonts w:ascii="Times New Roman" w:hAnsi="Times New Roman" w:cs="Times New Roman"/>
                <w:bCs/>
                <w:sz w:val="20"/>
                <w:szCs w:val="20"/>
              </w:rPr>
            </w:pPr>
            <w:r w:rsidRPr="00590405">
              <w:rPr>
                <w:rFonts w:ascii="Times New Roman" w:hAnsi="Times New Roman" w:cs="Times New Roman"/>
                <w:sz w:val="20"/>
                <w:szCs w:val="20"/>
              </w:rPr>
              <w:t>Ministerul Infrastructurii și Dezvoltării Regionale</w:t>
            </w:r>
          </w:p>
        </w:tc>
        <w:tc>
          <w:tcPr>
            <w:tcW w:w="2268"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1E205E" w:rsidRPr="00590405" w:rsidRDefault="001E205E" w:rsidP="002C0ABA">
            <w:pPr>
              <w:spacing w:after="0" w:line="240" w:lineRule="auto"/>
              <w:jc w:val="center"/>
              <w:rPr>
                <w:rFonts w:ascii="Times New Roman" w:hAnsi="Times New Roman" w:cs="Times New Roman"/>
                <w:bCs/>
                <w:sz w:val="20"/>
                <w:szCs w:val="20"/>
              </w:rPr>
            </w:pPr>
            <w:r w:rsidRPr="00590405">
              <w:rPr>
                <w:rFonts w:ascii="Times New Roman" w:hAnsi="Times New Roman" w:cs="Times New Roman"/>
                <w:sz w:val="20"/>
                <w:szCs w:val="20"/>
              </w:rPr>
              <w:t>Acordul de Asociere, Anexa X, Transpune: Directiva (UE) 2016/798 (2018)</w:t>
            </w:r>
          </w:p>
        </w:tc>
      </w:tr>
      <w:tr w:rsidR="001E205E" w:rsidRPr="00590405" w:rsidTr="00C91C67">
        <w:trPr>
          <w:trHeight w:val="283"/>
        </w:trPr>
        <w:tc>
          <w:tcPr>
            <w:tcW w:w="2694" w:type="dxa"/>
            <w:vMerge/>
            <w:shd w:val="clear" w:color="auto" w:fill="auto"/>
          </w:tcPr>
          <w:p w:rsidR="001E205E" w:rsidRPr="00590405" w:rsidRDefault="001E205E" w:rsidP="002C0ABA">
            <w:pPr>
              <w:spacing w:after="0" w:line="240" w:lineRule="auto"/>
              <w:rPr>
                <w:rFonts w:ascii="Times New Roman" w:hAnsi="Times New Roman" w:cs="Times New Roman"/>
                <w:bCs/>
                <w:sz w:val="20"/>
                <w:szCs w:val="20"/>
              </w:rPr>
            </w:pPr>
          </w:p>
        </w:tc>
        <w:tc>
          <w:tcPr>
            <w:tcW w:w="425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E205E" w:rsidRPr="00590405" w:rsidRDefault="001E205E" w:rsidP="002C0ABA">
            <w:pPr>
              <w:spacing w:after="0" w:line="240" w:lineRule="auto"/>
              <w:rPr>
                <w:rFonts w:ascii="Times New Roman" w:hAnsi="Times New Roman" w:cs="Times New Roman"/>
                <w:bCs/>
                <w:iCs/>
                <w:color w:val="000000" w:themeColor="text1"/>
                <w:sz w:val="20"/>
                <w:szCs w:val="20"/>
              </w:rPr>
            </w:pPr>
            <w:r w:rsidRPr="00590405">
              <w:rPr>
                <w:rFonts w:ascii="Times New Roman" w:hAnsi="Times New Roman" w:cs="Times New Roman"/>
                <w:sz w:val="20"/>
                <w:szCs w:val="20"/>
              </w:rPr>
              <w:t>Semnarea Acordului între Guvernul Republicii Moldova și Guvernul Regatului Unit al Marii Britanii și Irlandei de Nord privind serviciile aeriene</w:t>
            </w:r>
          </w:p>
        </w:tc>
        <w:tc>
          <w:tcPr>
            <w:tcW w:w="1276"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1E205E" w:rsidRPr="00590405" w:rsidRDefault="001E205E" w:rsidP="002C0ABA">
            <w:pPr>
              <w:spacing w:after="0" w:line="240" w:lineRule="auto"/>
              <w:jc w:val="center"/>
              <w:rPr>
                <w:rFonts w:ascii="Times New Roman" w:hAnsi="Times New Roman" w:cs="Times New Roman"/>
                <w:sz w:val="20"/>
                <w:szCs w:val="20"/>
              </w:rPr>
            </w:pPr>
            <w:r w:rsidRPr="00590405">
              <w:rPr>
                <w:rFonts w:ascii="Times New Roman" w:hAnsi="Times New Roman" w:cs="Times New Roman"/>
                <w:sz w:val="20"/>
                <w:szCs w:val="20"/>
              </w:rPr>
              <w:t xml:space="preserve">Iunie </w:t>
            </w:r>
          </w:p>
          <w:p w:rsidR="001E205E" w:rsidRPr="00590405" w:rsidRDefault="001E205E" w:rsidP="002C0ABA">
            <w:pPr>
              <w:spacing w:after="0" w:line="240" w:lineRule="auto"/>
              <w:jc w:val="center"/>
              <w:rPr>
                <w:rFonts w:ascii="Times New Roman" w:hAnsi="Times New Roman" w:cs="Times New Roman"/>
                <w:bCs/>
                <w:sz w:val="20"/>
                <w:szCs w:val="20"/>
              </w:rPr>
            </w:pPr>
            <w:r w:rsidRPr="00590405">
              <w:rPr>
                <w:rFonts w:ascii="Times New Roman" w:hAnsi="Times New Roman" w:cs="Times New Roman"/>
                <w:sz w:val="20"/>
                <w:szCs w:val="20"/>
              </w:rPr>
              <w:t>2022</w:t>
            </w:r>
          </w:p>
        </w:tc>
        <w:tc>
          <w:tcPr>
            <w:tcW w:w="1559"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1E205E" w:rsidRPr="00590405" w:rsidRDefault="001E205E" w:rsidP="002C0ABA">
            <w:pPr>
              <w:spacing w:after="0" w:line="240" w:lineRule="auto"/>
              <w:jc w:val="center"/>
              <w:rPr>
                <w:rFonts w:ascii="Times New Roman" w:hAnsi="Times New Roman" w:cs="Times New Roman"/>
                <w:bCs/>
                <w:sz w:val="20"/>
                <w:szCs w:val="20"/>
              </w:rPr>
            </w:pPr>
            <w:r w:rsidRPr="00590405">
              <w:rPr>
                <w:rFonts w:ascii="Times New Roman" w:hAnsi="Times New Roman" w:cs="Times New Roman"/>
                <w:iCs/>
                <w:sz w:val="20"/>
                <w:szCs w:val="20"/>
              </w:rPr>
              <w:t>Hotărâre de Guvern aprobată</w:t>
            </w:r>
          </w:p>
        </w:tc>
        <w:tc>
          <w:tcPr>
            <w:tcW w:w="1701"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1E205E" w:rsidRPr="00590405" w:rsidRDefault="001E205E" w:rsidP="002C0ABA">
            <w:pPr>
              <w:spacing w:after="0" w:line="240" w:lineRule="auto"/>
              <w:jc w:val="center"/>
              <w:rPr>
                <w:rFonts w:ascii="Times New Roman" w:hAnsi="Times New Roman" w:cs="Times New Roman"/>
                <w:bCs/>
                <w:sz w:val="20"/>
                <w:szCs w:val="20"/>
              </w:rPr>
            </w:pPr>
            <w:r w:rsidRPr="00590405">
              <w:rPr>
                <w:rFonts w:ascii="Times New Roman" w:hAnsi="Times New Roman" w:cs="Times New Roman"/>
                <w:sz w:val="20"/>
                <w:szCs w:val="20"/>
              </w:rPr>
              <w:t>Ministerul Infrastructurii și Dezvoltării Regionale</w:t>
            </w:r>
          </w:p>
        </w:tc>
        <w:tc>
          <w:tcPr>
            <w:tcW w:w="2268"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1E205E" w:rsidRPr="00590405" w:rsidRDefault="001E205E" w:rsidP="002C0ABA">
            <w:pPr>
              <w:spacing w:after="0" w:line="240" w:lineRule="auto"/>
              <w:jc w:val="center"/>
              <w:rPr>
                <w:rFonts w:ascii="Times New Roman" w:hAnsi="Times New Roman" w:cs="Times New Roman"/>
                <w:bCs/>
                <w:sz w:val="20"/>
                <w:szCs w:val="20"/>
              </w:rPr>
            </w:pPr>
            <w:r w:rsidRPr="00590405">
              <w:rPr>
                <w:rFonts w:ascii="Times New Roman" w:hAnsi="Times New Roman" w:cs="Times New Roman"/>
                <w:sz w:val="20"/>
                <w:szCs w:val="20"/>
              </w:rPr>
              <w:t>Hotărârea Guvernului nr.191/2019</w:t>
            </w:r>
          </w:p>
        </w:tc>
      </w:tr>
      <w:tr w:rsidR="001E205E" w:rsidRPr="00590405" w:rsidTr="00C91C67">
        <w:trPr>
          <w:trHeight w:val="283"/>
        </w:trPr>
        <w:tc>
          <w:tcPr>
            <w:tcW w:w="2694" w:type="dxa"/>
            <w:vMerge/>
            <w:shd w:val="clear" w:color="auto" w:fill="auto"/>
          </w:tcPr>
          <w:p w:rsidR="001E205E" w:rsidRPr="00590405" w:rsidRDefault="001E205E" w:rsidP="002C0ABA">
            <w:pPr>
              <w:spacing w:after="0" w:line="240" w:lineRule="auto"/>
              <w:rPr>
                <w:rFonts w:ascii="Times New Roman" w:hAnsi="Times New Roman" w:cs="Times New Roman"/>
                <w:bCs/>
                <w:sz w:val="20"/>
                <w:szCs w:val="20"/>
              </w:rPr>
            </w:pPr>
          </w:p>
        </w:tc>
        <w:tc>
          <w:tcPr>
            <w:tcW w:w="425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E205E" w:rsidRPr="00590405" w:rsidRDefault="001E205E" w:rsidP="002C0ABA">
            <w:pPr>
              <w:spacing w:after="0" w:line="240" w:lineRule="auto"/>
              <w:rPr>
                <w:rFonts w:ascii="Times New Roman" w:hAnsi="Times New Roman" w:cs="Times New Roman"/>
                <w:bCs/>
                <w:iCs/>
                <w:color w:val="000000" w:themeColor="text1"/>
                <w:sz w:val="20"/>
                <w:szCs w:val="20"/>
              </w:rPr>
            </w:pPr>
            <w:r w:rsidRPr="00590405">
              <w:rPr>
                <w:rFonts w:ascii="Times New Roman" w:hAnsi="Times New Roman" w:cs="Times New Roman"/>
                <w:sz w:val="20"/>
                <w:szCs w:val="20"/>
              </w:rPr>
              <w:t xml:space="preserve">Elaborarea proiectului hotărârii de Guvern de implementare și aprobare a normelor și standardelor privind examinarea tehnică a navelor de navigație interioară conectată și de recunoaștere a societăților de clasificare de navigației interioară  </w:t>
            </w:r>
          </w:p>
        </w:tc>
        <w:tc>
          <w:tcPr>
            <w:tcW w:w="1276"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1E205E" w:rsidRPr="00590405" w:rsidRDefault="001E205E" w:rsidP="002C0ABA">
            <w:pPr>
              <w:spacing w:after="0" w:line="240" w:lineRule="auto"/>
              <w:jc w:val="center"/>
              <w:rPr>
                <w:rFonts w:ascii="Times New Roman" w:hAnsi="Times New Roman" w:cs="Times New Roman"/>
                <w:sz w:val="20"/>
                <w:szCs w:val="20"/>
              </w:rPr>
            </w:pPr>
            <w:r w:rsidRPr="00590405">
              <w:rPr>
                <w:rFonts w:ascii="Times New Roman" w:hAnsi="Times New Roman" w:cs="Times New Roman"/>
                <w:sz w:val="20"/>
                <w:szCs w:val="20"/>
              </w:rPr>
              <w:t xml:space="preserve">Iunie </w:t>
            </w:r>
          </w:p>
          <w:p w:rsidR="001E205E" w:rsidRPr="00590405" w:rsidRDefault="001E205E" w:rsidP="002C0ABA">
            <w:pPr>
              <w:spacing w:after="0" w:line="240" w:lineRule="auto"/>
              <w:jc w:val="center"/>
              <w:rPr>
                <w:rFonts w:ascii="Times New Roman" w:hAnsi="Times New Roman" w:cs="Times New Roman"/>
                <w:bCs/>
                <w:sz w:val="20"/>
                <w:szCs w:val="20"/>
              </w:rPr>
            </w:pPr>
            <w:r w:rsidRPr="00590405">
              <w:rPr>
                <w:rFonts w:ascii="Times New Roman" w:hAnsi="Times New Roman" w:cs="Times New Roman"/>
                <w:sz w:val="20"/>
                <w:szCs w:val="20"/>
              </w:rPr>
              <w:t>2022</w:t>
            </w:r>
          </w:p>
        </w:tc>
        <w:tc>
          <w:tcPr>
            <w:tcW w:w="1559"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1E205E" w:rsidRPr="00590405" w:rsidRDefault="001E205E" w:rsidP="002C0ABA">
            <w:pPr>
              <w:spacing w:after="0" w:line="240" w:lineRule="auto"/>
              <w:jc w:val="center"/>
              <w:rPr>
                <w:rFonts w:ascii="Times New Roman" w:hAnsi="Times New Roman" w:cs="Times New Roman"/>
                <w:bCs/>
                <w:sz w:val="20"/>
                <w:szCs w:val="20"/>
              </w:rPr>
            </w:pPr>
            <w:r w:rsidRPr="00590405">
              <w:rPr>
                <w:rFonts w:ascii="Times New Roman" w:hAnsi="Times New Roman" w:cs="Times New Roman"/>
                <w:iCs/>
                <w:sz w:val="20"/>
                <w:szCs w:val="20"/>
              </w:rPr>
              <w:t>Hotărâre de Guvern aprobată</w:t>
            </w:r>
          </w:p>
        </w:tc>
        <w:tc>
          <w:tcPr>
            <w:tcW w:w="1701"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1E205E" w:rsidRPr="00590405" w:rsidRDefault="001E205E" w:rsidP="002C0ABA">
            <w:pPr>
              <w:spacing w:after="0" w:line="240" w:lineRule="auto"/>
              <w:jc w:val="center"/>
              <w:rPr>
                <w:rFonts w:ascii="Times New Roman" w:hAnsi="Times New Roman" w:cs="Times New Roman"/>
                <w:bCs/>
                <w:sz w:val="20"/>
                <w:szCs w:val="20"/>
              </w:rPr>
            </w:pPr>
            <w:r w:rsidRPr="00590405">
              <w:rPr>
                <w:rFonts w:ascii="Times New Roman" w:hAnsi="Times New Roman" w:cs="Times New Roman"/>
                <w:sz w:val="20"/>
                <w:szCs w:val="20"/>
              </w:rPr>
              <w:t>Ministerul Infrastructurii și Dezvoltării Regionale; Agenția Navală</w:t>
            </w:r>
          </w:p>
        </w:tc>
        <w:tc>
          <w:tcPr>
            <w:tcW w:w="2268"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1E205E" w:rsidRPr="00590405" w:rsidRDefault="001E205E" w:rsidP="002C0ABA">
            <w:pPr>
              <w:spacing w:after="0" w:line="240" w:lineRule="auto"/>
              <w:jc w:val="center"/>
              <w:rPr>
                <w:rFonts w:ascii="Times New Roman" w:hAnsi="Times New Roman" w:cs="Times New Roman"/>
                <w:bCs/>
                <w:sz w:val="20"/>
                <w:szCs w:val="20"/>
              </w:rPr>
            </w:pPr>
            <w:r w:rsidRPr="00590405">
              <w:rPr>
                <w:rFonts w:ascii="Times New Roman" w:hAnsi="Times New Roman" w:cs="Times New Roman"/>
                <w:sz w:val="20"/>
                <w:szCs w:val="20"/>
              </w:rPr>
              <w:t>Transpune directiva UE 2016/1629  din 14.09.2016 de stabilire a cerințelor tehnice a navelor de navigație interioară, de modificare a Directivei 2009/100/CE și de abrogare a Directivei 2006/87/CE</w:t>
            </w:r>
          </w:p>
        </w:tc>
      </w:tr>
      <w:tr w:rsidR="001E205E" w:rsidRPr="00590405" w:rsidTr="00C91C67">
        <w:trPr>
          <w:trHeight w:val="283"/>
        </w:trPr>
        <w:tc>
          <w:tcPr>
            <w:tcW w:w="2694" w:type="dxa"/>
            <w:vMerge/>
            <w:shd w:val="clear" w:color="auto" w:fill="auto"/>
          </w:tcPr>
          <w:p w:rsidR="001E205E" w:rsidRPr="00590405" w:rsidRDefault="001E205E" w:rsidP="002C0ABA">
            <w:pPr>
              <w:spacing w:after="0" w:line="240" w:lineRule="auto"/>
              <w:rPr>
                <w:rFonts w:ascii="Times New Roman" w:hAnsi="Times New Roman" w:cs="Times New Roman"/>
                <w:bCs/>
                <w:sz w:val="20"/>
                <w:szCs w:val="20"/>
              </w:rPr>
            </w:pPr>
          </w:p>
        </w:tc>
        <w:tc>
          <w:tcPr>
            <w:tcW w:w="425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E205E" w:rsidRPr="00590405" w:rsidRDefault="001E205E" w:rsidP="002C0ABA">
            <w:pPr>
              <w:spacing w:after="0" w:line="240" w:lineRule="auto"/>
              <w:rPr>
                <w:rFonts w:ascii="Times New Roman" w:hAnsi="Times New Roman" w:cs="Times New Roman"/>
                <w:bCs/>
                <w:iCs/>
                <w:color w:val="000000" w:themeColor="text1"/>
                <w:sz w:val="20"/>
                <w:szCs w:val="20"/>
              </w:rPr>
            </w:pPr>
            <w:r w:rsidRPr="00590405">
              <w:rPr>
                <w:rFonts w:ascii="Times New Roman" w:hAnsi="Times New Roman" w:cs="Times New Roman"/>
                <w:sz w:val="20"/>
                <w:szCs w:val="20"/>
              </w:rPr>
              <w:t>Elaborarea și aprobarea Regulamentului privind drepturile și obligațiile călătorilor din transportul feroviar</w:t>
            </w:r>
          </w:p>
        </w:tc>
        <w:tc>
          <w:tcPr>
            <w:tcW w:w="1276"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1E205E" w:rsidRPr="00590405" w:rsidRDefault="001E205E" w:rsidP="002C0ABA">
            <w:pPr>
              <w:spacing w:after="0" w:line="240" w:lineRule="auto"/>
              <w:jc w:val="center"/>
              <w:rPr>
                <w:rFonts w:ascii="Times New Roman" w:hAnsi="Times New Roman" w:cs="Times New Roman"/>
                <w:sz w:val="20"/>
                <w:szCs w:val="20"/>
              </w:rPr>
            </w:pPr>
            <w:r w:rsidRPr="00590405">
              <w:rPr>
                <w:rFonts w:ascii="Times New Roman" w:hAnsi="Times New Roman" w:cs="Times New Roman"/>
                <w:sz w:val="20"/>
                <w:szCs w:val="20"/>
              </w:rPr>
              <w:t xml:space="preserve">Septembrie </w:t>
            </w:r>
          </w:p>
          <w:p w:rsidR="001E205E" w:rsidRPr="00590405" w:rsidRDefault="001E205E" w:rsidP="002C0ABA">
            <w:pPr>
              <w:spacing w:after="0" w:line="240" w:lineRule="auto"/>
              <w:jc w:val="center"/>
              <w:rPr>
                <w:rFonts w:ascii="Times New Roman" w:hAnsi="Times New Roman" w:cs="Times New Roman"/>
                <w:bCs/>
                <w:sz w:val="20"/>
                <w:szCs w:val="20"/>
              </w:rPr>
            </w:pPr>
            <w:r w:rsidRPr="00590405">
              <w:rPr>
                <w:rFonts w:ascii="Times New Roman" w:hAnsi="Times New Roman" w:cs="Times New Roman"/>
                <w:sz w:val="20"/>
                <w:szCs w:val="20"/>
              </w:rPr>
              <w:t>2022</w:t>
            </w:r>
          </w:p>
        </w:tc>
        <w:tc>
          <w:tcPr>
            <w:tcW w:w="1559"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1E205E" w:rsidRPr="00590405" w:rsidRDefault="001E205E" w:rsidP="002C0ABA">
            <w:pPr>
              <w:spacing w:after="0" w:line="240" w:lineRule="auto"/>
              <w:jc w:val="center"/>
              <w:rPr>
                <w:rFonts w:ascii="Times New Roman" w:hAnsi="Times New Roman" w:cs="Times New Roman"/>
                <w:bCs/>
                <w:sz w:val="20"/>
                <w:szCs w:val="20"/>
              </w:rPr>
            </w:pPr>
            <w:r w:rsidRPr="00590405">
              <w:rPr>
                <w:rFonts w:ascii="Times New Roman" w:hAnsi="Times New Roman" w:cs="Times New Roman"/>
                <w:iCs/>
                <w:sz w:val="20"/>
                <w:szCs w:val="20"/>
              </w:rPr>
              <w:t>Hotărâre de Guvern aprobată</w:t>
            </w:r>
          </w:p>
        </w:tc>
        <w:tc>
          <w:tcPr>
            <w:tcW w:w="1701"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1E205E" w:rsidRPr="00590405" w:rsidRDefault="001E205E" w:rsidP="002C0ABA">
            <w:pPr>
              <w:spacing w:after="0" w:line="240" w:lineRule="auto"/>
              <w:jc w:val="center"/>
              <w:rPr>
                <w:rFonts w:ascii="Times New Roman" w:hAnsi="Times New Roman" w:cs="Times New Roman"/>
                <w:bCs/>
                <w:sz w:val="20"/>
                <w:szCs w:val="20"/>
              </w:rPr>
            </w:pPr>
            <w:r w:rsidRPr="00590405">
              <w:rPr>
                <w:rFonts w:ascii="Times New Roman" w:hAnsi="Times New Roman" w:cs="Times New Roman"/>
                <w:sz w:val="20"/>
                <w:szCs w:val="20"/>
              </w:rPr>
              <w:t>Ministerul Infrastructurii și Dezvoltării Regionale</w:t>
            </w:r>
          </w:p>
        </w:tc>
        <w:tc>
          <w:tcPr>
            <w:tcW w:w="2268"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1E205E" w:rsidRPr="00590405" w:rsidRDefault="001E205E" w:rsidP="002C0ABA">
            <w:pPr>
              <w:spacing w:after="0" w:line="240" w:lineRule="auto"/>
              <w:jc w:val="center"/>
              <w:rPr>
                <w:rFonts w:ascii="Times New Roman" w:hAnsi="Times New Roman" w:cs="Times New Roman"/>
                <w:bCs/>
                <w:sz w:val="20"/>
                <w:szCs w:val="20"/>
              </w:rPr>
            </w:pPr>
            <w:r w:rsidRPr="00590405">
              <w:rPr>
                <w:rFonts w:ascii="Times New Roman" w:hAnsi="Times New Roman" w:cs="Times New Roman"/>
                <w:sz w:val="20"/>
                <w:szCs w:val="20"/>
              </w:rPr>
              <w:t>Acordul de Asociere, Anexa X, Transpune: Regulamentul (CE) nr.1371/2007 (2018)</w:t>
            </w:r>
          </w:p>
        </w:tc>
      </w:tr>
      <w:tr w:rsidR="001E205E" w:rsidRPr="00590405" w:rsidTr="00C91C67">
        <w:trPr>
          <w:trHeight w:val="283"/>
        </w:trPr>
        <w:tc>
          <w:tcPr>
            <w:tcW w:w="2694" w:type="dxa"/>
            <w:vMerge/>
            <w:shd w:val="clear" w:color="auto" w:fill="auto"/>
          </w:tcPr>
          <w:p w:rsidR="001E205E" w:rsidRPr="00590405" w:rsidRDefault="001E205E" w:rsidP="002C0ABA">
            <w:pPr>
              <w:spacing w:after="0" w:line="240" w:lineRule="auto"/>
              <w:rPr>
                <w:rFonts w:ascii="Times New Roman" w:hAnsi="Times New Roman" w:cs="Times New Roman"/>
                <w:bCs/>
                <w:sz w:val="20"/>
                <w:szCs w:val="20"/>
              </w:rPr>
            </w:pPr>
          </w:p>
        </w:tc>
        <w:tc>
          <w:tcPr>
            <w:tcW w:w="425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E205E" w:rsidRPr="00590405" w:rsidRDefault="001E205E" w:rsidP="002C0ABA">
            <w:pPr>
              <w:spacing w:after="0" w:line="240" w:lineRule="auto"/>
              <w:rPr>
                <w:rFonts w:ascii="Times New Roman" w:hAnsi="Times New Roman" w:cs="Times New Roman"/>
                <w:bCs/>
                <w:iCs/>
                <w:color w:val="000000" w:themeColor="text1"/>
                <w:sz w:val="20"/>
                <w:szCs w:val="20"/>
              </w:rPr>
            </w:pPr>
            <w:r w:rsidRPr="00590405">
              <w:rPr>
                <w:rFonts w:ascii="Times New Roman" w:hAnsi="Times New Roman" w:cs="Times New Roman"/>
                <w:sz w:val="20"/>
                <w:szCs w:val="20"/>
              </w:rPr>
              <w:t>Elaborarea și aprobarea Regulamentului privind alocarea capacității de infrastructură</w:t>
            </w:r>
          </w:p>
        </w:tc>
        <w:tc>
          <w:tcPr>
            <w:tcW w:w="1276"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1E205E" w:rsidRPr="00590405" w:rsidRDefault="001E205E" w:rsidP="002C0ABA">
            <w:pPr>
              <w:spacing w:after="0" w:line="240" w:lineRule="auto"/>
              <w:jc w:val="center"/>
              <w:rPr>
                <w:rFonts w:ascii="Times New Roman" w:hAnsi="Times New Roman" w:cs="Times New Roman"/>
                <w:sz w:val="20"/>
                <w:szCs w:val="20"/>
              </w:rPr>
            </w:pPr>
            <w:r w:rsidRPr="00590405">
              <w:rPr>
                <w:rFonts w:ascii="Times New Roman" w:hAnsi="Times New Roman" w:cs="Times New Roman"/>
                <w:sz w:val="20"/>
                <w:szCs w:val="20"/>
              </w:rPr>
              <w:t xml:space="preserve">Octombrie </w:t>
            </w:r>
          </w:p>
          <w:p w:rsidR="001E205E" w:rsidRPr="00590405" w:rsidRDefault="001E205E" w:rsidP="002C0ABA">
            <w:pPr>
              <w:spacing w:after="0" w:line="240" w:lineRule="auto"/>
              <w:jc w:val="center"/>
              <w:rPr>
                <w:rFonts w:ascii="Times New Roman" w:hAnsi="Times New Roman" w:cs="Times New Roman"/>
                <w:bCs/>
                <w:sz w:val="20"/>
                <w:szCs w:val="20"/>
              </w:rPr>
            </w:pPr>
            <w:r w:rsidRPr="00590405">
              <w:rPr>
                <w:rFonts w:ascii="Times New Roman" w:hAnsi="Times New Roman" w:cs="Times New Roman"/>
                <w:sz w:val="20"/>
                <w:szCs w:val="20"/>
              </w:rPr>
              <w:t>2022</w:t>
            </w:r>
          </w:p>
        </w:tc>
        <w:tc>
          <w:tcPr>
            <w:tcW w:w="1559"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1E205E" w:rsidRPr="00590405" w:rsidRDefault="001E205E" w:rsidP="002C0ABA">
            <w:pPr>
              <w:spacing w:after="0" w:line="240" w:lineRule="auto"/>
              <w:jc w:val="center"/>
              <w:rPr>
                <w:rFonts w:ascii="Times New Roman" w:hAnsi="Times New Roman" w:cs="Times New Roman"/>
                <w:bCs/>
                <w:sz w:val="20"/>
                <w:szCs w:val="20"/>
              </w:rPr>
            </w:pPr>
            <w:r w:rsidRPr="00590405">
              <w:rPr>
                <w:rFonts w:ascii="Times New Roman" w:hAnsi="Times New Roman" w:cs="Times New Roman"/>
                <w:iCs/>
                <w:sz w:val="20"/>
                <w:szCs w:val="20"/>
              </w:rPr>
              <w:t>Hotărâre de Guvern aprobată</w:t>
            </w:r>
          </w:p>
        </w:tc>
        <w:tc>
          <w:tcPr>
            <w:tcW w:w="1701"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1E205E" w:rsidRPr="00590405" w:rsidRDefault="001E205E" w:rsidP="002C0ABA">
            <w:pPr>
              <w:spacing w:after="0" w:line="240" w:lineRule="auto"/>
              <w:jc w:val="center"/>
              <w:rPr>
                <w:rFonts w:ascii="Times New Roman" w:hAnsi="Times New Roman" w:cs="Times New Roman"/>
                <w:bCs/>
                <w:sz w:val="20"/>
                <w:szCs w:val="20"/>
              </w:rPr>
            </w:pPr>
            <w:r w:rsidRPr="00590405">
              <w:rPr>
                <w:rFonts w:ascii="Times New Roman" w:hAnsi="Times New Roman" w:cs="Times New Roman"/>
                <w:sz w:val="20"/>
                <w:szCs w:val="20"/>
              </w:rPr>
              <w:t>Ministerul Infrastructurii și Dezvoltării Regionale</w:t>
            </w:r>
          </w:p>
        </w:tc>
        <w:tc>
          <w:tcPr>
            <w:tcW w:w="2268"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1E205E" w:rsidRPr="00590405" w:rsidRDefault="001E205E" w:rsidP="002C0ABA">
            <w:pPr>
              <w:spacing w:after="0" w:line="240" w:lineRule="auto"/>
              <w:jc w:val="center"/>
              <w:rPr>
                <w:rFonts w:ascii="Times New Roman" w:hAnsi="Times New Roman" w:cs="Times New Roman"/>
                <w:bCs/>
                <w:sz w:val="20"/>
                <w:szCs w:val="20"/>
              </w:rPr>
            </w:pPr>
            <w:r w:rsidRPr="00590405">
              <w:rPr>
                <w:rFonts w:ascii="Times New Roman" w:hAnsi="Times New Roman" w:cs="Times New Roman"/>
                <w:sz w:val="20"/>
                <w:szCs w:val="20"/>
              </w:rPr>
              <w:t>Acordul de Asociere, Anexa X, Transpune: Directiva 2012/34/UE, care a abrogat Directiva 91/440/CE şi Directiva 2001/14/CE (2018)</w:t>
            </w:r>
          </w:p>
        </w:tc>
      </w:tr>
      <w:tr w:rsidR="001E205E" w:rsidRPr="00590405" w:rsidTr="00C91C67">
        <w:trPr>
          <w:trHeight w:val="283"/>
        </w:trPr>
        <w:tc>
          <w:tcPr>
            <w:tcW w:w="2694" w:type="dxa"/>
            <w:vMerge/>
            <w:shd w:val="clear" w:color="auto" w:fill="auto"/>
          </w:tcPr>
          <w:p w:rsidR="001E205E" w:rsidRPr="00590405" w:rsidRDefault="001E205E" w:rsidP="002C0ABA">
            <w:pPr>
              <w:spacing w:after="0" w:line="240" w:lineRule="auto"/>
              <w:rPr>
                <w:rFonts w:ascii="Times New Roman" w:hAnsi="Times New Roman" w:cs="Times New Roman"/>
                <w:bCs/>
                <w:sz w:val="20"/>
                <w:szCs w:val="20"/>
              </w:rPr>
            </w:pPr>
          </w:p>
        </w:tc>
        <w:tc>
          <w:tcPr>
            <w:tcW w:w="425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E205E" w:rsidRPr="00590405" w:rsidRDefault="001E205E" w:rsidP="002C0ABA">
            <w:pPr>
              <w:spacing w:after="0" w:line="240" w:lineRule="auto"/>
              <w:rPr>
                <w:rFonts w:ascii="Times New Roman" w:hAnsi="Times New Roman" w:cs="Times New Roman"/>
                <w:bCs/>
                <w:iCs/>
                <w:color w:val="000000" w:themeColor="text1"/>
                <w:sz w:val="20"/>
                <w:szCs w:val="20"/>
              </w:rPr>
            </w:pPr>
            <w:r w:rsidRPr="00590405">
              <w:rPr>
                <w:rFonts w:ascii="Times New Roman" w:hAnsi="Times New Roman" w:cs="Times New Roman"/>
                <w:sz w:val="20"/>
                <w:szCs w:val="20"/>
              </w:rPr>
              <w:t>Elaborarea și aprobarea Regulamentului privind serviciile publice de transport feroviar de călători</w:t>
            </w:r>
          </w:p>
        </w:tc>
        <w:tc>
          <w:tcPr>
            <w:tcW w:w="1276"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1E205E" w:rsidRPr="00590405" w:rsidRDefault="001E205E" w:rsidP="002C0ABA">
            <w:pPr>
              <w:spacing w:after="0" w:line="240" w:lineRule="auto"/>
              <w:jc w:val="center"/>
              <w:rPr>
                <w:rFonts w:ascii="Times New Roman" w:hAnsi="Times New Roman" w:cs="Times New Roman"/>
                <w:sz w:val="20"/>
                <w:szCs w:val="20"/>
              </w:rPr>
            </w:pPr>
            <w:r w:rsidRPr="00590405">
              <w:rPr>
                <w:rFonts w:ascii="Times New Roman" w:hAnsi="Times New Roman" w:cs="Times New Roman"/>
                <w:sz w:val="20"/>
                <w:szCs w:val="20"/>
              </w:rPr>
              <w:t xml:space="preserve">Octombrie </w:t>
            </w:r>
          </w:p>
          <w:p w:rsidR="001E205E" w:rsidRPr="00590405" w:rsidRDefault="001E205E" w:rsidP="002C0ABA">
            <w:pPr>
              <w:spacing w:after="0" w:line="240" w:lineRule="auto"/>
              <w:jc w:val="center"/>
              <w:rPr>
                <w:rFonts w:ascii="Times New Roman" w:hAnsi="Times New Roman" w:cs="Times New Roman"/>
                <w:bCs/>
                <w:sz w:val="20"/>
                <w:szCs w:val="20"/>
              </w:rPr>
            </w:pPr>
            <w:r w:rsidRPr="00590405">
              <w:rPr>
                <w:rFonts w:ascii="Times New Roman" w:hAnsi="Times New Roman" w:cs="Times New Roman"/>
                <w:sz w:val="20"/>
                <w:szCs w:val="20"/>
              </w:rPr>
              <w:t>2022</w:t>
            </w:r>
          </w:p>
        </w:tc>
        <w:tc>
          <w:tcPr>
            <w:tcW w:w="1559"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1E205E" w:rsidRPr="00590405" w:rsidRDefault="001E205E" w:rsidP="002C0ABA">
            <w:pPr>
              <w:spacing w:after="0" w:line="240" w:lineRule="auto"/>
              <w:jc w:val="center"/>
              <w:rPr>
                <w:rFonts w:ascii="Times New Roman" w:hAnsi="Times New Roman" w:cs="Times New Roman"/>
                <w:bCs/>
                <w:sz w:val="20"/>
                <w:szCs w:val="20"/>
              </w:rPr>
            </w:pPr>
            <w:r w:rsidRPr="00590405">
              <w:rPr>
                <w:rFonts w:ascii="Times New Roman" w:hAnsi="Times New Roman" w:cs="Times New Roman"/>
                <w:iCs/>
                <w:sz w:val="20"/>
                <w:szCs w:val="20"/>
              </w:rPr>
              <w:t>Hotărâre de Guvern aprobată</w:t>
            </w:r>
          </w:p>
        </w:tc>
        <w:tc>
          <w:tcPr>
            <w:tcW w:w="1701"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1E205E" w:rsidRPr="00590405" w:rsidRDefault="001E205E" w:rsidP="002C0ABA">
            <w:pPr>
              <w:spacing w:after="0" w:line="240" w:lineRule="auto"/>
              <w:jc w:val="center"/>
              <w:rPr>
                <w:rFonts w:ascii="Times New Roman" w:hAnsi="Times New Roman" w:cs="Times New Roman"/>
                <w:bCs/>
                <w:sz w:val="20"/>
                <w:szCs w:val="20"/>
              </w:rPr>
            </w:pPr>
            <w:r w:rsidRPr="00590405">
              <w:rPr>
                <w:rFonts w:ascii="Times New Roman" w:hAnsi="Times New Roman" w:cs="Times New Roman"/>
                <w:sz w:val="20"/>
                <w:szCs w:val="20"/>
              </w:rPr>
              <w:t>Ministerul Infrastructurii și Dezvoltării Regionale</w:t>
            </w:r>
          </w:p>
        </w:tc>
        <w:tc>
          <w:tcPr>
            <w:tcW w:w="2268"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1E205E" w:rsidRPr="00590405" w:rsidRDefault="001E205E" w:rsidP="002C0ABA">
            <w:pPr>
              <w:spacing w:after="0" w:line="240" w:lineRule="auto"/>
              <w:jc w:val="center"/>
              <w:rPr>
                <w:rFonts w:ascii="Times New Roman" w:hAnsi="Times New Roman" w:cs="Times New Roman"/>
                <w:bCs/>
                <w:sz w:val="20"/>
                <w:szCs w:val="20"/>
              </w:rPr>
            </w:pPr>
            <w:r w:rsidRPr="00590405">
              <w:rPr>
                <w:rFonts w:ascii="Times New Roman" w:hAnsi="Times New Roman" w:cs="Times New Roman"/>
                <w:sz w:val="20"/>
                <w:szCs w:val="20"/>
              </w:rPr>
              <w:t>Acordul de Asociere, Anexa X, Transpune: Regulamentul (CE) nr.1370/2007 (2020)</w:t>
            </w:r>
          </w:p>
        </w:tc>
      </w:tr>
      <w:tr w:rsidR="001E205E" w:rsidRPr="00590405" w:rsidTr="00C91C67">
        <w:trPr>
          <w:trHeight w:val="1182"/>
        </w:trPr>
        <w:tc>
          <w:tcPr>
            <w:tcW w:w="2694" w:type="dxa"/>
            <w:vMerge/>
            <w:shd w:val="clear" w:color="auto" w:fill="auto"/>
          </w:tcPr>
          <w:p w:rsidR="001E205E" w:rsidRPr="00590405" w:rsidRDefault="001E205E" w:rsidP="002C0ABA">
            <w:pPr>
              <w:spacing w:after="0" w:line="240" w:lineRule="auto"/>
              <w:rPr>
                <w:rFonts w:ascii="Times New Roman" w:hAnsi="Times New Roman" w:cs="Times New Roman"/>
                <w:bCs/>
                <w:sz w:val="20"/>
                <w:szCs w:val="20"/>
              </w:rPr>
            </w:pPr>
          </w:p>
        </w:tc>
        <w:tc>
          <w:tcPr>
            <w:tcW w:w="425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E205E" w:rsidRPr="00590405" w:rsidRDefault="001E205E" w:rsidP="002C0ABA">
            <w:pPr>
              <w:spacing w:after="0" w:line="240" w:lineRule="auto"/>
              <w:rPr>
                <w:rFonts w:ascii="Times New Roman" w:hAnsi="Times New Roman" w:cs="Times New Roman"/>
                <w:bCs/>
                <w:iCs/>
                <w:color w:val="000000" w:themeColor="text1"/>
                <w:sz w:val="20"/>
                <w:szCs w:val="20"/>
              </w:rPr>
            </w:pPr>
            <w:r w:rsidRPr="00590405">
              <w:rPr>
                <w:rFonts w:ascii="Times New Roman" w:hAnsi="Times New Roman" w:cs="Times New Roman"/>
                <w:sz w:val="20"/>
                <w:szCs w:val="20"/>
              </w:rPr>
              <w:t>Elaborarea proiectului de lege pentru modificarea unor acte normative (</w:t>
            </w:r>
            <w:r w:rsidRPr="00590405">
              <w:rPr>
                <w:rFonts w:ascii="Times New Roman" w:hAnsi="Times New Roman" w:cs="Times New Roman"/>
                <w:iCs/>
                <w:sz w:val="20"/>
                <w:szCs w:val="20"/>
              </w:rPr>
              <w:t>Lege nr. 599/1999 pentru aprobarea Codului navigației maritime comerciale al Republicii Moldova, Lege nr. 176/2013 privind transportul naval intern al Republicii Moldova ș.a.)</w:t>
            </w:r>
            <w:r w:rsidRPr="00590405">
              <w:rPr>
                <w:rFonts w:ascii="Times New Roman" w:hAnsi="Times New Roman" w:cs="Times New Roman"/>
                <w:sz w:val="20"/>
                <w:szCs w:val="20"/>
              </w:rPr>
              <w:t xml:space="preserve"> </w:t>
            </w:r>
          </w:p>
        </w:tc>
        <w:tc>
          <w:tcPr>
            <w:tcW w:w="1276"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1E205E" w:rsidRPr="00590405" w:rsidRDefault="001E205E" w:rsidP="002C0ABA">
            <w:pPr>
              <w:spacing w:after="0" w:line="240" w:lineRule="auto"/>
              <w:jc w:val="center"/>
              <w:rPr>
                <w:rFonts w:ascii="Times New Roman" w:hAnsi="Times New Roman" w:cs="Times New Roman"/>
                <w:sz w:val="20"/>
                <w:szCs w:val="20"/>
              </w:rPr>
            </w:pPr>
            <w:r w:rsidRPr="00590405">
              <w:rPr>
                <w:rFonts w:ascii="Times New Roman" w:hAnsi="Times New Roman" w:cs="Times New Roman"/>
                <w:sz w:val="20"/>
                <w:szCs w:val="20"/>
              </w:rPr>
              <w:t xml:space="preserve">Octombrie </w:t>
            </w:r>
          </w:p>
          <w:p w:rsidR="001E205E" w:rsidRPr="00590405" w:rsidRDefault="001E205E" w:rsidP="002C0ABA">
            <w:pPr>
              <w:spacing w:after="0" w:line="240" w:lineRule="auto"/>
              <w:jc w:val="center"/>
              <w:rPr>
                <w:rFonts w:ascii="Times New Roman" w:hAnsi="Times New Roman" w:cs="Times New Roman"/>
                <w:bCs/>
                <w:sz w:val="20"/>
                <w:szCs w:val="20"/>
              </w:rPr>
            </w:pPr>
            <w:r w:rsidRPr="00590405">
              <w:rPr>
                <w:rFonts w:ascii="Times New Roman" w:hAnsi="Times New Roman" w:cs="Times New Roman"/>
                <w:sz w:val="20"/>
                <w:szCs w:val="20"/>
              </w:rPr>
              <w:t>2022</w:t>
            </w:r>
          </w:p>
        </w:tc>
        <w:tc>
          <w:tcPr>
            <w:tcW w:w="1559"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1E205E" w:rsidRPr="00590405" w:rsidRDefault="001E205E" w:rsidP="002C0ABA">
            <w:pPr>
              <w:spacing w:after="0" w:line="240" w:lineRule="auto"/>
              <w:jc w:val="center"/>
              <w:rPr>
                <w:rFonts w:ascii="Times New Roman" w:hAnsi="Times New Roman" w:cs="Times New Roman"/>
                <w:bCs/>
                <w:sz w:val="20"/>
                <w:szCs w:val="20"/>
              </w:rPr>
            </w:pPr>
            <w:r w:rsidRPr="00590405">
              <w:rPr>
                <w:rFonts w:ascii="Times New Roman" w:hAnsi="Times New Roman" w:cs="Times New Roman"/>
                <w:sz w:val="20"/>
                <w:szCs w:val="20"/>
              </w:rPr>
              <w:t>Proiect de lege aprobat de Guvern și transmis Parlamentului</w:t>
            </w:r>
          </w:p>
        </w:tc>
        <w:tc>
          <w:tcPr>
            <w:tcW w:w="1701"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1E205E" w:rsidRPr="00590405" w:rsidRDefault="001E205E" w:rsidP="002C0ABA">
            <w:pPr>
              <w:spacing w:after="0" w:line="240" w:lineRule="auto"/>
              <w:jc w:val="center"/>
              <w:rPr>
                <w:rFonts w:ascii="Times New Roman" w:hAnsi="Times New Roman" w:cs="Times New Roman"/>
                <w:sz w:val="20"/>
                <w:szCs w:val="20"/>
              </w:rPr>
            </w:pPr>
            <w:r w:rsidRPr="00590405">
              <w:rPr>
                <w:rFonts w:ascii="Times New Roman" w:hAnsi="Times New Roman" w:cs="Times New Roman"/>
                <w:sz w:val="20"/>
                <w:szCs w:val="20"/>
              </w:rPr>
              <w:t>Ministerul Infrastructurii și Dezvoltării Regionale;</w:t>
            </w:r>
          </w:p>
          <w:p w:rsidR="001E205E" w:rsidRPr="00590405" w:rsidRDefault="001E205E" w:rsidP="002C0ABA">
            <w:pPr>
              <w:spacing w:after="0" w:line="240" w:lineRule="auto"/>
              <w:jc w:val="center"/>
              <w:rPr>
                <w:rFonts w:ascii="Times New Roman" w:hAnsi="Times New Roman" w:cs="Times New Roman"/>
                <w:bCs/>
                <w:sz w:val="20"/>
                <w:szCs w:val="20"/>
              </w:rPr>
            </w:pPr>
            <w:r w:rsidRPr="00590405">
              <w:rPr>
                <w:rFonts w:ascii="Times New Roman" w:hAnsi="Times New Roman" w:cs="Times New Roman"/>
                <w:sz w:val="20"/>
                <w:szCs w:val="20"/>
              </w:rPr>
              <w:t>Agenția Navală</w:t>
            </w:r>
          </w:p>
        </w:tc>
        <w:tc>
          <w:tcPr>
            <w:tcW w:w="2268"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1E205E" w:rsidRPr="00590405" w:rsidRDefault="001E205E" w:rsidP="002C0ABA">
            <w:pPr>
              <w:spacing w:after="0" w:line="240" w:lineRule="auto"/>
              <w:jc w:val="center"/>
              <w:rPr>
                <w:rFonts w:ascii="Times New Roman" w:hAnsi="Times New Roman" w:cs="Times New Roman"/>
                <w:bCs/>
                <w:sz w:val="20"/>
                <w:szCs w:val="20"/>
              </w:rPr>
            </w:pPr>
            <w:r w:rsidRPr="00590405">
              <w:rPr>
                <w:rFonts w:ascii="Times New Roman" w:hAnsi="Times New Roman" w:cs="Times New Roman"/>
                <w:sz w:val="20"/>
                <w:szCs w:val="20"/>
              </w:rPr>
              <w:t xml:space="preserve">AA Anexa XXVIII-D </w:t>
            </w:r>
          </w:p>
        </w:tc>
      </w:tr>
      <w:tr w:rsidR="001E205E" w:rsidRPr="00590405" w:rsidTr="00C91C67">
        <w:trPr>
          <w:trHeight w:val="283"/>
        </w:trPr>
        <w:tc>
          <w:tcPr>
            <w:tcW w:w="2694" w:type="dxa"/>
            <w:vMerge/>
            <w:shd w:val="clear" w:color="auto" w:fill="auto"/>
          </w:tcPr>
          <w:p w:rsidR="001E205E" w:rsidRPr="00590405" w:rsidRDefault="001E205E" w:rsidP="002C0ABA">
            <w:pPr>
              <w:spacing w:after="0" w:line="240" w:lineRule="auto"/>
              <w:rPr>
                <w:rFonts w:ascii="Times New Roman" w:hAnsi="Times New Roman" w:cs="Times New Roman"/>
                <w:bCs/>
                <w:sz w:val="20"/>
                <w:szCs w:val="20"/>
              </w:rPr>
            </w:pPr>
          </w:p>
        </w:tc>
        <w:tc>
          <w:tcPr>
            <w:tcW w:w="425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E205E" w:rsidRPr="00590405" w:rsidRDefault="001E205E" w:rsidP="002C0ABA">
            <w:pPr>
              <w:spacing w:after="0" w:line="240" w:lineRule="auto"/>
              <w:rPr>
                <w:rFonts w:ascii="Times New Roman" w:hAnsi="Times New Roman" w:cs="Times New Roman"/>
                <w:bCs/>
                <w:iCs/>
                <w:color w:val="000000" w:themeColor="text1"/>
                <w:sz w:val="20"/>
                <w:szCs w:val="20"/>
              </w:rPr>
            </w:pPr>
            <w:r w:rsidRPr="00590405">
              <w:rPr>
                <w:rFonts w:ascii="Times New Roman" w:hAnsi="Times New Roman" w:cs="Times New Roman"/>
                <w:sz w:val="20"/>
                <w:szCs w:val="20"/>
              </w:rPr>
              <w:t>Elaborarea și aprobarea Regulamentului de organizare și funcționare a Biroului de Investigare a Accidentelor și Incidentelor în Transporturi</w:t>
            </w:r>
          </w:p>
        </w:tc>
        <w:tc>
          <w:tcPr>
            <w:tcW w:w="1276"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1E205E" w:rsidRPr="00590405" w:rsidRDefault="001E205E" w:rsidP="002C0ABA">
            <w:pPr>
              <w:spacing w:after="0" w:line="240" w:lineRule="auto"/>
              <w:jc w:val="center"/>
              <w:rPr>
                <w:rFonts w:ascii="Times New Roman" w:hAnsi="Times New Roman" w:cs="Times New Roman"/>
                <w:sz w:val="20"/>
                <w:szCs w:val="20"/>
              </w:rPr>
            </w:pPr>
            <w:r w:rsidRPr="00590405">
              <w:rPr>
                <w:rFonts w:ascii="Times New Roman" w:hAnsi="Times New Roman" w:cs="Times New Roman"/>
                <w:sz w:val="20"/>
                <w:szCs w:val="20"/>
              </w:rPr>
              <w:t>Noiembrie</w:t>
            </w:r>
          </w:p>
          <w:p w:rsidR="001E205E" w:rsidRPr="00590405" w:rsidRDefault="001E205E" w:rsidP="002C0ABA">
            <w:pPr>
              <w:spacing w:after="0" w:line="240" w:lineRule="auto"/>
              <w:jc w:val="center"/>
              <w:rPr>
                <w:rFonts w:ascii="Times New Roman" w:hAnsi="Times New Roman" w:cs="Times New Roman"/>
                <w:bCs/>
                <w:sz w:val="20"/>
                <w:szCs w:val="20"/>
              </w:rPr>
            </w:pPr>
            <w:r w:rsidRPr="00590405">
              <w:rPr>
                <w:rFonts w:ascii="Times New Roman" w:hAnsi="Times New Roman" w:cs="Times New Roman"/>
                <w:sz w:val="20"/>
                <w:szCs w:val="20"/>
              </w:rPr>
              <w:t xml:space="preserve"> 2022</w:t>
            </w:r>
          </w:p>
        </w:tc>
        <w:tc>
          <w:tcPr>
            <w:tcW w:w="1559"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1E205E" w:rsidRPr="00590405" w:rsidRDefault="001E205E" w:rsidP="002C0ABA">
            <w:pPr>
              <w:spacing w:after="0" w:line="240" w:lineRule="auto"/>
              <w:jc w:val="center"/>
              <w:rPr>
                <w:rFonts w:ascii="Times New Roman" w:hAnsi="Times New Roman" w:cs="Times New Roman"/>
                <w:bCs/>
                <w:sz w:val="20"/>
                <w:szCs w:val="20"/>
              </w:rPr>
            </w:pPr>
            <w:r w:rsidRPr="00590405">
              <w:rPr>
                <w:rFonts w:ascii="Times New Roman" w:hAnsi="Times New Roman" w:cs="Times New Roman"/>
                <w:iCs/>
                <w:sz w:val="20"/>
                <w:szCs w:val="20"/>
              </w:rPr>
              <w:t>Hotărâre de Guvern aprobată</w:t>
            </w:r>
          </w:p>
        </w:tc>
        <w:tc>
          <w:tcPr>
            <w:tcW w:w="1701"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1E205E" w:rsidRPr="00590405" w:rsidRDefault="001E205E" w:rsidP="002C0ABA">
            <w:pPr>
              <w:spacing w:after="0" w:line="240" w:lineRule="auto"/>
              <w:jc w:val="center"/>
              <w:rPr>
                <w:rFonts w:ascii="Times New Roman" w:hAnsi="Times New Roman" w:cs="Times New Roman"/>
                <w:bCs/>
                <w:sz w:val="20"/>
                <w:szCs w:val="20"/>
              </w:rPr>
            </w:pPr>
            <w:r w:rsidRPr="00590405">
              <w:rPr>
                <w:rFonts w:ascii="Times New Roman" w:hAnsi="Times New Roman" w:cs="Times New Roman"/>
                <w:sz w:val="20"/>
                <w:szCs w:val="20"/>
              </w:rPr>
              <w:t>Ministerul Infrastructurii și Dezvoltării Regionale</w:t>
            </w:r>
          </w:p>
        </w:tc>
        <w:tc>
          <w:tcPr>
            <w:tcW w:w="2268"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1E205E" w:rsidRPr="00590405" w:rsidRDefault="001E205E" w:rsidP="002C0ABA">
            <w:pPr>
              <w:spacing w:after="0" w:line="240" w:lineRule="auto"/>
              <w:jc w:val="center"/>
              <w:rPr>
                <w:rFonts w:ascii="Times New Roman" w:hAnsi="Times New Roman" w:cs="Times New Roman"/>
                <w:sz w:val="20"/>
                <w:szCs w:val="20"/>
              </w:rPr>
            </w:pPr>
            <w:r w:rsidRPr="00590405">
              <w:rPr>
                <w:rFonts w:ascii="Times New Roman" w:hAnsi="Times New Roman" w:cs="Times New Roman"/>
                <w:sz w:val="20"/>
                <w:szCs w:val="20"/>
              </w:rPr>
              <w:t>Acordul de Asociere,</w:t>
            </w:r>
          </w:p>
          <w:p w:rsidR="001E205E" w:rsidRPr="00590405" w:rsidRDefault="001E205E" w:rsidP="002C0ABA">
            <w:pPr>
              <w:spacing w:after="0" w:line="240" w:lineRule="auto"/>
              <w:jc w:val="center"/>
              <w:rPr>
                <w:rFonts w:ascii="Times New Roman" w:hAnsi="Times New Roman" w:cs="Times New Roman"/>
                <w:sz w:val="20"/>
                <w:szCs w:val="20"/>
              </w:rPr>
            </w:pPr>
            <w:r w:rsidRPr="00590405">
              <w:rPr>
                <w:rFonts w:ascii="Times New Roman" w:hAnsi="Times New Roman" w:cs="Times New Roman"/>
                <w:sz w:val="20"/>
                <w:szCs w:val="20"/>
              </w:rPr>
              <w:t>Art. 80 și 81, Anexa X, Anexa XXVII-D.</w:t>
            </w:r>
          </w:p>
          <w:p w:rsidR="001E205E" w:rsidRPr="00590405" w:rsidRDefault="001E205E" w:rsidP="002C0ABA">
            <w:pPr>
              <w:spacing w:after="0" w:line="240" w:lineRule="auto"/>
              <w:jc w:val="center"/>
              <w:rPr>
                <w:rFonts w:ascii="Times New Roman" w:hAnsi="Times New Roman" w:cs="Times New Roman"/>
                <w:sz w:val="20"/>
                <w:szCs w:val="20"/>
              </w:rPr>
            </w:pPr>
            <w:r w:rsidRPr="00590405">
              <w:rPr>
                <w:rFonts w:ascii="Times New Roman" w:hAnsi="Times New Roman" w:cs="Times New Roman"/>
                <w:sz w:val="20"/>
                <w:szCs w:val="20"/>
              </w:rPr>
              <w:t>Transpune:</w:t>
            </w:r>
          </w:p>
          <w:p w:rsidR="001E205E" w:rsidRPr="00590405" w:rsidRDefault="001E205E" w:rsidP="002C0ABA">
            <w:pPr>
              <w:spacing w:after="0" w:line="240" w:lineRule="auto"/>
              <w:jc w:val="center"/>
              <w:rPr>
                <w:rFonts w:ascii="Times New Roman" w:hAnsi="Times New Roman" w:cs="Times New Roman"/>
                <w:sz w:val="20"/>
                <w:szCs w:val="20"/>
              </w:rPr>
            </w:pPr>
            <w:r w:rsidRPr="00590405">
              <w:rPr>
                <w:rFonts w:ascii="Times New Roman" w:hAnsi="Times New Roman" w:cs="Times New Roman"/>
                <w:sz w:val="20"/>
                <w:szCs w:val="20"/>
              </w:rPr>
              <w:t>1. Directiva UE/2016/798;</w:t>
            </w:r>
          </w:p>
          <w:p w:rsidR="001E205E" w:rsidRPr="00590405" w:rsidRDefault="001E205E" w:rsidP="002C0ABA">
            <w:pPr>
              <w:spacing w:after="0" w:line="240" w:lineRule="auto"/>
              <w:jc w:val="center"/>
              <w:rPr>
                <w:rFonts w:ascii="Times New Roman" w:hAnsi="Times New Roman" w:cs="Times New Roman"/>
                <w:sz w:val="20"/>
                <w:szCs w:val="20"/>
              </w:rPr>
            </w:pPr>
            <w:r w:rsidRPr="00590405">
              <w:rPr>
                <w:rFonts w:ascii="Times New Roman" w:hAnsi="Times New Roman" w:cs="Times New Roman"/>
                <w:sz w:val="20"/>
                <w:szCs w:val="20"/>
              </w:rPr>
              <w:t>2. Directiva 2009/18/CE;</w:t>
            </w:r>
          </w:p>
          <w:p w:rsidR="001E205E" w:rsidRPr="00590405" w:rsidRDefault="001E205E" w:rsidP="002C0ABA">
            <w:pPr>
              <w:spacing w:after="0" w:line="240" w:lineRule="auto"/>
              <w:jc w:val="center"/>
              <w:rPr>
                <w:rFonts w:ascii="Times New Roman" w:hAnsi="Times New Roman" w:cs="Times New Roman"/>
                <w:bCs/>
                <w:sz w:val="20"/>
                <w:szCs w:val="20"/>
              </w:rPr>
            </w:pPr>
            <w:r w:rsidRPr="00590405">
              <w:rPr>
                <w:rFonts w:ascii="Times New Roman" w:hAnsi="Times New Roman" w:cs="Times New Roman"/>
                <w:sz w:val="20"/>
                <w:szCs w:val="20"/>
              </w:rPr>
              <w:t>3. Regulamentul UE/996/2010.</w:t>
            </w:r>
          </w:p>
        </w:tc>
      </w:tr>
      <w:tr w:rsidR="001E205E" w:rsidRPr="00590405" w:rsidTr="00C91C67">
        <w:trPr>
          <w:trHeight w:val="283"/>
        </w:trPr>
        <w:tc>
          <w:tcPr>
            <w:tcW w:w="2694" w:type="dxa"/>
            <w:vMerge/>
            <w:shd w:val="clear" w:color="auto" w:fill="auto"/>
          </w:tcPr>
          <w:p w:rsidR="001E205E" w:rsidRPr="00590405" w:rsidRDefault="001E205E" w:rsidP="002C0ABA">
            <w:pPr>
              <w:spacing w:after="0" w:line="240" w:lineRule="auto"/>
              <w:rPr>
                <w:rFonts w:ascii="Times New Roman" w:hAnsi="Times New Roman" w:cs="Times New Roman"/>
                <w:bCs/>
                <w:iCs/>
                <w:color w:val="000000" w:themeColor="text1"/>
                <w:sz w:val="20"/>
                <w:szCs w:val="20"/>
              </w:rPr>
            </w:pPr>
          </w:p>
        </w:tc>
        <w:tc>
          <w:tcPr>
            <w:tcW w:w="425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E205E" w:rsidRPr="00590405" w:rsidRDefault="001E205E" w:rsidP="002C0ABA">
            <w:pPr>
              <w:spacing w:after="0" w:line="240" w:lineRule="auto"/>
              <w:rPr>
                <w:rFonts w:ascii="Times New Roman" w:hAnsi="Times New Roman" w:cs="Times New Roman"/>
                <w:bCs/>
                <w:iCs/>
                <w:color w:val="000000" w:themeColor="text1"/>
                <w:sz w:val="20"/>
                <w:szCs w:val="20"/>
              </w:rPr>
            </w:pPr>
            <w:r w:rsidRPr="00590405">
              <w:rPr>
                <w:rFonts w:ascii="Times New Roman" w:hAnsi="Times New Roman" w:cs="Times New Roman"/>
                <w:sz w:val="20"/>
                <w:szCs w:val="20"/>
              </w:rPr>
              <w:t>Elaborarea și aprobarea Regulamentului privind înregistrarea vehiculelor feroviare și a entităților responsabile de întreținere</w:t>
            </w:r>
          </w:p>
        </w:tc>
        <w:tc>
          <w:tcPr>
            <w:tcW w:w="1276"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1E205E" w:rsidRPr="00590405" w:rsidRDefault="001E205E" w:rsidP="002C0ABA">
            <w:pPr>
              <w:spacing w:after="0" w:line="240" w:lineRule="auto"/>
              <w:jc w:val="center"/>
              <w:rPr>
                <w:rFonts w:ascii="Times New Roman" w:hAnsi="Times New Roman" w:cs="Times New Roman"/>
                <w:sz w:val="20"/>
                <w:szCs w:val="20"/>
              </w:rPr>
            </w:pPr>
            <w:r w:rsidRPr="00590405">
              <w:rPr>
                <w:rFonts w:ascii="Times New Roman" w:hAnsi="Times New Roman" w:cs="Times New Roman"/>
                <w:sz w:val="20"/>
                <w:szCs w:val="20"/>
              </w:rPr>
              <w:t xml:space="preserve">Decembrie </w:t>
            </w:r>
          </w:p>
          <w:p w:rsidR="001E205E" w:rsidRPr="00590405" w:rsidRDefault="001E205E" w:rsidP="002C0ABA">
            <w:pPr>
              <w:spacing w:after="0" w:line="240" w:lineRule="auto"/>
              <w:jc w:val="center"/>
              <w:rPr>
                <w:rFonts w:ascii="Times New Roman" w:hAnsi="Times New Roman" w:cs="Times New Roman"/>
                <w:bCs/>
                <w:iCs/>
                <w:color w:val="000000" w:themeColor="text1"/>
                <w:sz w:val="20"/>
                <w:szCs w:val="20"/>
              </w:rPr>
            </w:pPr>
            <w:r w:rsidRPr="00590405">
              <w:rPr>
                <w:rFonts w:ascii="Times New Roman" w:hAnsi="Times New Roman" w:cs="Times New Roman"/>
                <w:sz w:val="20"/>
                <w:szCs w:val="20"/>
              </w:rPr>
              <w:t>2022</w:t>
            </w:r>
          </w:p>
        </w:tc>
        <w:tc>
          <w:tcPr>
            <w:tcW w:w="1559"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1E205E" w:rsidRPr="00590405" w:rsidRDefault="001E205E" w:rsidP="002C0ABA">
            <w:pPr>
              <w:spacing w:after="0" w:line="240" w:lineRule="auto"/>
              <w:jc w:val="center"/>
              <w:rPr>
                <w:rFonts w:ascii="Times New Roman" w:hAnsi="Times New Roman" w:cs="Times New Roman"/>
                <w:bCs/>
                <w:iCs/>
                <w:color w:val="000000" w:themeColor="text1"/>
                <w:sz w:val="20"/>
                <w:szCs w:val="20"/>
              </w:rPr>
            </w:pPr>
            <w:r w:rsidRPr="00590405">
              <w:rPr>
                <w:rFonts w:ascii="Times New Roman" w:hAnsi="Times New Roman" w:cs="Times New Roman"/>
                <w:iCs/>
                <w:sz w:val="20"/>
                <w:szCs w:val="20"/>
              </w:rPr>
              <w:t>Hotărâre de Guvern aprobată</w:t>
            </w:r>
          </w:p>
        </w:tc>
        <w:tc>
          <w:tcPr>
            <w:tcW w:w="1701"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1E205E" w:rsidRPr="00590405" w:rsidRDefault="001E205E" w:rsidP="002C0ABA">
            <w:pPr>
              <w:spacing w:after="0" w:line="240" w:lineRule="auto"/>
              <w:jc w:val="center"/>
              <w:rPr>
                <w:rFonts w:ascii="Times New Roman" w:hAnsi="Times New Roman" w:cs="Times New Roman"/>
                <w:bCs/>
                <w:iCs/>
                <w:color w:val="000000" w:themeColor="text1"/>
                <w:sz w:val="20"/>
                <w:szCs w:val="20"/>
              </w:rPr>
            </w:pPr>
            <w:r w:rsidRPr="00590405">
              <w:rPr>
                <w:rFonts w:ascii="Times New Roman" w:hAnsi="Times New Roman" w:cs="Times New Roman"/>
                <w:sz w:val="20"/>
                <w:szCs w:val="20"/>
              </w:rPr>
              <w:t>Ministerul Infrastructurii și Dezvoltării Regionale</w:t>
            </w:r>
          </w:p>
        </w:tc>
        <w:tc>
          <w:tcPr>
            <w:tcW w:w="2268"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1E205E" w:rsidRPr="00590405" w:rsidRDefault="001E205E" w:rsidP="002C0ABA">
            <w:pPr>
              <w:spacing w:after="0" w:line="240" w:lineRule="auto"/>
              <w:jc w:val="center"/>
              <w:rPr>
                <w:rFonts w:ascii="Times New Roman" w:hAnsi="Times New Roman" w:cs="Times New Roman"/>
                <w:bCs/>
                <w:iCs/>
                <w:color w:val="000000" w:themeColor="text1"/>
                <w:sz w:val="20"/>
                <w:szCs w:val="20"/>
              </w:rPr>
            </w:pPr>
            <w:r w:rsidRPr="00590405">
              <w:rPr>
                <w:rFonts w:ascii="Times New Roman" w:hAnsi="Times New Roman" w:cs="Times New Roman"/>
                <w:sz w:val="20"/>
                <w:szCs w:val="20"/>
              </w:rPr>
              <w:t>Acordul de Asociere, Anexa X, Transpune: Directiva (UE) 2016/798 (2018)</w:t>
            </w:r>
          </w:p>
        </w:tc>
      </w:tr>
      <w:tr w:rsidR="003B59CA" w:rsidRPr="00590405" w:rsidTr="00C91C67">
        <w:trPr>
          <w:trHeight w:val="1253"/>
        </w:trPr>
        <w:tc>
          <w:tcPr>
            <w:tcW w:w="2694" w:type="dxa"/>
            <w:vMerge/>
            <w:shd w:val="clear" w:color="auto" w:fill="auto"/>
          </w:tcPr>
          <w:p w:rsidR="003B59CA" w:rsidRPr="00590405" w:rsidRDefault="003B59CA" w:rsidP="002C0ABA">
            <w:pPr>
              <w:spacing w:after="0" w:line="240" w:lineRule="auto"/>
              <w:rPr>
                <w:rFonts w:ascii="Times New Roman" w:hAnsi="Times New Roman" w:cs="Times New Roman"/>
                <w:bCs/>
                <w:iCs/>
                <w:color w:val="000000" w:themeColor="text1"/>
                <w:sz w:val="20"/>
                <w:szCs w:val="20"/>
              </w:rPr>
            </w:pPr>
          </w:p>
        </w:tc>
        <w:tc>
          <w:tcPr>
            <w:tcW w:w="4252" w:type="dxa"/>
            <w:tcBorders>
              <w:top w:val="single" w:sz="8" w:space="0" w:color="000000"/>
              <w:left w:val="single" w:sz="8" w:space="0" w:color="000000"/>
              <w:right w:val="single" w:sz="8" w:space="0" w:color="000000"/>
            </w:tcBorders>
            <w:shd w:val="clear" w:color="auto" w:fill="auto"/>
            <w:tcMar>
              <w:top w:w="100" w:type="dxa"/>
              <w:left w:w="100" w:type="dxa"/>
              <w:bottom w:w="100" w:type="dxa"/>
              <w:right w:w="100" w:type="dxa"/>
            </w:tcMar>
          </w:tcPr>
          <w:p w:rsidR="003B59CA" w:rsidRPr="00590405" w:rsidRDefault="003B59CA" w:rsidP="002C0ABA">
            <w:pPr>
              <w:spacing w:after="0" w:line="240" w:lineRule="auto"/>
              <w:rPr>
                <w:rFonts w:ascii="Times New Roman" w:hAnsi="Times New Roman" w:cs="Times New Roman"/>
                <w:bCs/>
                <w:iCs/>
                <w:color w:val="000000" w:themeColor="text1"/>
                <w:sz w:val="20"/>
                <w:szCs w:val="20"/>
              </w:rPr>
            </w:pPr>
            <w:r w:rsidRPr="00590405">
              <w:rPr>
                <w:rFonts w:ascii="Times New Roman" w:hAnsi="Times New Roman" w:cs="Times New Roman"/>
                <w:sz w:val="20"/>
                <w:szCs w:val="20"/>
              </w:rPr>
              <w:t>Elaborarea și aprobarea proiectului contractului multianual pentru întreținerea infrastructurii feroviare</w:t>
            </w:r>
          </w:p>
        </w:tc>
        <w:tc>
          <w:tcPr>
            <w:tcW w:w="1276" w:type="dxa"/>
            <w:tcBorders>
              <w:top w:val="single" w:sz="8" w:space="0" w:color="000000"/>
              <w:left w:val="nil"/>
              <w:right w:val="single" w:sz="8" w:space="0" w:color="000000"/>
            </w:tcBorders>
            <w:shd w:val="clear" w:color="auto" w:fill="auto"/>
            <w:tcMar>
              <w:top w:w="100" w:type="dxa"/>
              <w:left w:w="100" w:type="dxa"/>
              <w:bottom w:w="100" w:type="dxa"/>
              <w:right w:w="100" w:type="dxa"/>
            </w:tcMar>
          </w:tcPr>
          <w:p w:rsidR="003B59CA" w:rsidRPr="00590405" w:rsidRDefault="003B59CA" w:rsidP="002C0ABA">
            <w:pPr>
              <w:spacing w:after="0" w:line="240" w:lineRule="auto"/>
              <w:jc w:val="center"/>
              <w:rPr>
                <w:rFonts w:ascii="Times New Roman" w:hAnsi="Times New Roman" w:cs="Times New Roman"/>
                <w:sz w:val="20"/>
                <w:szCs w:val="20"/>
              </w:rPr>
            </w:pPr>
            <w:r w:rsidRPr="00590405">
              <w:rPr>
                <w:rFonts w:ascii="Times New Roman" w:hAnsi="Times New Roman" w:cs="Times New Roman"/>
                <w:sz w:val="20"/>
                <w:szCs w:val="20"/>
              </w:rPr>
              <w:t>Decembrie</w:t>
            </w:r>
          </w:p>
          <w:p w:rsidR="003B59CA" w:rsidRPr="00590405" w:rsidRDefault="003B59CA" w:rsidP="002C0ABA">
            <w:pPr>
              <w:spacing w:after="0" w:line="240" w:lineRule="auto"/>
              <w:jc w:val="center"/>
              <w:rPr>
                <w:rFonts w:ascii="Times New Roman" w:hAnsi="Times New Roman" w:cs="Times New Roman"/>
                <w:bCs/>
                <w:iCs/>
                <w:color w:val="000000" w:themeColor="text1"/>
                <w:sz w:val="20"/>
                <w:szCs w:val="20"/>
              </w:rPr>
            </w:pPr>
            <w:r w:rsidRPr="00590405">
              <w:rPr>
                <w:rFonts w:ascii="Times New Roman" w:hAnsi="Times New Roman" w:cs="Times New Roman"/>
                <w:sz w:val="20"/>
                <w:szCs w:val="20"/>
              </w:rPr>
              <w:t xml:space="preserve"> 2022</w:t>
            </w:r>
          </w:p>
        </w:tc>
        <w:tc>
          <w:tcPr>
            <w:tcW w:w="1559" w:type="dxa"/>
            <w:tcBorders>
              <w:top w:val="single" w:sz="8" w:space="0" w:color="000000"/>
              <w:left w:val="nil"/>
              <w:right w:val="single" w:sz="8" w:space="0" w:color="000000"/>
            </w:tcBorders>
            <w:shd w:val="clear" w:color="auto" w:fill="auto"/>
            <w:tcMar>
              <w:top w:w="100" w:type="dxa"/>
              <w:left w:w="100" w:type="dxa"/>
              <w:bottom w:w="100" w:type="dxa"/>
              <w:right w:w="100" w:type="dxa"/>
            </w:tcMar>
          </w:tcPr>
          <w:p w:rsidR="003B59CA" w:rsidRPr="00590405" w:rsidRDefault="003B59CA" w:rsidP="002C0ABA">
            <w:pPr>
              <w:spacing w:after="0" w:line="240" w:lineRule="auto"/>
              <w:jc w:val="center"/>
              <w:rPr>
                <w:rFonts w:ascii="Times New Roman" w:hAnsi="Times New Roman" w:cs="Times New Roman"/>
                <w:bCs/>
                <w:iCs/>
                <w:color w:val="000000" w:themeColor="text1"/>
                <w:sz w:val="20"/>
                <w:szCs w:val="20"/>
              </w:rPr>
            </w:pPr>
            <w:r w:rsidRPr="00590405">
              <w:rPr>
                <w:rFonts w:ascii="Times New Roman" w:hAnsi="Times New Roman" w:cs="Times New Roman"/>
                <w:iCs/>
                <w:sz w:val="20"/>
                <w:szCs w:val="20"/>
              </w:rPr>
              <w:t>Hotărâre de Guvern aprobată</w:t>
            </w:r>
          </w:p>
        </w:tc>
        <w:tc>
          <w:tcPr>
            <w:tcW w:w="1701" w:type="dxa"/>
            <w:tcBorders>
              <w:top w:val="single" w:sz="8" w:space="0" w:color="000000"/>
              <w:left w:val="nil"/>
              <w:right w:val="single" w:sz="8" w:space="0" w:color="000000"/>
            </w:tcBorders>
            <w:shd w:val="clear" w:color="auto" w:fill="auto"/>
            <w:tcMar>
              <w:top w:w="100" w:type="dxa"/>
              <w:left w:w="100" w:type="dxa"/>
              <w:bottom w:w="100" w:type="dxa"/>
              <w:right w:w="100" w:type="dxa"/>
            </w:tcMar>
          </w:tcPr>
          <w:p w:rsidR="003B59CA" w:rsidRPr="00590405" w:rsidRDefault="003B59CA" w:rsidP="002C0ABA">
            <w:pPr>
              <w:spacing w:after="0" w:line="240" w:lineRule="auto"/>
              <w:jc w:val="center"/>
              <w:rPr>
                <w:rFonts w:ascii="Times New Roman" w:hAnsi="Times New Roman" w:cs="Times New Roman"/>
                <w:bCs/>
                <w:iCs/>
                <w:color w:val="000000" w:themeColor="text1"/>
                <w:sz w:val="20"/>
                <w:szCs w:val="20"/>
              </w:rPr>
            </w:pPr>
            <w:r w:rsidRPr="00590405">
              <w:rPr>
                <w:rFonts w:ascii="Times New Roman" w:hAnsi="Times New Roman" w:cs="Times New Roman"/>
                <w:sz w:val="20"/>
                <w:szCs w:val="20"/>
              </w:rPr>
              <w:t>Ministerul Infrastructurii și Dezvoltării Regionale</w:t>
            </w:r>
          </w:p>
        </w:tc>
        <w:tc>
          <w:tcPr>
            <w:tcW w:w="2268" w:type="dxa"/>
            <w:tcBorders>
              <w:top w:val="single" w:sz="8" w:space="0" w:color="000000"/>
              <w:left w:val="nil"/>
              <w:right w:val="single" w:sz="8" w:space="0" w:color="000000"/>
            </w:tcBorders>
            <w:shd w:val="clear" w:color="auto" w:fill="auto"/>
            <w:tcMar>
              <w:top w:w="100" w:type="dxa"/>
              <w:left w:w="100" w:type="dxa"/>
              <w:bottom w:w="100" w:type="dxa"/>
              <w:right w:w="100" w:type="dxa"/>
            </w:tcMar>
          </w:tcPr>
          <w:p w:rsidR="003B59CA" w:rsidRPr="00590405" w:rsidRDefault="003B59CA" w:rsidP="002C0ABA">
            <w:pPr>
              <w:spacing w:after="0" w:line="240" w:lineRule="auto"/>
              <w:jc w:val="center"/>
              <w:rPr>
                <w:rFonts w:ascii="Times New Roman" w:hAnsi="Times New Roman" w:cs="Times New Roman"/>
                <w:bCs/>
                <w:iCs/>
                <w:color w:val="000000" w:themeColor="text1"/>
                <w:sz w:val="20"/>
                <w:szCs w:val="20"/>
              </w:rPr>
            </w:pPr>
            <w:r w:rsidRPr="00590405">
              <w:rPr>
                <w:rFonts w:ascii="Times New Roman" w:hAnsi="Times New Roman" w:cs="Times New Roman"/>
                <w:sz w:val="20"/>
                <w:szCs w:val="20"/>
              </w:rPr>
              <w:t>Acordul de Asociere, Anexa X, Transpune: Directiva 2012/34/UE, care a abrogat Directiva 91/440/CE şi Directiva 2001/14/CE (2018)</w:t>
            </w:r>
          </w:p>
        </w:tc>
      </w:tr>
      <w:tr w:rsidR="003B59CA" w:rsidRPr="00590405" w:rsidTr="00C91C67">
        <w:trPr>
          <w:trHeight w:val="283"/>
        </w:trPr>
        <w:tc>
          <w:tcPr>
            <w:tcW w:w="2694" w:type="dxa"/>
            <w:vMerge w:val="restart"/>
            <w:shd w:val="clear" w:color="auto" w:fill="auto"/>
          </w:tcPr>
          <w:p w:rsidR="003B59CA" w:rsidRPr="00590405" w:rsidRDefault="003B59CA" w:rsidP="002C0ABA">
            <w:pPr>
              <w:spacing w:after="0" w:line="240" w:lineRule="auto"/>
              <w:rPr>
                <w:rFonts w:ascii="Times New Roman" w:hAnsi="Times New Roman" w:cs="Times New Roman"/>
                <w:bCs/>
                <w:iCs/>
                <w:color w:val="000000" w:themeColor="text1"/>
                <w:sz w:val="20"/>
                <w:szCs w:val="20"/>
              </w:rPr>
            </w:pPr>
            <w:r w:rsidRPr="00590405">
              <w:rPr>
                <w:rFonts w:ascii="Times New Roman" w:hAnsi="Times New Roman" w:cs="Times New Roman"/>
                <w:bCs/>
                <w:sz w:val="20"/>
                <w:szCs w:val="20"/>
              </w:rPr>
              <w:t>Implementarea angajamentelor de transpunere a legislației UE, asumate în baza Acordului privind Spațiul Aerian Comun, inclusiv angajamentelor asumate în calitate de stat membru al Organizației Internaționale a Aviației Civile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B59CA" w:rsidRPr="00590405" w:rsidRDefault="003B59CA" w:rsidP="002C0ABA">
            <w:pPr>
              <w:spacing w:after="0" w:line="240" w:lineRule="auto"/>
              <w:rPr>
                <w:rFonts w:ascii="Times New Roman" w:hAnsi="Times New Roman" w:cs="Times New Roman"/>
                <w:bCs/>
                <w:iCs/>
                <w:sz w:val="20"/>
                <w:szCs w:val="20"/>
              </w:rPr>
            </w:pPr>
            <w:r w:rsidRPr="00590405">
              <w:rPr>
                <w:rFonts w:ascii="Times New Roman" w:hAnsi="Times New Roman" w:cs="Times New Roman"/>
                <w:bCs/>
                <w:sz w:val="20"/>
                <w:szCs w:val="20"/>
              </w:rPr>
              <w:t>Elaborarea și aprobarea Regulamentului de stabilire a cerințelor de utilizare a spațiului aerian și a unor proceduri de operare în ceea ce privește navigația bazată pe performanțe.</w:t>
            </w:r>
          </w:p>
        </w:tc>
        <w:tc>
          <w:tcPr>
            <w:tcW w:w="1276"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B59CA" w:rsidRPr="00590405" w:rsidRDefault="003B59CA" w:rsidP="002C0ABA">
            <w:pPr>
              <w:spacing w:after="0" w:line="240" w:lineRule="auto"/>
              <w:jc w:val="center"/>
              <w:rPr>
                <w:rFonts w:ascii="Times New Roman" w:hAnsi="Times New Roman" w:cs="Times New Roman"/>
                <w:bCs/>
                <w:sz w:val="20"/>
                <w:szCs w:val="20"/>
              </w:rPr>
            </w:pPr>
            <w:r w:rsidRPr="00590405">
              <w:rPr>
                <w:rFonts w:ascii="Times New Roman" w:hAnsi="Times New Roman" w:cs="Times New Roman"/>
                <w:bCs/>
                <w:sz w:val="20"/>
                <w:szCs w:val="20"/>
              </w:rPr>
              <w:t xml:space="preserve">Februarie </w:t>
            </w:r>
          </w:p>
          <w:p w:rsidR="003B59CA" w:rsidRPr="00590405" w:rsidRDefault="003B59CA" w:rsidP="002C0ABA">
            <w:pPr>
              <w:spacing w:after="0" w:line="240" w:lineRule="auto"/>
              <w:jc w:val="center"/>
              <w:rPr>
                <w:rFonts w:ascii="Times New Roman" w:hAnsi="Times New Roman" w:cs="Times New Roman"/>
                <w:bCs/>
                <w:iCs/>
                <w:sz w:val="20"/>
                <w:szCs w:val="20"/>
              </w:rPr>
            </w:pPr>
            <w:r w:rsidRPr="00590405">
              <w:rPr>
                <w:rFonts w:ascii="Times New Roman" w:hAnsi="Times New Roman" w:cs="Times New Roman"/>
                <w:bCs/>
                <w:sz w:val="20"/>
                <w:szCs w:val="20"/>
              </w:rPr>
              <w:t>2022</w:t>
            </w:r>
          </w:p>
        </w:tc>
        <w:tc>
          <w:tcPr>
            <w:tcW w:w="1559"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B59CA" w:rsidRPr="00590405" w:rsidRDefault="003B59CA" w:rsidP="002C0ABA">
            <w:pPr>
              <w:spacing w:after="0" w:line="240" w:lineRule="auto"/>
              <w:jc w:val="center"/>
              <w:rPr>
                <w:rFonts w:ascii="Times New Roman" w:hAnsi="Times New Roman" w:cs="Times New Roman"/>
                <w:bCs/>
                <w:iCs/>
                <w:sz w:val="20"/>
                <w:szCs w:val="20"/>
              </w:rPr>
            </w:pPr>
            <w:r w:rsidRPr="00590405">
              <w:rPr>
                <w:rFonts w:ascii="Times New Roman" w:hAnsi="Times New Roman" w:cs="Times New Roman"/>
                <w:bCs/>
                <w:iCs/>
                <w:sz w:val="20"/>
                <w:szCs w:val="20"/>
              </w:rPr>
              <w:t>Hotărâre de Guvern aprobată</w:t>
            </w:r>
          </w:p>
        </w:tc>
        <w:tc>
          <w:tcPr>
            <w:tcW w:w="1701"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B59CA" w:rsidRPr="00590405" w:rsidRDefault="003B59CA" w:rsidP="002C0ABA">
            <w:pPr>
              <w:spacing w:after="0" w:line="240" w:lineRule="auto"/>
              <w:jc w:val="center"/>
              <w:rPr>
                <w:rFonts w:ascii="Times New Roman" w:hAnsi="Times New Roman" w:cs="Times New Roman"/>
                <w:bCs/>
                <w:iCs/>
                <w:sz w:val="20"/>
                <w:szCs w:val="20"/>
              </w:rPr>
            </w:pPr>
            <w:r w:rsidRPr="00590405">
              <w:rPr>
                <w:rFonts w:ascii="Times New Roman" w:hAnsi="Times New Roman" w:cs="Times New Roman"/>
                <w:bCs/>
                <w:sz w:val="20"/>
                <w:szCs w:val="20"/>
              </w:rPr>
              <w:t>Ministerul Infrastructurii și Dezvoltării Regionale</w:t>
            </w:r>
          </w:p>
        </w:tc>
        <w:tc>
          <w:tcPr>
            <w:tcW w:w="2268"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B59CA" w:rsidRPr="00590405" w:rsidRDefault="003B59CA" w:rsidP="002C0ABA">
            <w:pPr>
              <w:spacing w:after="0" w:line="240" w:lineRule="auto"/>
              <w:jc w:val="center"/>
              <w:rPr>
                <w:rFonts w:ascii="Times New Roman" w:hAnsi="Times New Roman" w:cs="Times New Roman"/>
                <w:bCs/>
                <w:sz w:val="20"/>
                <w:szCs w:val="20"/>
              </w:rPr>
            </w:pPr>
            <w:r w:rsidRPr="00590405">
              <w:rPr>
                <w:rFonts w:ascii="Times New Roman" w:hAnsi="Times New Roman" w:cs="Times New Roman"/>
                <w:bCs/>
                <w:sz w:val="20"/>
                <w:szCs w:val="20"/>
              </w:rPr>
              <w:t>PAG, Cap.VI/ Infrastructură și dezvoltare regională/ alin.25;</w:t>
            </w:r>
          </w:p>
          <w:p w:rsidR="003B59CA" w:rsidRPr="00590405" w:rsidRDefault="003B59CA" w:rsidP="002C0ABA">
            <w:pPr>
              <w:spacing w:after="0" w:line="240" w:lineRule="auto"/>
              <w:jc w:val="center"/>
              <w:rPr>
                <w:rFonts w:ascii="Times New Roman" w:hAnsi="Times New Roman" w:cs="Times New Roman"/>
                <w:bCs/>
                <w:sz w:val="20"/>
                <w:szCs w:val="20"/>
              </w:rPr>
            </w:pPr>
            <w:r w:rsidRPr="00590405">
              <w:rPr>
                <w:rFonts w:ascii="Times New Roman" w:hAnsi="Times New Roman" w:cs="Times New Roman"/>
                <w:bCs/>
                <w:sz w:val="20"/>
                <w:szCs w:val="20"/>
              </w:rPr>
              <w:t>Acordul privind Spațiul Aerian Comun, Anexa III</w:t>
            </w:r>
          </w:p>
          <w:p w:rsidR="003B59CA" w:rsidRPr="00590405" w:rsidRDefault="003B59CA" w:rsidP="002C0ABA">
            <w:pPr>
              <w:spacing w:after="0" w:line="240" w:lineRule="auto"/>
              <w:jc w:val="center"/>
              <w:rPr>
                <w:rFonts w:ascii="Times New Roman" w:hAnsi="Times New Roman" w:cs="Times New Roman"/>
                <w:bCs/>
                <w:sz w:val="20"/>
                <w:szCs w:val="20"/>
              </w:rPr>
            </w:pPr>
            <w:r w:rsidRPr="00590405">
              <w:rPr>
                <w:rFonts w:ascii="Times New Roman" w:hAnsi="Times New Roman" w:cs="Times New Roman"/>
                <w:bCs/>
                <w:sz w:val="20"/>
                <w:szCs w:val="20"/>
              </w:rPr>
              <w:t>Transpune: Regulamentul (UE) nr.1048/2018;</w:t>
            </w:r>
          </w:p>
          <w:p w:rsidR="003B59CA" w:rsidRPr="00590405" w:rsidRDefault="003B59CA" w:rsidP="002C0ABA">
            <w:pPr>
              <w:spacing w:after="0" w:line="240" w:lineRule="auto"/>
              <w:jc w:val="center"/>
              <w:rPr>
                <w:rFonts w:ascii="Times New Roman" w:hAnsi="Times New Roman" w:cs="Times New Roman"/>
                <w:bCs/>
                <w:iCs/>
                <w:sz w:val="20"/>
                <w:szCs w:val="20"/>
              </w:rPr>
            </w:pPr>
          </w:p>
        </w:tc>
      </w:tr>
      <w:tr w:rsidR="003B59CA" w:rsidRPr="00590405" w:rsidTr="00C91C67">
        <w:trPr>
          <w:trHeight w:val="283"/>
        </w:trPr>
        <w:tc>
          <w:tcPr>
            <w:tcW w:w="2694" w:type="dxa"/>
            <w:vMerge/>
            <w:shd w:val="clear" w:color="auto" w:fill="auto"/>
          </w:tcPr>
          <w:p w:rsidR="003B59CA" w:rsidRPr="00590405" w:rsidRDefault="003B59CA" w:rsidP="002C0ABA">
            <w:pPr>
              <w:spacing w:after="0" w:line="240" w:lineRule="auto"/>
              <w:rPr>
                <w:rFonts w:ascii="Times New Roman" w:hAnsi="Times New Roman" w:cs="Times New Roman"/>
                <w:sz w:val="20"/>
                <w:szCs w:val="20"/>
              </w:rPr>
            </w:pPr>
          </w:p>
        </w:tc>
        <w:tc>
          <w:tcPr>
            <w:tcW w:w="425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B59CA" w:rsidRPr="00590405" w:rsidRDefault="003B59CA" w:rsidP="002C0ABA">
            <w:pPr>
              <w:pBdr>
                <w:top w:val="nil"/>
                <w:left w:val="nil"/>
                <w:bottom w:val="nil"/>
                <w:right w:val="nil"/>
                <w:between w:val="nil"/>
              </w:pBdr>
              <w:spacing w:after="0" w:line="240" w:lineRule="auto"/>
              <w:rPr>
                <w:rFonts w:ascii="Times New Roman" w:hAnsi="Times New Roman" w:cs="Times New Roman"/>
                <w:sz w:val="20"/>
                <w:szCs w:val="20"/>
              </w:rPr>
            </w:pPr>
            <w:r w:rsidRPr="00590405">
              <w:rPr>
                <w:rFonts w:ascii="Times New Roman" w:hAnsi="Times New Roman" w:cs="Times New Roman"/>
                <w:sz w:val="20"/>
                <w:szCs w:val="20"/>
              </w:rPr>
              <w:t>Elaborarea și aprobarea Regulamentului de stabilire a cerințelor și procedurilor de operare a aeronavelor fără pilot la bord de aeronave fără pilot la bord</w:t>
            </w:r>
          </w:p>
        </w:tc>
        <w:tc>
          <w:tcPr>
            <w:tcW w:w="1276"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B59CA" w:rsidRPr="00590405" w:rsidRDefault="003B59CA" w:rsidP="002C0ABA">
            <w:pPr>
              <w:spacing w:after="0" w:line="240" w:lineRule="auto"/>
              <w:jc w:val="center"/>
              <w:rPr>
                <w:rFonts w:ascii="Times New Roman" w:hAnsi="Times New Roman" w:cs="Times New Roman"/>
                <w:sz w:val="20"/>
                <w:szCs w:val="20"/>
              </w:rPr>
            </w:pPr>
            <w:r w:rsidRPr="00590405">
              <w:rPr>
                <w:rFonts w:ascii="Times New Roman" w:hAnsi="Times New Roman" w:cs="Times New Roman"/>
                <w:sz w:val="20"/>
                <w:szCs w:val="20"/>
              </w:rPr>
              <w:t xml:space="preserve">Martie </w:t>
            </w:r>
          </w:p>
          <w:p w:rsidR="003B59CA" w:rsidRPr="00590405" w:rsidRDefault="003B59CA" w:rsidP="002C0ABA">
            <w:pPr>
              <w:spacing w:after="0" w:line="240" w:lineRule="auto"/>
              <w:jc w:val="center"/>
              <w:rPr>
                <w:rFonts w:ascii="Times New Roman" w:hAnsi="Times New Roman" w:cs="Times New Roman"/>
                <w:sz w:val="20"/>
                <w:szCs w:val="20"/>
              </w:rPr>
            </w:pPr>
            <w:r w:rsidRPr="00590405">
              <w:rPr>
                <w:rFonts w:ascii="Times New Roman" w:hAnsi="Times New Roman" w:cs="Times New Roman"/>
                <w:sz w:val="20"/>
                <w:szCs w:val="20"/>
              </w:rPr>
              <w:t>2022</w:t>
            </w:r>
          </w:p>
        </w:tc>
        <w:tc>
          <w:tcPr>
            <w:tcW w:w="1559"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B59CA" w:rsidRPr="00590405" w:rsidRDefault="003B59CA" w:rsidP="002C0ABA">
            <w:pPr>
              <w:spacing w:after="0" w:line="240" w:lineRule="auto"/>
              <w:jc w:val="center"/>
              <w:rPr>
                <w:rFonts w:ascii="Times New Roman" w:hAnsi="Times New Roman" w:cs="Times New Roman"/>
                <w:sz w:val="20"/>
                <w:szCs w:val="20"/>
              </w:rPr>
            </w:pPr>
            <w:r w:rsidRPr="00590405">
              <w:rPr>
                <w:rFonts w:ascii="Times New Roman" w:hAnsi="Times New Roman" w:cs="Times New Roman"/>
                <w:iCs/>
                <w:sz w:val="20"/>
                <w:szCs w:val="20"/>
              </w:rPr>
              <w:t>Hotărâre de Guvern aprobată</w:t>
            </w:r>
          </w:p>
        </w:tc>
        <w:tc>
          <w:tcPr>
            <w:tcW w:w="1701"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B59CA" w:rsidRPr="00590405" w:rsidRDefault="003B59CA" w:rsidP="002C0ABA">
            <w:pPr>
              <w:spacing w:after="0" w:line="240" w:lineRule="auto"/>
              <w:jc w:val="center"/>
              <w:rPr>
                <w:rFonts w:ascii="Times New Roman" w:hAnsi="Times New Roman" w:cs="Times New Roman"/>
                <w:sz w:val="20"/>
                <w:szCs w:val="20"/>
              </w:rPr>
            </w:pPr>
            <w:r w:rsidRPr="00590405">
              <w:rPr>
                <w:rFonts w:ascii="Times New Roman" w:hAnsi="Times New Roman" w:cs="Times New Roman"/>
                <w:sz w:val="20"/>
                <w:szCs w:val="20"/>
              </w:rPr>
              <w:t>Ministerul Infrastructurii și Dezvoltării Regionale</w:t>
            </w:r>
          </w:p>
        </w:tc>
        <w:tc>
          <w:tcPr>
            <w:tcW w:w="2268"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B59CA" w:rsidRPr="00590405" w:rsidRDefault="003B59CA" w:rsidP="002C0ABA">
            <w:pPr>
              <w:spacing w:after="0" w:line="240" w:lineRule="auto"/>
              <w:jc w:val="center"/>
              <w:rPr>
                <w:rFonts w:ascii="Times New Roman" w:hAnsi="Times New Roman" w:cs="Times New Roman"/>
                <w:sz w:val="20"/>
                <w:szCs w:val="20"/>
              </w:rPr>
            </w:pPr>
            <w:r w:rsidRPr="00590405">
              <w:rPr>
                <w:rFonts w:ascii="Times New Roman" w:hAnsi="Times New Roman" w:cs="Times New Roman"/>
                <w:sz w:val="20"/>
                <w:szCs w:val="20"/>
              </w:rPr>
              <w:t>PAG, Cap.VI/ Infrastructură și dezvoltare regională/ alin.25;</w:t>
            </w:r>
          </w:p>
          <w:p w:rsidR="003B59CA" w:rsidRPr="00590405" w:rsidRDefault="003B59CA" w:rsidP="002C0ABA">
            <w:pPr>
              <w:spacing w:after="0" w:line="240" w:lineRule="auto"/>
              <w:jc w:val="center"/>
              <w:rPr>
                <w:rFonts w:ascii="Times New Roman" w:hAnsi="Times New Roman" w:cs="Times New Roman"/>
                <w:sz w:val="20"/>
                <w:szCs w:val="20"/>
              </w:rPr>
            </w:pPr>
            <w:r w:rsidRPr="00590405">
              <w:rPr>
                <w:rFonts w:ascii="Times New Roman" w:hAnsi="Times New Roman" w:cs="Times New Roman"/>
                <w:sz w:val="20"/>
                <w:szCs w:val="20"/>
              </w:rPr>
              <w:t>Acordul privind Spațiul Aerian Comun, Anexa III</w:t>
            </w:r>
          </w:p>
          <w:p w:rsidR="003B59CA" w:rsidRPr="00590405" w:rsidRDefault="003B59CA" w:rsidP="002C0ABA">
            <w:pPr>
              <w:spacing w:after="0" w:line="240" w:lineRule="auto"/>
              <w:jc w:val="center"/>
              <w:rPr>
                <w:rFonts w:ascii="Times New Roman" w:hAnsi="Times New Roman" w:cs="Times New Roman"/>
                <w:sz w:val="20"/>
                <w:szCs w:val="20"/>
              </w:rPr>
            </w:pPr>
            <w:r w:rsidRPr="00590405">
              <w:rPr>
                <w:rFonts w:ascii="Times New Roman" w:hAnsi="Times New Roman" w:cs="Times New Roman"/>
                <w:sz w:val="20"/>
                <w:szCs w:val="20"/>
              </w:rPr>
              <w:t>Transpune: Regulamentul (UE) nr.945/2019;</w:t>
            </w:r>
          </w:p>
          <w:p w:rsidR="003B59CA" w:rsidRPr="00590405" w:rsidRDefault="003B59CA" w:rsidP="002C0ABA">
            <w:pPr>
              <w:spacing w:after="0" w:line="240" w:lineRule="auto"/>
              <w:jc w:val="center"/>
              <w:rPr>
                <w:rFonts w:ascii="Times New Roman" w:hAnsi="Times New Roman" w:cs="Times New Roman"/>
                <w:sz w:val="20"/>
                <w:szCs w:val="20"/>
              </w:rPr>
            </w:pPr>
            <w:r w:rsidRPr="00590405">
              <w:rPr>
                <w:rFonts w:ascii="Times New Roman" w:hAnsi="Times New Roman" w:cs="Times New Roman"/>
                <w:sz w:val="20"/>
                <w:szCs w:val="20"/>
              </w:rPr>
              <w:t>Regulamentul (UE) nr.947/2019</w:t>
            </w:r>
          </w:p>
        </w:tc>
      </w:tr>
      <w:tr w:rsidR="003B59CA" w:rsidRPr="00590405" w:rsidTr="00C91C67">
        <w:trPr>
          <w:trHeight w:val="283"/>
        </w:trPr>
        <w:tc>
          <w:tcPr>
            <w:tcW w:w="2694" w:type="dxa"/>
            <w:vMerge/>
            <w:shd w:val="clear" w:color="auto" w:fill="auto"/>
          </w:tcPr>
          <w:p w:rsidR="003B59CA" w:rsidRPr="00590405" w:rsidRDefault="003B59CA" w:rsidP="002C0ABA">
            <w:pPr>
              <w:spacing w:after="0" w:line="240" w:lineRule="auto"/>
              <w:rPr>
                <w:rFonts w:ascii="Times New Roman" w:hAnsi="Times New Roman" w:cs="Times New Roman"/>
                <w:sz w:val="20"/>
                <w:szCs w:val="20"/>
              </w:rPr>
            </w:pPr>
          </w:p>
        </w:tc>
        <w:tc>
          <w:tcPr>
            <w:tcW w:w="425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B59CA" w:rsidRPr="00590405" w:rsidRDefault="003B59CA" w:rsidP="002C0ABA">
            <w:pPr>
              <w:pBdr>
                <w:top w:val="nil"/>
                <w:left w:val="nil"/>
                <w:bottom w:val="nil"/>
                <w:right w:val="nil"/>
                <w:between w:val="nil"/>
              </w:pBdr>
              <w:spacing w:after="0" w:line="240" w:lineRule="auto"/>
              <w:rPr>
                <w:rFonts w:ascii="Times New Roman" w:hAnsi="Times New Roman" w:cs="Times New Roman"/>
                <w:sz w:val="20"/>
                <w:szCs w:val="20"/>
              </w:rPr>
            </w:pPr>
            <w:r w:rsidRPr="00590405">
              <w:rPr>
                <w:rFonts w:ascii="Times New Roman" w:hAnsi="Times New Roman" w:cs="Times New Roman"/>
                <w:sz w:val="20"/>
                <w:szCs w:val="20"/>
              </w:rPr>
              <w:t>Elaborarea și aprobarea Regulamentului de stabilire a cerințelor și procedurilor pentru furnizorii de management al traficului aerian</w:t>
            </w:r>
          </w:p>
        </w:tc>
        <w:tc>
          <w:tcPr>
            <w:tcW w:w="1276"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B59CA" w:rsidRPr="00590405" w:rsidRDefault="003B59CA" w:rsidP="002C0ABA">
            <w:pPr>
              <w:spacing w:after="0" w:line="240" w:lineRule="auto"/>
              <w:jc w:val="center"/>
              <w:rPr>
                <w:rFonts w:ascii="Times New Roman" w:hAnsi="Times New Roman" w:cs="Times New Roman"/>
                <w:sz w:val="20"/>
                <w:szCs w:val="20"/>
              </w:rPr>
            </w:pPr>
            <w:r w:rsidRPr="00590405">
              <w:rPr>
                <w:rFonts w:ascii="Times New Roman" w:hAnsi="Times New Roman" w:cs="Times New Roman"/>
                <w:sz w:val="20"/>
                <w:szCs w:val="20"/>
              </w:rPr>
              <w:t xml:space="preserve">Mai </w:t>
            </w:r>
          </w:p>
          <w:p w:rsidR="003B59CA" w:rsidRPr="00590405" w:rsidRDefault="003B59CA" w:rsidP="002C0ABA">
            <w:pPr>
              <w:spacing w:after="0" w:line="240" w:lineRule="auto"/>
              <w:jc w:val="center"/>
              <w:rPr>
                <w:rFonts w:ascii="Times New Roman" w:hAnsi="Times New Roman" w:cs="Times New Roman"/>
                <w:sz w:val="20"/>
                <w:szCs w:val="20"/>
              </w:rPr>
            </w:pPr>
            <w:r w:rsidRPr="00590405">
              <w:rPr>
                <w:rFonts w:ascii="Times New Roman" w:hAnsi="Times New Roman" w:cs="Times New Roman"/>
                <w:sz w:val="20"/>
                <w:szCs w:val="20"/>
              </w:rPr>
              <w:t xml:space="preserve"> 2022</w:t>
            </w:r>
          </w:p>
        </w:tc>
        <w:tc>
          <w:tcPr>
            <w:tcW w:w="1559"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B59CA" w:rsidRPr="00590405" w:rsidRDefault="003B59CA" w:rsidP="002C0ABA">
            <w:pPr>
              <w:spacing w:after="0" w:line="240" w:lineRule="auto"/>
              <w:jc w:val="center"/>
              <w:rPr>
                <w:rFonts w:ascii="Times New Roman" w:hAnsi="Times New Roman" w:cs="Times New Roman"/>
                <w:sz w:val="20"/>
                <w:szCs w:val="20"/>
              </w:rPr>
            </w:pPr>
            <w:r w:rsidRPr="00590405">
              <w:rPr>
                <w:rFonts w:ascii="Times New Roman" w:hAnsi="Times New Roman" w:cs="Times New Roman"/>
                <w:iCs/>
                <w:sz w:val="20"/>
                <w:szCs w:val="20"/>
              </w:rPr>
              <w:t>Hotărâre de Guvern aprobată</w:t>
            </w:r>
          </w:p>
        </w:tc>
        <w:tc>
          <w:tcPr>
            <w:tcW w:w="1701"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B59CA" w:rsidRPr="00590405" w:rsidRDefault="003B59CA" w:rsidP="002C0ABA">
            <w:pPr>
              <w:spacing w:after="0" w:line="240" w:lineRule="auto"/>
              <w:jc w:val="center"/>
              <w:rPr>
                <w:rFonts w:ascii="Times New Roman" w:hAnsi="Times New Roman" w:cs="Times New Roman"/>
                <w:sz w:val="20"/>
                <w:szCs w:val="20"/>
              </w:rPr>
            </w:pPr>
            <w:r w:rsidRPr="00590405">
              <w:rPr>
                <w:rFonts w:ascii="Times New Roman" w:hAnsi="Times New Roman" w:cs="Times New Roman"/>
                <w:sz w:val="20"/>
                <w:szCs w:val="20"/>
              </w:rPr>
              <w:t>Ministerul Infrastructurii și Dezvoltării Regionale</w:t>
            </w:r>
          </w:p>
        </w:tc>
        <w:tc>
          <w:tcPr>
            <w:tcW w:w="2268"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B59CA" w:rsidRPr="00590405" w:rsidRDefault="003B59CA" w:rsidP="002C0ABA">
            <w:pPr>
              <w:spacing w:after="0" w:line="240" w:lineRule="auto"/>
              <w:jc w:val="center"/>
              <w:rPr>
                <w:rFonts w:ascii="Times New Roman" w:hAnsi="Times New Roman" w:cs="Times New Roman"/>
                <w:sz w:val="20"/>
                <w:szCs w:val="20"/>
              </w:rPr>
            </w:pPr>
            <w:r w:rsidRPr="00590405">
              <w:rPr>
                <w:rFonts w:ascii="Times New Roman" w:hAnsi="Times New Roman" w:cs="Times New Roman"/>
                <w:sz w:val="20"/>
                <w:szCs w:val="20"/>
              </w:rPr>
              <w:t>PAG, Cap.VI/ Infrastructură și dezvoltare regională/ alin.25;</w:t>
            </w:r>
          </w:p>
          <w:p w:rsidR="003B59CA" w:rsidRPr="00590405" w:rsidRDefault="003B59CA" w:rsidP="002C0ABA">
            <w:pPr>
              <w:spacing w:after="0" w:line="240" w:lineRule="auto"/>
              <w:jc w:val="center"/>
              <w:rPr>
                <w:rFonts w:ascii="Times New Roman" w:hAnsi="Times New Roman" w:cs="Times New Roman"/>
                <w:sz w:val="20"/>
                <w:szCs w:val="20"/>
              </w:rPr>
            </w:pPr>
            <w:r w:rsidRPr="00590405">
              <w:rPr>
                <w:rFonts w:ascii="Times New Roman" w:hAnsi="Times New Roman" w:cs="Times New Roman"/>
                <w:sz w:val="20"/>
                <w:szCs w:val="20"/>
              </w:rPr>
              <w:t>Acordul privind Spațiul Aerian Comun, Anexa III</w:t>
            </w:r>
          </w:p>
          <w:p w:rsidR="003B59CA" w:rsidRPr="00590405" w:rsidRDefault="003B59CA" w:rsidP="002C0ABA">
            <w:pPr>
              <w:spacing w:after="0" w:line="240" w:lineRule="auto"/>
              <w:jc w:val="center"/>
              <w:rPr>
                <w:rFonts w:ascii="Times New Roman" w:hAnsi="Times New Roman" w:cs="Times New Roman"/>
                <w:sz w:val="20"/>
                <w:szCs w:val="20"/>
              </w:rPr>
            </w:pPr>
            <w:r w:rsidRPr="00590405">
              <w:rPr>
                <w:rFonts w:ascii="Times New Roman" w:hAnsi="Times New Roman" w:cs="Times New Roman"/>
                <w:sz w:val="20"/>
                <w:szCs w:val="20"/>
              </w:rPr>
              <w:t>Transpune: Regulamentul (UE) nr.373/2017</w:t>
            </w:r>
          </w:p>
        </w:tc>
      </w:tr>
      <w:tr w:rsidR="003B59CA" w:rsidRPr="00590405" w:rsidTr="00C91C67">
        <w:trPr>
          <w:trHeight w:val="283"/>
        </w:trPr>
        <w:tc>
          <w:tcPr>
            <w:tcW w:w="2694" w:type="dxa"/>
            <w:vMerge/>
            <w:shd w:val="clear" w:color="auto" w:fill="auto"/>
          </w:tcPr>
          <w:p w:rsidR="003B59CA" w:rsidRPr="00590405" w:rsidRDefault="003B59CA" w:rsidP="002C0ABA">
            <w:pPr>
              <w:spacing w:after="0" w:line="240" w:lineRule="auto"/>
              <w:rPr>
                <w:rFonts w:ascii="Times New Roman" w:hAnsi="Times New Roman" w:cs="Times New Roman"/>
                <w:sz w:val="20"/>
                <w:szCs w:val="20"/>
              </w:rPr>
            </w:pPr>
          </w:p>
        </w:tc>
        <w:tc>
          <w:tcPr>
            <w:tcW w:w="425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B59CA" w:rsidRPr="00590405" w:rsidRDefault="003B59CA" w:rsidP="002C0ABA">
            <w:pPr>
              <w:pBdr>
                <w:top w:val="nil"/>
                <w:left w:val="nil"/>
                <w:bottom w:val="nil"/>
                <w:right w:val="nil"/>
                <w:between w:val="nil"/>
              </w:pBdr>
              <w:spacing w:after="0" w:line="240" w:lineRule="auto"/>
              <w:rPr>
                <w:rFonts w:ascii="Times New Roman" w:hAnsi="Times New Roman" w:cs="Times New Roman"/>
                <w:sz w:val="20"/>
                <w:szCs w:val="20"/>
              </w:rPr>
            </w:pPr>
            <w:r w:rsidRPr="00590405">
              <w:rPr>
                <w:rFonts w:ascii="Times New Roman" w:hAnsi="Times New Roman" w:cs="Times New Roman"/>
                <w:sz w:val="20"/>
                <w:szCs w:val="20"/>
              </w:rPr>
              <w:t>Elaborarea și aprobarea Regulamentului privind schema de compensare și reducere a emisiilor de carbon provenite din aviația civilă.</w:t>
            </w:r>
          </w:p>
        </w:tc>
        <w:tc>
          <w:tcPr>
            <w:tcW w:w="1276"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B59CA" w:rsidRPr="00590405" w:rsidRDefault="003B59CA" w:rsidP="002C0ABA">
            <w:pPr>
              <w:spacing w:after="0" w:line="240" w:lineRule="auto"/>
              <w:jc w:val="center"/>
              <w:rPr>
                <w:rFonts w:ascii="Times New Roman" w:hAnsi="Times New Roman" w:cs="Times New Roman"/>
                <w:sz w:val="20"/>
                <w:szCs w:val="20"/>
              </w:rPr>
            </w:pPr>
            <w:r w:rsidRPr="00590405">
              <w:rPr>
                <w:rFonts w:ascii="Times New Roman" w:hAnsi="Times New Roman" w:cs="Times New Roman"/>
                <w:sz w:val="20"/>
                <w:szCs w:val="20"/>
              </w:rPr>
              <w:t xml:space="preserve">Septembrie </w:t>
            </w:r>
          </w:p>
          <w:p w:rsidR="003B59CA" w:rsidRPr="00590405" w:rsidRDefault="003B59CA" w:rsidP="002C0ABA">
            <w:pPr>
              <w:spacing w:after="0" w:line="240" w:lineRule="auto"/>
              <w:jc w:val="center"/>
              <w:rPr>
                <w:rFonts w:ascii="Times New Roman" w:hAnsi="Times New Roman" w:cs="Times New Roman"/>
                <w:sz w:val="20"/>
                <w:szCs w:val="20"/>
              </w:rPr>
            </w:pPr>
            <w:r w:rsidRPr="00590405">
              <w:rPr>
                <w:rFonts w:ascii="Times New Roman" w:hAnsi="Times New Roman" w:cs="Times New Roman"/>
                <w:sz w:val="20"/>
                <w:szCs w:val="20"/>
              </w:rPr>
              <w:t>2022</w:t>
            </w:r>
          </w:p>
        </w:tc>
        <w:tc>
          <w:tcPr>
            <w:tcW w:w="1559"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B59CA" w:rsidRPr="00590405" w:rsidRDefault="003B59CA" w:rsidP="002C0ABA">
            <w:pPr>
              <w:spacing w:after="0" w:line="240" w:lineRule="auto"/>
              <w:jc w:val="center"/>
              <w:rPr>
                <w:rFonts w:ascii="Times New Roman" w:hAnsi="Times New Roman" w:cs="Times New Roman"/>
                <w:sz w:val="20"/>
                <w:szCs w:val="20"/>
              </w:rPr>
            </w:pPr>
            <w:r w:rsidRPr="00590405">
              <w:rPr>
                <w:rFonts w:ascii="Times New Roman" w:hAnsi="Times New Roman" w:cs="Times New Roman"/>
                <w:iCs/>
                <w:sz w:val="20"/>
                <w:szCs w:val="20"/>
              </w:rPr>
              <w:t>Hotărâre de Guvern aprobată</w:t>
            </w:r>
          </w:p>
        </w:tc>
        <w:tc>
          <w:tcPr>
            <w:tcW w:w="1701"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B59CA" w:rsidRPr="00590405" w:rsidRDefault="003B59CA" w:rsidP="002C0ABA">
            <w:pPr>
              <w:spacing w:after="0" w:line="240" w:lineRule="auto"/>
              <w:jc w:val="center"/>
              <w:rPr>
                <w:rFonts w:ascii="Times New Roman" w:hAnsi="Times New Roman" w:cs="Times New Roman"/>
                <w:sz w:val="20"/>
                <w:szCs w:val="20"/>
              </w:rPr>
            </w:pPr>
            <w:r w:rsidRPr="00590405">
              <w:rPr>
                <w:rFonts w:ascii="Times New Roman" w:hAnsi="Times New Roman" w:cs="Times New Roman"/>
                <w:sz w:val="20"/>
                <w:szCs w:val="20"/>
              </w:rPr>
              <w:t>Ministerul Infrastructurii și Dezvoltării Regionale</w:t>
            </w:r>
          </w:p>
        </w:tc>
        <w:tc>
          <w:tcPr>
            <w:tcW w:w="2268"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B59CA" w:rsidRPr="00590405" w:rsidRDefault="003B59CA" w:rsidP="002C0ABA">
            <w:pPr>
              <w:spacing w:after="0" w:line="240" w:lineRule="auto"/>
              <w:jc w:val="center"/>
              <w:rPr>
                <w:rFonts w:ascii="Times New Roman" w:hAnsi="Times New Roman" w:cs="Times New Roman"/>
                <w:sz w:val="20"/>
                <w:szCs w:val="20"/>
              </w:rPr>
            </w:pPr>
            <w:r w:rsidRPr="00590405">
              <w:rPr>
                <w:rFonts w:ascii="Times New Roman" w:hAnsi="Times New Roman" w:cs="Times New Roman"/>
                <w:sz w:val="20"/>
                <w:szCs w:val="20"/>
              </w:rPr>
              <w:t>Anexa 16, Vol. IV, OACI</w:t>
            </w:r>
          </w:p>
        </w:tc>
      </w:tr>
      <w:tr w:rsidR="001E205E" w:rsidRPr="00590405" w:rsidTr="00C91C67">
        <w:trPr>
          <w:trHeight w:val="283"/>
        </w:trPr>
        <w:tc>
          <w:tcPr>
            <w:tcW w:w="2694" w:type="dxa"/>
            <w:vMerge w:val="restart"/>
            <w:shd w:val="clear" w:color="auto" w:fill="auto"/>
          </w:tcPr>
          <w:p w:rsidR="001E205E" w:rsidRPr="00590405" w:rsidRDefault="001E205E" w:rsidP="002C0ABA">
            <w:pPr>
              <w:spacing w:after="0" w:line="240" w:lineRule="auto"/>
              <w:rPr>
                <w:rFonts w:ascii="Times New Roman" w:hAnsi="Times New Roman" w:cs="Times New Roman"/>
                <w:bCs/>
                <w:sz w:val="20"/>
                <w:szCs w:val="20"/>
              </w:rPr>
            </w:pPr>
            <w:r w:rsidRPr="00590405">
              <w:rPr>
                <w:rFonts w:ascii="Times New Roman" w:hAnsi="Times New Roman" w:cs="Times New Roman"/>
                <w:bCs/>
                <w:sz w:val="20"/>
                <w:szCs w:val="20"/>
              </w:rPr>
              <w:t>Dezvoltarea și promovarea politicilor în domeniul transportului rutier</w:t>
            </w:r>
          </w:p>
          <w:p w:rsidR="001E205E" w:rsidRPr="00590405" w:rsidRDefault="001E205E" w:rsidP="002C0ABA">
            <w:pPr>
              <w:spacing w:after="0" w:line="240" w:lineRule="auto"/>
              <w:rPr>
                <w:rFonts w:ascii="Times New Roman" w:hAnsi="Times New Roman" w:cs="Times New Roman"/>
                <w:sz w:val="20"/>
                <w:szCs w:val="20"/>
              </w:rPr>
            </w:pPr>
          </w:p>
        </w:tc>
        <w:tc>
          <w:tcPr>
            <w:tcW w:w="425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E205E" w:rsidRPr="00590405" w:rsidRDefault="001E205E" w:rsidP="002C0ABA">
            <w:pPr>
              <w:pBdr>
                <w:top w:val="nil"/>
                <w:left w:val="nil"/>
                <w:bottom w:val="nil"/>
                <w:right w:val="nil"/>
                <w:between w:val="nil"/>
              </w:pBdr>
              <w:spacing w:after="0" w:line="240" w:lineRule="auto"/>
              <w:rPr>
                <w:rFonts w:ascii="Times New Roman" w:hAnsi="Times New Roman" w:cs="Times New Roman"/>
                <w:sz w:val="20"/>
                <w:szCs w:val="20"/>
              </w:rPr>
            </w:pPr>
            <w:r w:rsidRPr="00590405">
              <w:rPr>
                <w:rFonts w:ascii="Times New Roman" w:hAnsi="Times New Roman" w:cs="Times New Roman"/>
                <w:bCs/>
                <w:sz w:val="20"/>
                <w:szCs w:val="20"/>
              </w:rPr>
              <w:t>Elaborarea și aprobarea Regulamentului cu privire la efectuarea pe drumurile publice a transporturilor rutiere cu greutăți și/sau gabarite ce depășesc limitele stabilite</w:t>
            </w:r>
          </w:p>
        </w:tc>
        <w:tc>
          <w:tcPr>
            <w:tcW w:w="1276"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1E205E" w:rsidRPr="00590405" w:rsidRDefault="001E205E" w:rsidP="002C0ABA">
            <w:pPr>
              <w:spacing w:after="0" w:line="240" w:lineRule="auto"/>
              <w:jc w:val="center"/>
              <w:rPr>
                <w:rFonts w:ascii="Times New Roman" w:hAnsi="Times New Roman" w:cs="Times New Roman"/>
                <w:bCs/>
                <w:sz w:val="20"/>
                <w:szCs w:val="20"/>
              </w:rPr>
            </w:pPr>
            <w:r w:rsidRPr="00590405">
              <w:rPr>
                <w:rFonts w:ascii="Times New Roman" w:hAnsi="Times New Roman" w:cs="Times New Roman"/>
                <w:bCs/>
                <w:sz w:val="20"/>
                <w:szCs w:val="20"/>
              </w:rPr>
              <w:t xml:space="preserve">Iulie </w:t>
            </w:r>
          </w:p>
          <w:p w:rsidR="001E205E" w:rsidRPr="00590405" w:rsidRDefault="001E205E" w:rsidP="002C0ABA">
            <w:pPr>
              <w:spacing w:after="0" w:line="240" w:lineRule="auto"/>
              <w:jc w:val="center"/>
              <w:rPr>
                <w:rFonts w:ascii="Times New Roman" w:hAnsi="Times New Roman" w:cs="Times New Roman"/>
                <w:sz w:val="20"/>
                <w:szCs w:val="20"/>
              </w:rPr>
            </w:pPr>
            <w:r w:rsidRPr="00590405">
              <w:rPr>
                <w:rFonts w:ascii="Times New Roman" w:hAnsi="Times New Roman" w:cs="Times New Roman"/>
                <w:bCs/>
                <w:sz w:val="20"/>
                <w:szCs w:val="20"/>
              </w:rPr>
              <w:t>2022</w:t>
            </w:r>
          </w:p>
        </w:tc>
        <w:tc>
          <w:tcPr>
            <w:tcW w:w="1559"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1E205E" w:rsidRPr="00590405" w:rsidRDefault="001E205E" w:rsidP="002C0ABA">
            <w:pPr>
              <w:spacing w:after="0" w:line="240" w:lineRule="auto"/>
              <w:jc w:val="center"/>
              <w:rPr>
                <w:rFonts w:ascii="Times New Roman" w:hAnsi="Times New Roman" w:cs="Times New Roman"/>
                <w:sz w:val="20"/>
                <w:szCs w:val="20"/>
              </w:rPr>
            </w:pPr>
            <w:r w:rsidRPr="00590405">
              <w:rPr>
                <w:rFonts w:ascii="Times New Roman" w:hAnsi="Times New Roman" w:cs="Times New Roman"/>
                <w:bCs/>
                <w:iCs/>
                <w:sz w:val="20"/>
                <w:szCs w:val="20"/>
              </w:rPr>
              <w:t>Hotărâre de Guvern aprobată</w:t>
            </w:r>
          </w:p>
        </w:tc>
        <w:tc>
          <w:tcPr>
            <w:tcW w:w="1701"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1E205E" w:rsidRPr="00590405" w:rsidRDefault="001E205E" w:rsidP="002C0ABA">
            <w:pPr>
              <w:spacing w:after="0" w:line="240" w:lineRule="auto"/>
              <w:jc w:val="center"/>
              <w:rPr>
                <w:rFonts w:ascii="Times New Roman" w:hAnsi="Times New Roman" w:cs="Times New Roman"/>
                <w:sz w:val="20"/>
                <w:szCs w:val="20"/>
              </w:rPr>
            </w:pPr>
            <w:r w:rsidRPr="00590405">
              <w:rPr>
                <w:rFonts w:ascii="Times New Roman" w:hAnsi="Times New Roman" w:cs="Times New Roman"/>
                <w:bCs/>
                <w:sz w:val="20"/>
                <w:szCs w:val="20"/>
              </w:rPr>
              <w:t>Ministerul Infrastructurii și Dezvoltării Regionale</w:t>
            </w:r>
          </w:p>
        </w:tc>
        <w:tc>
          <w:tcPr>
            <w:tcW w:w="2268"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1E205E" w:rsidRPr="00590405" w:rsidRDefault="001E205E" w:rsidP="002C0ABA">
            <w:pPr>
              <w:spacing w:after="0" w:line="240" w:lineRule="auto"/>
              <w:jc w:val="center"/>
              <w:rPr>
                <w:rFonts w:ascii="Times New Roman" w:hAnsi="Times New Roman" w:cs="Times New Roman"/>
                <w:sz w:val="20"/>
                <w:szCs w:val="20"/>
              </w:rPr>
            </w:pPr>
            <w:r w:rsidRPr="00590405">
              <w:rPr>
                <w:rFonts w:ascii="Times New Roman" w:hAnsi="Times New Roman" w:cs="Times New Roman"/>
                <w:bCs/>
                <w:sz w:val="20"/>
                <w:szCs w:val="20"/>
              </w:rPr>
              <w:t>Prevederea art. 3 lit. e) al Codului transporturilor rutiere nr. 150/2014</w:t>
            </w:r>
          </w:p>
        </w:tc>
      </w:tr>
      <w:tr w:rsidR="001E205E" w:rsidRPr="00590405" w:rsidTr="00C91C67">
        <w:trPr>
          <w:trHeight w:val="283"/>
        </w:trPr>
        <w:tc>
          <w:tcPr>
            <w:tcW w:w="2694" w:type="dxa"/>
            <w:vMerge/>
            <w:shd w:val="clear" w:color="auto" w:fill="auto"/>
          </w:tcPr>
          <w:p w:rsidR="001E205E" w:rsidRPr="00590405" w:rsidRDefault="001E205E" w:rsidP="002C0ABA">
            <w:pPr>
              <w:spacing w:after="0" w:line="240" w:lineRule="auto"/>
              <w:rPr>
                <w:rFonts w:ascii="Times New Roman" w:hAnsi="Times New Roman" w:cs="Times New Roman"/>
                <w:sz w:val="20"/>
                <w:szCs w:val="20"/>
              </w:rPr>
            </w:pPr>
          </w:p>
        </w:tc>
        <w:tc>
          <w:tcPr>
            <w:tcW w:w="425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E205E" w:rsidRPr="00590405" w:rsidRDefault="001E205E" w:rsidP="002C0ABA">
            <w:pPr>
              <w:pBdr>
                <w:top w:val="nil"/>
                <w:left w:val="nil"/>
                <w:bottom w:val="nil"/>
                <w:right w:val="nil"/>
                <w:between w:val="nil"/>
              </w:pBdr>
              <w:spacing w:after="0" w:line="240" w:lineRule="auto"/>
              <w:rPr>
                <w:rFonts w:ascii="Times New Roman" w:hAnsi="Times New Roman" w:cs="Times New Roman"/>
                <w:sz w:val="20"/>
                <w:szCs w:val="20"/>
              </w:rPr>
            </w:pPr>
            <w:r w:rsidRPr="00590405">
              <w:rPr>
                <w:rFonts w:ascii="Times New Roman" w:hAnsi="Times New Roman" w:cs="Times New Roman"/>
                <w:sz w:val="20"/>
                <w:szCs w:val="20"/>
              </w:rPr>
              <w:t>Elaborarea și aprobarea proiectului de lege privind modificarea Codului transporturilor rutiere nr.150/2014</w:t>
            </w:r>
          </w:p>
        </w:tc>
        <w:tc>
          <w:tcPr>
            <w:tcW w:w="1276"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1E205E" w:rsidRPr="00590405" w:rsidRDefault="001E205E" w:rsidP="002C0ABA">
            <w:pPr>
              <w:spacing w:after="0" w:line="240" w:lineRule="auto"/>
              <w:jc w:val="center"/>
              <w:rPr>
                <w:rFonts w:ascii="Times New Roman" w:hAnsi="Times New Roman" w:cs="Times New Roman"/>
                <w:sz w:val="20"/>
                <w:szCs w:val="20"/>
              </w:rPr>
            </w:pPr>
            <w:r w:rsidRPr="00590405">
              <w:rPr>
                <w:rFonts w:ascii="Times New Roman" w:hAnsi="Times New Roman" w:cs="Times New Roman"/>
                <w:sz w:val="20"/>
                <w:szCs w:val="20"/>
              </w:rPr>
              <w:t xml:space="preserve">Septembrie </w:t>
            </w:r>
          </w:p>
          <w:p w:rsidR="001E205E" w:rsidRPr="00590405" w:rsidRDefault="001E205E" w:rsidP="002C0ABA">
            <w:pPr>
              <w:spacing w:after="0" w:line="240" w:lineRule="auto"/>
              <w:jc w:val="center"/>
              <w:rPr>
                <w:rFonts w:ascii="Times New Roman" w:hAnsi="Times New Roman" w:cs="Times New Roman"/>
                <w:sz w:val="20"/>
                <w:szCs w:val="20"/>
              </w:rPr>
            </w:pPr>
            <w:r w:rsidRPr="00590405">
              <w:rPr>
                <w:rFonts w:ascii="Times New Roman" w:hAnsi="Times New Roman" w:cs="Times New Roman"/>
                <w:sz w:val="20"/>
                <w:szCs w:val="20"/>
              </w:rPr>
              <w:t>2022</w:t>
            </w:r>
          </w:p>
        </w:tc>
        <w:tc>
          <w:tcPr>
            <w:tcW w:w="1559"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1E205E" w:rsidRPr="00590405" w:rsidRDefault="001E205E" w:rsidP="002C0ABA">
            <w:pPr>
              <w:spacing w:after="0" w:line="240" w:lineRule="auto"/>
              <w:jc w:val="center"/>
              <w:rPr>
                <w:rFonts w:ascii="Times New Roman" w:hAnsi="Times New Roman" w:cs="Times New Roman"/>
                <w:sz w:val="20"/>
                <w:szCs w:val="20"/>
              </w:rPr>
            </w:pPr>
            <w:r w:rsidRPr="00590405">
              <w:rPr>
                <w:rFonts w:ascii="Times New Roman" w:hAnsi="Times New Roman" w:cs="Times New Roman"/>
                <w:sz w:val="20"/>
                <w:szCs w:val="20"/>
              </w:rPr>
              <w:t xml:space="preserve">Proiect de lege aprobat de Guvern și transmis Parlamentului </w:t>
            </w:r>
          </w:p>
        </w:tc>
        <w:tc>
          <w:tcPr>
            <w:tcW w:w="1701"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1E205E" w:rsidRPr="00590405" w:rsidRDefault="001E205E" w:rsidP="002C0ABA">
            <w:pPr>
              <w:spacing w:after="0" w:line="240" w:lineRule="auto"/>
              <w:jc w:val="center"/>
              <w:rPr>
                <w:rFonts w:ascii="Times New Roman" w:hAnsi="Times New Roman" w:cs="Times New Roman"/>
                <w:sz w:val="20"/>
                <w:szCs w:val="20"/>
              </w:rPr>
            </w:pPr>
            <w:r w:rsidRPr="00590405">
              <w:rPr>
                <w:rFonts w:ascii="Times New Roman" w:hAnsi="Times New Roman" w:cs="Times New Roman"/>
                <w:sz w:val="20"/>
                <w:szCs w:val="20"/>
              </w:rPr>
              <w:t>Ministerul Infrastructurii și Dezvoltării Regionale</w:t>
            </w:r>
          </w:p>
        </w:tc>
        <w:tc>
          <w:tcPr>
            <w:tcW w:w="2268"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1E205E" w:rsidRPr="00590405" w:rsidRDefault="001E205E" w:rsidP="002C0ABA">
            <w:pPr>
              <w:spacing w:after="0" w:line="240" w:lineRule="auto"/>
              <w:jc w:val="center"/>
              <w:rPr>
                <w:rFonts w:ascii="Times New Roman" w:hAnsi="Times New Roman" w:cs="Times New Roman"/>
                <w:sz w:val="20"/>
                <w:szCs w:val="20"/>
              </w:rPr>
            </w:pPr>
            <w:r w:rsidRPr="00590405">
              <w:rPr>
                <w:rFonts w:ascii="Times New Roman" w:hAnsi="Times New Roman" w:cs="Times New Roman"/>
                <w:sz w:val="20"/>
                <w:szCs w:val="20"/>
              </w:rPr>
              <w:t>Consultările/demersurile asociațiilor patronale din domeniul transportului rutier</w:t>
            </w:r>
          </w:p>
        </w:tc>
      </w:tr>
      <w:tr w:rsidR="003B59CA" w:rsidRPr="00590405" w:rsidTr="00C91C67">
        <w:trPr>
          <w:trHeight w:val="875"/>
        </w:trPr>
        <w:tc>
          <w:tcPr>
            <w:tcW w:w="2694" w:type="dxa"/>
            <w:vMerge/>
            <w:shd w:val="clear" w:color="auto" w:fill="auto"/>
          </w:tcPr>
          <w:p w:rsidR="003B59CA" w:rsidRPr="00590405" w:rsidRDefault="003B59CA" w:rsidP="002C0ABA">
            <w:pPr>
              <w:spacing w:after="0" w:line="240" w:lineRule="auto"/>
              <w:rPr>
                <w:rFonts w:ascii="Times New Roman" w:hAnsi="Times New Roman" w:cs="Times New Roman"/>
                <w:sz w:val="20"/>
                <w:szCs w:val="20"/>
              </w:rPr>
            </w:pPr>
          </w:p>
        </w:tc>
        <w:tc>
          <w:tcPr>
            <w:tcW w:w="4252" w:type="dxa"/>
            <w:tcBorders>
              <w:top w:val="single" w:sz="8" w:space="0" w:color="000000"/>
              <w:left w:val="single" w:sz="8" w:space="0" w:color="000000"/>
              <w:right w:val="single" w:sz="8" w:space="0" w:color="000000"/>
            </w:tcBorders>
            <w:shd w:val="clear" w:color="auto" w:fill="auto"/>
            <w:tcMar>
              <w:top w:w="100" w:type="dxa"/>
              <w:left w:w="100" w:type="dxa"/>
              <w:bottom w:w="100" w:type="dxa"/>
              <w:right w:w="100" w:type="dxa"/>
            </w:tcMar>
          </w:tcPr>
          <w:p w:rsidR="003B59CA" w:rsidRPr="00590405" w:rsidRDefault="003B59CA" w:rsidP="002C0ABA">
            <w:pPr>
              <w:pBdr>
                <w:top w:val="nil"/>
                <w:left w:val="nil"/>
                <w:bottom w:val="nil"/>
                <w:right w:val="nil"/>
                <w:between w:val="nil"/>
              </w:pBdr>
              <w:spacing w:after="0" w:line="240" w:lineRule="auto"/>
              <w:rPr>
                <w:rFonts w:ascii="Times New Roman" w:hAnsi="Times New Roman" w:cs="Times New Roman"/>
                <w:sz w:val="20"/>
                <w:szCs w:val="20"/>
              </w:rPr>
            </w:pPr>
            <w:r w:rsidRPr="00590405">
              <w:rPr>
                <w:rFonts w:ascii="Times New Roman" w:hAnsi="Times New Roman" w:cs="Times New Roman"/>
                <w:sz w:val="20"/>
                <w:szCs w:val="20"/>
              </w:rPr>
              <w:t>Elaborarea și aprobarea Regulamentului cu privire la inspecția tehnică periodică a vehiculelor rutiere</w:t>
            </w:r>
          </w:p>
        </w:tc>
        <w:tc>
          <w:tcPr>
            <w:tcW w:w="1276" w:type="dxa"/>
            <w:tcBorders>
              <w:top w:val="single" w:sz="8" w:space="0" w:color="000000"/>
              <w:left w:val="nil"/>
              <w:right w:val="single" w:sz="8" w:space="0" w:color="000000"/>
            </w:tcBorders>
            <w:shd w:val="clear" w:color="auto" w:fill="auto"/>
            <w:tcMar>
              <w:top w:w="100" w:type="dxa"/>
              <w:left w:w="100" w:type="dxa"/>
              <w:bottom w:w="100" w:type="dxa"/>
              <w:right w:w="100" w:type="dxa"/>
            </w:tcMar>
          </w:tcPr>
          <w:p w:rsidR="003B59CA" w:rsidRPr="00590405" w:rsidRDefault="003B59CA" w:rsidP="002C0ABA">
            <w:pPr>
              <w:spacing w:after="0" w:line="240" w:lineRule="auto"/>
              <w:jc w:val="center"/>
              <w:rPr>
                <w:rFonts w:ascii="Times New Roman" w:hAnsi="Times New Roman" w:cs="Times New Roman"/>
                <w:sz w:val="20"/>
                <w:szCs w:val="20"/>
              </w:rPr>
            </w:pPr>
            <w:r w:rsidRPr="00590405">
              <w:rPr>
                <w:rFonts w:ascii="Times New Roman" w:hAnsi="Times New Roman" w:cs="Times New Roman"/>
                <w:sz w:val="20"/>
                <w:szCs w:val="20"/>
              </w:rPr>
              <w:t xml:space="preserve">Noiembrie </w:t>
            </w:r>
          </w:p>
          <w:p w:rsidR="003B59CA" w:rsidRPr="00590405" w:rsidRDefault="003B59CA" w:rsidP="002C0ABA">
            <w:pPr>
              <w:spacing w:after="0" w:line="240" w:lineRule="auto"/>
              <w:jc w:val="center"/>
              <w:rPr>
                <w:rFonts w:ascii="Times New Roman" w:hAnsi="Times New Roman" w:cs="Times New Roman"/>
                <w:sz w:val="20"/>
                <w:szCs w:val="20"/>
              </w:rPr>
            </w:pPr>
            <w:r w:rsidRPr="00590405">
              <w:rPr>
                <w:rFonts w:ascii="Times New Roman" w:hAnsi="Times New Roman" w:cs="Times New Roman"/>
                <w:sz w:val="20"/>
                <w:szCs w:val="20"/>
              </w:rPr>
              <w:t>2022</w:t>
            </w:r>
          </w:p>
        </w:tc>
        <w:tc>
          <w:tcPr>
            <w:tcW w:w="1559" w:type="dxa"/>
            <w:tcBorders>
              <w:top w:val="single" w:sz="8" w:space="0" w:color="000000"/>
              <w:left w:val="nil"/>
              <w:right w:val="single" w:sz="8" w:space="0" w:color="000000"/>
            </w:tcBorders>
            <w:shd w:val="clear" w:color="auto" w:fill="auto"/>
            <w:tcMar>
              <w:top w:w="100" w:type="dxa"/>
              <w:left w:w="100" w:type="dxa"/>
              <w:bottom w:w="100" w:type="dxa"/>
              <w:right w:w="100" w:type="dxa"/>
            </w:tcMar>
          </w:tcPr>
          <w:p w:rsidR="003B59CA" w:rsidRPr="00590405" w:rsidRDefault="003B59CA" w:rsidP="002C0ABA">
            <w:pPr>
              <w:spacing w:after="0" w:line="240" w:lineRule="auto"/>
              <w:jc w:val="center"/>
              <w:rPr>
                <w:rFonts w:ascii="Times New Roman" w:hAnsi="Times New Roman" w:cs="Times New Roman"/>
                <w:sz w:val="20"/>
                <w:szCs w:val="20"/>
              </w:rPr>
            </w:pPr>
            <w:r w:rsidRPr="00590405">
              <w:rPr>
                <w:rFonts w:ascii="Times New Roman" w:hAnsi="Times New Roman" w:cs="Times New Roman"/>
                <w:iCs/>
                <w:sz w:val="20"/>
                <w:szCs w:val="20"/>
              </w:rPr>
              <w:t>Hotărâre de Guvern aprobată</w:t>
            </w:r>
          </w:p>
        </w:tc>
        <w:tc>
          <w:tcPr>
            <w:tcW w:w="1701" w:type="dxa"/>
            <w:tcBorders>
              <w:top w:val="single" w:sz="8" w:space="0" w:color="000000"/>
              <w:left w:val="nil"/>
              <w:right w:val="single" w:sz="8" w:space="0" w:color="000000"/>
            </w:tcBorders>
            <w:shd w:val="clear" w:color="auto" w:fill="auto"/>
            <w:tcMar>
              <w:top w:w="100" w:type="dxa"/>
              <w:left w:w="100" w:type="dxa"/>
              <w:bottom w:w="100" w:type="dxa"/>
              <w:right w:w="100" w:type="dxa"/>
            </w:tcMar>
          </w:tcPr>
          <w:p w:rsidR="003B59CA" w:rsidRPr="00590405" w:rsidRDefault="003B59CA" w:rsidP="002C0ABA">
            <w:pPr>
              <w:spacing w:after="0" w:line="240" w:lineRule="auto"/>
              <w:jc w:val="center"/>
              <w:rPr>
                <w:rFonts w:ascii="Times New Roman" w:hAnsi="Times New Roman" w:cs="Times New Roman"/>
                <w:sz w:val="20"/>
                <w:szCs w:val="20"/>
              </w:rPr>
            </w:pPr>
            <w:r w:rsidRPr="00590405">
              <w:rPr>
                <w:rFonts w:ascii="Times New Roman" w:hAnsi="Times New Roman" w:cs="Times New Roman"/>
                <w:sz w:val="20"/>
                <w:szCs w:val="20"/>
              </w:rPr>
              <w:t>Ministerul Infrastructurii și Dezvoltării Regionale</w:t>
            </w:r>
          </w:p>
        </w:tc>
        <w:tc>
          <w:tcPr>
            <w:tcW w:w="2268" w:type="dxa"/>
            <w:tcBorders>
              <w:top w:val="single" w:sz="8" w:space="0" w:color="000000"/>
              <w:left w:val="nil"/>
              <w:right w:val="single" w:sz="8" w:space="0" w:color="000000"/>
            </w:tcBorders>
            <w:shd w:val="clear" w:color="auto" w:fill="auto"/>
            <w:tcMar>
              <w:top w:w="100" w:type="dxa"/>
              <w:left w:w="100" w:type="dxa"/>
              <w:bottom w:w="100" w:type="dxa"/>
              <w:right w:w="100" w:type="dxa"/>
            </w:tcMar>
          </w:tcPr>
          <w:p w:rsidR="003B59CA" w:rsidRPr="00590405" w:rsidRDefault="003B59CA" w:rsidP="002C0ABA">
            <w:pPr>
              <w:spacing w:after="0" w:line="240" w:lineRule="auto"/>
              <w:jc w:val="center"/>
              <w:rPr>
                <w:rFonts w:ascii="Times New Roman" w:hAnsi="Times New Roman" w:cs="Times New Roman"/>
                <w:sz w:val="20"/>
                <w:szCs w:val="20"/>
              </w:rPr>
            </w:pPr>
            <w:r w:rsidRPr="00590405">
              <w:rPr>
                <w:rFonts w:ascii="Times New Roman" w:hAnsi="Times New Roman" w:cs="Times New Roman"/>
                <w:sz w:val="20"/>
                <w:szCs w:val="20"/>
              </w:rPr>
              <w:t>Prevederea art. 3 lit. g) al Codului transporturilor rutiere nr. 150/2014</w:t>
            </w:r>
          </w:p>
        </w:tc>
      </w:tr>
      <w:tr w:rsidR="003B59CA" w:rsidRPr="00590405" w:rsidTr="00C91C67">
        <w:trPr>
          <w:trHeight w:val="1111"/>
        </w:trPr>
        <w:tc>
          <w:tcPr>
            <w:tcW w:w="2694" w:type="dxa"/>
            <w:shd w:val="clear" w:color="auto" w:fill="auto"/>
          </w:tcPr>
          <w:p w:rsidR="003B59CA" w:rsidRPr="00590405" w:rsidRDefault="003B59CA" w:rsidP="002C0ABA">
            <w:pPr>
              <w:spacing w:after="0" w:line="240" w:lineRule="auto"/>
              <w:rPr>
                <w:rFonts w:ascii="Times New Roman" w:hAnsi="Times New Roman" w:cs="Times New Roman"/>
                <w:sz w:val="20"/>
                <w:szCs w:val="20"/>
              </w:rPr>
            </w:pPr>
            <w:r w:rsidRPr="00590405">
              <w:rPr>
                <w:rFonts w:ascii="Times New Roman" w:hAnsi="Times New Roman" w:cs="Times New Roman"/>
                <w:bCs/>
                <w:sz w:val="20"/>
                <w:szCs w:val="20"/>
              </w:rPr>
              <w:t>Asigurarea îmbunătățirii siguranței rutiere pe drumurile publice</w:t>
            </w:r>
          </w:p>
        </w:tc>
        <w:tc>
          <w:tcPr>
            <w:tcW w:w="4252" w:type="dxa"/>
            <w:tcBorders>
              <w:top w:val="single" w:sz="8" w:space="0" w:color="000000"/>
              <w:left w:val="single" w:sz="8" w:space="0" w:color="000000"/>
              <w:right w:val="single" w:sz="8" w:space="0" w:color="000000"/>
            </w:tcBorders>
            <w:shd w:val="clear" w:color="auto" w:fill="auto"/>
            <w:tcMar>
              <w:top w:w="100" w:type="dxa"/>
              <w:left w:w="100" w:type="dxa"/>
              <w:bottom w:w="100" w:type="dxa"/>
              <w:right w:w="100" w:type="dxa"/>
            </w:tcMar>
          </w:tcPr>
          <w:p w:rsidR="003B59CA" w:rsidRPr="00590405" w:rsidRDefault="003B59CA" w:rsidP="002C0ABA">
            <w:pPr>
              <w:pBdr>
                <w:top w:val="nil"/>
                <w:left w:val="nil"/>
                <w:bottom w:val="nil"/>
                <w:right w:val="nil"/>
                <w:between w:val="nil"/>
              </w:pBdr>
              <w:spacing w:after="0" w:line="240" w:lineRule="auto"/>
              <w:rPr>
                <w:rFonts w:ascii="Times New Roman" w:hAnsi="Times New Roman" w:cs="Times New Roman"/>
                <w:sz w:val="20"/>
                <w:szCs w:val="20"/>
              </w:rPr>
            </w:pPr>
            <w:r w:rsidRPr="00590405">
              <w:rPr>
                <w:rFonts w:ascii="Times New Roman" w:hAnsi="Times New Roman" w:cs="Times New Roman"/>
                <w:bCs/>
                <w:iCs/>
                <w:sz w:val="20"/>
                <w:szCs w:val="20"/>
              </w:rPr>
              <w:t>Elaborarea și aprobarea proiectului de lege privind gestionarea siguranței circulației pe infrastructura rutieră</w:t>
            </w:r>
          </w:p>
        </w:tc>
        <w:tc>
          <w:tcPr>
            <w:tcW w:w="1276" w:type="dxa"/>
            <w:tcBorders>
              <w:top w:val="single" w:sz="8" w:space="0" w:color="000000"/>
              <w:left w:val="nil"/>
              <w:right w:val="single" w:sz="8" w:space="0" w:color="000000"/>
            </w:tcBorders>
            <w:shd w:val="clear" w:color="auto" w:fill="auto"/>
            <w:tcMar>
              <w:top w:w="100" w:type="dxa"/>
              <w:left w:w="100" w:type="dxa"/>
              <w:bottom w:w="100" w:type="dxa"/>
              <w:right w:w="100" w:type="dxa"/>
            </w:tcMar>
          </w:tcPr>
          <w:p w:rsidR="003B59CA" w:rsidRPr="00590405" w:rsidRDefault="003B59CA" w:rsidP="002C0ABA">
            <w:pPr>
              <w:spacing w:after="0" w:line="240" w:lineRule="auto"/>
              <w:jc w:val="center"/>
              <w:rPr>
                <w:rFonts w:ascii="Times New Roman" w:hAnsi="Times New Roman" w:cs="Times New Roman"/>
                <w:bCs/>
                <w:iCs/>
                <w:sz w:val="20"/>
                <w:szCs w:val="20"/>
              </w:rPr>
            </w:pPr>
            <w:r w:rsidRPr="00590405">
              <w:rPr>
                <w:rFonts w:ascii="Times New Roman" w:hAnsi="Times New Roman" w:cs="Times New Roman"/>
                <w:bCs/>
                <w:iCs/>
                <w:sz w:val="20"/>
                <w:szCs w:val="20"/>
              </w:rPr>
              <w:t xml:space="preserve">Iunie </w:t>
            </w:r>
          </w:p>
          <w:p w:rsidR="003B59CA" w:rsidRPr="00590405" w:rsidRDefault="003B59CA" w:rsidP="002C0ABA">
            <w:pPr>
              <w:spacing w:after="0" w:line="240" w:lineRule="auto"/>
              <w:jc w:val="center"/>
              <w:rPr>
                <w:rFonts w:ascii="Times New Roman" w:hAnsi="Times New Roman" w:cs="Times New Roman"/>
                <w:sz w:val="20"/>
                <w:szCs w:val="20"/>
              </w:rPr>
            </w:pPr>
            <w:r w:rsidRPr="00590405">
              <w:rPr>
                <w:rFonts w:ascii="Times New Roman" w:hAnsi="Times New Roman" w:cs="Times New Roman"/>
                <w:bCs/>
                <w:iCs/>
                <w:sz w:val="20"/>
                <w:szCs w:val="20"/>
              </w:rPr>
              <w:t>2022</w:t>
            </w:r>
          </w:p>
        </w:tc>
        <w:tc>
          <w:tcPr>
            <w:tcW w:w="1559" w:type="dxa"/>
            <w:tcBorders>
              <w:top w:val="single" w:sz="8" w:space="0" w:color="000000"/>
              <w:left w:val="nil"/>
              <w:right w:val="single" w:sz="8" w:space="0" w:color="000000"/>
            </w:tcBorders>
            <w:shd w:val="clear" w:color="auto" w:fill="auto"/>
            <w:tcMar>
              <w:top w:w="100" w:type="dxa"/>
              <w:left w:w="100" w:type="dxa"/>
              <w:bottom w:w="100" w:type="dxa"/>
              <w:right w:w="100" w:type="dxa"/>
            </w:tcMar>
          </w:tcPr>
          <w:p w:rsidR="003B59CA" w:rsidRPr="00590405" w:rsidRDefault="003B59CA" w:rsidP="002C0ABA">
            <w:pPr>
              <w:spacing w:after="0" w:line="240" w:lineRule="auto"/>
              <w:jc w:val="center"/>
              <w:rPr>
                <w:rFonts w:ascii="Times New Roman" w:hAnsi="Times New Roman" w:cs="Times New Roman"/>
                <w:sz w:val="20"/>
                <w:szCs w:val="20"/>
              </w:rPr>
            </w:pPr>
            <w:r w:rsidRPr="006A70E8">
              <w:rPr>
                <w:rFonts w:ascii="Times New Roman" w:hAnsi="Times New Roman" w:cs="Times New Roman"/>
                <w:bCs/>
                <w:iCs/>
                <w:sz w:val="20"/>
                <w:szCs w:val="20"/>
              </w:rPr>
              <w:t>Proiect</w:t>
            </w:r>
            <w:r w:rsidRPr="00590405">
              <w:rPr>
                <w:rFonts w:ascii="Times New Roman" w:hAnsi="Times New Roman" w:cs="Times New Roman"/>
                <w:bCs/>
                <w:iCs/>
                <w:sz w:val="20"/>
                <w:szCs w:val="20"/>
                <w:lang w:val="fr-FR"/>
              </w:rPr>
              <w:t xml:space="preserve"> de lege </w:t>
            </w:r>
            <w:r w:rsidRPr="006A70E8">
              <w:rPr>
                <w:rFonts w:ascii="Times New Roman" w:hAnsi="Times New Roman" w:cs="Times New Roman"/>
                <w:bCs/>
                <w:iCs/>
                <w:sz w:val="20"/>
                <w:szCs w:val="20"/>
              </w:rPr>
              <w:t>aprobat de Guvern și transmis Parlamentului</w:t>
            </w:r>
          </w:p>
        </w:tc>
        <w:tc>
          <w:tcPr>
            <w:tcW w:w="1701" w:type="dxa"/>
            <w:tcBorders>
              <w:top w:val="single" w:sz="8" w:space="0" w:color="000000"/>
              <w:left w:val="nil"/>
              <w:right w:val="single" w:sz="8" w:space="0" w:color="000000"/>
            </w:tcBorders>
            <w:shd w:val="clear" w:color="auto" w:fill="auto"/>
            <w:tcMar>
              <w:top w:w="100" w:type="dxa"/>
              <w:left w:w="100" w:type="dxa"/>
              <w:bottom w:w="100" w:type="dxa"/>
              <w:right w:w="100" w:type="dxa"/>
            </w:tcMar>
          </w:tcPr>
          <w:p w:rsidR="003B59CA" w:rsidRPr="006A70E8" w:rsidRDefault="003B59CA" w:rsidP="006A70E8">
            <w:pPr>
              <w:spacing w:after="0" w:line="240" w:lineRule="auto"/>
              <w:jc w:val="center"/>
              <w:rPr>
                <w:rFonts w:ascii="Times New Roman" w:hAnsi="Times New Roman" w:cs="Times New Roman"/>
                <w:bCs/>
                <w:sz w:val="20"/>
                <w:szCs w:val="20"/>
              </w:rPr>
            </w:pPr>
            <w:r w:rsidRPr="00590405">
              <w:rPr>
                <w:rFonts w:ascii="Times New Roman" w:hAnsi="Times New Roman" w:cs="Times New Roman"/>
                <w:bCs/>
                <w:sz w:val="20"/>
                <w:szCs w:val="20"/>
              </w:rPr>
              <w:t>Ministerul Infrastru</w:t>
            </w:r>
            <w:r w:rsidR="006A70E8">
              <w:rPr>
                <w:rFonts w:ascii="Times New Roman" w:hAnsi="Times New Roman" w:cs="Times New Roman"/>
                <w:bCs/>
                <w:sz w:val="20"/>
                <w:szCs w:val="20"/>
              </w:rPr>
              <w:t>cturii și Dezvoltării Regionale</w:t>
            </w:r>
          </w:p>
        </w:tc>
        <w:tc>
          <w:tcPr>
            <w:tcW w:w="2268" w:type="dxa"/>
            <w:tcBorders>
              <w:top w:val="single" w:sz="8" w:space="0" w:color="000000"/>
              <w:left w:val="nil"/>
              <w:right w:val="single" w:sz="8" w:space="0" w:color="000000"/>
            </w:tcBorders>
            <w:shd w:val="clear" w:color="auto" w:fill="auto"/>
            <w:tcMar>
              <w:top w:w="100" w:type="dxa"/>
              <w:left w:w="100" w:type="dxa"/>
              <w:bottom w:w="100" w:type="dxa"/>
              <w:right w:w="100" w:type="dxa"/>
            </w:tcMar>
          </w:tcPr>
          <w:p w:rsidR="003B59CA" w:rsidRPr="00590405" w:rsidRDefault="003B59CA" w:rsidP="002C0ABA">
            <w:pPr>
              <w:spacing w:after="0" w:line="240" w:lineRule="auto"/>
              <w:jc w:val="center"/>
              <w:rPr>
                <w:rFonts w:ascii="Times New Roman" w:hAnsi="Times New Roman" w:cs="Times New Roman"/>
                <w:bCs/>
                <w:sz w:val="20"/>
                <w:szCs w:val="20"/>
              </w:rPr>
            </w:pPr>
            <w:r w:rsidRPr="00590405">
              <w:rPr>
                <w:rFonts w:ascii="Times New Roman" w:hAnsi="Times New Roman" w:cs="Times New Roman"/>
                <w:bCs/>
                <w:sz w:val="20"/>
                <w:szCs w:val="20"/>
              </w:rPr>
              <w:t>Hotărârea Guvernului nr.1214/2010;</w:t>
            </w:r>
          </w:p>
          <w:p w:rsidR="003B59CA" w:rsidRPr="00590405" w:rsidRDefault="003B59CA" w:rsidP="002C0ABA">
            <w:pPr>
              <w:spacing w:after="0" w:line="240" w:lineRule="auto"/>
              <w:jc w:val="center"/>
              <w:rPr>
                <w:rFonts w:ascii="Times New Roman" w:hAnsi="Times New Roman" w:cs="Times New Roman"/>
                <w:sz w:val="20"/>
                <w:szCs w:val="20"/>
              </w:rPr>
            </w:pPr>
            <w:r w:rsidRPr="00590405">
              <w:rPr>
                <w:rFonts w:ascii="Times New Roman" w:hAnsi="Times New Roman" w:cs="Times New Roman"/>
                <w:bCs/>
                <w:sz w:val="20"/>
                <w:szCs w:val="20"/>
              </w:rPr>
              <w:t>Legea nr.131/2007</w:t>
            </w:r>
          </w:p>
        </w:tc>
      </w:tr>
      <w:tr w:rsidR="003B59CA" w:rsidRPr="00590405" w:rsidTr="00C91C67">
        <w:trPr>
          <w:trHeight w:val="995"/>
        </w:trPr>
        <w:tc>
          <w:tcPr>
            <w:tcW w:w="2694" w:type="dxa"/>
            <w:shd w:val="clear" w:color="auto" w:fill="auto"/>
          </w:tcPr>
          <w:p w:rsidR="003B59CA" w:rsidRPr="00590405" w:rsidRDefault="003B59CA" w:rsidP="002C0ABA">
            <w:pPr>
              <w:spacing w:after="0" w:line="240" w:lineRule="auto"/>
              <w:rPr>
                <w:rFonts w:ascii="Times New Roman" w:hAnsi="Times New Roman" w:cs="Times New Roman"/>
                <w:sz w:val="20"/>
                <w:szCs w:val="20"/>
              </w:rPr>
            </w:pPr>
            <w:r w:rsidRPr="00590405">
              <w:rPr>
                <w:rFonts w:ascii="Times New Roman" w:hAnsi="Times New Roman" w:cs="Times New Roman"/>
                <w:bCs/>
                <w:sz w:val="20"/>
                <w:szCs w:val="20"/>
              </w:rPr>
              <w:t>Ajustarea cadrului normativ privind înregistrarea navelor maritime, mixte și de navigație interioară</w:t>
            </w:r>
          </w:p>
        </w:tc>
        <w:tc>
          <w:tcPr>
            <w:tcW w:w="4252" w:type="dxa"/>
            <w:tcBorders>
              <w:top w:val="single" w:sz="8" w:space="0" w:color="000000"/>
              <w:left w:val="single" w:sz="8" w:space="0" w:color="000000"/>
              <w:right w:val="single" w:sz="8" w:space="0" w:color="000000"/>
            </w:tcBorders>
            <w:shd w:val="clear" w:color="auto" w:fill="auto"/>
            <w:tcMar>
              <w:top w:w="100" w:type="dxa"/>
              <w:left w:w="100" w:type="dxa"/>
              <w:bottom w:w="100" w:type="dxa"/>
              <w:right w:w="100" w:type="dxa"/>
            </w:tcMar>
          </w:tcPr>
          <w:p w:rsidR="003B59CA" w:rsidRPr="00590405" w:rsidRDefault="003B59CA" w:rsidP="002C0ABA">
            <w:pPr>
              <w:pBdr>
                <w:top w:val="nil"/>
                <w:left w:val="nil"/>
                <w:bottom w:val="nil"/>
                <w:right w:val="nil"/>
                <w:between w:val="nil"/>
              </w:pBdr>
              <w:spacing w:after="0" w:line="240" w:lineRule="auto"/>
              <w:rPr>
                <w:rFonts w:ascii="Times New Roman" w:hAnsi="Times New Roman" w:cs="Times New Roman"/>
                <w:sz w:val="20"/>
                <w:szCs w:val="20"/>
              </w:rPr>
            </w:pPr>
            <w:r w:rsidRPr="00590405">
              <w:rPr>
                <w:rFonts w:ascii="Times New Roman" w:hAnsi="Times New Roman" w:cs="Times New Roman"/>
                <w:bCs/>
                <w:sz w:val="20"/>
                <w:szCs w:val="20"/>
              </w:rPr>
              <w:t xml:space="preserve">Elaborarea și aprobarea Regulilor de înregistrare a navelor maritime, mixte și de navigație interioară </w:t>
            </w:r>
          </w:p>
        </w:tc>
        <w:tc>
          <w:tcPr>
            <w:tcW w:w="1276" w:type="dxa"/>
            <w:tcBorders>
              <w:top w:val="single" w:sz="8" w:space="0" w:color="000000"/>
              <w:left w:val="nil"/>
              <w:right w:val="single" w:sz="8" w:space="0" w:color="000000"/>
            </w:tcBorders>
            <w:shd w:val="clear" w:color="auto" w:fill="auto"/>
            <w:tcMar>
              <w:top w:w="100" w:type="dxa"/>
              <w:left w:w="100" w:type="dxa"/>
              <w:bottom w:w="100" w:type="dxa"/>
              <w:right w:w="100" w:type="dxa"/>
            </w:tcMar>
          </w:tcPr>
          <w:p w:rsidR="003B59CA" w:rsidRPr="00590405" w:rsidRDefault="003B59CA" w:rsidP="002C0ABA">
            <w:pPr>
              <w:spacing w:after="0" w:line="240" w:lineRule="auto"/>
              <w:jc w:val="center"/>
              <w:rPr>
                <w:rFonts w:ascii="Times New Roman" w:hAnsi="Times New Roman" w:cs="Times New Roman"/>
                <w:bCs/>
                <w:sz w:val="20"/>
                <w:szCs w:val="20"/>
              </w:rPr>
            </w:pPr>
            <w:r w:rsidRPr="00590405">
              <w:rPr>
                <w:rFonts w:ascii="Times New Roman" w:hAnsi="Times New Roman" w:cs="Times New Roman"/>
                <w:bCs/>
                <w:sz w:val="20"/>
                <w:szCs w:val="20"/>
              </w:rPr>
              <w:t xml:space="preserve">Aprilie </w:t>
            </w:r>
          </w:p>
          <w:p w:rsidR="003B59CA" w:rsidRPr="00590405" w:rsidRDefault="003B59CA" w:rsidP="002C0ABA">
            <w:pPr>
              <w:spacing w:after="0" w:line="240" w:lineRule="auto"/>
              <w:jc w:val="center"/>
              <w:rPr>
                <w:rFonts w:ascii="Times New Roman" w:hAnsi="Times New Roman" w:cs="Times New Roman"/>
                <w:sz w:val="20"/>
                <w:szCs w:val="20"/>
              </w:rPr>
            </w:pPr>
            <w:r w:rsidRPr="00590405">
              <w:rPr>
                <w:rFonts w:ascii="Times New Roman" w:hAnsi="Times New Roman" w:cs="Times New Roman"/>
                <w:bCs/>
                <w:sz w:val="20"/>
                <w:szCs w:val="20"/>
              </w:rPr>
              <w:t>2022</w:t>
            </w:r>
          </w:p>
        </w:tc>
        <w:tc>
          <w:tcPr>
            <w:tcW w:w="1559" w:type="dxa"/>
            <w:tcBorders>
              <w:top w:val="single" w:sz="8" w:space="0" w:color="000000"/>
              <w:left w:val="nil"/>
              <w:right w:val="single" w:sz="8" w:space="0" w:color="000000"/>
            </w:tcBorders>
            <w:shd w:val="clear" w:color="auto" w:fill="auto"/>
            <w:tcMar>
              <w:top w:w="100" w:type="dxa"/>
              <w:left w:w="100" w:type="dxa"/>
              <w:bottom w:w="100" w:type="dxa"/>
              <w:right w:w="100" w:type="dxa"/>
            </w:tcMar>
          </w:tcPr>
          <w:p w:rsidR="003B59CA" w:rsidRPr="00590405" w:rsidRDefault="003B59CA" w:rsidP="002C0ABA">
            <w:pPr>
              <w:spacing w:after="0" w:line="240" w:lineRule="auto"/>
              <w:jc w:val="center"/>
              <w:rPr>
                <w:rFonts w:ascii="Times New Roman" w:hAnsi="Times New Roman" w:cs="Times New Roman"/>
                <w:sz w:val="20"/>
                <w:szCs w:val="20"/>
              </w:rPr>
            </w:pPr>
            <w:r w:rsidRPr="00590405">
              <w:rPr>
                <w:rFonts w:ascii="Times New Roman" w:hAnsi="Times New Roman" w:cs="Times New Roman"/>
                <w:bCs/>
                <w:iCs/>
                <w:sz w:val="20"/>
                <w:szCs w:val="20"/>
              </w:rPr>
              <w:t>Hotărâre de Guvern aprobată</w:t>
            </w:r>
          </w:p>
        </w:tc>
        <w:tc>
          <w:tcPr>
            <w:tcW w:w="1701" w:type="dxa"/>
            <w:tcBorders>
              <w:top w:val="single" w:sz="8" w:space="0" w:color="000000"/>
              <w:left w:val="nil"/>
              <w:right w:val="single" w:sz="8" w:space="0" w:color="000000"/>
            </w:tcBorders>
            <w:shd w:val="clear" w:color="auto" w:fill="auto"/>
            <w:tcMar>
              <w:top w:w="100" w:type="dxa"/>
              <w:left w:w="100" w:type="dxa"/>
              <w:bottom w:w="100" w:type="dxa"/>
              <w:right w:w="100" w:type="dxa"/>
            </w:tcMar>
          </w:tcPr>
          <w:p w:rsidR="003B59CA" w:rsidRPr="00590405" w:rsidRDefault="003B59CA" w:rsidP="002C0ABA">
            <w:pPr>
              <w:spacing w:after="0" w:line="240" w:lineRule="auto"/>
              <w:jc w:val="center"/>
              <w:rPr>
                <w:rFonts w:ascii="Times New Roman" w:hAnsi="Times New Roman" w:cs="Times New Roman"/>
                <w:bCs/>
                <w:sz w:val="20"/>
                <w:szCs w:val="20"/>
              </w:rPr>
            </w:pPr>
            <w:r w:rsidRPr="00590405">
              <w:rPr>
                <w:rFonts w:ascii="Times New Roman" w:hAnsi="Times New Roman" w:cs="Times New Roman"/>
                <w:bCs/>
                <w:sz w:val="20"/>
                <w:szCs w:val="20"/>
              </w:rPr>
              <w:t>Ministerul Infrastructurii și Dezvoltării Regionale;</w:t>
            </w:r>
          </w:p>
          <w:p w:rsidR="003B59CA" w:rsidRPr="00590405" w:rsidRDefault="003B59CA" w:rsidP="002C0ABA">
            <w:pPr>
              <w:spacing w:after="0" w:line="240" w:lineRule="auto"/>
              <w:jc w:val="center"/>
              <w:rPr>
                <w:rFonts w:ascii="Times New Roman" w:hAnsi="Times New Roman" w:cs="Times New Roman"/>
                <w:sz w:val="20"/>
                <w:szCs w:val="20"/>
              </w:rPr>
            </w:pPr>
            <w:r w:rsidRPr="00590405">
              <w:rPr>
                <w:rFonts w:ascii="Times New Roman" w:hAnsi="Times New Roman" w:cs="Times New Roman"/>
                <w:bCs/>
                <w:sz w:val="20"/>
                <w:szCs w:val="20"/>
              </w:rPr>
              <w:t>Agenția Navală</w:t>
            </w:r>
          </w:p>
        </w:tc>
        <w:tc>
          <w:tcPr>
            <w:tcW w:w="2268" w:type="dxa"/>
            <w:tcBorders>
              <w:top w:val="single" w:sz="8" w:space="0" w:color="000000"/>
              <w:left w:val="nil"/>
              <w:right w:val="single" w:sz="8" w:space="0" w:color="000000"/>
            </w:tcBorders>
            <w:shd w:val="clear" w:color="auto" w:fill="auto"/>
            <w:tcMar>
              <w:top w:w="100" w:type="dxa"/>
              <w:left w:w="100" w:type="dxa"/>
              <w:bottom w:w="100" w:type="dxa"/>
              <w:right w:w="100" w:type="dxa"/>
            </w:tcMar>
          </w:tcPr>
          <w:p w:rsidR="003B59CA" w:rsidRPr="00590405" w:rsidRDefault="003B59CA" w:rsidP="002C0ABA">
            <w:pPr>
              <w:pStyle w:val="NoSpacing"/>
              <w:jc w:val="center"/>
              <w:rPr>
                <w:rFonts w:ascii="Times New Roman" w:hAnsi="Times New Roman"/>
                <w:bCs/>
                <w:sz w:val="20"/>
                <w:szCs w:val="20"/>
                <w:lang w:val="ro-RO"/>
              </w:rPr>
            </w:pPr>
            <w:r w:rsidRPr="00590405">
              <w:rPr>
                <w:rFonts w:ascii="Times New Roman" w:hAnsi="Times New Roman"/>
                <w:bCs/>
                <w:sz w:val="20"/>
                <w:szCs w:val="20"/>
                <w:lang w:val="ro-RO"/>
              </w:rPr>
              <w:t>Legea nr. 599/199,</w:t>
            </w:r>
          </w:p>
          <w:p w:rsidR="003B59CA" w:rsidRPr="00590405" w:rsidRDefault="003B59CA" w:rsidP="002C0ABA">
            <w:pPr>
              <w:spacing w:after="0" w:line="240" w:lineRule="auto"/>
              <w:jc w:val="center"/>
              <w:rPr>
                <w:rFonts w:ascii="Times New Roman" w:hAnsi="Times New Roman" w:cs="Times New Roman"/>
                <w:sz w:val="20"/>
                <w:szCs w:val="20"/>
              </w:rPr>
            </w:pPr>
            <w:r w:rsidRPr="00590405">
              <w:rPr>
                <w:rFonts w:ascii="Times New Roman" w:hAnsi="Times New Roman" w:cs="Times New Roman"/>
                <w:bCs/>
                <w:sz w:val="20"/>
                <w:szCs w:val="20"/>
              </w:rPr>
              <w:t>Legea  nr.176/2013</w:t>
            </w:r>
          </w:p>
        </w:tc>
      </w:tr>
      <w:tr w:rsidR="003B59CA" w:rsidRPr="00590405" w:rsidTr="00C91C67">
        <w:trPr>
          <w:trHeight w:val="283"/>
        </w:trPr>
        <w:tc>
          <w:tcPr>
            <w:tcW w:w="2694" w:type="dxa"/>
            <w:vMerge w:val="restart"/>
            <w:shd w:val="clear" w:color="auto" w:fill="auto"/>
          </w:tcPr>
          <w:p w:rsidR="003B59CA" w:rsidRPr="00590405" w:rsidRDefault="003B59CA" w:rsidP="002C0ABA">
            <w:pPr>
              <w:spacing w:after="0" w:line="240" w:lineRule="auto"/>
              <w:rPr>
                <w:rFonts w:ascii="Times New Roman" w:hAnsi="Times New Roman" w:cs="Times New Roman"/>
                <w:bCs/>
                <w:sz w:val="20"/>
                <w:szCs w:val="20"/>
              </w:rPr>
            </w:pPr>
            <w:r w:rsidRPr="00590405">
              <w:rPr>
                <w:rFonts w:ascii="Times New Roman" w:hAnsi="Times New Roman" w:cs="Times New Roman"/>
                <w:bCs/>
                <w:sz w:val="20"/>
                <w:szCs w:val="20"/>
              </w:rPr>
              <w:t>Îmbunătățirea guvernanței și asigurarea continuității perfecționării cadrului normativ pentru domeniul planificarea spațială (amenajarea teritoriului)</w:t>
            </w:r>
          </w:p>
          <w:p w:rsidR="003B59CA" w:rsidRPr="00590405" w:rsidRDefault="003B59CA" w:rsidP="002C0ABA">
            <w:pPr>
              <w:spacing w:after="0" w:line="240" w:lineRule="auto"/>
              <w:rPr>
                <w:rFonts w:ascii="Times New Roman" w:hAnsi="Times New Roman" w:cs="Times New Roman"/>
                <w:sz w:val="20"/>
                <w:szCs w:val="20"/>
              </w:rPr>
            </w:pPr>
          </w:p>
        </w:tc>
        <w:tc>
          <w:tcPr>
            <w:tcW w:w="425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B59CA" w:rsidRPr="00590405" w:rsidRDefault="003B59CA" w:rsidP="002C0ABA">
            <w:pPr>
              <w:pBdr>
                <w:top w:val="nil"/>
                <w:left w:val="nil"/>
                <w:bottom w:val="nil"/>
                <w:right w:val="nil"/>
                <w:between w:val="nil"/>
              </w:pBdr>
              <w:spacing w:after="0" w:line="240" w:lineRule="auto"/>
              <w:rPr>
                <w:rFonts w:ascii="Times New Roman" w:hAnsi="Times New Roman" w:cs="Times New Roman"/>
                <w:sz w:val="20"/>
                <w:szCs w:val="20"/>
              </w:rPr>
            </w:pPr>
            <w:r w:rsidRPr="00590405">
              <w:rPr>
                <w:rFonts w:ascii="Times New Roman" w:hAnsi="Times New Roman" w:cs="Times New Roman"/>
                <w:bCs/>
                <w:sz w:val="20"/>
                <w:szCs w:val="20"/>
              </w:rPr>
              <w:t>Elaborarea și aprobarea Regulamentului privind conținutul-cadru, principiile metodologice de elaborare și actualizare, avizare și aprobare a Planului regional de amenajare a teritoriului și Planului local de amenajare a teritoriului</w:t>
            </w:r>
          </w:p>
        </w:tc>
        <w:tc>
          <w:tcPr>
            <w:tcW w:w="1276"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B59CA" w:rsidRPr="00590405" w:rsidRDefault="003B59CA" w:rsidP="002C0ABA">
            <w:pPr>
              <w:spacing w:after="0" w:line="240" w:lineRule="auto"/>
              <w:jc w:val="center"/>
              <w:rPr>
                <w:rFonts w:ascii="Times New Roman" w:hAnsi="Times New Roman" w:cs="Times New Roman"/>
                <w:bCs/>
                <w:sz w:val="20"/>
                <w:szCs w:val="20"/>
              </w:rPr>
            </w:pPr>
            <w:r w:rsidRPr="00590405">
              <w:rPr>
                <w:rFonts w:ascii="Times New Roman" w:hAnsi="Times New Roman" w:cs="Times New Roman"/>
                <w:bCs/>
                <w:sz w:val="20"/>
                <w:szCs w:val="20"/>
              </w:rPr>
              <w:t xml:space="preserve">Martie </w:t>
            </w:r>
          </w:p>
          <w:p w:rsidR="003B59CA" w:rsidRPr="00590405" w:rsidRDefault="003B59CA" w:rsidP="002C0ABA">
            <w:pPr>
              <w:spacing w:after="0" w:line="240" w:lineRule="auto"/>
              <w:jc w:val="center"/>
              <w:rPr>
                <w:rFonts w:ascii="Times New Roman" w:hAnsi="Times New Roman" w:cs="Times New Roman"/>
                <w:sz w:val="20"/>
                <w:szCs w:val="20"/>
              </w:rPr>
            </w:pPr>
            <w:r w:rsidRPr="00590405">
              <w:rPr>
                <w:rFonts w:ascii="Times New Roman" w:hAnsi="Times New Roman" w:cs="Times New Roman"/>
                <w:bCs/>
                <w:sz w:val="20"/>
                <w:szCs w:val="20"/>
              </w:rPr>
              <w:t>2022</w:t>
            </w:r>
          </w:p>
        </w:tc>
        <w:tc>
          <w:tcPr>
            <w:tcW w:w="1559"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B59CA" w:rsidRPr="00590405" w:rsidRDefault="003B59CA" w:rsidP="002C0ABA">
            <w:pPr>
              <w:spacing w:after="0" w:line="240" w:lineRule="auto"/>
              <w:jc w:val="center"/>
              <w:rPr>
                <w:rFonts w:ascii="Times New Roman" w:hAnsi="Times New Roman" w:cs="Times New Roman"/>
                <w:sz w:val="20"/>
                <w:szCs w:val="20"/>
              </w:rPr>
            </w:pPr>
            <w:r w:rsidRPr="00590405">
              <w:rPr>
                <w:rFonts w:ascii="Times New Roman" w:hAnsi="Times New Roman" w:cs="Times New Roman"/>
                <w:bCs/>
                <w:iCs/>
                <w:sz w:val="20"/>
                <w:szCs w:val="20"/>
              </w:rPr>
              <w:t>Hotărâre de Guvern aprobată</w:t>
            </w:r>
          </w:p>
        </w:tc>
        <w:tc>
          <w:tcPr>
            <w:tcW w:w="1701"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B59CA" w:rsidRPr="00590405" w:rsidRDefault="003B59CA" w:rsidP="002C0ABA">
            <w:pPr>
              <w:spacing w:after="0" w:line="240" w:lineRule="auto"/>
              <w:jc w:val="center"/>
              <w:rPr>
                <w:rFonts w:ascii="Times New Roman" w:hAnsi="Times New Roman" w:cs="Times New Roman"/>
                <w:sz w:val="20"/>
                <w:szCs w:val="20"/>
              </w:rPr>
            </w:pPr>
            <w:r w:rsidRPr="00590405">
              <w:rPr>
                <w:rFonts w:ascii="Times New Roman" w:hAnsi="Times New Roman" w:cs="Times New Roman"/>
                <w:bCs/>
                <w:sz w:val="20"/>
                <w:szCs w:val="20"/>
              </w:rPr>
              <w:t>Ministerul Infrastructurii și Dezvoltării Regionale</w:t>
            </w:r>
          </w:p>
        </w:tc>
        <w:tc>
          <w:tcPr>
            <w:tcW w:w="2268"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B59CA" w:rsidRPr="00590405" w:rsidRDefault="003B59CA" w:rsidP="002C0ABA">
            <w:pPr>
              <w:spacing w:after="0" w:line="240" w:lineRule="auto"/>
              <w:jc w:val="center"/>
              <w:rPr>
                <w:rFonts w:ascii="Times New Roman" w:hAnsi="Times New Roman" w:cs="Times New Roman"/>
                <w:sz w:val="20"/>
                <w:szCs w:val="20"/>
              </w:rPr>
            </w:pPr>
            <w:r w:rsidRPr="00590405">
              <w:rPr>
                <w:rFonts w:ascii="Times New Roman" w:hAnsi="Times New Roman" w:cs="Times New Roman"/>
                <w:bCs/>
                <w:sz w:val="20"/>
                <w:szCs w:val="20"/>
              </w:rPr>
              <w:t>Art.18 alin.(1) a Legii nr.835/1996</w:t>
            </w:r>
          </w:p>
        </w:tc>
      </w:tr>
      <w:tr w:rsidR="003B59CA" w:rsidRPr="00590405" w:rsidTr="00C91C67">
        <w:trPr>
          <w:trHeight w:val="283"/>
        </w:trPr>
        <w:tc>
          <w:tcPr>
            <w:tcW w:w="2694" w:type="dxa"/>
            <w:vMerge/>
            <w:shd w:val="clear" w:color="auto" w:fill="auto"/>
          </w:tcPr>
          <w:p w:rsidR="003B59CA" w:rsidRPr="00590405" w:rsidRDefault="003B59CA" w:rsidP="002C0ABA">
            <w:pPr>
              <w:spacing w:after="0" w:line="240" w:lineRule="auto"/>
              <w:rPr>
                <w:rFonts w:ascii="Times New Roman" w:hAnsi="Times New Roman" w:cs="Times New Roman"/>
                <w:sz w:val="20"/>
                <w:szCs w:val="20"/>
              </w:rPr>
            </w:pPr>
          </w:p>
        </w:tc>
        <w:tc>
          <w:tcPr>
            <w:tcW w:w="425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B59CA" w:rsidRPr="00590405" w:rsidRDefault="003B59CA" w:rsidP="002C0ABA">
            <w:pPr>
              <w:pBdr>
                <w:top w:val="nil"/>
                <w:left w:val="nil"/>
                <w:bottom w:val="nil"/>
                <w:right w:val="nil"/>
                <w:between w:val="nil"/>
              </w:pBdr>
              <w:spacing w:after="0" w:line="240" w:lineRule="auto"/>
              <w:rPr>
                <w:rFonts w:ascii="Times New Roman" w:hAnsi="Times New Roman" w:cs="Times New Roman"/>
                <w:sz w:val="20"/>
                <w:szCs w:val="20"/>
              </w:rPr>
            </w:pPr>
            <w:r w:rsidRPr="00590405">
              <w:rPr>
                <w:rFonts w:ascii="Times New Roman" w:hAnsi="Times New Roman" w:cs="Times New Roman"/>
                <w:sz w:val="20"/>
                <w:szCs w:val="20"/>
              </w:rPr>
              <w:t>Elaborarea și aprobarea proiectului de hotărâre de Guvern de modificare a Hotărârii Guvernului nr. 56/2017 cu privire la Consiliul Național de Planificare a Teritoriului</w:t>
            </w:r>
          </w:p>
        </w:tc>
        <w:tc>
          <w:tcPr>
            <w:tcW w:w="1276"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B59CA" w:rsidRPr="00590405" w:rsidRDefault="003B59CA" w:rsidP="002C0ABA">
            <w:pPr>
              <w:spacing w:after="0" w:line="240" w:lineRule="auto"/>
              <w:jc w:val="center"/>
              <w:rPr>
                <w:rFonts w:ascii="Times New Roman" w:hAnsi="Times New Roman" w:cs="Times New Roman"/>
                <w:sz w:val="20"/>
                <w:szCs w:val="20"/>
              </w:rPr>
            </w:pPr>
            <w:r w:rsidRPr="00590405">
              <w:rPr>
                <w:rFonts w:ascii="Times New Roman" w:hAnsi="Times New Roman" w:cs="Times New Roman"/>
                <w:sz w:val="20"/>
                <w:szCs w:val="20"/>
              </w:rPr>
              <w:t xml:space="preserve">Februarie </w:t>
            </w:r>
          </w:p>
          <w:p w:rsidR="003B59CA" w:rsidRPr="00590405" w:rsidRDefault="003B59CA" w:rsidP="002C0ABA">
            <w:pPr>
              <w:spacing w:after="0" w:line="240" w:lineRule="auto"/>
              <w:jc w:val="center"/>
              <w:rPr>
                <w:rFonts w:ascii="Times New Roman" w:hAnsi="Times New Roman" w:cs="Times New Roman"/>
                <w:sz w:val="20"/>
                <w:szCs w:val="20"/>
              </w:rPr>
            </w:pPr>
            <w:r w:rsidRPr="00590405">
              <w:rPr>
                <w:rFonts w:ascii="Times New Roman" w:hAnsi="Times New Roman" w:cs="Times New Roman"/>
                <w:sz w:val="20"/>
                <w:szCs w:val="20"/>
              </w:rPr>
              <w:t>2022</w:t>
            </w:r>
          </w:p>
        </w:tc>
        <w:tc>
          <w:tcPr>
            <w:tcW w:w="1559"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B59CA" w:rsidRPr="00590405" w:rsidRDefault="003B59CA" w:rsidP="002C0ABA">
            <w:pPr>
              <w:spacing w:after="0" w:line="240" w:lineRule="auto"/>
              <w:jc w:val="center"/>
              <w:rPr>
                <w:rFonts w:ascii="Times New Roman" w:hAnsi="Times New Roman" w:cs="Times New Roman"/>
                <w:sz w:val="20"/>
                <w:szCs w:val="20"/>
              </w:rPr>
            </w:pPr>
            <w:r w:rsidRPr="00590405">
              <w:rPr>
                <w:rFonts w:ascii="Times New Roman" w:hAnsi="Times New Roman" w:cs="Times New Roman"/>
                <w:iCs/>
                <w:sz w:val="20"/>
                <w:szCs w:val="20"/>
              </w:rPr>
              <w:t>Hotărâre de Guvern aprobată</w:t>
            </w:r>
          </w:p>
        </w:tc>
        <w:tc>
          <w:tcPr>
            <w:tcW w:w="1701"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B59CA" w:rsidRPr="00590405" w:rsidRDefault="003B59CA" w:rsidP="002C0ABA">
            <w:pPr>
              <w:spacing w:after="0" w:line="240" w:lineRule="auto"/>
              <w:jc w:val="center"/>
              <w:rPr>
                <w:rFonts w:ascii="Times New Roman" w:hAnsi="Times New Roman" w:cs="Times New Roman"/>
                <w:sz w:val="20"/>
                <w:szCs w:val="20"/>
              </w:rPr>
            </w:pPr>
            <w:r w:rsidRPr="00590405">
              <w:rPr>
                <w:rFonts w:ascii="Times New Roman" w:hAnsi="Times New Roman" w:cs="Times New Roman"/>
                <w:sz w:val="20"/>
                <w:szCs w:val="20"/>
              </w:rPr>
              <w:t>Ministerul Infrastructurii și Dezvoltării Regionale</w:t>
            </w:r>
          </w:p>
        </w:tc>
        <w:tc>
          <w:tcPr>
            <w:tcW w:w="2268"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B59CA" w:rsidRPr="00590405" w:rsidRDefault="003B59CA" w:rsidP="002C0ABA">
            <w:pPr>
              <w:spacing w:after="0" w:line="240" w:lineRule="auto"/>
              <w:rPr>
                <w:rFonts w:ascii="Times New Roman" w:hAnsi="Times New Roman" w:cs="Times New Roman"/>
                <w:bCs/>
                <w:sz w:val="20"/>
                <w:szCs w:val="20"/>
              </w:rPr>
            </w:pPr>
            <w:r w:rsidRPr="00590405">
              <w:rPr>
                <w:rFonts w:ascii="Times New Roman" w:hAnsi="Times New Roman" w:cs="Times New Roman"/>
                <w:bCs/>
                <w:sz w:val="20"/>
                <w:szCs w:val="20"/>
              </w:rPr>
              <w:t xml:space="preserve">Hotărârea Guvernului nr. 117/2021 </w:t>
            </w:r>
          </w:p>
          <w:p w:rsidR="003B59CA" w:rsidRPr="00590405" w:rsidRDefault="003B59CA" w:rsidP="002C0ABA">
            <w:pPr>
              <w:spacing w:after="0" w:line="240" w:lineRule="auto"/>
              <w:jc w:val="center"/>
              <w:rPr>
                <w:rFonts w:ascii="Times New Roman" w:hAnsi="Times New Roman" w:cs="Times New Roman"/>
                <w:sz w:val="20"/>
                <w:szCs w:val="20"/>
              </w:rPr>
            </w:pPr>
          </w:p>
        </w:tc>
      </w:tr>
      <w:tr w:rsidR="003B59CA" w:rsidRPr="00590405" w:rsidTr="00C91C67">
        <w:trPr>
          <w:trHeight w:val="283"/>
        </w:trPr>
        <w:tc>
          <w:tcPr>
            <w:tcW w:w="2694" w:type="dxa"/>
            <w:vMerge/>
            <w:shd w:val="clear" w:color="auto" w:fill="auto"/>
          </w:tcPr>
          <w:p w:rsidR="003B59CA" w:rsidRPr="00590405" w:rsidRDefault="003B59CA" w:rsidP="002C0ABA">
            <w:pPr>
              <w:spacing w:after="0" w:line="240" w:lineRule="auto"/>
              <w:rPr>
                <w:rFonts w:ascii="Times New Roman" w:hAnsi="Times New Roman" w:cs="Times New Roman"/>
                <w:sz w:val="20"/>
                <w:szCs w:val="20"/>
              </w:rPr>
            </w:pPr>
          </w:p>
        </w:tc>
        <w:tc>
          <w:tcPr>
            <w:tcW w:w="425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B59CA" w:rsidRPr="00590405" w:rsidRDefault="003B59CA" w:rsidP="002C0ABA">
            <w:pPr>
              <w:pBdr>
                <w:top w:val="nil"/>
                <w:left w:val="nil"/>
                <w:bottom w:val="nil"/>
                <w:right w:val="nil"/>
                <w:between w:val="nil"/>
              </w:pBdr>
              <w:spacing w:after="0" w:line="240" w:lineRule="auto"/>
              <w:rPr>
                <w:rFonts w:ascii="Times New Roman" w:hAnsi="Times New Roman" w:cs="Times New Roman"/>
                <w:sz w:val="20"/>
                <w:szCs w:val="20"/>
              </w:rPr>
            </w:pPr>
            <w:r w:rsidRPr="00590405">
              <w:rPr>
                <w:rFonts w:ascii="Times New Roman" w:hAnsi="Times New Roman" w:cs="Times New Roman"/>
                <w:sz w:val="20"/>
                <w:szCs w:val="20"/>
              </w:rPr>
              <w:t xml:space="preserve">Elaborarea și aprobarea proiectului de lege pentru modificarea Legii nr. 835/1996 </w:t>
            </w:r>
          </w:p>
        </w:tc>
        <w:tc>
          <w:tcPr>
            <w:tcW w:w="1276"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B59CA" w:rsidRPr="00590405" w:rsidRDefault="003B59CA" w:rsidP="002C0ABA">
            <w:pPr>
              <w:spacing w:after="0" w:line="240" w:lineRule="auto"/>
              <w:jc w:val="center"/>
              <w:rPr>
                <w:rFonts w:ascii="Times New Roman" w:hAnsi="Times New Roman" w:cs="Times New Roman"/>
                <w:sz w:val="20"/>
                <w:szCs w:val="20"/>
              </w:rPr>
            </w:pPr>
            <w:r w:rsidRPr="00590405">
              <w:rPr>
                <w:rFonts w:ascii="Times New Roman" w:hAnsi="Times New Roman" w:cs="Times New Roman"/>
                <w:sz w:val="20"/>
                <w:szCs w:val="20"/>
              </w:rPr>
              <w:t xml:space="preserve">Iunie </w:t>
            </w:r>
          </w:p>
          <w:p w:rsidR="003B59CA" w:rsidRPr="00590405" w:rsidRDefault="003B59CA" w:rsidP="002C0ABA">
            <w:pPr>
              <w:spacing w:after="0" w:line="240" w:lineRule="auto"/>
              <w:jc w:val="center"/>
              <w:rPr>
                <w:rFonts w:ascii="Times New Roman" w:hAnsi="Times New Roman" w:cs="Times New Roman"/>
                <w:sz w:val="20"/>
                <w:szCs w:val="20"/>
              </w:rPr>
            </w:pPr>
            <w:r w:rsidRPr="00590405">
              <w:rPr>
                <w:rFonts w:ascii="Times New Roman" w:hAnsi="Times New Roman" w:cs="Times New Roman"/>
                <w:sz w:val="20"/>
                <w:szCs w:val="20"/>
              </w:rPr>
              <w:t>2022</w:t>
            </w:r>
          </w:p>
        </w:tc>
        <w:tc>
          <w:tcPr>
            <w:tcW w:w="1559"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B59CA" w:rsidRPr="00590405" w:rsidRDefault="003B59CA" w:rsidP="002C0ABA">
            <w:pPr>
              <w:spacing w:after="0" w:line="240" w:lineRule="auto"/>
              <w:jc w:val="center"/>
              <w:rPr>
                <w:rFonts w:ascii="Times New Roman" w:hAnsi="Times New Roman" w:cs="Times New Roman"/>
                <w:sz w:val="20"/>
                <w:szCs w:val="20"/>
              </w:rPr>
            </w:pPr>
            <w:r w:rsidRPr="00590405">
              <w:rPr>
                <w:rFonts w:ascii="Times New Roman" w:hAnsi="Times New Roman" w:cs="Times New Roman"/>
                <w:sz w:val="20"/>
                <w:szCs w:val="20"/>
              </w:rPr>
              <w:t>Proiect de lege aprobat de Guvern și transmis Parlamentului</w:t>
            </w:r>
          </w:p>
        </w:tc>
        <w:tc>
          <w:tcPr>
            <w:tcW w:w="1701"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B59CA" w:rsidRPr="00590405" w:rsidRDefault="003B59CA" w:rsidP="002C0ABA">
            <w:pPr>
              <w:spacing w:after="0" w:line="240" w:lineRule="auto"/>
              <w:jc w:val="center"/>
              <w:rPr>
                <w:rFonts w:ascii="Times New Roman" w:hAnsi="Times New Roman" w:cs="Times New Roman"/>
                <w:sz w:val="20"/>
                <w:szCs w:val="20"/>
              </w:rPr>
            </w:pPr>
            <w:r w:rsidRPr="00590405">
              <w:rPr>
                <w:rFonts w:ascii="Times New Roman" w:hAnsi="Times New Roman" w:cs="Times New Roman"/>
                <w:sz w:val="20"/>
                <w:szCs w:val="20"/>
              </w:rPr>
              <w:t>Ministerul Infrastructurii și Dezvoltării Regionale</w:t>
            </w:r>
          </w:p>
        </w:tc>
        <w:tc>
          <w:tcPr>
            <w:tcW w:w="2268"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B59CA" w:rsidRPr="00590405" w:rsidRDefault="003B59CA" w:rsidP="002C0ABA">
            <w:pPr>
              <w:spacing w:after="0" w:line="240" w:lineRule="auto"/>
              <w:jc w:val="center"/>
              <w:rPr>
                <w:rFonts w:ascii="Times New Roman" w:hAnsi="Times New Roman" w:cs="Times New Roman"/>
                <w:sz w:val="20"/>
                <w:szCs w:val="20"/>
              </w:rPr>
            </w:pPr>
          </w:p>
        </w:tc>
      </w:tr>
      <w:tr w:rsidR="003B59CA" w:rsidRPr="00590405" w:rsidTr="00C91C67">
        <w:trPr>
          <w:trHeight w:val="283"/>
        </w:trPr>
        <w:tc>
          <w:tcPr>
            <w:tcW w:w="2694" w:type="dxa"/>
            <w:vMerge/>
            <w:shd w:val="clear" w:color="auto" w:fill="auto"/>
          </w:tcPr>
          <w:p w:rsidR="003B59CA" w:rsidRPr="00590405" w:rsidRDefault="003B59CA" w:rsidP="002C0ABA">
            <w:pPr>
              <w:spacing w:after="0" w:line="240" w:lineRule="auto"/>
              <w:rPr>
                <w:rFonts w:ascii="Times New Roman" w:hAnsi="Times New Roman" w:cs="Times New Roman"/>
                <w:sz w:val="20"/>
                <w:szCs w:val="20"/>
              </w:rPr>
            </w:pPr>
          </w:p>
        </w:tc>
        <w:tc>
          <w:tcPr>
            <w:tcW w:w="425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B59CA" w:rsidRPr="00590405" w:rsidRDefault="003B59CA" w:rsidP="002C0ABA">
            <w:pPr>
              <w:pBdr>
                <w:top w:val="nil"/>
                <w:left w:val="nil"/>
                <w:bottom w:val="nil"/>
                <w:right w:val="nil"/>
                <w:between w:val="nil"/>
              </w:pBdr>
              <w:spacing w:after="0" w:line="240" w:lineRule="auto"/>
              <w:rPr>
                <w:rFonts w:ascii="Times New Roman" w:hAnsi="Times New Roman" w:cs="Times New Roman"/>
                <w:sz w:val="20"/>
                <w:szCs w:val="20"/>
              </w:rPr>
            </w:pPr>
            <w:r w:rsidRPr="00590405">
              <w:rPr>
                <w:rFonts w:ascii="Times New Roman" w:hAnsi="Times New Roman" w:cs="Times New Roman"/>
                <w:sz w:val="20"/>
                <w:szCs w:val="20"/>
              </w:rPr>
              <w:t>Elaborarea și aprobarea proiectului de lege pentru modificarea Legii nr. 1350/2000</w:t>
            </w:r>
          </w:p>
        </w:tc>
        <w:tc>
          <w:tcPr>
            <w:tcW w:w="1276"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B59CA" w:rsidRPr="00590405" w:rsidRDefault="003B59CA" w:rsidP="002C0ABA">
            <w:pPr>
              <w:spacing w:after="0" w:line="240" w:lineRule="auto"/>
              <w:jc w:val="center"/>
              <w:rPr>
                <w:rFonts w:ascii="Times New Roman" w:hAnsi="Times New Roman" w:cs="Times New Roman"/>
                <w:sz w:val="20"/>
                <w:szCs w:val="20"/>
              </w:rPr>
            </w:pPr>
            <w:r w:rsidRPr="00590405">
              <w:rPr>
                <w:rFonts w:ascii="Times New Roman" w:hAnsi="Times New Roman" w:cs="Times New Roman"/>
                <w:sz w:val="20"/>
                <w:szCs w:val="20"/>
              </w:rPr>
              <w:t>Noiembrie</w:t>
            </w:r>
          </w:p>
          <w:p w:rsidR="003B59CA" w:rsidRPr="00590405" w:rsidRDefault="003B59CA" w:rsidP="002C0ABA">
            <w:pPr>
              <w:spacing w:after="0" w:line="240" w:lineRule="auto"/>
              <w:jc w:val="center"/>
              <w:rPr>
                <w:rFonts w:ascii="Times New Roman" w:hAnsi="Times New Roman" w:cs="Times New Roman"/>
                <w:sz w:val="20"/>
                <w:szCs w:val="20"/>
              </w:rPr>
            </w:pPr>
            <w:r w:rsidRPr="00590405">
              <w:rPr>
                <w:rFonts w:ascii="Times New Roman" w:hAnsi="Times New Roman" w:cs="Times New Roman"/>
                <w:sz w:val="20"/>
                <w:szCs w:val="20"/>
              </w:rPr>
              <w:t xml:space="preserve"> 2022</w:t>
            </w:r>
          </w:p>
        </w:tc>
        <w:tc>
          <w:tcPr>
            <w:tcW w:w="1559"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B59CA" w:rsidRPr="00590405" w:rsidRDefault="003B59CA" w:rsidP="002C0ABA">
            <w:pPr>
              <w:spacing w:after="0" w:line="240" w:lineRule="auto"/>
              <w:jc w:val="center"/>
              <w:rPr>
                <w:rFonts w:ascii="Times New Roman" w:hAnsi="Times New Roman" w:cs="Times New Roman"/>
                <w:sz w:val="20"/>
                <w:szCs w:val="20"/>
              </w:rPr>
            </w:pPr>
            <w:r w:rsidRPr="00590405">
              <w:rPr>
                <w:rFonts w:ascii="Times New Roman" w:hAnsi="Times New Roman" w:cs="Times New Roman"/>
                <w:sz w:val="20"/>
                <w:szCs w:val="20"/>
              </w:rPr>
              <w:t>Proiect de lege aprobat de Guvern și transmis Parlamentului</w:t>
            </w:r>
          </w:p>
        </w:tc>
        <w:tc>
          <w:tcPr>
            <w:tcW w:w="1701"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B59CA" w:rsidRPr="00590405" w:rsidRDefault="003B59CA" w:rsidP="002C0ABA">
            <w:pPr>
              <w:spacing w:after="0" w:line="240" w:lineRule="auto"/>
              <w:jc w:val="center"/>
              <w:rPr>
                <w:rFonts w:ascii="Times New Roman" w:hAnsi="Times New Roman" w:cs="Times New Roman"/>
                <w:sz w:val="20"/>
                <w:szCs w:val="20"/>
              </w:rPr>
            </w:pPr>
            <w:r w:rsidRPr="00590405">
              <w:rPr>
                <w:rFonts w:ascii="Times New Roman" w:hAnsi="Times New Roman" w:cs="Times New Roman"/>
                <w:sz w:val="20"/>
                <w:szCs w:val="20"/>
              </w:rPr>
              <w:t>Ministerul Infrastructurii și Dezvoltării Regionale</w:t>
            </w:r>
          </w:p>
        </w:tc>
        <w:tc>
          <w:tcPr>
            <w:tcW w:w="2268"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B59CA" w:rsidRPr="00590405" w:rsidRDefault="003B59CA" w:rsidP="002C0ABA">
            <w:pPr>
              <w:spacing w:after="0" w:line="240" w:lineRule="auto"/>
              <w:jc w:val="center"/>
              <w:rPr>
                <w:rFonts w:ascii="Times New Roman" w:hAnsi="Times New Roman" w:cs="Times New Roman"/>
                <w:sz w:val="20"/>
                <w:szCs w:val="20"/>
              </w:rPr>
            </w:pPr>
          </w:p>
        </w:tc>
      </w:tr>
      <w:tr w:rsidR="003B59CA" w:rsidRPr="00590405" w:rsidTr="00C91C67">
        <w:trPr>
          <w:trHeight w:val="1145"/>
        </w:trPr>
        <w:tc>
          <w:tcPr>
            <w:tcW w:w="2694" w:type="dxa"/>
            <w:vMerge/>
            <w:shd w:val="clear" w:color="auto" w:fill="auto"/>
          </w:tcPr>
          <w:p w:rsidR="003B59CA" w:rsidRPr="00590405" w:rsidRDefault="003B59CA" w:rsidP="002C0ABA">
            <w:pPr>
              <w:spacing w:after="0" w:line="240" w:lineRule="auto"/>
              <w:jc w:val="center"/>
              <w:rPr>
                <w:rFonts w:ascii="Times New Roman" w:hAnsi="Times New Roman" w:cs="Times New Roman"/>
                <w:sz w:val="20"/>
                <w:szCs w:val="20"/>
              </w:rPr>
            </w:pPr>
          </w:p>
        </w:tc>
        <w:tc>
          <w:tcPr>
            <w:tcW w:w="4252" w:type="dxa"/>
            <w:tcBorders>
              <w:top w:val="single" w:sz="8" w:space="0" w:color="000000"/>
              <w:left w:val="single" w:sz="8" w:space="0" w:color="000000"/>
              <w:right w:val="single" w:sz="8" w:space="0" w:color="000000"/>
            </w:tcBorders>
            <w:shd w:val="clear" w:color="auto" w:fill="auto"/>
            <w:tcMar>
              <w:top w:w="100" w:type="dxa"/>
              <w:left w:w="100" w:type="dxa"/>
              <w:bottom w:w="100" w:type="dxa"/>
              <w:right w:w="100" w:type="dxa"/>
            </w:tcMar>
          </w:tcPr>
          <w:p w:rsidR="003B59CA" w:rsidRPr="00590405" w:rsidRDefault="003B59CA" w:rsidP="002C0ABA">
            <w:pPr>
              <w:pBdr>
                <w:top w:val="nil"/>
                <w:left w:val="nil"/>
                <w:bottom w:val="nil"/>
                <w:right w:val="nil"/>
                <w:between w:val="nil"/>
              </w:pBdr>
              <w:spacing w:after="0" w:line="240" w:lineRule="auto"/>
              <w:rPr>
                <w:rFonts w:ascii="Times New Roman" w:hAnsi="Times New Roman" w:cs="Times New Roman"/>
                <w:sz w:val="20"/>
                <w:szCs w:val="20"/>
              </w:rPr>
            </w:pPr>
            <w:r w:rsidRPr="00590405">
              <w:rPr>
                <w:rFonts w:ascii="Times New Roman" w:hAnsi="Times New Roman" w:cs="Times New Roman"/>
                <w:sz w:val="20"/>
                <w:szCs w:val="20"/>
              </w:rPr>
              <w:t>Elaborarea proiectului de hotărâre de Guvern de modificare a Hotărârii Guvernului nr. 499/2000 despre aprobarea Regulamentului-cadru privind activitatea organelor locale de arhitectură și urbanism.</w:t>
            </w:r>
          </w:p>
        </w:tc>
        <w:tc>
          <w:tcPr>
            <w:tcW w:w="1276" w:type="dxa"/>
            <w:tcBorders>
              <w:top w:val="single" w:sz="8" w:space="0" w:color="000000"/>
              <w:left w:val="nil"/>
              <w:right w:val="single" w:sz="8" w:space="0" w:color="000000"/>
            </w:tcBorders>
            <w:shd w:val="clear" w:color="auto" w:fill="auto"/>
            <w:tcMar>
              <w:top w:w="100" w:type="dxa"/>
              <w:left w:w="100" w:type="dxa"/>
              <w:bottom w:w="100" w:type="dxa"/>
              <w:right w:w="100" w:type="dxa"/>
            </w:tcMar>
          </w:tcPr>
          <w:p w:rsidR="003B59CA" w:rsidRPr="00590405" w:rsidRDefault="003B59CA" w:rsidP="002C0ABA">
            <w:pPr>
              <w:spacing w:after="0" w:line="240" w:lineRule="auto"/>
              <w:jc w:val="center"/>
              <w:rPr>
                <w:rFonts w:ascii="Times New Roman" w:hAnsi="Times New Roman" w:cs="Times New Roman"/>
                <w:sz w:val="20"/>
                <w:szCs w:val="20"/>
              </w:rPr>
            </w:pPr>
            <w:r w:rsidRPr="00590405">
              <w:rPr>
                <w:rFonts w:ascii="Times New Roman" w:hAnsi="Times New Roman" w:cs="Times New Roman"/>
                <w:sz w:val="20"/>
                <w:szCs w:val="20"/>
              </w:rPr>
              <w:t>Decembrie</w:t>
            </w:r>
          </w:p>
          <w:p w:rsidR="003B59CA" w:rsidRPr="00590405" w:rsidRDefault="003B59CA" w:rsidP="002C0ABA">
            <w:pPr>
              <w:pBdr>
                <w:top w:val="nil"/>
                <w:left w:val="nil"/>
                <w:bottom w:val="nil"/>
                <w:right w:val="nil"/>
                <w:between w:val="nil"/>
              </w:pBdr>
              <w:spacing w:after="0" w:line="240" w:lineRule="auto"/>
              <w:jc w:val="center"/>
              <w:rPr>
                <w:rFonts w:ascii="Times New Roman" w:hAnsi="Times New Roman" w:cs="Times New Roman"/>
                <w:sz w:val="20"/>
                <w:szCs w:val="20"/>
              </w:rPr>
            </w:pPr>
            <w:r w:rsidRPr="00590405">
              <w:rPr>
                <w:rFonts w:ascii="Times New Roman" w:hAnsi="Times New Roman" w:cs="Times New Roman"/>
                <w:sz w:val="20"/>
                <w:szCs w:val="20"/>
              </w:rPr>
              <w:t xml:space="preserve"> 2022</w:t>
            </w:r>
          </w:p>
        </w:tc>
        <w:tc>
          <w:tcPr>
            <w:tcW w:w="1559" w:type="dxa"/>
            <w:tcBorders>
              <w:top w:val="single" w:sz="8" w:space="0" w:color="000000"/>
              <w:left w:val="nil"/>
              <w:right w:val="single" w:sz="8" w:space="0" w:color="000000"/>
            </w:tcBorders>
            <w:shd w:val="clear" w:color="auto" w:fill="auto"/>
            <w:tcMar>
              <w:top w:w="100" w:type="dxa"/>
              <w:left w:w="100" w:type="dxa"/>
              <w:bottom w:w="100" w:type="dxa"/>
              <w:right w:w="100" w:type="dxa"/>
            </w:tcMar>
          </w:tcPr>
          <w:p w:rsidR="003B59CA" w:rsidRPr="00590405" w:rsidRDefault="003B59CA" w:rsidP="002C0ABA">
            <w:pPr>
              <w:pBdr>
                <w:top w:val="nil"/>
                <w:left w:val="nil"/>
                <w:bottom w:val="nil"/>
                <w:right w:val="nil"/>
                <w:between w:val="nil"/>
              </w:pBdr>
              <w:spacing w:after="0" w:line="240" w:lineRule="auto"/>
              <w:jc w:val="center"/>
              <w:rPr>
                <w:rFonts w:ascii="Times New Roman" w:hAnsi="Times New Roman" w:cs="Times New Roman"/>
                <w:sz w:val="20"/>
                <w:szCs w:val="20"/>
              </w:rPr>
            </w:pPr>
            <w:r w:rsidRPr="00590405">
              <w:rPr>
                <w:rFonts w:ascii="Times New Roman" w:hAnsi="Times New Roman" w:cs="Times New Roman"/>
                <w:iCs/>
                <w:sz w:val="20"/>
                <w:szCs w:val="20"/>
              </w:rPr>
              <w:t>Hotărâre de Guvern aprobată</w:t>
            </w:r>
          </w:p>
        </w:tc>
        <w:tc>
          <w:tcPr>
            <w:tcW w:w="1701" w:type="dxa"/>
            <w:tcBorders>
              <w:top w:val="single" w:sz="8" w:space="0" w:color="000000"/>
              <w:left w:val="nil"/>
              <w:right w:val="single" w:sz="8" w:space="0" w:color="000000"/>
            </w:tcBorders>
            <w:shd w:val="clear" w:color="auto" w:fill="auto"/>
            <w:tcMar>
              <w:top w:w="100" w:type="dxa"/>
              <w:left w:w="100" w:type="dxa"/>
              <w:bottom w:w="100" w:type="dxa"/>
              <w:right w:w="100" w:type="dxa"/>
            </w:tcMar>
          </w:tcPr>
          <w:p w:rsidR="003B59CA" w:rsidRPr="00590405" w:rsidRDefault="003B59CA" w:rsidP="002C0ABA">
            <w:pPr>
              <w:pBdr>
                <w:top w:val="nil"/>
                <w:left w:val="nil"/>
                <w:bottom w:val="nil"/>
                <w:right w:val="nil"/>
                <w:between w:val="nil"/>
              </w:pBdr>
              <w:spacing w:after="0" w:line="240" w:lineRule="auto"/>
              <w:jc w:val="center"/>
              <w:rPr>
                <w:rFonts w:ascii="Times New Roman" w:hAnsi="Times New Roman" w:cs="Times New Roman"/>
                <w:sz w:val="20"/>
                <w:szCs w:val="20"/>
              </w:rPr>
            </w:pPr>
            <w:r w:rsidRPr="00590405">
              <w:rPr>
                <w:rFonts w:ascii="Times New Roman" w:hAnsi="Times New Roman" w:cs="Times New Roman"/>
                <w:sz w:val="20"/>
                <w:szCs w:val="20"/>
              </w:rPr>
              <w:t>Ministerul Infrastructurii și Dezvoltării Regionale</w:t>
            </w:r>
          </w:p>
        </w:tc>
        <w:tc>
          <w:tcPr>
            <w:tcW w:w="2268" w:type="dxa"/>
            <w:tcBorders>
              <w:top w:val="single" w:sz="8" w:space="0" w:color="000000"/>
              <w:left w:val="nil"/>
              <w:right w:val="single" w:sz="8" w:space="0" w:color="000000"/>
            </w:tcBorders>
            <w:shd w:val="clear" w:color="auto" w:fill="auto"/>
            <w:tcMar>
              <w:top w:w="100" w:type="dxa"/>
              <w:left w:w="100" w:type="dxa"/>
              <w:bottom w:w="100" w:type="dxa"/>
              <w:right w:w="100" w:type="dxa"/>
            </w:tcMar>
          </w:tcPr>
          <w:p w:rsidR="003B59CA" w:rsidRPr="00590405" w:rsidRDefault="003B59CA" w:rsidP="002C0ABA">
            <w:pPr>
              <w:pBdr>
                <w:top w:val="nil"/>
                <w:left w:val="nil"/>
                <w:bottom w:val="nil"/>
                <w:right w:val="nil"/>
                <w:between w:val="nil"/>
              </w:pBdr>
              <w:spacing w:after="0" w:line="240" w:lineRule="auto"/>
              <w:jc w:val="center"/>
              <w:rPr>
                <w:rFonts w:ascii="Times New Roman" w:hAnsi="Times New Roman" w:cs="Times New Roman"/>
                <w:sz w:val="20"/>
                <w:szCs w:val="20"/>
              </w:rPr>
            </w:pPr>
          </w:p>
        </w:tc>
      </w:tr>
      <w:tr w:rsidR="001B316F" w:rsidRPr="00590405" w:rsidTr="00C91C67">
        <w:trPr>
          <w:trHeight w:val="283"/>
        </w:trPr>
        <w:tc>
          <w:tcPr>
            <w:tcW w:w="2694" w:type="dxa"/>
            <w:shd w:val="clear" w:color="auto" w:fill="auto"/>
          </w:tcPr>
          <w:p w:rsidR="001B316F" w:rsidRPr="00590405" w:rsidRDefault="001B316F" w:rsidP="002C0ABA">
            <w:pPr>
              <w:spacing w:after="0" w:line="240" w:lineRule="auto"/>
              <w:rPr>
                <w:rFonts w:ascii="Times New Roman" w:hAnsi="Times New Roman" w:cs="Times New Roman"/>
                <w:bCs/>
                <w:sz w:val="20"/>
                <w:szCs w:val="20"/>
              </w:rPr>
            </w:pPr>
            <w:r w:rsidRPr="00590405">
              <w:rPr>
                <w:rFonts w:ascii="Times New Roman" w:hAnsi="Times New Roman" w:cs="Times New Roman"/>
                <w:bCs/>
                <w:sz w:val="20"/>
                <w:szCs w:val="20"/>
              </w:rPr>
              <w:t>Îmbunătățirea cadrului normativ în vederea excluderii riscurilor și incoerențelor în achiziționarea serviciilor de proiectare pentru domeniul arhitecturii, amenajării teritoriului, urbanismului și de elaborare a documentației de amenajare a teritoriului și de urbanism, prin concurs de soluții, și asigurarea calității acestora</w:t>
            </w:r>
          </w:p>
        </w:tc>
        <w:tc>
          <w:tcPr>
            <w:tcW w:w="4252" w:type="dxa"/>
            <w:shd w:val="clear" w:color="auto" w:fill="auto"/>
          </w:tcPr>
          <w:p w:rsidR="001B316F" w:rsidRPr="00590405" w:rsidRDefault="001B316F" w:rsidP="002C0ABA">
            <w:pPr>
              <w:spacing w:after="0" w:line="240" w:lineRule="auto"/>
              <w:rPr>
                <w:rFonts w:ascii="Times New Roman" w:hAnsi="Times New Roman" w:cs="Times New Roman"/>
                <w:bCs/>
                <w:sz w:val="20"/>
                <w:szCs w:val="20"/>
              </w:rPr>
            </w:pPr>
            <w:r w:rsidRPr="00590405">
              <w:rPr>
                <w:rFonts w:ascii="Times New Roman" w:hAnsi="Times New Roman" w:cs="Times New Roman"/>
                <w:bCs/>
                <w:sz w:val="20"/>
                <w:szCs w:val="20"/>
              </w:rPr>
              <w:t>Elaborarea și aprobarea Regulamentului-cadru privind organizarea concursurilor de soluții arhitecturale</w:t>
            </w:r>
          </w:p>
        </w:tc>
        <w:tc>
          <w:tcPr>
            <w:tcW w:w="1276" w:type="dxa"/>
            <w:shd w:val="clear" w:color="auto" w:fill="auto"/>
          </w:tcPr>
          <w:p w:rsidR="001B316F" w:rsidRPr="00590405" w:rsidRDefault="001B316F" w:rsidP="002C0ABA">
            <w:pPr>
              <w:spacing w:after="0" w:line="240" w:lineRule="auto"/>
              <w:jc w:val="center"/>
              <w:rPr>
                <w:rFonts w:ascii="Times New Roman" w:hAnsi="Times New Roman" w:cs="Times New Roman"/>
                <w:bCs/>
                <w:sz w:val="20"/>
                <w:szCs w:val="20"/>
              </w:rPr>
            </w:pPr>
            <w:r w:rsidRPr="00590405">
              <w:rPr>
                <w:rFonts w:ascii="Times New Roman" w:hAnsi="Times New Roman" w:cs="Times New Roman"/>
                <w:bCs/>
                <w:sz w:val="20"/>
                <w:szCs w:val="20"/>
              </w:rPr>
              <w:t xml:space="preserve">Octombrie </w:t>
            </w:r>
          </w:p>
          <w:p w:rsidR="001B316F" w:rsidRPr="00590405" w:rsidRDefault="001B316F" w:rsidP="002C0ABA">
            <w:pPr>
              <w:spacing w:after="0" w:line="240" w:lineRule="auto"/>
              <w:jc w:val="center"/>
              <w:rPr>
                <w:rFonts w:ascii="Times New Roman" w:hAnsi="Times New Roman" w:cs="Times New Roman"/>
                <w:bCs/>
                <w:sz w:val="20"/>
                <w:szCs w:val="20"/>
              </w:rPr>
            </w:pPr>
            <w:r w:rsidRPr="00590405">
              <w:rPr>
                <w:rFonts w:ascii="Times New Roman" w:hAnsi="Times New Roman" w:cs="Times New Roman"/>
                <w:bCs/>
                <w:sz w:val="20"/>
                <w:szCs w:val="20"/>
              </w:rPr>
              <w:t>2022</w:t>
            </w:r>
          </w:p>
        </w:tc>
        <w:tc>
          <w:tcPr>
            <w:tcW w:w="1559" w:type="dxa"/>
            <w:shd w:val="clear" w:color="auto" w:fill="auto"/>
          </w:tcPr>
          <w:p w:rsidR="001B316F" w:rsidRPr="00590405" w:rsidRDefault="001B316F" w:rsidP="002C0ABA">
            <w:pPr>
              <w:spacing w:after="0" w:line="240" w:lineRule="auto"/>
              <w:jc w:val="center"/>
              <w:rPr>
                <w:rFonts w:ascii="Times New Roman" w:hAnsi="Times New Roman" w:cs="Times New Roman"/>
                <w:bCs/>
                <w:sz w:val="20"/>
                <w:szCs w:val="20"/>
              </w:rPr>
            </w:pPr>
            <w:r w:rsidRPr="00590405">
              <w:rPr>
                <w:rFonts w:ascii="Times New Roman" w:hAnsi="Times New Roman" w:cs="Times New Roman"/>
                <w:bCs/>
                <w:iCs/>
                <w:sz w:val="20"/>
                <w:szCs w:val="20"/>
              </w:rPr>
              <w:t>Hotărâre de Guvern aprobată</w:t>
            </w:r>
          </w:p>
        </w:tc>
        <w:tc>
          <w:tcPr>
            <w:tcW w:w="1701" w:type="dxa"/>
            <w:shd w:val="clear" w:color="auto" w:fill="auto"/>
          </w:tcPr>
          <w:p w:rsidR="001B316F" w:rsidRPr="00590405" w:rsidRDefault="001B316F" w:rsidP="002C0ABA">
            <w:pPr>
              <w:spacing w:after="0" w:line="240" w:lineRule="auto"/>
              <w:jc w:val="center"/>
              <w:rPr>
                <w:rFonts w:ascii="Times New Roman" w:hAnsi="Times New Roman" w:cs="Times New Roman"/>
                <w:bCs/>
                <w:sz w:val="20"/>
                <w:szCs w:val="20"/>
              </w:rPr>
            </w:pPr>
            <w:r w:rsidRPr="00590405">
              <w:rPr>
                <w:rFonts w:ascii="Times New Roman" w:hAnsi="Times New Roman" w:cs="Times New Roman"/>
                <w:bCs/>
                <w:sz w:val="20"/>
                <w:szCs w:val="20"/>
              </w:rPr>
              <w:t>Ministerul Infrastructurii și Dezvoltării Regionale</w:t>
            </w:r>
          </w:p>
        </w:tc>
        <w:tc>
          <w:tcPr>
            <w:tcW w:w="2268" w:type="dxa"/>
            <w:shd w:val="clear" w:color="auto" w:fill="auto"/>
          </w:tcPr>
          <w:p w:rsidR="001B316F" w:rsidRPr="00590405" w:rsidRDefault="001B316F" w:rsidP="002C0ABA">
            <w:pPr>
              <w:spacing w:after="0" w:line="240" w:lineRule="auto"/>
              <w:jc w:val="center"/>
              <w:rPr>
                <w:rFonts w:ascii="Times New Roman" w:hAnsi="Times New Roman" w:cs="Times New Roman"/>
                <w:bCs/>
                <w:sz w:val="20"/>
                <w:szCs w:val="20"/>
              </w:rPr>
            </w:pPr>
            <w:r w:rsidRPr="00590405">
              <w:rPr>
                <w:rFonts w:ascii="Times New Roman" w:hAnsi="Times New Roman" w:cs="Times New Roman"/>
                <w:bCs/>
                <w:sz w:val="20"/>
                <w:szCs w:val="20"/>
              </w:rPr>
              <w:t>Legea nr. 131/2015, art. 58.</w:t>
            </w:r>
          </w:p>
        </w:tc>
      </w:tr>
      <w:tr w:rsidR="001B316F" w:rsidRPr="00590405" w:rsidTr="00C91C67">
        <w:trPr>
          <w:trHeight w:val="283"/>
        </w:trPr>
        <w:tc>
          <w:tcPr>
            <w:tcW w:w="2694" w:type="dxa"/>
            <w:shd w:val="clear" w:color="auto" w:fill="auto"/>
          </w:tcPr>
          <w:p w:rsidR="001B316F" w:rsidRPr="00590405" w:rsidRDefault="001B316F" w:rsidP="002C0ABA">
            <w:pPr>
              <w:spacing w:after="0" w:line="240" w:lineRule="auto"/>
              <w:rPr>
                <w:rFonts w:ascii="Times New Roman" w:hAnsi="Times New Roman" w:cs="Times New Roman"/>
                <w:bCs/>
                <w:sz w:val="20"/>
                <w:szCs w:val="20"/>
              </w:rPr>
            </w:pPr>
            <w:r w:rsidRPr="00590405">
              <w:rPr>
                <w:rFonts w:ascii="Times New Roman" w:hAnsi="Times New Roman" w:cs="Times New Roman"/>
                <w:sz w:val="20"/>
                <w:szCs w:val="20"/>
              </w:rPr>
              <w:t>Stabilirea liniilor directoare ale organizării și dezvoltării durabile a teritoriului țării</w:t>
            </w:r>
          </w:p>
        </w:tc>
        <w:tc>
          <w:tcPr>
            <w:tcW w:w="4252" w:type="dxa"/>
            <w:shd w:val="clear" w:color="auto" w:fill="auto"/>
          </w:tcPr>
          <w:p w:rsidR="001B316F" w:rsidRPr="00590405" w:rsidRDefault="001B316F" w:rsidP="002C0ABA">
            <w:pPr>
              <w:spacing w:after="0" w:line="240" w:lineRule="auto"/>
              <w:rPr>
                <w:rFonts w:ascii="Times New Roman" w:hAnsi="Times New Roman" w:cs="Times New Roman"/>
                <w:bCs/>
                <w:sz w:val="20"/>
                <w:szCs w:val="20"/>
              </w:rPr>
            </w:pPr>
            <w:r w:rsidRPr="00590405">
              <w:rPr>
                <w:rFonts w:ascii="Times New Roman" w:hAnsi="Times New Roman" w:cs="Times New Roman"/>
                <w:sz w:val="20"/>
                <w:szCs w:val="20"/>
              </w:rPr>
              <w:t>Elaborarea și aprobarea Planului de Amenajare a Teritoriului Național</w:t>
            </w:r>
          </w:p>
        </w:tc>
        <w:tc>
          <w:tcPr>
            <w:tcW w:w="1276" w:type="dxa"/>
            <w:shd w:val="clear" w:color="auto" w:fill="auto"/>
          </w:tcPr>
          <w:p w:rsidR="001B316F" w:rsidRPr="00590405" w:rsidRDefault="001B316F" w:rsidP="002C0ABA">
            <w:pPr>
              <w:spacing w:after="0" w:line="240" w:lineRule="auto"/>
              <w:jc w:val="center"/>
              <w:rPr>
                <w:rFonts w:ascii="Times New Roman" w:hAnsi="Times New Roman" w:cs="Times New Roman"/>
                <w:sz w:val="20"/>
                <w:szCs w:val="20"/>
              </w:rPr>
            </w:pPr>
            <w:r w:rsidRPr="00590405">
              <w:rPr>
                <w:rFonts w:ascii="Times New Roman" w:hAnsi="Times New Roman" w:cs="Times New Roman"/>
                <w:sz w:val="20"/>
                <w:szCs w:val="20"/>
              </w:rPr>
              <w:t>Decembrie</w:t>
            </w:r>
          </w:p>
          <w:p w:rsidR="001B316F" w:rsidRPr="00590405" w:rsidRDefault="001B316F" w:rsidP="002C0ABA">
            <w:pPr>
              <w:spacing w:after="0" w:line="240" w:lineRule="auto"/>
              <w:jc w:val="center"/>
              <w:rPr>
                <w:rFonts w:ascii="Times New Roman" w:hAnsi="Times New Roman" w:cs="Times New Roman"/>
                <w:bCs/>
                <w:sz w:val="20"/>
                <w:szCs w:val="20"/>
              </w:rPr>
            </w:pPr>
            <w:r w:rsidRPr="00590405">
              <w:rPr>
                <w:rFonts w:ascii="Times New Roman" w:hAnsi="Times New Roman" w:cs="Times New Roman"/>
                <w:sz w:val="20"/>
                <w:szCs w:val="20"/>
              </w:rPr>
              <w:t xml:space="preserve"> 2022</w:t>
            </w:r>
          </w:p>
        </w:tc>
        <w:tc>
          <w:tcPr>
            <w:tcW w:w="1559" w:type="dxa"/>
            <w:shd w:val="clear" w:color="auto" w:fill="auto"/>
          </w:tcPr>
          <w:p w:rsidR="001B316F" w:rsidRPr="00590405" w:rsidRDefault="001B316F" w:rsidP="002C0ABA">
            <w:pPr>
              <w:spacing w:after="0" w:line="240" w:lineRule="auto"/>
              <w:jc w:val="center"/>
              <w:rPr>
                <w:rFonts w:ascii="Times New Roman" w:hAnsi="Times New Roman" w:cs="Times New Roman"/>
                <w:bCs/>
                <w:iCs/>
                <w:sz w:val="20"/>
                <w:szCs w:val="20"/>
              </w:rPr>
            </w:pPr>
            <w:r w:rsidRPr="00590405">
              <w:rPr>
                <w:rFonts w:ascii="Times New Roman" w:hAnsi="Times New Roman" w:cs="Times New Roman"/>
                <w:sz w:val="20"/>
                <w:szCs w:val="20"/>
              </w:rPr>
              <w:t>Proiect de lege aprobat de Guvern și transmis Parlamentului</w:t>
            </w:r>
          </w:p>
        </w:tc>
        <w:tc>
          <w:tcPr>
            <w:tcW w:w="1701" w:type="dxa"/>
            <w:shd w:val="clear" w:color="auto" w:fill="auto"/>
          </w:tcPr>
          <w:p w:rsidR="001B316F" w:rsidRPr="00590405" w:rsidRDefault="001B316F" w:rsidP="002C0ABA">
            <w:pPr>
              <w:spacing w:after="0" w:line="240" w:lineRule="auto"/>
              <w:jc w:val="center"/>
              <w:rPr>
                <w:rFonts w:ascii="Times New Roman" w:hAnsi="Times New Roman" w:cs="Times New Roman"/>
                <w:bCs/>
                <w:sz w:val="20"/>
                <w:szCs w:val="20"/>
              </w:rPr>
            </w:pPr>
            <w:r w:rsidRPr="00590405">
              <w:rPr>
                <w:rFonts w:ascii="Times New Roman" w:hAnsi="Times New Roman" w:cs="Times New Roman"/>
                <w:sz w:val="20"/>
                <w:szCs w:val="20"/>
              </w:rPr>
              <w:t>Ministerul Infrastructurii și Dezvoltării Regionale</w:t>
            </w:r>
          </w:p>
        </w:tc>
        <w:tc>
          <w:tcPr>
            <w:tcW w:w="2268" w:type="dxa"/>
            <w:shd w:val="clear" w:color="auto" w:fill="auto"/>
          </w:tcPr>
          <w:p w:rsidR="001B316F" w:rsidRPr="00590405" w:rsidRDefault="001B316F" w:rsidP="002C0ABA">
            <w:pPr>
              <w:spacing w:after="0" w:line="240" w:lineRule="auto"/>
              <w:jc w:val="center"/>
              <w:rPr>
                <w:rFonts w:ascii="Times New Roman" w:hAnsi="Times New Roman" w:cs="Times New Roman"/>
                <w:bCs/>
                <w:sz w:val="20"/>
                <w:szCs w:val="20"/>
              </w:rPr>
            </w:pPr>
            <w:r w:rsidRPr="00590405">
              <w:rPr>
                <w:rFonts w:ascii="Times New Roman" w:hAnsi="Times New Roman" w:cs="Times New Roman"/>
                <w:sz w:val="20"/>
                <w:szCs w:val="20"/>
              </w:rPr>
              <w:t xml:space="preserve">Art.8 alin.(1) Legea 835/1996 </w:t>
            </w:r>
          </w:p>
        </w:tc>
      </w:tr>
      <w:tr w:rsidR="003B59CA" w:rsidRPr="00590405" w:rsidTr="00C91C67">
        <w:trPr>
          <w:trHeight w:val="283"/>
        </w:trPr>
        <w:tc>
          <w:tcPr>
            <w:tcW w:w="2694" w:type="dxa"/>
            <w:vMerge w:val="restart"/>
            <w:shd w:val="clear" w:color="auto" w:fill="auto"/>
          </w:tcPr>
          <w:p w:rsidR="003B59CA" w:rsidRPr="00590405" w:rsidRDefault="003B59CA" w:rsidP="002C0ABA">
            <w:pPr>
              <w:spacing w:after="0" w:line="240" w:lineRule="auto"/>
              <w:rPr>
                <w:rFonts w:ascii="Times New Roman" w:hAnsi="Times New Roman" w:cs="Times New Roman"/>
                <w:bCs/>
                <w:sz w:val="20"/>
                <w:szCs w:val="20"/>
              </w:rPr>
            </w:pPr>
            <w:r w:rsidRPr="00590405">
              <w:rPr>
                <w:rFonts w:ascii="Times New Roman" w:hAnsi="Times New Roman" w:cs="Times New Roman"/>
                <w:sz w:val="20"/>
                <w:szCs w:val="20"/>
              </w:rPr>
              <w:t xml:space="preserve">Armonizarea reglementărilor tehnice și a standardelor naționale în domeniul  construcțiilor cu legislația și standardele europene </w:t>
            </w:r>
          </w:p>
        </w:tc>
        <w:tc>
          <w:tcPr>
            <w:tcW w:w="4252" w:type="dxa"/>
            <w:shd w:val="clear" w:color="auto" w:fill="auto"/>
          </w:tcPr>
          <w:p w:rsidR="003B59CA" w:rsidRPr="00590405" w:rsidRDefault="003B59CA" w:rsidP="00F34DA0">
            <w:pPr>
              <w:spacing w:after="0" w:line="240" w:lineRule="auto"/>
              <w:rPr>
                <w:rFonts w:ascii="Times New Roman" w:hAnsi="Times New Roman" w:cs="Times New Roman"/>
                <w:bCs/>
                <w:sz w:val="20"/>
                <w:szCs w:val="20"/>
              </w:rPr>
            </w:pPr>
            <w:r w:rsidRPr="00590405">
              <w:rPr>
                <w:rFonts w:ascii="Times New Roman" w:hAnsi="Times New Roman" w:cs="Times New Roman"/>
                <w:sz w:val="20"/>
                <w:szCs w:val="20"/>
              </w:rPr>
              <w:t>Modificarea Regulamentului privind ex</w:t>
            </w:r>
            <w:r w:rsidR="00F34DA0">
              <w:rPr>
                <w:rFonts w:ascii="Times New Roman" w:hAnsi="Times New Roman" w:cs="Times New Roman"/>
                <w:sz w:val="20"/>
                <w:szCs w:val="20"/>
              </w:rPr>
              <w:t xml:space="preserve">pertiza tehnică în construcții </w:t>
            </w:r>
          </w:p>
        </w:tc>
        <w:tc>
          <w:tcPr>
            <w:tcW w:w="1276" w:type="dxa"/>
            <w:shd w:val="clear" w:color="auto" w:fill="auto"/>
          </w:tcPr>
          <w:p w:rsidR="003B59CA" w:rsidRPr="00590405" w:rsidRDefault="003B59CA" w:rsidP="002C0ABA">
            <w:pPr>
              <w:spacing w:after="0" w:line="240" w:lineRule="auto"/>
              <w:jc w:val="center"/>
              <w:rPr>
                <w:rFonts w:ascii="Times New Roman" w:hAnsi="Times New Roman" w:cs="Times New Roman"/>
                <w:sz w:val="20"/>
                <w:szCs w:val="20"/>
              </w:rPr>
            </w:pPr>
            <w:r w:rsidRPr="00590405">
              <w:rPr>
                <w:rFonts w:ascii="Times New Roman" w:hAnsi="Times New Roman" w:cs="Times New Roman"/>
                <w:sz w:val="20"/>
                <w:szCs w:val="20"/>
              </w:rPr>
              <w:t xml:space="preserve">Februarie </w:t>
            </w:r>
          </w:p>
          <w:p w:rsidR="003B59CA" w:rsidRPr="00590405" w:rsidRDefault="003B59CA" w:rsidP="002C0ABA">
            <w:pPr>
              <w:spacing w:after="0" w:line="240" w:lineRule="auto"/>
              <w:jc w:val="center"/>
              <w:rPr>
                <w:rFonts w:ascii="Times New Roman" w:hAnsi="Times New Roman" w:cs="Times New Roman"/>
                <w:bCs/>
                <w:sz w:val="20"/>
                <w:szCs w:val="20"/>
              </w:rPr>
            </w:pPr>
            <w:r w:rsidRPr="00590405">
              <w:rPr>
                <w:rFonts w:ascii="Times New Roman" w:hAnsi="Times New Roman" w:cs="Times New Roman"/>
                <w:sz w:val="20"/>
                <w:szCs w:val="20"/>
              </w:rPr>
              <w:t>2022</w:t>
            </w:r>
          </w:p>
        </w:tc>
        <w:tc>
          <w:tcPr>
            <w:tcW w:w="1559" w:type="dxa"/>
            <w:shd w:val="clear" w:color="auto" w:fill="auto"/>
          </w:tcPr>
          <w:p w:rsidR="003B59CA" w:rsidRPr="00590405" w:rsidRDefault="003B59CA" w:rsidP="00F34DA0">
            <w:pPr>
              <w:spacing w:after="0" w:line="240" w:lineRule="auto"/>
              <w:jc w:val="center"/>
              <w:rPr>
                <w:rFonts w:ascii="Times New Roman" w:hAnsi="Times New Roman" w:cs="Times New Roman"/>
                <w:sz w:val="20"/>
                <w:szCs w:val="20"/>
              </w:rPr>
            </w:pPr>
            <w:r w:rsidRPr="00590405">
              <w:rPr>
                <w:rFonts w:ascii="Times New Roman" w:hAnsi="Times New Roman" w:cs="Times New Roman"/>
                <w:sz w:val="20"/>
                <w:szCs w:val="20"/>
              </w:rPr>
              <w:t>Hotărâre de Guvern</w:t>
            </w:r>
          </w:p>
          <w:p w:rsidR="003B59CA" w:rsidRPr="00590405" w:rsidRDefault="003B59CA" w:rsidP="002C0ABA">
            <w:pPr>
              <w:spacing w:after="0" w:line="240" w:lineRule="auto"/>
              <w:jc w:val="center"/>
              <w:rPr>
                <w:rFonts w:ascii="Times New Roman" w:hAnsi="Times New Roman" w:cs="Times New Roman"/>
                <w:bCs/>
                <w:iCs/>
                <w:sz w:val="20"/>
                <w:szCs w:val="20"/>
              </w:rPr>
            </w:pPr>
            <w:r w:rsidRPr="00590405">
              <w:rPr>
                <w:rFonts w:ascii="Times New Roman" w:hAnsi="Times New Roman" w:cs="Times New Roman"/>
                <w:sz w:val="20"/>
                <w:szCs w:val="20"/>
              </w:rPr>
              <w:t>aprobată</w:t>
            </w:r>
          </w:p>
        </w:tc>
        <w:tc>
          <w:tcPr>
            <w:tcW w:w="1701" w:type="dxa"/>
            <w:shd w:val="clear" w:color="auto" w:fill="auto"/>
          </w:tcPr>
          <w:p w:rsidR="003B59CA" w:rsidRPr="00590405" w:rsidRDefault="003B59CA" w:rsidP="002C0ABA">
            <w:pPr>
              <w:spacing w:after="0" w:line="240" w:lineRule="auto"/>
              <w:jc w:val="center"/>
              <w:rPr>
                <w:rFonts w:ascii="Times New Roman" w:hAnsi="Times New Roman" w:cs="Times New Roman"/>
                <w:bCs/>
                <w:sz w:val="20"/>
                <w:szCs w:val="20"/>
              </w:rPr>
            </w:pPr>
            <w:r w:rsidRPr="00590405">
              <w:rPr>
                <w:rFonts w:ascii="Times New Roman" w:hAnsi="Times New Roman" w:cs="Times New Roman"/>
                <w:sz w:val="20"/>
                <w:szCs w:val="20"/>
              </w:rPr>
              <w:t>Ministerul Infrastructurii și Dezvoltării Regionale</w:t>
            </w:r>
          </w:p>
        </w:tc>
        <w:tc>
          <w:tcPr>
            <w:tcW w:w="2268" w:type="dxa"/>
            <w:shd w:val="clear" w:color="auto" w:fill="auto"/>
          </w:tcPr>
          <w:p w:rsidR="003B59CA" w:rsidRPr="00590405" w:rsidRDefault="003B59CA" w:rsidP="006A70E8">
            <w:pPr>
              <w:spacing w:after="0" w:line="240" w:lineRule="auto"/>
              <w:jc w:val="center"/>
              <w:rPr>
                <w:rFonts w:ascii="Times New Roman" w:hAnsi="Times New Roman" w:cs="Times New Roman"/>
                <w:sz w:val="20"/>
                <w:szCs w:val="20"/>
              </w:rPr>
            </w:pPr>
            <w:r w:rsidRPr="00590405">
              <w:rPr>
                <w:rFonts w:ascii="Times New Roman" w:hAnsi="Times New Roman" w:cs="Times New Roman"/>
                <w:sz w:val="20"/>
                <w:szCs w:val="20"/>
              </w:rPr>
              <w:t>PAG, Cap.VI/ Infrastructură și dezvoltare regională/ alin.28;</w:t>
            </w:r>
          </w:p>
          <w:p w:rsidR="003B59CA" w:rsidRPr="00590405" w:rsidRDefault="003B59CA" w:rsidP="006A70E8">
            <w:pPr>
              <w:spacing w:after="0" w:line="240" w:lineRule="auto"/>
              <w:jc w:val="center"/>
              <w:rPr>
                <w:rFonts w:ascii="Times New Roman" w:hAnsi="Times New Roman" w:cs="Times New Roman"/>
                <w:bCs/>
                <w:sz w:val="20"/>
                <w:szCs w:val="20"/>
              </w:rPr>
            </w:pPr>
            <w:r w:rsidRPr="00590405">
              <w:rPr>
                <w:rFonts w:ascii="Times New Roman" w:hAnsi="Times New Roman" w:cs="Times New Roman"/>
                <w:sz w:val="20"/>
                <w:szCs w:val="20"/>
              </w:rPr>
              <w:t>Legea nr. 721/1996</w:t>
            </w:r>
            <w:r w:rsidR="00F34DA0" w:rsidRPr="00590405">
              <w:rPr>
                <w:rFonts w:ascii="Times New Roman" w:hAnsi="Times New Roman" w:cs="Times New Roman"/>
                <w:sz w:val="20"/>
                <w:szCs w:val="20"/>
              </w:rPr>
              <w:t xml:space="preserve"> Hotărârea Guvernului nr.936/2006</w:t>
            </w:r>
          </w:p>
        </w:tc>
      </w:tr>
      <w:tr w:rsidR="003B59CA" w:rsidRPr="00590405" w:rsidTr="00C91C67">
        <w:trPr>
          <w:trHeight w:val="283"/>
        </w:trPr>
        <w:tc>
          <w:tcPr>
            <w:tcW w:w="2694" w:type="dxa"/>
            <w:vMerge/>
            <w:shd w:val="clear" w:color="auto" w:fill="auto"/>
          </w:tcPr>
          <w:p w:rsidR="003B59CA" w:rsidRPr="00590405" w:rsidRDefault="003B59CA" w:rsidP="002C0ABA">
            <w:pPr>
              <w:spacing w:after="0" w:line="240" w:lineRule="auto"/>
              <w:rPr>
                <w:rFonts w:ascii="Times New Roman" w:hAnsi="Times New Roman" w:cs="Times New Roman"/>
                <w:bCs/>
                <w:sz w:val="20"/>
                <w:szCs w:val="20"/>
              </w:rPr>
            </w:pPr>
          </w:p>
        </w:tc>
        <w:tc>
          <w:tcPr>
            <w:tcW w:w="4252" w:type="dxa"/>
            <w:shd w:val="clear" w:color="auto" w:fill="auto"/>
          </w:tcPr>
          <w:p w:rsidR="003B59CA" w:rsidRPr="00590405" w:rsidRDefault="003B59CA" w:rsidP="002C0ABA">
            <w:pPr>
              <w:spacing w:after="0" w:line="240" w:lineRule="auto"/>
              <w:rPr>
                <w:rFonts w:ascii="Times New Roman" w:hAnsi="Times New Roman" w:cs="Times New Roman"/>
                <w:bCs/>
                <w:sz w:val="20"/>
                <w:szCs w:val="20"/>
              </w:rPr>
            </w:pPr>
            <w:r w:rsidRPr="00590405">
              <w:rPr>
                <w:rFonts w:ascii="Times New Roman" w:hAnsi="Times New Roman" w:cs="Times New Roman"/>
                <w:sz w:val="20"/>
                <w:szCs w:val="20"/>
              </w:rPr>
              <w:t>Aprobarea Reglementării tehnice de stabilire a cerințelor minime pentru anumite produse de construcție</w:t>
            </w:r>
          </w:p>
        </w:tc>
        <w:tc>
          <w:tcPr>
            <w:tcW w:w="1276" w:type="dxa"/>
            <w:shd w:val="clear" w:color="auto" w:fill="auto"/>
          </w:tcPr>
          <w:p w:rsidR="003B59CA" w:rsidRPr="00590405" w:rsidRDefault="003B59CA" w:rsidP="002C0ABA">
            <w:pPr>
              <w:spacing w:after="0" w:line="240" w:lineRule="auto"/>
              <w:jc w:val="center"/>
              <w:rPr>
                <w:rFonts w:ascii="Times New Roman" w:hAnsi="Times New Roman" w:cs="Times New Roman"/>
                <w:sz w:val="20"/>
                <w:szCs w:val="20"/>
              </w:rPr>
            </w:pPr>
            <w:r w:rsidRPr="00590405">
              <w:rPr>
                <w:rFonts w:ascii="Times New Roman" w:hAnsi="Times New Roman" w:cs="Times New Roman"/>
                <w:sz w:val="20"/>
                <w:szCs w:val="20"/>
              </w:rPr>
              <w:t xml:space="preserve">Iunie </w:t>
            </w:r>
          </w:p>
          <w:p w:rsidR="003B59CA" w:rsidRPr="00590405" w:rsidRDefault="003B59CA" w:rsidP="002C0ABA">
            <w:pPr>
              <w:spacing w:after="0" w:line="240" w:lineRule="auto"/>
              <w:jc w:val="center"/>
              <w:rPr>
                <w:rFonts w:ascii="Times New Roman" w:hAnsi="Times New Roman" w:cs="Times New Roman"/>
                <w:bCs/>
                <w:sz w:val="20"/>
                <w:szCs w:val="20"/>
              </w:rPr>
            </w:pPr>
            <w:r w:rsidRPr="00590405">
              <w:rPr>
                <w:rFonts w:ascii="Times New Roman" w:hAnsi="Times New Roman" w:cs="Times New Roman"/>
                <w:sz w:val="20"/>
                <w:szCs w:val="20"/>
              </w:rPr>
              <w:t>2022</w:t>
            </w:r>
          </w:p>
        </w:tc>
        <w:tc>
          <w:tcPr>
            <w:tcW w:w="1559" w:type="dxa"/>
            <w:shd w:val="clear" w:color="auto" w:fill="auto"/>
          </w:tcPr>
          <w:p w:rsidR="003B59CA" w:rsidRPr="00590405" w:rsidRDefault="003B59CA" w:rsidP="002C0ABA">
            <w:pPr>
              <w:spacing w:after="0" w:line="240" w:lineRule="auto"/>
              <w:jc w:val="center"/>
              <w:rPr>
                <w:rFonts w:ascii="Times New Roman" w:hAnsi="Times New Roman" w:cs="Times New Roman"/>
                <w:bCs/>
                <w:sz w:val="20"/>
                <w:szCs w:val="20"/>
              </w:rPr>
            </w:pPr>
            <w:r w:rsidRPr="00590405">
              <w:rPr>
                <w:rFonts w:ascii="Times New Roman" w:hAnsi="Times New Roman" w:cs="Times New Roman"/>
                <w:sz w:val="20"/>
                <w:szCs w:val="20"/>
              </w:rPr>
              <w:t>Hotărâre de Guvern aprobată</w:t>
            </w:r>
          </w:p>
        </w:tc>
        <w:tc>
          <w:tcPr>
            <w:tcW w:w="1701" w:type="dxa"/>
            <w:shd w:val="clear" w:color="auto" w:fill="auto"/>
          </w:tcPr>
          <w:p w:rsidR="003B59CA" w:rsidRPr="00590405" w:rsidRDefault="003B59CA" w:rsidP="002C0ABA">
            <w:pPr>
              <w:spacing w:after="0" w:line="240" w:lineRule="auto"/>
              <w:jc w:val="center"/>
              <w:rPr>
                <w:rFonts w:ascii="Times New Roman" w:hAnsi="Times New Roman" w:cs="Times New Roman"/>
                <w:bCs/>
                <w:sz w:val="20"/>
                <w:szCs w:val="20"/>
              </w:rPr>
            </w:pPr>
            <w:r w:rsidRPr="00590405">
              <w:rPr>
                <w:rFonts w:ascii="Times New Roman" w:hAnsi="Times New Roman" w:cs="Times New Roman"/>
                <w:sz w:val="20"/>
                <w:szCs w:val="20"/>
              </w:rPr>
              <w:t>Ministerul Infrastructurii și Dezvoltării Regionale</w:t>
            </w:r>
          </w:p>
        </w:tc>
        <w:tc>
          <w:tcPr>
            <w:tcW w:w="2268" w:type="dxa"/>
            <w:shd w:val="clear" w:color="auto" w:fill="auto"/>
          </w:tcPr>
          <w:p w:rsidR="003B59CA" w:rsidRPr="00590405" w:rsidRDefault="003B59CA" w:rsidP="002C0ABA">
            <w:pPr>
              <w:spacing w:after="0" w:line="240" w:lineRule="auto"/>
              <w:jc w:val="center"/>
              <w:rPr>
                <w:rFonts w:ascii="Times New Roman" w:hAnsi="Times New Roman" w:cs="Times New Roman"/>
                <w:bCs/>
                <w:sz w:val="20"/>
                <w:szCs w:val="20"/>
              </w:rPr>
            </w:pPr>
            <w:r w:rsidRPr="00590405">
              <w:rPr>
                <w:rFonts w:ascii="Times New Roman" w:hAnsi="Times New Roman" w:cs="Times New Roman"/>
                <w:sz w:val="20"/>
                <w:szCs w:val="20"/>
              </w:rPr>
              <w:t>PAG, Cap.VI/ Infrastructură și dezvoltare regională/ alin.28</w:t>
            </w:r>
          </w:p>
        </w:tc>
      </w:tr>
      <w:tr w:rsidR="003B59CA" w:rsidRPr="00590405" w:rsidTr="00C91C67">
        <w:trPr>
          <w:trHeight w:val="994"/>
        </w:trPr>
        <w:tc>
          <w:tcPr>
            <w:tcW w:w="2694" w:type="dxa"/>
            <w:vMerge/>
            <w:shd w:val="clear" w:color="auto" w:fill="auto"/>
          </w:tcPr>
          <w:p w:rsidR="003B59CA" w:rsidRPr="00590405" w:rsidRDefault="003B59CA" w:rsidP="002C0ABA">
            <w:pPr>
              <w:spacing w:after="0" w:line="240" w:lineRule="auto"/>
              <w:rPr>
                <w:rFonts w:ascii="Times New Roman" w:hAnsi="Times New Roman" w:cs="Times New Roman"/>
                <w:bCs/>
                <w:sz w:val="20"/>
                <w:szCs w:val="20"/>
              </w:rPr>
            </w:pPr>
          </w:p>
        </w:tc>
        <w:tc>
          <w:tcPr>
            <w:tcW w:w="4252" w:type="dxa"/>
            <w:shd w:val="clear" w:color="auto" w:fill="auto"/>
          </w:tcPr>
          <w:p w:rsidR="003B59CA" w:rsidRPr="00590405" w:rsidRDefault="003B59CA" w:rsidP="002C0ABA">
            <w:pPr>
              <w:spacing w:after="0" w:line="240" w:lineRule="auto"/>
              <w:rPr>
                <w:rFonts w:ascii="Times New Roman" w:hAnsi="Times New Roman" w:cs="Times New Roman"/>
                <w:bCs/>
                <w:sz w:val="20"/>
                <w:szCs w:val="20"/>
              </w:rPr>
            </w:pPr>
            <w:r w:rsidRPr="00590405">
              <w:rPr>
                <w:rFonts w:ascii="Times New Roman" w:hAnsi="Times New Roman" w:cs="Times New Roman"/>
                <w:sz w:val="20"/>
                <w:szCs w:val="20"/>
              </w:rPr>
              <w:t xml:space="preserve">Modificarea Hotărîrii Guvernului nr. 913/2016 privind aprobarea Reglementării tehnice cu privire la cerințele minime pentru comercializarea produselor pentru construcții </w:t>
            </w:r>
          </w:p>
        </w:tc>
        <w:tc>
          <w:tcPr>
            <w:tcW w:w="1276" w:type="dxa"/>
            <w:shd w:val="clear" w:color="auto" w:fill="auto"/>
          </w:tcPr>
          <w:p w:rsidR="003B59CA" w:rsidRPr="00590405" w:rsidRDefault="003B59CA" w:rsidP="002C0ABA">
            <w:pPr>
              <w:spacing w:after="0" w:line="240" w:lineRule="auto"/>
              <w:jc w:val="center"/>
              <w:rPr>
                <w:rFonts w:ascii="Times New Roman" w:hAnsi="Times New Roman" w:cs="Times New Roman"/>
                <w:sz w:val="20"/>
                <w:szCs w:val="20"/>
              </w:rPr>
            </w:pPr>
            <w:r w:rsidRPr="00590405">
              <w:rPr>
                <w:rFonts w:ascii="Times New Roman" w:hAnsi="Times New Roman" w:cs="Times New Roman"/>
                <w:sz w:val="20"/>
                <w:szCs w:val="20"/>
              </w:rPr>
              <w:t xml:space="preserve">Iunie </w:t>
            </w:r>
          </w:p>
          <w:p w:rsidR="003B59CA" w:rsidRPr="00590405" w:rsidRDefault="003B59CA" w:rsidP="002C0ABA">
            <w:pPr>
              <w:spacing w:after="0" w:line="240" w:lineRule="auto"/>
              <w:jc w:val="center"/>
              <w:rPr>
                <w:rFonts w:ascii="Times New Roman" w:hAnsi="Times New Roman" w:cs="Times New Roman"/>
                <w:bCs/>
                <w:sz w:val="20"/>
                <w:szCs w:val="20"/>
              </w:rPr>
            </w:pPr>
            <w:r w:rsidRPr="00590405">
              <w:rPr>
                <w:rFonts w:ascii="Times New Roman" w:hAnsi="Times New Roman" w:cs="Times New Roman"/>
                <w:sz w:val="20"/>
                <w:szCs w:val="20"/>
              </w:rPr>
              <w:t>2022</w:t>
            </w:r>
          </w:p>
        </w:tc>
        <w:tc>
          <w:tcPr>
            <w:tcW w:w="1559" w:type="dxa"/>
            <w:shd w:val="clear" w:color="auto" w:fill="auto"/>
          </w:tcPr>
          <w:p w:rsidR="003B59CA" w:rsidRPr="00590405" w:rsidRDefault="003B59CA" w:rsidP="002C0ABA">
            <w:pPr>
              <w:spacing w:after="0" w:line="240" w:lineRule="auto"/>
              <w:jc w:val="center"/>
              <w:rPr>
                <w:rFonts w:ascii="Times New Roman" w:hAnsi="Times New Roman" w:cs="Times New Roman"/>
                <w:bCs/>
                <w:sz w:val="20"/>
                <w:szCs w:val="20"/>
              </w:rPr>
            </w:pPr>
            <w:r w:rsidRPr="00590405">
              <w:rPr>
                <w:rFonts w:ascii="Times New Roman" w:hAnsi="Times New Roman" w:cs="Times New Roman"/>
                <w:sz w:val="20"/>
                <w:szCs w:val="20"/>
              </w:rPr>
              <w:t>Hotărâre de Guvern aprobată</w:t>
            </w:r>
          </w:p>
        </w:tc>
        <w:tc>
          <w:tcPr>
            <w:tcW w:w="1701" w:type="dxa"/>
            <w:shd w:val="clear" w:color="auto" w:fill="auto"/>
          </w:tcPr>
          <w:p w:rsidR="003B59CA" w:rsidRPr="00590405" w:rsidRDefault="003B59CA" w:rsidP="002C0ABA">
            <w:pPr>
              <w:spacing w:after="0" w:line="240" w:lineRule="auto"/>
              <w:jc w:val="center"/>
              <w:rPr>
                <w:rFonts w:ascii="Times New Roman" w:hAnsi="Times New Roman" w:cs="Times New Roman"/>
                <w:bCs/>
                <w:sz w:val="20"/>
                <w:szCs w:val="20"/>
              </w:rPr>
            </w:pPr>
            <w:r w:rsidRPr="00590405">
              <w:rPr>
                <w:rFonts w:ascii="Times New Roman" w:hAnsi="Times New Roman" w:cs="Times New Roman"/>
                <w:sz w:val="20"/>
                <w:szCs w:val="20"/>
              </w:rPr>
              <w:t>Ministerul Infrastructurii și Dezvoltării Regionale</w:t>
            </w:r>
          </w:p>
        </w:tc>
        <w:tc>
          <w:tcPr>
            <w:tcW w:w="2268" w:type="dxa"/>
            <w:shd w:val="clear" w:color="auto" w:fill="auto"/>
          </w:tcPr>
          <w:p w:rsidR="003B59CA" w:rsidRPr="00590405" w:rsidRDefault="003B59CA" w:rsidP="002C0ABA">
            <w:pPr>
              <w:spacing w:after="0" w:line="240" w:lineRule="auto"/>
              <w:jc w:val="center"/>
              <w:rPr>
                <w:rFonts w:ascii="Times New Roman" w:hAnsi="Times New Roman" w:cs="Times New Roman"/>
                <w:bCs/>
                <w:sz w:val="20"/>
                <w:szCs w:val="20"/>
              </w:rPr>
            </w:pPr>
            <w:r w:rsidRPr="00590405">
              <w:rPr>
                <w:rFonts w:ascii="Times New Roman" w:hAnsi="Times New Roman" w:cs="Times New Roman"/>
                <w:sz w:val="20"/>
                <w:szCs w:val="20"/>
              </w:rPr>
              <w:t>PAG, Cap.VI/ Infrastructură și dezvoltare regională/ alin.28</w:t>
            </w:r>
          </w:p>
        </w:tc>
      </w:tr>
      <w:tr w:rsidR="003B59CA" w:rsidRPr="00590405" w:rsidTr="00C91C67">
        <w:trPr>
          <w:trHeight w:val="283"/>
        </w:trPr>
        <w:tc>
          <w:tcPr>
            <w:tcW w:w="2694" w:type="dxa"/>
            <w:vMerge w:val="restart"/>
            <w:shd w:val="clear" w:color="auto" w:fill="auto"/>
          </w:tcPr>
          <w:p w:rsidR="003B59CA" w:rsidRPr="00590405" w:rsidRDefault="003B59CA" w:rsidP="002C0ABA">
            <w:pPr>
              <w:spacing w:after="0" w:line="240" w:lineRule="auto"/>
              <w:rPr>
                <w:rFonts w:ascii="Times New Roman" w:hAnsi="Times New Roman" w:cs="Times New Roman"/>
                <w:bCs/>
                <w:sz w:val="20"/>
                <w:szCs w:val="20"/>
              </w:rPr>
            </w:pPr>
            <w:r w:rsidRPr="00590405">
              <w:rPr>
                <w:rFonts w:ascii="Times New Roman" w:hAnsi="Times New Roman" w:cs="Times New Roman"/>
                <w:sz w:val="20"/>
                <w:szCs w:val="20"/>
              </w:rPr>
              <w:t>Îmbunătățirea performanței energetice a clădirilor și promovarea reformei de gestionare a fondului locativ</w:t>
            </w:r>
          </w:p>
        </w:tc>
        <w:tc>
          <w:tcPr>
            <w:tcW w:w="4252" w:type="dxa"/>
            <w:shd w:val="clear" w:color="auto" w:fill="auto"/>
          </w:tcPr>
          <w:p w:rsidR="003B59CA" w:rsidRPr="00590405" w:rsidRDefault="003B59CA" w:rsidP="002C0ABA">
            <w:pPr>
              <w:spacing w:after="0" w:line="240" w:lineRule="auto"/>
              <w:rPr>
                <w:rFonts w:ascii="Times New Roman" w:hAnsi="Times New Roman" w:cs="Times New Roman"/>
                <w:bCs/>
                <w:sz w:val="20"/>
                <w:szCs w:val="20"/>
              </w:rPr>
            </w:pPr>
            <w:r w:rsidRPr="00590405">
              <w:rPr>
                <w:rFonts w:ascii="Times New Roman" w:hAnsi="Times New Roman" w:cs="Times New Roman"/>
                <w:sz w:val="20"/>
                <w:szCs w:val="20"/>
              </w:rPr>
              <w:t>Promovarea Legii condominiului nr. 276/2018</w:t>
            </w:r>
          </w:p>
        </w:tc>
        <w:tc>
          <w:tcPr>
            <w:tcW w:w="1276" w:type="dxa"/>
            <w:shd w:val="clear" w:color="auto" w:fill="auto"/>
          </w:tcPr>
          <w:p w:rsidR="003B59CA" w:rsidRPr="00590405" w:rsidRDefault="003B59CA" w:rsidP="002C0ABA">
            <w:pPr>
              <w:spacing w:after="0" w:line="240" w:lineRule="auto"/>
              <w:jc w:val="center"/>
              <w:rPr>
                <w:rFonts w:ascii="Times New Roman" w:hAnsi="Times New Roman" w:cs="Times New Roman"/>
                <w:sz w:val="20"/>
                <w:szCs w:val="20"/>
              </w:rPr>
            </w:pPr>
            <w:r w:rsidRPr="00590405">
              <w:rPr>
                <w:rFonts w:ascii="Times New Roman" w:hAnsi="Times New Roman" w:cs="Times New Roman"/>
                <w:sz w:val="20"/>
                <w:szCs w:val="20"/>
              </w:rPr>
              <w:t xml:space="preserve">Martie </w:t>
            </w:r>
          </w:p>
          <w:p w:rsidR="003B59CA" w:rsidRPr="00590405" w:rsidRDefault="003B59CA" w:rsidP="002C0ABA">
            <w:pPr>
              <w:spacing w:after="0" w:line="240" w:lineRule="auto"/>
              <w:jc w:val="center"/>
              <w:rPr>
                <w:rFonts w:ascii="Times New Roman" w:hAnsi="Times New Roman" w:cs="Times New Roman"/>
                <w:bCs/>
                <w:sz w:val="20"/>
                <w:szCs w:val="20"/>
              </w:rPr>
            </w:pPr>
            <w:r w:rsidRPr="00590405">
              <w:rPr>
                <w:rFonts w:ascii="Times New Roman" w:hAnsi="Times New Roman" w:cs="Times New Roman"/>
                <w:sz w:val="20"/>
                <w:szCs w:val="20"/>
              </w:rPr>
              <w:t>2022</w:t>
            </w:r>
          </w:p>
        </w:tc>
        <w:tc>
          <w:tcPr>
            <w:tcW w:w="1559" w:type="dxa"/>
            <w:shd w:val="clear" w:color="auto" w:fill="auto"/>
          </w:tcPr>
          <w:p w:rsidR="003B59CA" w:rsidRPr="00590405" w:rsidRDefault="003B59CA" w:rsidP="002C0ABA">
            <w:pPr>
              <w:spacing w:after="0" w:line="240" w:lineRule="auto"/>
              <w:jc w:val="center"/>
              <w:rPr>
                <w:rFonts w:ascii="Times New Roman" w:hAnsi="Times New Roman" w:cs="Times New Roman"/>
                <w:bCs/>
                <w:sz w:val="20"/>
                <w:szCs w:val="20"/>
              </w:rPr>
            </w:pPr>
            <w:r w:rsidRPr="00590405">
              <w:rPr>
                <w:rFonts w:ascii="Times New Roman" w:hAnsi="Times New Roman" w:cs="Times New Roman"/>
                <w:sz w:val="20"/>
                <w:szCs w:val="20"/>
              </w:rPr>
              <w:t>Lege publicată</w:t>
            </w:r>
          </w:p>
        </w:tc>
        <w:tc>
          <w:tcPr>
            <w:tcW w:w="1701" w:type="dxa"/>
            <w:shd w:val="clear" w:color="auto" w:fill="auto"/>
          </w:tcPr>
          <w:p w:rsidR="003B59CA" w:rsidRPr="00590405" w:rsidRDefault="003B59CA" w:rsidP="002C0ABA">
            <w:pPr>
              <w:spacing w:after="0" w:line="240" w:lineRule="auto"/>
              <w:jc w:val="center"/>
              <w:rPr>
                <w:rFonts w:ascii="Times New Roman" w:hAnsi="Times New Roman" w:cs="Times New Roman"/>
                <w:bCs/>
                <w:sz w:val="20"/>
                <w:szCs w:val="20"/>
              </w:rPr>
            </w:pPr>
            <w:r w:rsidRPr="00590405">
              <w:rPr>
                <w:rFonts w:ascii="Times New Roman" w:hAnsi="Times New Roman" w:cs="Times New Roman"/>
                <w:sz w:val="20"/>
                <w:szCs w:val="20"/>
              </w:rPr>
              <w:t>Ministerul Infrastructurii și Dezvoltării Regionale</w:t>
            </w:r>
          </w:p>
        </w:tc>
        <w:tc>
          <w:tcPr>
            <w:tcW w:w="2268" w:type="dxa"/>
            <w:shd w:val="clear" w:color="auto" w:fill="auto"/>
          </w:tcPr>
          <w:p w:rsidR="003B59CA" w:rsidRPr="00590405" w:rsidRDefault="003B59CA" w:rsidP="002C0ABA">
            <w:pPr>
              <w:spacing w:after="0" w:line="240" w:lineRule="auto"/>
              <w:jc w:val="center"/>
              <w:rPr>
                <w:rFonts w:ascii="Times New Roman" w:hAnsi="Times New Roman" w:cs="Times New Roman"/>
                <w:bCs/>
                <w:sz w:val="20"/>
                <w:szCs w:val="20"/>
              </w:rPr>
            </w:pPr>
            <w:r w:rsidRPr="00590405">
              <w:rPr>
                <w:rFonts w:ascii="Times New Roman" w:hAnsi="Times New Roman" w:cs="Times New Roman"/>
                <w:sz w:val="20"/>
                <w:szCs w:val="20"/>
              </w:rPr>
              <w:t>PAG, Cap.VI/ Infrastructură și dezvoltare regională/ alin.29</w:t>
            </w:r>
          </w:p>
        </w:tc>
      </w:tr>
      <w:tr w:rsidR="00547520" w:rsidRPr="00590405" w:rsidTr="00C91C67">
        <w:trPr>
          <w:trHeight w:val="283"/>
        </w:trPr>
        <w:tc>
          <w:tcPr>
            <w:tcW w:w="2694" w:type="dxa"/>
            <w:vMerge/>
            <w:shd w:val="clear" w:color="auto" w:fill="auto"/>
          </w:tcPr>
          <w:p w:rsidR="00547520" w:rsidRPr="00590405" w:rsidRDefault="00547520" w:rsidP="002C0ABA">
            <w:pPr>
              <w:spacing w:after="0" w:line="240" w:lineRule="auto"/>
              <w:rPr>
                <w:rFonts w:ascii="Times New Roman" w:hAnsi="Times New Roman" w:cs="Times New Roman"/>
                <w:sz w:val="20"/>
                <w:szCs w:val="20"/>
              </w:rPr>
            </w:pPr>
          </w:p>
        </w:tc>
        <w:tc>
          <w:tcPr>
            <w:tcW w:w="4252" w:type="dxa"/>
            <w:shd w:val="clear" w:color="auto" w:fill="auto"/>
          </w:tcPr>
          <w:p w:rsidR="00547520" w:rsidRPr="00590405" w:rsidRDefault="00547520" w:rsidP="002C0ABA">
            <w:pPr>
              <w:spacing w:after="0" w:line="240" w:lineRule="auto"/>
              <w:rPr>
                <w:rFonts w:ascii="Times New Roman" w:hAnsi="Times New Roman" w:cs="Times New Roman"/>
                <w:sz w:val="20"/>
                <w:szCs w:val="20"/>
              </w:rPr>
            </w:pPr>
            <w:r w:rsidRPr="00590405">
              <w:rPr>
                <w:rFonts w:ascii="Times New Roman" w:hAnsi="Times New Roman" w:cs="Times New Roman"/>
                <w:sz w:val="20"/>
                <w:szCs w:val="20"/>
                <w:lang w:val="ro-MD"/>
              </w:rPr>
              <w:t>Elaborarea și aprobarea modificărilor la Conceptul sistemului informațional automatizat „Registrul obiectelor de infrastructură tehnico-edilitară”, aprobat prin HG133/2014</w:t>
            </w:r>
          </w:p>
        </w:tc>
        <w:tc>
          <w:tcPr>
            <w:tcW w:w="1276" w:type="dxa"/>
            <w:shd w:val="clear" w:color="auto" w:fill="auto"/>
          </w:tcPr>
          <w:p w:rsidR="00547520" w:rsidRPr="00590405" w:rsidRDefault="00547520" w:rsidP="002C0ABA">
            <w:pPr>
              <w:spacing w:after="0" w:line="240" w:lineRule="auto"/>
              <w:jc w:val="center"/>
              <w:rPr>
                <w:rFonts w:ascii="Times New Roman" w:hAnsi="Times New Roman" w:cs="Times New Roman"/>
                <w:sz w:val="20"/>
                <w:szCs w:val="20"/>
                <w:lang w:val="ro-MD"/>
              </w:rPr>
            </w:pPr>
            <w:r w:rsidRPr="00590405">
              <w:rPr>
                <w:rFonts w:ascii="Times New Roman" w:hAnsi="Times New Roman" w:cs="Times New Roman"/>
                <w:sz w:val="20"/>
                <w:szCs w:val="20"/>
                <w:lang w:val="ro-MD"/>
              </w:rPr>
              <w:t>Martie</w:t>
            </w:r>
          </w:p>
          <w:p w:rsidR="00547520" w:rsidRPr="00590405" w:rsidRDefault="00547520" w:rsidP="002C0ABA">
            <w:pPr>
              <w:spacing w:after="0" w:line="240" w:lineRule="auto"/>
              <w:jc w:val="center"/>
              <w:rPr>
                <w:rFonts w:ascii="Times New Roman" w:hAnsi="Times New Roman" w:cs="Times New Roman"/>
                <w:sz w:val="20"/>
                <w:szCs w:val="20"/>
              </w:rPr>
            </w:pPr>
            <w:r w:rsidRPr="00590405">
              <w:rPr>
                <w:rFonts w:ascii="Times New Roman" w:hAnsi="Times New Roman" w:cs="Times New Roman"/>
                <w:sz w:val="20"/>
                <w:szCs w:val="20"/>
                <w:lang w:val="ro-MD"/>
              </w:rPr>
              <w:t>2022</w:t>
            </w:r>
          </w:p>
        </w:tc>
        <w:tc>
          <w:tcPr>
            <w:tcW w:w="1559" w:type="dxa"/>
            <w:shd w:val="clear" w:color="auto" w:fill="auto"/>
          </w:tcPr>
          <w:p w:rsidR="00547520" w:rsidRPr="00590405" w:rsidRDefault="00547520" w:rsidP="002C0ABA">
            <w:pPr>
              <w:spacing w:after="0" w:line="240" w:lineRule="auto"/>
              <w:jc w:val="center"/>
              <w:rPr>
                <w:rFonts w:ascii="Times New Roman" w:hAnsi="Times New Roman" w:cs="Times New Roman"/>
                <w:sz w:val="20"/>
                <w:szCs w:val="20"/>
              </w:rPr>
            </w:pPr>
            <w:r w:rsidRPr="00590405">
              <w:rPr>
                <w:rFonts w:ascii="Times New Roman" w:hAnsi="Times New Roman" w:cs="Times New Roman"/>
                <w:sz w:val="20"/>
                <w:szCs w:val="20"/>
                <w:lang w:val="ro-MD"/>
              </w:rPr>
              <w:t>Hotărâre de Guvern aprobată</w:t>
            </w:r>
          </w:p>
        </w:tc>
        <w:tc>
          <w:tcPr>
            <w:tcW w:w="1701" w:type="dxa"/>
            <w:shd w:val="clear" w:color="auto" w:fill="auto"/>
          </w:tcPr>
          <w:p w:rsidR="00547520" w:rsidRPr="00590405" w:rsidRDefault="00547520" w:rsidP="002C0ABA">
            <w:pPr>
              <w:spacing w:after="0" w:line="240" w:lineRule="auto"/>
              <w:jc w:val="center"/>
              <w:rPr>
                <w:rFonts w:ascii="Times New Roman" w:hAnsi="Times New Roman" w:cs="Times New Roman"/>
                <w:sz w:val="20"/>
                <w:szCs w:val="20"/>
                <w:lang w:val="ro-MD"/>
              </w:rPr>
            </w:pPr>
            <w:r w:rsidRPr="00590405">
              <w:rPr>
                <w:rFonts w:ascii="Times New Roman" w:hAnsi="Times New Roman" w:cs="Times New Roman"/>
                <w:sz w:val="20"/>
                <w:szCs w:val="20"/>
                <w:lang w:val="ro-MD"/>
              </w:rPr>
              <w:t>Agenția Relații Funciare şi Cadastru;</w:t>
            </w:r>
          </w:p>
          <w:p w:rsidR="00547520" w:rsidRPr="00590405" w:rsidRDefault="00547520" w:rsidP="002C0ABA">
            <w:pPr>
              <w:spacing w:after="0" w:line="240" w:lineRule="auto"/>
              <w:jc w:val="center"/>
              <w:rPr>
                <w:rFonts w:ascii="Times New Roman" w:hAnsi="Times New Roman" w:cs="Times New Roman"/>
                <w:sz w:val="20"/>
                <w:szCs w:val="20"/>
                <w:lang w:val="ro-MD"/>
              </w:rPr>
            </w:pPr>
            <w:r w:rsidRPr="00590405">
              <w:rPr>
                <w:rFonts w:ascii="Times New Roman" w:hAnsi="Times New Roman" w:cs="Times New Roman"/>
                <w:sz w:val="20"/>
                <w:szCs w:val="20"/>
                <w:lang w:val="ro-MD"/>
              </w:rPr>
              <w:t>Agenția Servicii Publice;</w:t>
            </w:r>
          </w:p>
          <w:p w:rsidR="00547520" w:rsidRPr="00590405" w:rsidRDefault="00547520" w:rsidP="002C0ABA">
            <w:pPr>
              <w:spacing w:after="0" w:line="240" w:lineRule="auto"/>
              <w:jc w:val="center"/>
              <w:rPr>
                <w:rFonts w:ascii="Times New Roman" w:hAnsi="Times New Roman" w:cs="Times New Roman"/>
                <w:sz w:val="20"/>
                <w:szCs w:val="20"/>
              </w:rPr>
            </w:pPr>
            <w:r w:rsidRPr="00590405">
              <w:rPr>
                <w:rFonts w:ascii="Times New Roman" w:hAnsi="Times New Roman" w:cs="Times New Roman"/>
                <w:sz w:val="20"/>
                <w:szCs w:val="20"/>
                <w:lang w:val="ro-MD"/>
              </w:rPr>
              <w:t>Ministerul Infrastructurii şi Dezvoltării Regionale</w:t>
            </w:r>
          </w:p>
        </w:tc>
        <w:tc>
          <w:tcPr>
            <w:tcW w:w="2268" w:type="dxa"/>
            <w:shd w:val="clear" w:color="auto" w:fill="auto"/>
          </w:tcPr>
          <w:p w:rsidR="00547520" w:rsidRPr="00590405" w:rsidRDefault="00547520" w:rsidP="002C0ABA">
            <w:pPr>
              <w:spacing w:after="0" w:line="240" w:lineRule="auto"/>
              <w:jc w:val="center"/>
              <w:rPr>
                <w:rFonts w:ascii="Times New Roman" w:hAnsi="Times New Roman" w:cs="Times New Roman"/>
                <w:sz w:val="20"/>
                <w:szCs w:val="20"/>
                <w:lang w:val="ro-MD"/>
              </w:rPr>
            </w:pPr>
            <w:r w:rsidRPr="00F34DA0">
              <w:rPr>
                <w:rFonts w:ascii="Times New Roman" w:hAnsi="Times New Roman" w:cs="Times New Roman"/>
                <w:sz w:val="20"/>
                <w:szCs w:val="20"/>
                <w:lang w:val="ro-MD"/>
              </w:rPr>
              <w:t>Legea nr.240/2018</w:t>
            </w:r>
            <w:r w:rsidRPr="00590405">
              <w:rPr>
                <w:rFonts w:ascii="Times New Roman" w:hAnsi="Times New Roman" w:cs="Times New Roman"/>
                <w:i/>
                <w:sz w:val="20"/>
                <w:szCs w:val="20"/>
                <w:lang w:val="ro-MD"/>
              </w:rPr>
              <w:t xml:space="preserve">, </w:t>
            </w:r>
            <w:r w:rsidRPr="00590405">
              <w:rPr>
                <w:rFonts w:ascii="Times New Roman" w:hAnsi="Times New Roman" w:cs="Times New Roman"/>
                <w:sz w:val="20"/>
                <w:szCs w:val="20"/>
                <w:lang w:val="ro-MD"/>
              </w:rPr>
              <w:t>Proiectului de înregistrare şi evaluare funciară</w:t>
            </w:r>
          </w:p>
          <w:p w:rsidR="00547520" w:rsidRPr="00590405" w:rsidRDefault="00547520" w:rsidP="002C0ABA">
            <w:pPr>
              <w:spacing w:after="0" w:line="240" w:lineRule="auto"/>
              <w:jc w:val="center"/>
              <w:rPr>
                <w:rFonts w:ascii="Times New Roman" w:hAnsi="Times New Roman" w:cs="Times New Roman"/>
                <w:sz w:val="20"/>
                <w:szCs w:val="20"/>
              </w:rPr>
            </w:pPr>
            <w:r w:rsidRPr="00590405">
              <w:rPr>
                <w:rFonts w:ascii="Times New Roman" w:hAnsi="Times New Roman" w:cs="Times New Roman"/>
                <w:bCs/>
                <w:sz w:val="20"/>
                <w:szCs w:val="20"/>
                <w:lang w:val="ro-MD"/>
              </w:rPr>
              <w:t>Propunerea Agenției Servicii Publice</w:t>
            </w:r>
          </w:p>
        </w:tc>
      </w:tr>
      <w:tr w:rsidR="003B59CA" w:rsidRPr="00590405" w:rsidTr="00C91C67">
        <w:trPr>
          <w:trHeight w:val="283"/>
        </w:trPr>
        <w:tc>
          <w:tcPr>
            <w:tcW w:w="2694" w:type="dxa"/>
            <w:vMerge/>
            <w:shd w:val="clear" w:color="auto" w:fill="auto"/>
          </w:tcPr>
          <w:p w:rsidR="003B59CA" w:rsidRPr="00590405" w:rsidRDefault="003B59CA" w:rsidP="002C0ABA">
            <w:pPr>
              <w:spacing w:after="0" w:line="240" w:lineRule="auto"/>
              <w:rPr>
                <w:rFonts w:ascii="Times New Roman" w:hAnsi="Times New Roman" w:cs="Times New Roman"/>
                <w:bCs/>
                <w:sz w:val="20"/>
                <w:szCs w:val="20"/>
              </w:rPr>
            </w:pPr>
          </w:p>
        </w:tc>
        <w:tc>
          <w:tcPr>
            <w:tcW w:w="4252" w:type="dxa"/>
            <w:shd w:val="clear" w:color="auto" w:fill="auto"/>
          </w:tcPr>
          <w:p w:rsidR="003B59CA" w:rsidRPr="00590405" w:rsidRDefault="003B59CA" w:rsidP="002C0ABA">
            <w:pPr>
              <w:spacing w:after="0" w:line="240" w:lineRule="auto"/>
              <w:rPr>
                <w:rFonts w:ascii="Times New Roman" w:hAnsi="Times New Roman" w:cs="Times New Roman"/>
                <w:bCs/>
                <w:sz w:val="20"/>
                <w:szCs w:val="20"/>
              </w:rPr>
            </w:pPr>
            <w:r w:rsidRPr="00590405">
              <w:rPr>
                <w:rFonts w:ascii="Times New Roman" w:hAnsi="Times New Roman" w:cs="Times New Roman"/>
                <w:sz w:val="20"/>
                <w:szCs w:val="20"/>
              </w:rPr>
              <w:t>Elaborarea și aprobarea Regulamentului cu privire la prestarea serviciilor comunale și necomunale, folosire, exploatare și administrarea locuințelor</w:t>
            </w:r>
          </w:p>
        </w:tc>
        <w:tc>
          <w:tcPr>
            <w:tcW w:w="1276" w:type="dxa"/>
            <w:shd w:val="clear" w:color="auto" w:fill="auto"/>
          </w:tcPr>
          <w:p w:rsidR="003B59CA" w:rsidRPr="00590405" w:rsidRDefault="003B59CA" w:rsidP="002C0ABA">
            <w:pPr>
              <w:spacing w:after="0" w:line="240" w:lineRule="auto"/>
              <w:jc w:val="center"/>
              <w:rPr>
                <w:rFonts w:ascii="Times New Roman" w:hAnsi="Times New Roman" w:cs="Times New Roman"/>
                <w:sz w:val="20"/>
                <w:szCs w:val="20"/>
              </w:rPr>
            </w:pPr>
            <w:r w:rsidRPr="00590405">
              <w:rPr>
                <w:rFonts w:ascii="Times New Roman" w:hAnsi="Times New Roman" w:cs="Times New Roman"/>
                <w:sz w:val="20"/>
                <w:szCs w:val="20"/>
              </w:rPr>
              <w:t xml:space="preserve">Octombrie </w:t>
            </w:r>
          </w:p>
          <w:p w:rsidR="003B59CA" w:rsidRPr="00590405" w:rsidRDefault="003B59CA" w:rsidP="002C0ABA">
            <w:pPr>
              <w:spacing w:after="0" w:line="240" w:lineRule="auto"/>
              <w:jc w:val="center"/>
              <w:rPr>
                <w:rFonts w:ascii="Times New Roman" w:hAnsi="Times New Roman" w:cs="Times New Roman"/>
                <w:bCs/>
                <w:sz w:val="20"/>
                <w:szCs w:val="20"/>
              </w:rPr>
            </w:pPr>
            <w:r w:rsidRPr="00590405">
              <w:rPr>
                <w:rFonts w:ascii="Times New Roman" w:hAnsi="Times New Roman" w:cs="Times New Roman"/>
                <w:sz w:val="20"/>
                <w:szCs w:val="20"/>
              </w:rPr>
              <w:t>2022</w:t>
            </w:r>
          </w:p>
        </w:tc>
        <w:tc>
          <w:tcPr>
            <w:tcW w:w="1559" w:type="dxa"/>
            <w:shd w:val="clear" w:color="auto" w:fill="auto"/>
          </w:tcPr>
          <w:p w:rsidR="003B59CA" w:rsidRPr="00590405" w:rsidRDefault="003B59CA" w:rsidP="002C0ABA">
            <w:pPr>
              <w:spacing w:after="0" w:line="240" w:lineRule="auto"/>
              <w:jc w:val="center"/>
              <w:rPr>
                <w:rFonts w:ascii="Times New Roman" w:hAnsi="Times New Roman" w:cs="Times New Roman"/>
                <w:bCs/>
                <w:sz w:val="20"/>
                <w:szCs w:val="20"/>
              </w:rPr>
            </w:pPr>
            <w:r w:rsidRPr="00590405">
              <w:rPr>
                <w:rFonts w:ascii="Times New Roman" w:hAnsi="Times New Roman" w:cs="Times New Roman"/>
                <w:sz w:val="20"/>
                <w:szCs w:val="20"/>
              </w:rPr>
              <w:t>Hotărâre de Guvern aprobată</w:t>
            </w:r>
          </w:p>
        </w:tc>
        <w:tc>
          <w:tcPr>
            <w:tcW w:w="1701" w:type="dxa"/>
            <w:shd w:val="clear" w:color="auto" w:fill="auto"/>
          </w:tcPr>
          <w:p w:rsidR="003B59CA" w:rsidRPr="00590405" w:rsidRDefault="003B59CA" w:rsidP="002C0ABA">
            <w:pPr>
              <w:spacing w:after="0" w:line="240" w:lineRule="auto"/>
              <w:jc w:val="center"/>
              <w:rPr>
                <w:rFonts w:ascii="Times New Roman" w:hAnsi="Times New Roman" w:cs="Times New Roman"/>
                <w:bCs/>
                <w:sz w:val="20"/>
                <w:szCs w:val="20"/>
              </w:rPr>
            </w:pPr>
            <w:r w:rsidRPr="00590405">
              <w:rPr>
                <w:rFonts w:ascii="Times New Roman" w:hAnsi="Times New Roman" w:cs="Times New Roman"/>
                <w:sz w:val="20"/>
                <w:szCs w:val="20"/>
              </w:rPr>
              <w:t>Ministerul Infrastructurii și Dezvoltării Regionale</w:t>
            </w:r>
          </w:p>
        </w:tc>
        <w:tc>
          <w:tcPr>
            <w:tcW w:w="2268" w:type="dxa"/>
            <w:shd w:val="clear" w:color="auto" w:fill="auto"/>
          </w:tcPr>
          <w:p w:rsidR="003B59CA" w:rsidRPr="00590405" w:rsidRDefault="003B59CA" w:rsidP="002C0ABA">
            <w:pPr>
              <w:spacing w:after="0" w:line="240" w:lineRule="auto"/>
              <w:jc w:val="center"/>
              <w:rPr>
                <w:rFonts w:ascii="Times New Roman" w:hAnsi="Times New Roman" w:cs="Times New Roman"/>
                <w:bCs/>
                <w:sz w:val="20"/>
                <w:szCs w:val="20"/>
              </w:rPr>
            </w:pPr>
            <w:r w:rsidRPr="00590405">
              <w:rPr>
                <w:rFonts w:ascii="Times New Roman" w:hAnsi="Times New Roman" w:cs="Times New Roman"/>
                <w:sz w:val="20"/>
                <w:szCs w:val="20"/>
              </w:rPr>
              <w:t>PAG, Cap.VI/ Infrastructură și dezvoltare regională/ alin.29</w:t>
            </w:r>
          </w:p>
        </w:tc>
      </w:tr>
      <w:tr w:rsidR="003B59CA" w:rsidRPr="00590405" w:rsidTr="00C91C67">
        <w:trPr>
          <w:trHeight w:val="283"/>
        </w:trPr>
        <w:tc>
          <w:tcPr>
            <w:tcW w:w="2694" w:type="dxa"/>
            <w:vMerge/>
            <w:shd w:val="clear" w:color="auto" w:fill="auto"/>
          </w:tcPr>
          <w:p w:rsidR="003B59CA" w:rsidRPr="00590405" w:rsidRDefault="003B59CA" w:rsidP="002C0ABA">
            <w:pPr>
              <w:spacing w:after="0" w:line="240" w:lineRule="auto"/>
              <w:rPr>
                <w:rFonts w:ascii="Times New Roman" w:hAnsi="Times New Roman" w:cs="Times New Roman"/>
                <w:bCs/>
                <w:sz w:val="20"/>
                <w:szCs w:val="20"/>
              </w:rPr>
            </w:pPr>
          </w:p>
        </w:tc>
        <w:tc>
          <w:tcPr>
            <w:tcW w:w="4252" w:type="dxa"/>
            <w:shd w:val="clear" w:color="auto" w:fill="auto"/>
          </w:tcPr>
          <w:p w:rsidR="003B59CA" w:rsidRPr="00590405" w:rsidRDefault="003B59CA" w:rsidP="002C0ABA">
            <w:pPr>
              <w:spacing w:after="0" w:line="240" w:lineRule="auto"/>
              <w:rPr>
                <w:rFonts w:ascii="Times New Roman" w:hAnsi="Times New Roman" w:cs="Times New Roman"/>
                <w:bCs/>
                <w:sz w:val="20"/>
                <w:szCs w:val="20"/>
              </w:rPr>
            </w:pPr>
            <w:r w:rsidRPr="00590405">
              <w:rPr>
                <w:rFonts w:ascii="Times New Roman" w:hAnsi="Times New Roman" w:cs="Times New Roman"/>
                <w:sz w:val="20"/>
                <w:szCs w:val="20"/>
              </w:rPr>
              <w:t>Elaborarea și aprobarea Regulamentului cu privire la modul de calculare a cotelor-părți în condominiu</w:t>
            </w:r>
          </w:p>
        </w:tc>
        <w:tc>
          <w:tcPr>
            <w:tcW w:w="1276" w:type="dxa"/>
            <w:shd w:val="clear" w:color="auto" w:fill="auto"/>
          </w:tcPr>
          <w:p w:rsidR="003B59CA" w:rsidRPr="00590405" w:rsidRDefault="003B59CA" w:rsidP="002C0ABA">
            <w:pPr>
              <w:spacing w:after="0" w:line="240" w:lineRule="auto"/>
              <w:jc w:val="center"/>
              <w:rPr>
                <w:rFonts w:ascii="Times New Roman" w:hAnsi="Times New Roman" w:cs="Times New Roman"/>
                <w:sz w:val="20"/>
                <w:szCs w:val="20"/>
              </w:rPr>
            </w:pPr>
            <w:r w:rsidRPr="00590405">
              <w:rPr>
                <w:rFonts w:ascii="Times New Roman" w:hAnsi="Times New Roman" w:cs="Times New Roman"/>
                <w:sz w:val="20"/>
                <w:szCs w:val="20"/>
              </w:rPr>
              <w:t xml:space="preserve">Octombrie </w:t>
            </w:r>
          </w:p>
          <w:p w:rsidR="003B59CA" w:rsidRPr="00590405" w:rsidRDefault="003B59CA" w:rsidP="002C0ABA">
            <w:pPr>
              <w:spacing w:after="0" w:line="240" w:lineRule="auto"/>
              <w:jc w:val="center"/>
              <w:rPr>
                <w:rFonts w:ascii="Times New Roman" w:hAnsi="Times New Roman" w:cs="Times New Roman"/>
                <w:bCs/>
                <w:sz w:val="20"/>
                <w:szCs w:val="20"/>
              </w:rPr>
            </w:pPr>
            <w:r w:rsidRPr="00590405">
              <w:rPr>
                <w:rFonts w:ascii="Times New Roman" w:hAnsi="Times New Roman" w:cs="Times New Roman"/>
                <w:sz w:val="20"/>
                <w:szCs w:val="20"/>
              </w:rPr>
              <w:t>2022</w:t>
            </w:r>
          </w:p>
        </w:tc>
        <w:tc>
          <w:tcPr>
            <w:tcW w:w="1559" w:type="dxa"/>
            <w:shd w:val="clear" w:color="auto" w:fill="auto"/>
          </w:tcPr>
          <w:p w:rsidR="003B59CA" w:rsidRPr="00590405" w:rsidRDefault="003B59CA" w:rsidP="002C0ABA">
            <w:pPr>
              <w:spacing w:after="0" w:line="240" w:lineRule="auto"/>
              <w:jc w:val="center"/>
              <w:rPr>
                <w:rFonts w:ascii="Times New Roman" w:hAnsi="Times New Roman" w:cs="Times New Roman"/>
                <w:bCs/>
                <w:sz w:val="20"/>
                <w:szCs w:val="20"/>
              </w:rPr>
            </w:pPr>
            <w:r w:rsidRPr="00590405">
              <w:rPr>
                <w:rFonts w:ascii="Times New Roman" w:hAnsi="Times New Roman" w:cs="Times New Roman"/>
                <w:sz w:val="20"/>
                <w:szCs w:val="20"/>
              </w:rPr>
              <w:t>Hotărâre de Guvern aprobată</w:t>
            </w:r>
          </w:p>
        </w:tc>
        <w:tc>
          <w:tcPr>
            <w:tcW w:w="1701" w:type="dxa"/>
            <w:shd w:val="clear" w:color="auto" w:fill="auto"/>
          </w:tcPr>
          <w:p w:rsidR="003B59CA" w:rsidRPr="00590405" w:rsidRDefault="003B59CA" w:rsidP="002C0ABA">
            <w:pPr>
              <w:spacing w:after="0" w:line="240" w:lineRule="auto"/>
              <w:jc w:val="center"/>
              <w:rPr>
                <w:rFonts w:ascii="Times New Roman" w:hAnsi="Times New Roman" w:cs="Times New Roman"/>
                <w:bCs/>
                <w:sz w:val="20"/>
                <w:szCs w:val="20"/>
              </w:rPr>
            </w:pPr>
            <w:r w:rsidRPr="00590405">
              <w:rPr>
                <w:rFonts w:ascii="Times New Roman" w:hAnsi="Times New Roman" w:cs="Times New Roman"/>
                <w:sz w:val="20"/>
                <w:szCs w:val="20"/>
              </w:rPr>
              <w:t>Ministerul Infrastructurii și Dezvoltării Regionale</w:t>
            </w:r>
          </w:p>
        </w:tc>
        <w:tc>
          <w:tcPr>
            <w:tcW w:w="2268" w:type="dxa"/>
            <w:shd w:val="clear" w:color="auto" w:fill="auto"/>
          </w:tcPr>
          <w:p w:rsidR="003B59CA" w:rsidRPr="00590405" w:rsidRDefault="003B59CA" w:rsidP="002C0ABA">
            <w:pPr>
              <w:spacing w:after="0" w:line="240" w:lineRule="auto"/>
              <w:jc w:val="center"/>
              <w:rPr>
                <w:rFonts w:ascii="Times New Roman" w:hAnsi="Times New Roman" w:cs="Times New Roman"/>
                <w:bCs/>
                <w:sz w:val="20"/>
                <w:szCs w:val="20"/>
              </w:rPr>
            </w:pPr>
            <w:r w:rsidRPr="00590405">
              <w:rPr>
                <w:rFonts w:ascii="Times New Roman" w:hAnsi="Times New Roman" w:cs="Times New Roman"/>
                <w:sz w:val="20"/>
                <w:szCs w:val="20"/>
              </w:rPr>
              <w:t>PAG, Cap.VI/ Infrastructură și dezvoltare regională/ alin.29</w:t>
            </w:r>
          </w:p>
        </w:tc>
      </w:tr>
      <w:tr w:rsidR="003B59CA" w:rsidRPr="00590405" w:rsidTr="00C91C67">
        <w:trPr>
          <w:trHeight w:val="283"/>
        </w:trPr>
        <w:tc>
          <w:tcPr>
            <w:tcW w:w="2694" w:type="dxa"/>
            <w:vMerge w:val="restart"/>
            <w:shd w:val="clear" w:color="auto" w:fill="auto"/>
          </w:tcPr>
          <w:p w:rsidR="003B59CA" w:rsidRPr="00590405" w:rsidRDefault="003B59CA" w:rsidP="002C0ABA">
            <w:pPr>
              <w:spacing w:after="0" w:line="240" w:lineRule="auto"/>
              <w:rPr>
                <w:rFonts w:ascii="Times New Roman" w:hAnsi="Times New Roman" w:cs="Times New Roman"/>
                <w:sz w:val="20"/>
                <w:szCs w:val="20"/>
              </w:rPr>
            </w:pPr>
            <w:r w:rsidRPr="00590405">
              <w:rPr>
                <w:rFonts w:ascii="Times New Roman" w:hAnsi="Times New Roman" w:cs="Times New Roman"/>
                <w:sz w:val="20"/>
                <w:szCs w:val="20"/>
              </w:rPr>
              <w:t>Implementarea angajamentelor de transpunere a legislaţiei UE, asumate în baza acordurilor bilaterale, prin elaborarea și aprobarea proiectelor de acte normative relevante</w:t>
            </w:r>
          </w:p>
          <w:p w:rsidR="003B59CA" w:rsidRPr="00590405" w:rsidRDefault="003B59CA" w:rsidP="002C0ABA">
            <w:pPr>
              <w:spacing w:after="0" w:line="240" w:lineRule="auto"/>
              <w:rPr>
                <w:rFonts w:ascii="Times New Roman" w:hAnsi="Times New Roman" w:cs="Times New Roman"/>
                <w:bCs/>
                <w:sz w:val="20"/>
                <w:szCs w:val="20"/>
              </w:rPr>
            </w:pPr>
          </w:p>
        </w:tc>
        <w:tc>
          <w:tcPr>
            <w:tcW w:w="4252" w:type="dxa"/>
            <w:shd w:val="clear" w:color="auto" w:fill="auto"/>
          </w:tcPr>
          <w:p w:rsidR="003B59CA" w:rsidRPr="00590405" w:rsidRDefault="003B59CA" w:rsidP="002C0ABA">
            <w:pPr>
              <w:spacing w:after="0" w:line="240" w:lineRule="auto"/>
              <w:rPr>
                <w:rFonts w:ascii="Times New Roman" w:hAnsi="Times New Roman" w:cs="Times New Roman"/>
                <w:bCs/>
                <w:sz w:val="20"/>
                <w:szCs w:val="20"/>
              </w:rPr>
            </w:pPr>
            <w:r w:rsidRPr="00590405">
              <w:rPr>
                <w:rFonts w:ascii="Times New Roman" w:hAnsi="Times New Roman" w:cs="Times New Roman"/>
                <w:sz w:val="20"/>
                <w:szCs w:val="20"/>
              </w:rPr>
              <w:t>Transpunerea Pachetului normativ al UE privind energia curată („Clean Energy for All Europeans”) aferente sectorului energetic (</w:t>
            </w:r>
            <w:hyperlink r:id="rId8" w:history="1">
              <w:r w:rsidRPr="00590405">
                <w:rPr>
                  <w:rFonts w:ascii="Times New Roman" w:hAnsi="Times New Roman" w:cs="Times New Roman"/>
                  <w:sz w:val="20"/>
                  <w:szCs w:val="20"/>
                </w:rPr>
                <w:t>Legea nr.107/2016</w:t>
              </w:r>
            </w:hyperlink>
            <w:r w:rsidRPr="00590405">
              <w:rPr>
                <w:rFonts w:ascii="Times New Roman" w:hAnsi="Times New Roman" w:cs="Times New Roman"/>
                <w:sz w:val="20"/>
                <w:szCs w:val="20"/>
              </w:rPr>
              <w:t xml:space="preserve">, </w:t>
            </w:r>
            <w:hyperlink r:id="rId9" w:history="1">
              <w:r w:rsidRPr="00590405">
                <w:rPr>
                  <w:rFonts w:ascii="Times New Roman" w:hAnsi="Times New Roman" w:cs="Times New Roman"/>
                  <w:sz w:val="20"/>
                  <w:szCs w:val="20"/>
                </w:rPr>
                <w:t>Legea nr.128/2014</w:t>
              </w:r>
            </w:hyperlink>
            <w:r w:rsidRPr="00590405">
              <w:rPr>
                <w:rFonts w:ascii="Times New Roman" w:hAnsi="Times New Roman" w:cs="Times New Roman"/>
                <w:sz w:val="20"/>
                <w:szCs w:val="20"/>
              </w:rPr>
              <w:t xml:space="preserve">, </w:t>
            </w:r>
            <w:hyperlink r:id="rId10" w:history="1">
              <w:r w:rsidRPr="00590405">
                <w:rPr>
                  <w:rFonts w:ascii="Times New Roman" w:hAnsi="Times New Roman" w:cs="Times New Roman"/>
                  <w:sz w:val="20"/>
                  <w:szCs w:val="20"/>
                </w:rPr>
                <w:t>Legea nr.139/2018</w:t>
              </w:r>
            </w:hyperlink>
            <w:r w:rsidRPr="00590405">
              <w:rPr>
                <w:rFonts w:ascii="Times New Roman" w:hAnsi="Times New Roman" w:cs="Times New Roman"/>
                <w:sz w:val="20"/>
                <w:szCs w:val="20"/>
              </w:rPr>
              <w:t xml:space="preserve">, </w:t>
            </w:r>
            <w:hyperlink r:id="rId11" w:history="1">
              <w:r w:rsidRPr="00590405">
                <w:rPr>
                  <w:rFonts w:ascii="Times New Roman" w:hAnsi="Times New Roman" w:cs="Times New Roman"/>
                  <w:sz w:val="20"/>
                  <w:szCs w:val="20"/>
                </w:rPr>
                <w:t>Legea nr.10/2016</w:t>
              </w:r>
            </w:hyperlink>
            <w:r w:rsidRPr="00590405">
              <w:rPr>
                <w:rFonts w:ascii="Times New Roman" w:hAnsi="Times New Roman" w:cs="Times New Roman"/>
                <w:sz w:val="20"/>
                <w:szCs w:val="20"/>
              </w:rPr>
              <w:t xml:space="preserve">, </w:t>
            </w:r>
            <w:hyperlink r:id="rId12" w:history="1">
              <w:r w:rsidRPr="00590405">
                <w:rPr>
                  <w:rFonts w:ascii="Times New Roman" w:hAnsi="Times New Roman" w:cs="Times New Roman"/>
                  <w:sz w:val="20"/>
                  <w:szCs w:val="20"/>
                </w:rPr>
                <w:t>Legea nr.92/2014</w:t>
              </w:r>
            </w:hyperlink>
            <w:r w:rsidRPr="00590405">
              <w:rPr>
                <w:rFonts w:ascii="Times New Roman" w:hAnsi="Times New Roman" w:cs="Times New Roman"/>
                <w:sz w:val="20"/>
                <w:szCs w:val="20"/>
              </w:rPr>
              <w:t xml:space="preserve"> etc.)</w:t>
            </w:r>
          </w:p>
        </w:tc>
        <w:tc>
          <w:tcPr>
            <w:tcW w:w="1276" w:type="dxa"/>
            <w:shd w:val="clear" w:color="auto" w:fill="auto"/>
          </w:tcPr>
          <w:p w:rsidR="003B59CA" w:rsidRPr="00590405" w:rsidRDefault="003B59CA" w:rsidP="002C0ABA">
            <w:pPr>
              <w:spacing w:after="0" w:line="240" w:lineRule="auto"/>
              <w:jc w:val="center"/>
              <w:rPr>
                <w:rFonts w:ascii="Times New Roman" w:hAnsi="Times New Roman" w:cs="Times New Roman"/>
                <w:sz w:val="20"/>
                <w:szCs w:val="20"/>
              </w:rPr>
            </w:pPr>
            <w:r w:rsidRPr="00590405">
              <w:rPr>
                <w:rFonts w:ascii="Times New Roman" w:hAnsi="Times New Roman" w:cs="Times New Roman"/>
                <w:sz w:val="20"/>
                <w:szCs w:val="20"/>
              </w:rPr>
              <w:t xml:space="preserve">Decembrie </w:t>
            </w:r>
          </w:p>
          <w:p w:rsidR="003B59CA" w:rsidRPr="00590405" w:rsidRDefault="003B59CA" w:rsidP="002C0ABA">
            <w:pPr>
              <w:spacing w:after="0" w:line="240" w:lineRule="auto"/>
              <w:jc w:val="center"/>
              <w:rPr>
                <w:rFonts w:ascii="Times New Roman" w:hAnsi="Times New Roman" w:cs="Times New Roman"/>
                <w:bCs/>
                <w:sz w:val="20"/>
                <w:szCs w:val="20"/>
              </w:rPr>
            </w:pPr>
            <w:r w:rsidRPr="00590405">
              <w:rPr>
                <w:rFonts w:ascii="Times New Roman" w:hAnsi="Times New Roman" w:cs="Times New Roman"/>
                <w:sz w:val="20"/>
                <w:szCs w:val="20"/>
              </w:rPr>
              <w:t>2022</w:t>
            </w:r>
          </w:p>
        </w:tc>
        <w:tc>
          <w:tcPr>
            <w:tcW w:w="1559" w:type="dxa"/>
            <w:shd w:val="clear" w:color="auto" w:fill="auto"/>
          </w:tcPr>
          <w:p w:rsidR="003B59CA" w:rsidRPr="00590405" w:rsidRDefault="003B59CA" w:rsidP="002C0ABA">
            <w:pPr>
              <w:spacing w:after="0" w:line="240" w:lineRule="auto"/>
              <w:jc w:val="center"/>
              <w:rPr>
                <w:rFonts w:ascii="Times New Roman" w:hAnsi="Times New Roman" w:cs="Times New Roman"/>
                <w:bCs/>
                <w:sz w:val="20"/>
                <w:szCs w:val="20"/>
              </w:rPr>
            </w:pPr>
            <w:r w:rsidRPr="00590405">
              <w:rPr>
                <w:rFonts w:ascii="Times New Roman" w:hAnsi="Times New Roman" w:cs="Times New Roman"/>
                <w:sz w:val="20"/>
                <w:szCs w:val="20"/>
              </w:rPr>
              <w:t>Proiect de lege aprobat de Guvern şi transmis Parlamentului</w:t>
            </w:r>
          </w:p>
        </w:tc>
        <w:tc>
          <w:tcPr>
            <w:tcW w:w="1701" w:type="dxa"/>
            <w:shd w:val="clear" w:color="auto" w:fill="auto"/>
          </w:tcPr>
          <w:p w:rsidR="003B59CA" w:rsidRPr="00590405" w:rsidRDefault="003B59CA" w:rsidP="002C0ABA">
            <w:pPr>
              <w:spacing w:after="0" w:line="240" w:lineRule="auto"/>
              <w:jc w:val="center"/>
              <w:rPr>
                <w:rFonts w:ascii="Times New Roman" w:hAnsi="Times New Roman" w:cs="Times New Roman"/>
                <w:bCs/>
                <w:sz w:val="20"/>
                <w:szCs w:val="20"/>
              </w:rPr>
            </w:pPr>
            <w:r w:rsidRPr="00590405">
              <w:rPr>
                <w:rFonts w:ascii="Times New Roman" w:hAnsi="Times New Roman" w:cs="Times New Roman"/>
                <w:sz w:val="20"/>
                <w:szCs w:val="20"/>
              </w:rPr>
              <w:t>Ministerul Infrastructurii și Dezvoltării Regionale</w:t>
            </w:r>
          </w:p>
        </w:tc>
        <w:tc>
          <w:tcPr>
            <w:tcW w:w="2268" w:type="dxa"/>
            <w:shd w:val="clear" w:color="auto" w:fill="auto"/>
          </w:tcPr>
          <w:p w:rsidR="003B59CA" w:rsidRPr="00C91C67" w:rsidRDefault="003B59CA" w:rsidP="002C0ABA">
            <w:pPr>
              <w:pStyle w:val="ListParagraph"/>
              <w:spacing w:after="0" w:line="240" w:lineRule="auto"/>
              <w:ind w:left="0"/>
              <w:contextualSpacing w:val="0"/>
              <w:jc w:val="center"/>
              <w:rPr>
                <w:rFonts w:ascii="Times New Roman" w:hAnsi="Times New Roman" w:cs="Times New Roman"/>
                <w:sz w:val="20"/>
                <w:szCs w:val="20"/>
                <w:lang w:val="ro-RO"/>
              </w:rPr>
            </w:pPr>
            <w:r w:rsidRPr="00C91C67">
              <w:rPr>
                <w:rFonts w:ascii="Times New Roman" w:hAnsi="Times New Roman" w:cs="Times New Roman"/>
                <w:sz w:val="20"/>
                <w:szCs w:val="20"/>
                <w:lang w:val="ro-RO"/>
              </w:rPr>
              <w:t>Acordul de Asociere;</w:t>
            </w:r>
          </w:p>
          <w:p w:rsidR="003B59CA" w:rsidRPr="00C91C67" w:rsidRDefault="003B59CA" w:rsidP="002C0ABA">
            <w:pPr>
              <w:pStyle w:val="ListParagraph"/>
              <w:spacing w:after="0" w:line="240" w:lineRule="auto"/>
              <w:ind w:left="0"/>
              <w:contextualSpacing w:val="0"/>
              <w:jc w:val="center"/>
              <w:rPr>
                <w:rFonts w:ascii="Times New Roman" w:hAnsi="Times New Roman" w:cs="Times New Roman"/>
                <w:sz w:val="20"/>
                <w:szCs w:val="20"/>
                <w:lang w:val="ro-RO"/>
              </w:rPr>
            </w:pPr>
            <w:r w:rsidRPr="00C91C67">
              <w:rPr>
                <w:rFonts w:ascii="Times New Roman" w:hAnsi="Times New Roman" w:cs="Times New Roman"/>
                <w:sz w:val="20"/>
                <w:szCs w:val="20"/>
                <w:lang w:val="ro-RO"/>
              </w:rPr>
              <w:t>Tratatul Comunităţii Energetice;</w:t>
            </w:r>
          </w:p>
          <w:p w:rsidR="003B59CA" w:rsidRPr="00C91C67" w:rsidRDefault="003B59CA" w:rsidP="002C0ABA">
            <w:pPr>
              <w:pStyle w:val="ListParagraph"/>
              <w:spacing w:after="0" w:line="240" w:lineRule="auto"/>
              <w:ind w:left="0"/>
              <w:contextualSpacing w:val="0"/>
              <w:jc w:val="center"/>
              <w:rPr>
                <w:rFonts w:ascii="Times New Roman" w:hAnsi="Times New Roman" w:cs="Times New Roman"/>
                <w:sz w:val="20"/>
                <w:szCs w:val="20"/>
                <w:lang w:val="ro-RO"/>
              </w:rPr>
            </w:pPr>
            <w:r w:rsidRPr="00C91C67">
              <w:rPr>
                <w:rFonts w:ascii="Times New Roman" w:hAnsi="Times New Roman" w:cs="Times New Roman"/>
                <w:sz w:val="20"/>
                <w:szCs w:val="20"/>
                <w:lang w:val="ro-RO"/>
              </w:rPr>
              <w:t>Deciziile Consiliului Ministerial al Comunităţii Energetice;</w:t>
            </w:r>
          </w:p>
          <w:p w:rsidR="003B59CA" w:rsidRPr="00590405" w:rsidRDefault="003B59CA" w:rsidP="002C0ABA">
            <w:pPr>
              <w:spacing w:after="0" w:line="240" w:lineRule="auto"/>
              <w:jc w:val="center"/>
              <w:rPr>
                <w:rFonts w:ascii="Times New Roman" w:hAnsi="Times New Roman" w:cs="Times New Roman"/>
                <w:bCs/>
                <w:sz w:val="20"/>
                <w:szCs w:val="20"/>
              </w:rPr>
            </w:pPr>
            <w:r w:rsidRPr="00590405">
              <w:rPr>
                <w:rFonts w:ascii="Times New Roman" w:hAnsi="Times New Roman" w:cs="Times New Roman"/>
                <w:sz w:val="20"/>
                <w:szCs w:val="20"/>
              </w:rPr>
              <w:t>PAG, Cap.VI/ Infrastructură și dezvoltare regională/ alin.32</w:t>
            </w:r>
          </w:p>
        </w:tc>
      </w:tr>
      <w:tr w:rsidR="003B59CA" w:rsidRPr="00590405" w:rsidTr="00C91C67">
        <w:trPr>
          <w:trHeight w:val="283"/>
        </w:trPr>
        <w:tc>
          <w:tcPr>
            <w:tcW w:w="2694" w:type="dxa"/>
            <w:vMerge/>
            <w:shd w:val="clear" w:color="auto" w:fill="auto"/>
          </w:tcPr>
          <w:p w:rsidR="003B59CA" w:rsidRPr="00590405" w:rsidRDefault="003B59CA" w:rsidP="002C0ABA">
            <w:pPr>
              <w:spacing w:after="0" w:line="240" w:lineRule="auto"/>
              <w:rPr>
                <w:rFonts w:ascii="Times New Roman" w:hAnsi="Times New Roman" w:cs="Times New Roman"/>
                <w:bCs/>
                <w:sz w:val="20"/>
                <w:szCs w:val="20"/>
              </w:rPr>
            </w:pPr>
          </w:p>
        </w:tc>
        <w:tc>
          <w:tcPr>
            <w:tcW w:w="4252" w:type="dxa"/>
            <w:shd w:val="clear" w:color="auto" w:fill="auto"/>
          </w:tcPr>
          <w:p w:rsidR="003B59CA" w:rsidRPr="00590405" w:rsidRDefault="003B59CA" w:rsidP="002C0ABA">
            <w:pPr>
              <w:spacing w:after="0" w:line="240" w:lineRule="auto"/>
              <w:rPr>
                <w:rFonts w:ascii="Times New Roman" w:hAnsi="Times New Roman" w:cs="Times New Roman"/>
                <w:bCs/>
                <w:sz w:val="20"/>
                <w:szCs w:val="20"/>
              </w:rPr>
            </w:pPr>
            <w:r w:rsidRPr="00590405">
              <w:rPr>
                <w:rFonts w:ascii="Times New Roman" w:hAnsi="Times New Roman" w:cs="Times New Roman"/>
                <w:sz w:val="20"/>
                <w:szCs w:val="20"/>
              </w:rPr>
              <w:t>Elaborarea și aprobarea proiectului de lege pentru modificarea Legii nr. 107/2016 cu privire la energia electrică</w:t>
            </w:r>
          </w:p>
        </w:tc>
        <w:tc>
          <w:tcPr>
            <w:tcW w:w="1276" w:type="dxa"/>
            <w:shd w:val="clear" w:color="auto" w:fill="auto"/>
          </w:tcPr>
          <w:p w:rsidR="003B59CA" w:rsidRPr="00590405" w:rsidRDefault="003B59CA" w:rsidP="002C0ABA">
            <w:pPr>
              <w:spacing w:after="0" w:line="240" w:lineRule="auto"/>
              <w:jc w:val="center"/>
              <w:rPr>
                <w:rFonts w:ascii="Times New Roman" w:eastAsia="Times New Roman" w:hAnsi="Times New Roman" w:cs="Times New Roman"/>
                <w:sz w:val="20"/>
                <w:szCs w:val="20"/>
              </w:rPr>
            </w:pPr>
            <w:r w:rsidRPr="00590405">
              <w:rPr>
                <w:rFonts w:ascii="Times New Roman" w:eastAsia="Times New Roman" w:hAnsi="Times New Roman" w:cs="Times New Roman"/>
                <w:sz w:val="20"/>
                <w:szCs w:val="20"/>
              </w:rPr>
              <w:t xml:space="preserve">Iunie </w:t>
            </w:r>
          </w:p>
          <w:p w:rsidR="003B59CA" w:rsidRPr="00590405" w:rsidRDefault="003B59CA" w:rsidP="002C0ABA">
            <w:pPr>
              <w:spacing w:after="0" w:line="240" w:lineRule="auto"/>
              <w:jc w:val="center"/>
              <w:rPr>
                <w:rFonts w:ascii="Times New Roman" w:hAnsi="Times New Roman" w:cs="Times New Roman"/>
                <w:bCs/>
                <w:sz w:val="20"/>
                <w:szCs w:val="20"/>
              </w:rPr>
            </w:pPr>
            <w:r w:rsidRPr="00590405">
              <w:rPr>
                <w:rFonts w:ascii="Times New Roman" w:eastAsia="Times New Roman" w:hAnsi="Times New Roman" w:cs="Times New Roman"/>
                <w:sz w:val="20"/>
                <w:szCs w:val="20"/>
              </w:rPr>
              <w:t>2022</w:t>
            </w:r>
          </w:p>
        </w:tc>
        <w:tc>
          <w:tcPr>
            <w:tcW w:w="1559" w:type="dxa"/>
            <w:shd w:val="clear" w:color="auto" w:fill="auto"/>
          </w:tcPr>
          <w:p w:rsidR="003B59CA" w:rsidRPr="00590405" w:rsidRDefault="003B59CA" w:rsidP="002C0ABA">
            <w:pPr>
              <w:spacing w:after="0" w:line="240" w:lineRule="auto"/>
              <w:jc w:val="center"/>
              <w:rPr>
                <w:rFonts w:ascii="Times New Roman" w:hAnsi="Times New Roman" w:cs="Times New Roman"/>
                <w:bCs/>
                <w:sz w:val="20"/>
                <w:szCs w:val="20"/>
              </w:rPr>
            </w:pPr>
            <w:r w:rsidRPr="00590405">
              <w:rPr>
                <w:rFonts w:ascii="Times New Roman" w:eastAsia="Times New Roman" w:hAnsi="Times New Roman" w:cs="Times New Roman"/>
                <w:sz w:val="20"/>
                <w:szCs w:val="20"/>
              </w:rPr>
              <w:t>Proiect de lege aprobat de Guvern și transmis Parlamentului</w:t>
            </w:r>
          </w:p>
        </w:tc>
        <w:tc>
          <w:tcPr>
            <w:tcW w:w="1701" w:type="dxa"/>
            <w:shd w:val="clear" w:color="auto" w:fill="auto"/>
          </w:tcPr>
          <w:p w:rsidR="003B59CA" w:rsidRPr="00590405" w:rsidRDefault="003B59CA" w:rsidP="002C0ABA">
            <w:pPr>
              <w:spacing w:after="0" w:line="240" w:lineRule="auto"/>
              <w:jc w:val="center"/>
              <w:rPr>
                <w:rFonts w:ascii="Times New Roman" w:hAnsi="Times New Roman" w:cs="Times New Roman"/>
                <w:bCs/>
                <w:sz w:val="20"/>
                <w:szCs w:val="20"/>
              </w:rPr>
            </w:pPr>
            <w:r w:rsidRPr="00590405">
              <w:rPr>
                <w:rFonts w:ascii="Times New Roman" w:eastAsia="Times New Roman" w:hAnsi="Times New Roman" w:cs="Times New Roman"/>
                <w:sz w:val="20"/>
                <w:szCs w:val="20"/>
              </w:rPr>
              <w:t>Ministerul</w:t>
            </w:r>
            <w:r w:rsidRPr="00590405">
              <w:rPr>
                <w:rFonts w:ascii="Times New Roman" w:hAnsi="Times New Roman" w:cs="Times New Roman"/>
                <w:sz w:val="20"/>
                <w:szCs w:val="20"/>
              </w:rPr>
              <w:t xml:space="preserve"> Infrastructurii și Dezvoltării Regionale</w:t>
            </w:r>
            <w:r w:rsidRPr="00590405">
              <w:rPr>
                <w:rFonts w:ascii="Times New Roman" w:eastAsia="Times New Roman" w:hAnsi="Times New Roman" w:cs="Times New Roman"/>
                <w:sz w:val="20"/>
                <w:szCs w:val="20"/>
              </w:rPr>
              <w:t>;</w:t>
            </w:r>
          </w:p>
        </w:tc>
        <w:tc>
          <w:tcPr>
            <w:tcW w:w="2268" w:type="dxa"/>
            <w:shd w:val="clear" w:color="auto" w:fill="auto"/>
          </w:tcPr>
          <w:p w:rsidR="003B59CA" w:rsidRPr="00C91C67" w:rsidRDefault="003B59CA" w:rsidP="002C0ABA">
            <w:pPr>
              <w:pStyle w:val="ListParagraph"/>
              <w:spacing w:after="0" w:line="240" w:lineRule="auto"/>
              <w:ind w:left="-39"/>
              <w:contextualSpacing w:val="0"/>
              <w:jc w:val="center"/>
              <w:rPr>
                <w:rFonts w:ascii="Times New Roman" w:hAnsi="Times New Roman" w:cs="Times New Roman"/>
                <w:iCs/>
                <w:sz w:val="20"/>
                <w:szCs w:val="20"/>
                <w:lang w:val="fr-FR"/>
              </w:rPr>
            </w:pPr>
            <w:r w:rsidRPr="00C91C67">
              <w:rPr>
                <w:rFonts w:ascii="Times New Roman" w:hAnsi="Times New Roman" w:cs="Times New Roman"/>
                <w:sz w:val="20"/>
                <w:szCs w:val="20"/>
                <w:lang w:val="fr-FR"/>
              </w:rPr>
              <w:t>PAG, Cap.VI/ Infrastructură și dezvoltare regională/ alin.32;</w:t>
            </w:r>
          </w:p>
          <w:p w:rsidR="003B59CA" w:rsidRPr="00590405" w:rsidRDefault="003B59CA" w:rsidP="002C0ABA">
            <w:pPr>
              <w:spacing w:after="0" w:line="240" w:lineRule="auto"/>
              <w:jc w:val="center"/>
              <w:rPr>
                <w:rFonts w:ascii="Times New Roman" w:hAnsi="Times New Roman" w:cs="Times New Roman"/>
                <w:bCs/>
                <w:sz w:val="20"/>
                <w:szCs w:val="20"/>
              </w:rPr>
            </w:pPr>
            <w:r w:rsidRPr="00590405">
              <w:rPr>
                <w:rFonts w:ascii="Times New Roman" w:hAnsi="Times New Roman" w:cs="Times New Roman"/>
                <w:sz w:val="20"/>
                <w:szCs w:val="20"/>
              </w:rPr>
              <w:t xml:space="preserve">Legea </w:t>
            </w:r>
            <w:r w:rsidRPr="00590405">
              <w:rPr>
                <w:rFonts w:ascii="Times New Roman" w:hAnsi="Times New Roman" w:cs="Times New Roman"/>
                <w:iCs/>
                <w:sz w:val="20"/>
                <w:szCs w:val="20"/>
              </w:rPr>
              <w:t xml:space="preserve">nr. </w:t>
            </w:r>
            <w:r w:rsidRPr="00590405">
              <w:rPr>
                <w:rFonts w:ascii="Times New Roman" w:hAnsi="Times New Roman" w:cs="Times New Roman"/>
                <w:sz w:val="20"/>
                <w:szCs w:val="20"/>
              </w:rPr>
              <w:t>107/2016</w:t>
            </w:r>
          </w:p>
        </w:tc>
      </w:tr>
      <w:tr w:rsidR="003B59CA" w:rsidRPr="00590405" w:rsidTr="00C91C67">
        <w:trPr>
          <w:trHeight w:val="283"/>
        </w:trPr>
        <w:tc>
          <w:tcPr>
            <w:tcW w:w="2694" w:type="dxa"/>
            <w:vMerge/>
            <w:shd w:val="clear" w:color="auto" w:fill="auto"/>
          </w:tcPr>
          <w:p w:rsidR="003B59CA" w:rsidRPr="00590405" w:rsidRDefault="003B59CA" w:rsidP="002C0ABA">
            <w:pPr>
              <w:spacing w:after="0" w:line="240" w:lineRule="auto"/>
              <w:rPr>
                <w:rFonts w:ascii="Times New Roman" w:hAnsi="Times New Roman" w:cs="Times New Roman"/>
                <w:bCs/>
                <w:sz w:val="20"/>
                <w:szCs w:val="20"/>
              </w:rPr>
            </w:pPr>
          </w:p>
        </w:tc>
        <w:tc>
          <w:tcPr>
            <w:tcW w:w="4252" w:type="dxa"/>
            <w:shd w:val="clear" w:color="auto" w:fill="auto"/>
          </w:tcPr>
          <w:p w:rsidR="003B59CA" w:rsidRPr="00590405" w:rsidRDefault="003B59CA" w:rsidP="002C0ABA">
            <w:pPr>
              <w:spacing w:after="0" w:line="240" w:lineRule="auto"/>
              <w:rPr>
                <w:rFonts w:ascii="Times New Roman" w:hAnsi="Times New Roman" w:cs="Times New Roman"/>
                <w:bCs/>
                <w:sz w:val="20"/>
                <w:szCs w:val="20"/>
              </w:rPr>
            </w:pPr>
            <w:r w:rsidRPr="00590405">
              <w:rPr>
                <w:rFonts w:ascii="Times New Roman" w:hAnsi="Times New Roman" w:cs="Times New Roman"/>
                <w:bCs/>
                <w:sz w:val="20"/>
                <w:szCs w:val="20"/>
              </w:rPr>
              <w:t>Elaborarea proiectului de lege privind crearea şi menținerea nivelului minim al stocurilor petroliere</w:t>
            </w:r>
          </w:p>
        </w:tc>
        <w:tc>
          <w:tcPr>
            <w:tcW w:w="1276" w:type="dxa"/>
            <w:shd w:val="clear" w:color="auto" w:fill="auto"/>
          </w:tcPr>
          <w:p w:rsidR="003B59CA" w:rsidRPr="00590405" w:rsidRDefault="003B59CA" w:rsidP="002C0ABA">
            <w:pPr>
              <w:spacing w:after="0" w:line="240" w:lineRule="auto"/>
              <w:jc w:val="center"/>
              <w:rPr>
                <w:rFonts w:ascii="Times New Roman" w:hAnsi="Times New Roman" w:cs="Times New Roman"/>
                <w:bCs/>
                <w:sz w:val="20"/>
                <w:szCs w:val="20"/>
              </w:rPr>
            </w:pPr>
            <w:r w:rsidRPr="00590405">
              <w:rPr>
                <w:rFonts w:ascii="Times New Roman" w:hAnsi="Times New Roman" w:cs="Times New Roman"/>
                <w:bCs/>
                <w:sz w:val="20"/>
                <w:szCs w:val="20"/>
              </w:rPr>
              <w:t>Iunie</w:t>
            </w:r>
          </w:p>
          <w:p w:rsidR="003B59CA" w:rsidRPr="00590405" w:rsidRDefault="003B59CA" w:rsidP="002C0ABA">
            <w:pPr>
              <w:spacing w:after="0" w:line="240" w:lineRule="auto"/>
              <w:jc w:val="center"/>
              <w:rPr>
                <w:rFonts w:ascii="Times New Roman" w:hAnsi="Times New Roman" w:cs="Times New Roman"/>
                <w:bCs/>
                <w:sz w:val="20"/>
                <w:szCs w:val="20"/>
              </w:rPr>
            </w:pPr>
            <w:r w:rsidRPr="00590405">
              <w:rPr>
                <w:rFonts w:ascii="Times New Roman" w:hAnsi="Times New Roman" w:cs="Times New Roman"/>
                <w:bCs/>
                <w:sz w:val="20"/>
                <w:szCs w:val="20"/>
              </w:rPr>
              <w:t xml:space="preserve"> 2022</w:t>
            </w:r>
          </w:p>
        </w:tc>
        <w:tc>
          <w:tcPr>
            <w:tcW w:w="1559" w:type="dxa"/>
            <w:shd w:val="clear" w:color="auto" w:fill="auto"/>
          </w:tcPr>
          <w:p w:rsidR="003B59CA" w:rsidRPr="00590405" w:rsidRDefault="003B59CA" w:rsidP="002C0ABA">
            <w:pPr>
              <w:spacing w:after="0" w:line="240" w:lineRule="auto"/>
              <w:jc w:val="center"/>
              <w:rPr>
                <w:rFonts w:ascii="Times New Roman" w:hAnsi="Times New Roman" w:cs="Times New Roman"/>
                <w:bCs/>
                <w:sz w:val="20"/>
                <w:szCs w:val="20"/>
              </w:rPr>
            </w:pPr>
            <w:r w:rsidRPr="00590405">
              <w:rPr>
                <w:rFonts w:ascii="Times New Roman" w:hAnsi="Times New Roman" w:cs="Times New Roman"/>
                <w:bCs/>
                <w:sz w:val="20"/>
                <w:szCs w:val="20"/>
              </w:rPr>
              <w:t>Proiect de lege aprobat de Guvern şi transmis Parlamentului</w:t>
            </w:r>
          </w:p>
        </w:tc>
        <w:tc>
          <w:tcPr>
            <w:tcW w:w="1701" w:type="dxa"/>
            <w:shd w:val="clear" w:color="auto" w:fill="auto"/>
          </w:tcPr>
          <w:p w:rsidR="003B59CA" w:rsidRPr="00590405" w:rsidRDefault="003B59CA" w:rsidP="002C0ABA">
            <w:pPr>
              <w:spacing w:after="0" w:line="240" w:lineRule="auto"/>
              <w:jc w:val="center"/>
              <w:rPr>
                <w:rFonts w:ascii="Times New Roman" w:hAnsi="Times New Roman" w:cs="Times New Roman"/>
                <w:bCs/>
                <w:sz w:val="20"/>
                <w:szCs w:val="20"/>
              </w:rPr>
            </w:pPr>
            <w:r w:rsidRPr="00590405">
              <w:rPr>
                <w:rFonts w:ascii="Times New Roman" w:hAnsi="Times New Roman" w:cs="Times New Roman"/>
                <w:sz w:val="20"/>
                <w:szCs w:val="20"/>
              </w:rPr>
              <w:t>Ministerul Infrastructurii și Dezvoltării Regionale</w:t>
            </w:r>
          </w:p>
        </w:tc>
        <w:tc>
          <w:tcPr>
            <w:tcW w:w="2268" w:type="dxa"/>
            <w:shd w:val="clear" w:color="auto" w:fill="auto"/>
          </w:tcPr>
          <w:p w:rsidR="003B59CA" w:rsidRPr="00C91C67" w:rsidRDefault="003B59CA" w:rsidP="002C0ABA">
            <w:pPr>
              <w:pStyle w:val="ListParagraph"/>
              <w:spacing w:after="0" w:line="240" w:lineRule="auto"/>
              <w:ind w:left="0"/>
              <w:contextualSpacing w:val="0"/>
              <w:jc w:val="center"/>
              <w:rPr>
                <w:rFonts w:ascii="Times New Roman" w:hAnsi="Times New Roman" w:cs="Times New Roman"/>
                <w:bCs/>
                <w:sz w:val="20"/>
                <w:szCs w:val="20"/>
                <w:lang w:val="fr-FR"/>
              </w:rPr>
            </w:pPr>
            <w:r w:rsidRPr="00C91C67">
              <w:rPr>
                <w:rFonts w:ascii="Times New Roman" w:hAnsi="Times New Roman" w:cs="Times New Roman"/>
                <w:bCs/>
                <w:sz w:val="20"/>
                <w:szCs w:val="20"/>
                <w:lang w:val="fr-FR"/>
              </w:rPr>
              <w:t>Acordul de Asociere, Anexa VIII;</w:t>
            </w:r>
          </w:p>
          <w:p w:rsidR="003B59CA" w:rsidRPr="00C91C67" w:rsidRDefault="003B59CA" w:rsidP="002C0ABA">
            <w:pPr>
              <w:pStyle w:val="ListParagraph"/>
              <w:spacing w:after="0" w:line="240" w:lineRule="auto"/>
              <w:ind w:left="0"/>
              <w:contextualSpacing w:val="0"/>
              <w:jc w:val="center"/>
              <w:rPr>
                <w:rFonts w:ascii="Times New Roman" w:hAnsi="Times New Roman" w:cs="Times New Roman"/>
                <w:bCs/>
                <w:sz w:val="20"/>
                <w:szCs w:val="20"/>
                <w:lang w:val="fr-FR"/>
              </w:rPr>
            </w:pPr>
            <w:r w:rsidRPr="00C91C67">
              <w:rPr>
                <w:rFonts w:ascii="Times New Roman" w:hAnsi="Times New Roman" w:cs="Times New Roman"/>
                <w:bCs/>
                <w:sz w:val="20"/>
                <w:szCs w:val="20"/>
                <w:lang w:val="fr-FR"/>
              </w:rPr>
              <w:t>Tratatul Comunităţii Energetice,</w:t>
            </w:r>
          </w:p>
          <w:p w:rsidR="003B59CA" w:rsidRPr="00590405" w:rsidRDefault="003B59CA" w:rsidP="002C0ABA">
            <w:pPr>
              <w:spacing w:after="0" w:line="240" w:lineRule="auto"/>
              <w:jc w:val="center"/>
              <w:rPr>
                <w:rFonts w:ascii="Times New Roman" w:hAnsi="Times New Roman" w:cs="Times New Roman"/>
                <w:bCs/>
                <w:sz w:val="20"/>
                <w:szCs w:val="20"/>
              </w:rPr>
            </w:pPr>
            <w:r w:rsidRPr="00590405">
              <w:rPr>
                <w:rFonts w:ascii="Times New Roman" w:hAnsi="Times New Roman" w:cs="Times New Roman"/>
                <w:bCs/>
                <w:sz w:val="20"/>
                <w:szCs w:val="20"/>
              </w:rPr>
              <w:t xml:space="preserve">Transpune: </w:t>
            </w:r>
            <w:r w:rsidRPr="00590405">
              <w:rPr>
                <w:rFonts w:ascii="Times New Roman" w:hAnsi="Times New Roman" w:cs="Times New Roman"/>
                <w:bCs/>
                <w:sz w:val="20"/>
                <w:szCs w:val="20"/>
              </w:rPr>
              <w:br/>
              <w:t>Directiva 2009/119/CE</w:t>
            </w:r>
          </w:p>
        </w:tc>
      </w:tr>
      <w:tr w:rsidR="003B59CA" w:rsidRPr="00590405" w:rsidTr="00C91C67">
        <w:trPr>
          <w:trHeight w:val="283"/>
        </w:trPr>
        <w:tc>
          <w:tcPr>
            <w:tcW w:w="2694" w:type="dxa"/>
            <w:vMerge/>
            <w:shd w:val="clear" w:color="auto" w:fill="auto"/>
          </w:tcPr>
          <w:p w:rsidR="003B59CA" w:rsidRPr="00590405" w:rsidRDefault="003B59CA" w:rsidP="002C0ABA">
            <w:pPr>
              <w:spacing w:after="0" w:line="240" w:lineRule="auto"/>
              <w:rPr>
                <w:rFonts w:ascii="Times New Roman" w:hAnsi="Times New Roman" w:cs="Times New Roman"/>
                <w:bCs/>
                <w:sz w:val="20"/>
                <w:szCs w:val="20"/>
              </w:rPr>
            </w:pPr>
          </w:p>
        </w:tc>
        <w:tc>
          <w:tcPr>
            <w:tcW w:w="4252" w:type="dxa"/>
            <w:shd w:val="clear" w:color="auto" w:fill="auto"/>
          </w:tcPr>
          <w:p w:rsidR="003B59CA" w:rsidRPr="00590405" w:rsidRDefault="003B59CA" w:rsidP="002C0ABA">
            <w:pPr>
              <w:spacing w:after="0" w:line="240" w:lineRule="auto"/>
              <w:rPr>
                <w:rFonts w:ascii="Times New Roman" w:hAnsi="Times New Roman" w:cs="Times New Roman"/>
                <w:bCs/>
                <w:sz w:val="20"/>
                <w:szCs w:val="20"/>
              </w:rPr>
            </w:pPr>
            <w:r w:rsidRPr="00590405">
              <w:rPr>
                <w:rFonts w:ascii="Times New Roman" w:eastAsia="Times New Roman" w:hAnsi="Times New Roman" w:cs="Times New Roman"/>
                <w:sz w:val="20"/>
                <w:szCs w:val="20"/>
              </w:rPr>
              <w:t xml:space="preserve">Alinierea cadrului juridic primar naţional cu privire la gazele naturale la </w:t>
            </w:r>
            <w:r w:rsidRPr="00590405">
              <w:rPr>
                <w:rFonts w:ascii="Times New Roman" w:eastAsia="Times New Roman" w:hAnsi="Times New Roman" w:cs="Times New Roman"/>
                <w:i/>
                <w:iCs/>
                <w:sz w:val="20"/>
                <w:szCs w:val="20"/>
              </w:rPr>
              <w:t>acquis</w:t>
            </w:r>
            <w:r w:rsidRPr="00590405">
              <w:rPr>
                <w:rFonts w:ascii="Times New Roman" w:eastAsia="Times New Roman" w:hAnsi="Times New Roman" w:cs="Times New Roman"/>
                <w:sz w:val="20"/>
                <w:szCs w:val="20"/>
              </w:rPr>
              <w:t>-ul comunitar</w:t>
            </w:r>
          </w:p>
        </w:tc>
        <w:tc>
          <w:tcPr>
            <w:tcW w:w="1276" w:type="dxa"/>
            <w:shd w:val="clear" w:color="auto" w:fill="auto"/>
          </w:tcPr>
          <w:p w:rsidR="003B59CA" w:rsidRPr="00590405" w:rsidRDefault="003B59CA" w:rsidP="002C0ABA">
            <w:pPr>
              <w:spacing w:after="0" w:line="240" w:lineRule="auto"/>
              <w:jc w:val="center"/>
              <w:rPr>
                <w:rFonts w:ascii="Times New Roman" w:eastAsia="Times New Roman" w:hAnsi="Times New Roman" w:cs="Times New Roman"/>
                <w:sz w:val="20"/>
                <w:szCs w:val="20"/>
              </w:rPr>
            </w:pPr>
            <w:r w:rsidRPr="00590405">
              <w:rPr>
                <w:rFonts w:ascii="Times New Roman" w:eastAsia="Times New Roman" w:hAnsi="Times New Roman" w:cs="Times New Roman"/>
                <w:sz w:val="20"/>
                <w:szCs w:val="20"/>
              </w:rPr>
              <w:t xml:space="preserve">Iunie </w:t>
            </w:r>
          </w:p>
          <w:p w:rsidR="003B59CA" w:rsidRPr="00590405" w:rsidRDefault="003B59CA" w:rsidP="002C0ABA">
            <w:pPr>
              <w:spacing w:after="0" w:line="240" w:lineRule="auto"/>
              <w:jc w:val="center"/>
              <w:rPr>
                <w:rFonts w:ascii="Times New Roman" w:hAnsi="Times New Roman" w:cs="Times New Roman"/>
                <w:bCs/>
                <w:sz w:val="20"/>
                <w:szCs w:val="20"/>
              </w:rPr>
            </w:pPr>
            <w:r w:rsidRPr="00590405">
              <w:rPr>
                <w:rFonts w:ascii="Times New Roman" w:eastAsia="Times New Roman" w:hAnsi="Times New Roman" w:cs="Times New Roman"/>
                <w:sz w:val="20"/>
                <w:szCs w:val="20"/>
              </w:rPr>
              <w:t>2022</w:t>
            </w:r>
          </w:p>
        </w:tc>
        <w:tc>
          <w:tcPr>
            <w:tcW w:w="1559" w:type="dxa"/>
            <w:shd w:val="clear" w:color="auto" w:fill="auto"/>
          </w:tcPr>
          <w:p w:rsidR="003B59CA" w:rsidRPr="00590405" w:rsidRDefault="003B59CA" w:rsidP="002C0ABA">
            <w:pPr>
              <w:spacing w:after="0" w:line="240" w:lineRule="auto"/>
              <w:jc w:val="center"/>
              <w:rPr>
                <w:rFonts w:ascii="Times New Roman" w:hAnsi="Times New Roman" w:cs="Times New Roman"/>
                <w:bCs/>
                <w:sz w:val="20"/>
                <w:szCs w:val="20"/>
              </w:rPr>
            </w:pPr>
            <w:r w:rsidRPr="00590405">
              <w:rPr>
                <w:rFonts w:ascii="Times New Roman" w:hAnsi="Times New Roman" w:cs="Times New Roman"/>
                <w:bCs/>
                <w:sz w:val="20"/>
                <w:szCs w:val="20"/>
              </w:rPr>
              <w:t>Proiect de lege aprobat de Guvern şi transmis Parlamentului</w:t>
            </w:r>
          </w:p>
        </w:tc>
        <w:tc>
          <w:tcPr>
            <w:tcW w:w="1701" w:type="dxa"/>
            <w:shd w:val="clear" w:color="auto" w:fill="auto"/>
          </w:tcPr>
          <w:p w:rsidR="003B59CA" w:rsidRPr="00590405" w:rsidRDefault="003B59CA" w:rsidP="002C0ABA">
            <w:pPr>
              <w:spacing w:after="0" w:line="240" w:lineRule="auto"/>
              <w:jc w:val="center"/>
              <w:rPr>
                <w:rFonts w:ascii="Times New Roman" w:hAnsi="Times New Roman" w:cs="Times New Roman"/>
                <w:bCs/>
                <w:sz w:val="20"/>
                <w:szCs w:val="20"/>
              </w:rPr>
            </w:pPr>
            <w:r w:rsidRPr="00590405">
              <w:rPr>
                <w:rFonts w:ascii="Times New Roman" w:hAnsi="Times New Roman" w:cs="Times New Roman"/>
                <w:sz w:val="20"/>
                <w:szCs w:val="20"/>
              </w:rPr>
              <w:t>Ministerul Infrastructurii și Dezvoltării Regionale</w:t>
            </w:r>
          </w:p>
        </w:tc>
        <w:tc>
          <w:tcPr>
            <w:tcW w:w="2268" w:type="dxa"/>
            <w:shd w:val="clear" w:color="auto" w:fill="auto"/>
          </w:tcPr>
          <w:p w:rsidR="003B59CA" w:rsidRPr="00C91C67" w:rsidRDefault="003B59CA" w:rsidP="002C0ABA">
            <w:pPr>
              <w:pStyle w:val="ListParagraph"/>
              <w:spacing w:after="0" w:line="240" w:lineRule="auto"/>
              <w:ind w:left="0"/>
              <w:contextualSpacing w:val="0"/>
              <w:jc w:val="center"/>
              <w:rPr>
                <w:rFonts w:ascii="Times New Roman" w:eastAsia="Times New Roman" w:hAnsi="Times New Roman" w:cs="Times New Roman"/>
                <w:sz w:val="20"/>
                <w:szCs w:val="20"/>
                <w:lang w:val="fr-FR"/>
              </w:rPr>
            </w:pPr>
            <w:r w:rsidRPr="00C91C67">
              <w:rPr>
                <w:rFonts w:ascii="Times New Roman" w:eastAsia="Times New Roman" w:hAnsi="Times New Roman" w:cs="Times New Roman"/>
                <w:sz w:val="20"/>
                <w:szCs w:val="20"/>
                <w:lang w:val="fr-FR"/>
              </w:rPr>
              <w:t>Acordul de Asociere;</w:t>
            </w:r>
          </w:p>
          <w:p w:rsidR="003B59CA" w:rsidRPr="00590405" w:rsidRDefault="003B59CA" w:rsidP="002C0ABA">
            <w:pPr>
              <w:spacing w:after="0" w:line="240" w:lineRule="auto"/>
              <w:jc w:val="center"/>
              <w:rPr>
                <w:rFonts w:ascii="Times New Roman" w:hAnsi="Times New Roman" w:cs="Times New Roman"/>
                <w:bCs/>
                <w:sz w:val="20"/>
                <w:szCs w:val="20"/>
              </w:rPr>
            </w:pPr>
            <w:r w:rsidRPr="00590405">
              <w:rPr>
                <w:rFonts w:ascii="Times New Roman" w:eastAsia="Times New Roman" w:hAnsi="Times New Roman" w:cs="Times New Roman"/>
                <w:sz w:val="20"/>
                <w:szCs w:val="20"/>
              </w:rPr>
              <w:t xml:space="preserve">Tratatul Comunităţii Energetice, </w:t>
            </w:r>
            <w:r w:rsidRPr="00590405">
              <w:rPr>
                <w:rFonts w:ascii="Times New Roman" w:eastAsia="Times New Roman" w:hAnsi="Times New Roman" w:cs="Times New Roman"/>
                <w:sz w:val="20"/>
                <w:szCs w:val="20"/>
              </w:rPr>
              <w:br/>
              <w:t xml:space="preserve">Transpune: </w:t>
            </w:r>
            <w:r w:rsidRPr="00590405">
              <w:rPr>
                <w:rFonts w:ascii="Times New Roman" w:eastAsia="Times New Roman" w:hAnsi="Times New Roman" w:cs="Times New Roman"/>
                <w:sz w:val="20"/>
                <w:szCs w:val="20"/>
              </w:rPr>
              <w:br/>
              <w:t>Directiva (UE) 2019/692, care modifică Directiva 2009/73/CE</w:t>
            </w:r>
          </w:p>
        </w:tc>
      </w:tr>
      <w:tr w:rsidR="003B59CA" w:rsidRPr="00590405" w:rsidTr="00C91C67">
        <w:trPr>
          <w:trHeight w:val="283"/>
        </w:trPr>
        <w:tc>
          <w:tcPr>
            <w:tcW w:w="2694" w:type="dxa"/>
            <w:vMerge/>
            <w:shd w:val="clear" w:color="auto" w:fill="auto"/>
          </w:tcPr>
          <w:p w:rsidR="003B59CA" w:rsidRPr="00590405" w:rsidRDefault="003B59CA" w:rsidP="002C0ABA">
            <w:pPr>
              <w:spacing w:after="0" w:line="240" w:lineRule="auto"/>
              <w:rPr>
                <w:rFonts w:ascii="Times New Roman" w:hAnsi="Times New Roman" w:cs="Times New Roman"/>
                <w:bCs/>
                <w:sz w:val="20"/>
                <w:szCs w:val="20"/>
              </w:rPr>
            </w:pPr>
          </w:p>
        </w:tc>
        <w:tc>
          <w:tcPr>
            <w:tcW w:w="4252" w:type="dxa"/>
            <w:shd w:val="clear" w:color="auto" w:fill="auto"/>
          </w:tcPr>
          <w:p w:rsidR="003B59CA" w:rsidRPr="00590405" w:rsidRDefault="003B59CA" w:rsidP="002C0ABA">
            <w:pPr>
              <w:spacing w:after="0" w:line="240" w:lineRule="auto"/>
              <w:rPr>
                <w:rFonts w:ascii="Times New Roman" w:hAnsi="Times New Roman" w:cs="Times New Roman"/>
                <w:bCs/>
                <w:sz w:val="20"/>
                <w:szCs w:val="20"/>
              </w:rPr>
            </w:pPr>
            <w:r w:rsidRPr="00590405">
              <w:rPr>
                <w:rFonts w:ascii="Times New Roman" w:eastAsia="Times New Roman" w:hAnsi="Times New Roman" w:cs="Times New Roman"/>
                <w:sz w:val="20"/>
                <w:szCs w:val="20"/>
              </w:rPr>
              <w:t xml:space="preserve">Elaborarea și aprobarea Regulamentului privind cerinţele de randament pentru cazanele noi de apă caldă cu combustie lichidă sau gazoasă </w:t>
            </w:r>
          </w:p>
        </w:tc>
        <w:tc>
          <w:tcPr>
            <w:tcW w:w="1276" w:type="dxa"/>
            <w:shd w:val="clear" w:color="auto" w:fill="auto"/>
          </w:tcPr>
          <w:p w:rsidR="003B59CA" w:rsidRPr="00590405" w:rsidRDefault="003B59CA" w:rsidP="002C0ABA">
            <w:pPr>
              <w:spacing w:after="0" w:line="240" w:lineRule="auto"/>
              <w:jc w:val="center"/>
              <w:rPr>
                <w:rFonts w:ascii="Times New Roman" w:eastAsia="Times New Roman" w:hAnsi="Times New Roman" w:cs="Times New Roman"/>
                <w:sz w:val="20"/>
                <w:szCs w:val="20"/>
              </w:rPr>
            </w:pPr>
            <w:r w:rsidRPr="00590405">
              <w:rPr>
                <w:rFonts w:ascii="Times New Roman" w:eastAsia="Times New Roman" w:hAnsi="Times New Roman" w:cs="Times New Roman"/>
                <w:sz w:val="20"/>
                <w:szCs w:val="20"/>
              </w:rPr>
              <w:t xml:space="preserve">Martie </w:t>
            </w:r>
          </w:p>
          <w:p w:rsidR="003B59CA" w:rsidRPr="00590405" w:rsidRDefault="003B59CA" w:rsidP="002C0ABA">
            <w:pPr>
              <w:spacing w:after="0" w:line="240" w:lineRule="auto"/>
              <w:jc w:val="center"/>
              <w:rPr>
                <w:rFonts w:ascii="Times New Roman" w:hAnsi="Times New Roman" w:cs="Times New Roman"/>
                <w:bCs/>
                <w:sz w:val="20"/>
                <w:szCs w:val="20"/>
              </w:rPr>
            </w:pPr>
            <w:r w:rsidRPr="00590405">
              <w:rPr>
                <w:rFonts w:ascii="Times New Roman" w:eastAsia="Times New Roman" w:hAnsi="Times New Roman" w:cs="Times New Roman"/>
                <w:sz w:val="20"/>
                <w:szCs w:val="20"/>
              </w:rPr>
              <w:t>2022</w:t>
            </w:r>
          </w:p>
        </w:tc>
        <w:tc>
          <w:tcPr>
            <w:tcW w:w="1559" w:type="dxa"/>
            <w:shd w:val="clear" w:color="auto" w:fill="auto"/>
          </w:tcPr>
          <w:p w:rsidR="003B59CA" w:rsidRPr="00590405" w:rsidRDefault="003B59CA" w:rsidP="002C0ABA">
            <w:pPr>
              <w:spacing w:after="0" w:line="240" w:lineRule="auto"/>
              <w:jc w:val="center"/>
              <w:rPr>
                <w:rFonts w:ascii="Times New Roman" w:hAnsi="Times New Roman" w:cs="Times New Roman"/>
                <w:bCs/>
                <w:sz w:val="20"/>
                <w:szCs w:val="20"/>
              </w:rPr>
            </w:pPr>
            <w:r w:rsidRPr="00590405">
              <w:rPr>
                <w:rFonts w:ascii="Times New Roman" w:eastAsia="Times New Roman" w:hAnsi="Times New Roman" w:cs="Times New Roman"/>
                <w:sz w:val="20"/>
                <w:szCs w:val="20"/>
              </w:rPr>
              <w:t>Hotărâre de Guvern aprobată</w:t>
            </w:r>
          </w:p>
        </w:tc>
        <w:tc>
          <w:tcPr>
            <w:tcW w:w="1701" w:type="dxa"/>
            <w:shd w:val="clear" w:color="auto" w:fill="auto"/>
          </w:tcPr>
          <w:p w:rsidR="003B59CA" w:rsidRPr="00590405" w:rsidRDefault="003B59CA" w:rsidP="002C0ABA">
            <w:pPr>
              <w:spacing w:after="0" w:line="240" w:lineRule="auto"/>
              <w:jc w:val="center"/>
              <w:rPr>
                <w:rFonts w:ascii="Times New Roman" w:hAnsi="Times New Roman" w:cs="Times New Roman"/>
                <w:bCs/>
                <w:sz w:val="20"/>
                <w:szCs w:val="20"/>
              </w:rPr>
            </w:pPr>
            <w:r w:rsidRPr="00590405">
              <w:rPr>
                <w:rFonts w:ascii="Times New Roman" w:hAnsi="Times New Roman" w:cs="Times New Roman"/>
                <w:sz w:val="20"/>
                <w:szCs w:val="20"/>
              </w:rPr>
              <w:t>Ministerul Infrastructurii și Dezvoltării Regionale</w:t>
            </w:r>
          </w:p>
        </w:tc>
        <w:tc>
          <w:tcPr>
            <w:tcW w:w="2268" w:type="dxa"/>
            <w:shd w:val="clear" w:color="auto" w:fill="auto"/>
          </w:tcPr>
          <w:p w:rsidR="003B59CA" w:rsidRPr="00C91C67" w:rsidRDefault="003B59CA" w:rsidP="002C0ABA">
            <w:pPr>
              <w:pStyle w:val="ListParagraph"/>
              <w:spacing w:after="0" w:line="240" w:lineRule="auto"/>
              <w:ind w:left="0"/>
              <w:contextualSpacing w:val="0"/>
              <w:jc w:val="center"/>
              <w:rPr>
                <w:rFonts w:ascii="Times New Roman" w:eastAsia="Times New Roman" w:hAnsi="Times New Roman" w:cs="Times New Roman"/>
                <w:sz w:val="20"/>
                <w:szCs w:val="20"/>
                <w:lang w:val="fr-FR"/>
              </w:rPr>
            </w:pPr>
            <w:r w:rsidRPr="00C91C67">
              <w:rPr>
                <w:rFonts w:ascii="Times New Roman" w:eastAsia="Times New Roman" w:hAnsi="Times New Roman" w:cs="Times New Roman"/>
                <w:sz w:val="20"/>
                <w:szCs w:val="20"/>
                <w:lang w:val="fr-FR"/>
              </w:rPr>
              <w:t>Acordul de Asociere,</w:t>
            </w:r>
            <w:r w:rsidRPr="00C91C67">
              <w:rPr>
                <w:rFonts w:ascii="Times New Roman" w:eastAsia="Times New Roman" w:hAnsi="Times New Roman" w:cs="Times New Roman"/>
                <w:sz w:val="20"/>
                <w:szCs w:val="20"/>
                <w:lang w:val="fr-FR"/>
              </w:rPr>
              <w:br/>
              <w:t>Anexa VIII;</w:t>
            </w:r>
          </w:p>
          <w:p w:rsidR="003B59CA" w:rsidRPr="00C91C67" w:rsidRDefault="003B59CA" w:rsidP="002C0ABA">
            <w:pPr>
              <w:pStyle w:val="ListParagraph"/>
              <w:spacing w:after="0" w:line="240" w:lineRule="auto"/>
              <w:ind w:left="0"/>
              <w:contextualSpacing w:val="0"/>
              <w:jc w:val="center"/>
              <w:rPr>
                <w:rFonts w:ascii="Times New Roman" w:eastAsia="Times New Roman" w:hAnsi="Times New Roman" w:cs="Times New Roman"/>
                <w:sz w:val="20"/>
                <w:szCs w:val="20"/>
                <w:lang w:val="fr-FR"/>
              </w:rPr>
            </w:pPr>
            <w:r w:rsidRPr="00C91C67">
              <w:rPr>
                <w:rFonts w:ascii="Times New Roman" w:eastAsia="Times New Roman" w:hAnsi="Times New Roman" w:cs="Times New Roman"/>
                <w:sz w:val="20"/>
                <w:szCs w:val="20"/>
                <w:lang w:val="fr-FR"/>
              </w:rPr>
              <w:t xml:space="preserve">Termen de implementare: </w:t>
            </w:r>
            <w:r w:rsidRPr="00C91C67">
              <w:rPr>
                <w:rFonts w:ascii="Times New Roman" w:eastAsia="Times New Roman" w:hAnsi="Times New Roman" w:cs="Times New Roman"/>
                <w:sz w:val="20"/>
                <w:szCs w:val="20"/>
                <w:lang w:val="fr-FR"/>
              </w:rPr>
              <w:br/>
              <w:t>Directiva 92/42/CEE (2017)</w:t>
            </w:r>
          </w:p>
          <w:p w:rsidR="003B59CA" w:rsidRPr="00590405" w:rsidRDefault="003B59CA" w:rsidP="002C0ABA">
            <w:pPr>
              <w:spacing w:after="0" w:line="240" w:lineRule="auto"/>
              <w:jc w:val="center"/>
              <w:rPr>
                <w:rFonts w:ascii="Times New Roman" w:hAnsi="Times New Roman" w:cs="Times New Roman"/>
                <w:bCs/>
                <w:sz w:val="20"/>
                <w:szCs w:val="20"/>
              </w:rPr>
            </w:pPr>
            <w:r w:rsidRPr="00590405">
              <w:rPr>
                <w:rFonts w:ascii="Times New Roman" w:hAnsi="Times New Roman" w:cs="Times New Roman"/>
                <w:sz w:val="20"/>
                <w:szCs w:val="20"/>
              </w:rPr>
              <w:t>PAG, Cap.VI/ Infrastructură și dezvoltare regională/ alin.32</w:t>
            </w:r>
          </w:p>
        </w:tc>
      </w:tr>
      <w:tr w:rsidR="003B59CA" w:rsidRPr="00590405" w:rsidTr="00C91C67">
        <w:trPr>
          <w:trHeight w:val="283"/>
        </w:trPr>
        <w:tc>
          <w:tcPr>
            <w:tcW w:w="2694" w:type="dxa"/>
            <w:vMerge/>
            <w:shd w:val="clear" w:color="auto" w:fill="auto"/>
          </w:tcPr>
          <w:p w:rsidR="003B59CA" w:rsidRPr="00590405" w:rsidRDefault="003B59CA" w:rsidP="002C0ABA">
            <w:pPr>
              <w:spacing w:after="0" w:line="240" w:lineRule="auto"/>
              <w:rPr>
                <w:rFonts w:ascii="Times New Roman" w:hAnsi="Times New Roman" w:cs="Times New Roman"/>
                <w:bCs/>
                <w:sz w:val="20"/>
                <w:szCs w:val="20"/>
              </w:rPr>
            </w:pPr>
          </w:p>
        </w:tc>
        <w:tc>
          <w:tcPr>
            <w:tcW w:w="4252" w:type="dxa"/>
            <w:shd w:val="clear" w:color="auto" w:fill="auto"/>
          </w:tcPr>
          <w:p w:rsidR="003B59CA" w:rsidRPr="00590405" w:rsidRDefault="003B59CA" w:rsidP="002C0ABA">
            <w:pPr>
              <w:spacing w:after="0" w:line="240" w:lineRule="auto"/>
              <w:rPr>
                <w:rFonts w:ascii="Times New Roman" w:hAnsi="Times New Roman" w:cs="Times New Roman"/>
                <w:bCs/>
                <w:sz w:val="20"/>
                <w:szCs w:val="20"/>
              </w:rPr>
            </w:pPr>
            <w:r w:rsidRPr="00590405">
              <w:rPr>
                <w:rFonts w:ascii="Times New Roman" w:eastAsia="Times New Roman" w:hAnsi="Times New Roman" w:cs="Times New Roman"/>
                <w:sz w:val="20"/>
                <w:szCs w:val="20"/>
              </w:rPr>
              <w:t>Îmbunătățirea mecanismelor de sprijin al investițiilor în proiectele de valorificare a energiei regenerabile</w:t>
            </w:r>
          </w:p>
        </w:tc>
        <w:tc>
          <w:tcPr>
            <w:tcW w:w="1276" w:type="dxa"/>
            <w:shd w:val="clear" w:color="auto" w:fill="auto"/>
          </w:tcPr>
          <w:p w:rsidR="003B59CA" w:rsidRPr="00590405" w:rsidRDefault="003B59CA" w:rsidP="002C0ABA">
            <w:pPr>
              <w:spacing w:after="0" w:line="240" w:lineRule="auto"/>
              <w:jc w:val="center"/>
              <w:rPr>
                <w:rFonts w:ascii="Times New Roman" w:eastAsia="Times New Roman" w:hAnsi="Times New Roman" w:cs="Times New Roman"/>
                <w:sz w:val="20"/>
                <w:szCs w:val="20"/>
              </w:rPr>
            </w:pPr>
            <w:r w:rsidRPr="00590405">
              <w:rPr>
                <w:rFonts w:ascii="Times New Roman" w:eastAsia="Times New Roman" w:hAnsi="Times New Roman" w:cs="Times New Roman"/>
                <w:sz w:val="20"/>
                <w:szCs w:val="20"/>
              </w:rPr>
              <w:t xml:space="preserve">Iunie </w:t>
            </w:r>
          </w:p>
          <w:p w:rsidR="003B59CA" w:rsidRPr="00590405" w:rsidRDefault="003B59CA" w:rsidP="002C0ABA">
            <w:pPr>
              <w:spacing w:after="0" w:line="240" w:lineRule="auto"/>
              <w:jc w:val="center"/>
              <w:rPr>
                <w:rFonts w:ascii="Times New Roman" w:hAnsi="Times New Roman" w:cs="Times New Roman"/>
                <w:bCs/>
                <w:sz w:val="20"/>
                <w:szCs w:val="20"/>
              </w:rPr>
            </w:pPr>
            <w:r w:rsidRPr="00590405">
              <w:rPr>
                <w:rFonts w:ascii="Times New Roman" w:eastAsia="Times New Roman" w:hAnsi="Times New Roman" w:cs="Times New Roman"/>
                <w:sz w:val="20"/>
                <w:szCs w:val="20"/>
              </w:rPr>
              <w:t>2022</w:t>
            </w:r>
          </w:p>
        </w:tc>
        <w:tc>
          <w:tcPr>
            <w:tcW w:w="1559" w:type="dxa"/>
            <w:shd w:val="clear" w:color="auto" w:fill="auto"/>
          </w:tcPr>
          <w:p w:rsidR="003B59CA" w:rsidRPr="00590405" w:rsidRDefault="003B59CA" w:rsidP="002C0ABA">
            <w:pPr>
              <w:spacing w:after="0" w:line="240" w:lineRule="auto"/>
              <w:jc w:val="center"/>
              <w:rPr>
                <w:rFonts w:ascii="Times New Roman" w:hAnsi="Times New Roman" w:cs="Times New Roman"/>
                <w:bCs/>
                <w:sz w:val="20"/>
                <w:szCs w:val="20"/>
              </w:rPr>
            </w:pPr>
            <w:r w:rsidRPr="00590405">
              <w:rPr>
                <w:rFonts w:ascii="Times New Roman" w:eastAsia="Times New Roman" w:hAnsi="Times New Roman" w:cs="Times New Roman"/>
                <w:sz w:val="20"/>
                <w:szCs w:val="20"/>
              </w:rPr>
              <w:t>Proiect de lege aprobat de Guvern și transmis Parlamentului</w:t>
            </w:r>
          </w:p>
        </w:tc>
        <w:tc>
          <w:tcPr>
            <w:tcW w:w="1701" w:type="dxa"/>
            <w:shd w:val="clear" w:color="auto" w:fill="auto"/>
          </w:tcPr>
          <w:p w:rsidR="003B59CA" w:rsidRPr="00590405" w:rsidRDefault="003B59CA" w:rsidP="002C0ABA">
            <w:pPr>
              <w:spacing w:after="0" w:line="240" w:lineRule="auto"/>
              <w:jc w:val="center"/>
              <w:rPr>
                <w:rFonts w:ascii="Times New Roman" w:hAnsi="Times New Roman" w:cs="Times New Roman"/>
                <w:bCs/>
                <w:sz w:val="20"/>
                <w:szCs w:val="20"/>
              </w:rPr>
            </w:pPr>
            <w:r w:rsidRPr="00590405">
              <w:rPr>
                <w:rFonts w:ascii="Times New Roman" w:hAnsi="Times New Roman" w:cs="Times New Roman"/>
                <w:sz w:val="20"/>
                <w:szCs w:val="20"/>
              </w:rPr>
              <w:t>Ministerul Infrastructurii și Dezvoltării Regionale</w:t>
            </w:r>
          </w:p>
        </w:tc>
        <w:tc>
          <w:tcPr>
            <w:tcW w:w="2268" w:type="dxa"/>
            <w:shd w:val="clear" w:color="auto" w:fill="auto"/>
          </w:tcPr>
          <w:p w:rsidR="003B59CA" w:rsidRPr="00590405" w:rsidRDefault="003B59CA" w:rsidP="002C0ABA">
            <w:pPr>
              <w:pStyle w:val="ListParagraph"/>
              <w:spacing w:after="0" w:line="240" w:lineRule="auto"/>
              <w:ind w:left="0"/>
              <w:contextualSpacing w:val="0"/>
              <w:jc w:val="center"/>
              <w:rPr>
                <w:rFonts w:ascii="Times New Roman" w:eastAsia="Times New Roman" w:hAnsi="Times New Roman" w:cs="Times New Roman"/>
                <w:sz w:val="20"/>
                <w:szCs w:val="20"/>
              </w:rPr>
            </w:pPr>
            <w:r w:rsidRPr="00590405">
              <w:rPr>
                <w:rFonts w:ascii="Times New Roman" w:eastAsia="Times New Roman" w:hAnsi="Times New Roman" w:cs="Times New Roman"/>
                <w:sz w:val="20"/>
                <w:szCs w:val="20"/>
              </w:rPr>
              <w:t>Tratatul Comunităţii Energetice;</w:t>
            </w:r>
          </w:p>
          <w:p w:rsidR="003B59CA" w:rsidRPr="00590405" w:rsidRDefault="003B59CA" w:rsidP="002C0ABA">
            <w:pPr>
              <w:pStyle w:val="ListParagraph"/>
              <w:spacing w:after="0" w:line="240" w:lineRule="auto"/>
              <w:ind w:left="0"/>
              <w:contextualSpacing w:val="0"/>
              <w:jc w:val="center"/>
              <w:rPr>
                <w:rFonts w:ascii="Times New Roman" w:eastAsia="Times New Roman" w:hAnsi="Times New Roman" w:cs="Times New Roman"/>
                <w:sz w:val="20"/>
                <w:szCs w:val="20"/>
              </w:rPr>
            </w:pPr>
            <w:r w:rsidRPr="00590405">
              <w:rPr>
                <w:rFonts w:ascii="Times New Roman" w:eastAsia="Times New Roman" w:hAnsi="Times New Roman" w:cs="Times New Roman"/>
                <w:sz w:val="20"/>
                <w:szCs w:val="20"/>
              </w:rPr>
              <w:t xml:space="preserve">Legea </w:t>
            </w:r>
            <w:r w:rsidRPr="00590405">
              <w:rPr>
                <w:rFonts w:ascii="Times New Roman" w:hAnsi="Times New Roman" w:cs="Times New Roman"/>
                <w:iCs/>
                <w:sz w:val="20"/>
                <w:szCs w:val="20"/>
              </w:rPr>
              <w:t xml:space="preserve">nr. </w:t>
            </w:r>
            <w:r w:rsidRPr="00590405">
              <w:rPr>
                <w:rFonts w:ascii="Times New Roman" w:eastAsia="Times New Roman" w:hAnsi="Times New Roman" w:cs="Times New Roman"/>
                <w:sz w:val="20"/>
                <w:szCs w:val="20"/>
              </w:rPr>
              <w:t>10/2016;</w:t>
            </w:r>
          </w:p>
          <w:p w:rsidR="003B59CA" w:rsidRPr="00590405" w:rsidRDefault="003B59CA" w:rsidP="002C0ABA">
            <w:pPr>
              <w:spacing w:after="0" w:line="240" w:lineRule="auto"/>
              <w:jc w:val="center"/>
              <w:rPr>
                <w:rFonts w:ascii="Times New Roman" w:hAnsi="Times New Roman" w:cs="Times New Roman"/>
                <w:bCs/>
                <w:sz w:val="20"/>
                <w:szCs w:val="20"/>
              </w:rPr>
            </w:pPr>
            <w:r w:rsidRPr="00590405">
              <w:rPr>
                <w:rFonts w:ascii="Times New Roman" w:hAnsi="Times New Roman" w:cs="Times New Roman"/>
                <w:sz w:val="20"/>
                <w:szCs w:val="20"/>
              </w:rPr>
              <w:t>PAG, Cap.VI/ Infrastructură și dezvoltare regională/ alin.32</w:t>
            </w:r>
          </w:p>
        </w:tc>
      </w:tr>
      <w:tr w:rsidR="001E205E" w:rsidRPr="00590405" w:rsidTr="00C91C67">
        <w:trPr>
          <w:trHeight w:val="283"/>
        </w:trPr>
        <w:tc>
          <w:tcPr>
            <w:tcW w:w="13750" w:type="dxa"/>
            <w:gridSpan w:val="6"/>
            <w:shd w:val="clear" w:color="auto" w:fill="auto"/>
          </w:tcPr>
          <w:p w:rsidR="001E205E" w:rsidRPr="00590405" w:rsidRDefault="001E205E" w:rsidP="002C0ABA">
            <w:pPr>
              <w:spacing w:after="0" w:line="240" w:lineRule="auto"/>
              <w:jc w:val="center"/>
              <w:rPr>
                <w:rFonts w:ascii="Times New Roman" w:hAnsi="Times New Roman" w:cs="Times New Roman"/>
                <w:sz w:val="20"/>
                <w:szCs w:val="20"/>
              </w:rPr>
            </w:pPr>
            <w:r w:rsidRPr="00590405">
              <w:rPr>
                <w:rFonts w:ascii="Times New Roman" w:hAnsi="Times New Roman" w:cs="Times New Roman"/>
                <w:i/>
                <w:sz w:val="20"/>
                <w:szCs w:val="20"/>
              </w:rPr>
              <w:t>Acțiuni de reformă</w:t>
            </w:r>
          </w:p>
        </w:tc>
      </w:tr>
      <w:tr w:rsidR="003B59CA" w:rsidRPr="00590405" w:rsidTr="00C91C67">
        <w:trPr>
          <w:trHeight w:val="1558"/>
        </w:trPr>
        <w:tc>
          <w:tcPr>
            <w:tcW w:w="2694" w:type="dxa"/>
            <w:shd w:val="clear" w:color="auto" w:fill="auto"/>
          </w:tcPr>
          <w:p w:rsidR="003B59CA" w:rsidRPr="00590405" w:rsidRDefault="003B59CA" w:rsidP="002C0ABA">
            <w:pPr>
              <w:spacing w:after="0" w:line="240" w:lineRule="auto"/>
              <w:rPr>
                <w:rFonts w:ascii="Times New Roman" w:hAnsi="Times New Roman" w:cs="Times New Roman"/>
                <w:bCs/>
                <w:sz w:val="20"/>
                <w:szCs w:val="20"/>
              </w:rPr>
            </w:pPr>
            <w:r w:rsidRPr="00590405">
              <w:rPr>
                <w:rFonts w:ascii="Times New Roman" w:hAnsi="Times New Roman" w:cs="Times New Roman"/>
                <w:bCs/>
                <w:sz w:val="20"/>
                <w:szCs w:val="20"/>
              </w:rPr>
              <w:t>Eficientizarea activității operatorilor de transport feroviar</w:t>
            </w:r>
          </w:p>
          <w:p w:rsidR="003B59CA" w:rsidRPr="00590405" w:rsidRDefault="003B59CA" w:rsidP="002C0ABA">
            <w:pPr>
              <w:spacing w:after="0" w:line="240" w:lineRule="auto"/>
              <w:rPr>
                <w:rFonts w:ascii="Times New Roman" w:hAnsi="Times New Roman" w:cs="Times New Roman"/>
                <w:sz w:val="20"/>
                <w:szCs w:val="20"/>
              </w:rPr>
            </w:pPr>
          </w:p>
        </w:tc>
        <w:tc>
          <w:tcPr>
            <w:tcW w:w="4252" w:type="dxa"/>
            <w:shd w:val="clear" w:color="auto" w:fill="auto"/>
          </w:tcPr>
          <w:p w:rsidR="003B59CA" w:rsidRPr="00590405" w:rsidRDefault="003B59CA" w:rsidP="002C0ABA">
            <w:pPr>
              <w:spacing w:after="0" w:line="240" w:lineRule="auto"/>
              <w:rPr>
                <w:rFonts w:ascii="Times New Roman" w:hAnsi="Times New Roman" w:cs="Times New Roman"/>
                <w:sz w:val="20"/>
                <w:szCs w:val="20"/>
              </w:rPr>
            </w:pPr>
            <w:r w:rsidRPr="00590405">
              <w:rPr>
                <w:rFonts w:ascii="Times New Roman" w:hAnsi="Times New Roman" w:cs="Times New Roman"/>
                <w:bCs/>
                <w:sz w:val="20"/>
                <w:szCs w:val="20"/>
              </w:rPr>
              <w:t>Reorganizarea Î.S. „Calea Ferată din Moldova” în societate pe acțiuni cu subdiviziuni interne, separate funcțional</w:t>
            </w:r>
          </w:p>
        </w:tc>
        <w:tc>
          <w:tcPr>
            <w:tcW w:w="1276" w:type="dxa"/>
            <w:shd w:val="clear" w:color="auto" w:fill="auto"/>
          </w:tcPr>
          <w:p w:rsidR="003B59CA" w:rsidRPr="00590405" w:rsidRDefault="003B59CA" w:rsidP="002C0ABA">
            <w:pPr>
              <w:spacing w:after="0" w:line="240" w:lineRule="auto"/>
              <w:jc w:val="center"/>
              <w:rPr>
                <w:rFonts w:ascii="Times New Roman" w:hAnsi="Times New Roman" w:cs="Times New Roman"/>
                <w:bCs/>
                <w:sz w:val="20"/>
                <w:szCs w:val="20"/>
              </w:rPr>
            </w:pPr>
            <w:r w:rsidRPr="00590405">
              <w:rPr>
                <w:rFonts w:ascii="Times New Roman" w:hAnsi="Times New Roman" w:cs="Times New Roman"/>
                <w:bCs/>
                <w:sz w:val="20"/>
                <w:szCs w:val="20"/>
              </w:rPr>
              <w:t xml:space="preserve">Septembrie </w:t>
            </w:r>
          </w:p>
          <w:p w:rsidR="003B59CA" w:rsidRPr="00590405" w:rsidRDefault="003B59CA" w:rsidP="002C0ABA">
            <w:pPr>
              <w:spacing w:after="0" w:line="240" w:lineRule="auto"/>
              <w:jc w:val="center"/>
              <w:rPr>
                <w:rFonts w:ascii="Times New Roman" w:hAnsi="Times New Roman" w:cs="Times New Roman"/>
                <w:sz w:val="20"/>
                <w:szCs w:val="20"/>
              </w:rPr>
            </w:pPr>
            <w:r w:rsidRPr="00590405">
              <w:rPr>
                <w:rFonts w:ascii="Times New Roman" w:hAnsi="Times New Roman" w:cs="Times New Roman"/>
                <w:bCs/>
                <w:sz w:val="20"/>
                <w:szCs w:val="20"/>
              </w:rPr>
              <w:t>2022</w:t>
            </w:r>
          </w:p>
        </w:tc>
        <w:tc>
          <w:tcPr>
            <w:tcW w:w="1559" w:type="dxa"/>
            <w:shd w:val="clear" w:color="auto" w:fill="auto"/>
          </w:tcPr>
          <w:p w:rsidR="003B59CA" w:rsidRPr="00590405" w:rsidRDefault="003B59CA" w:rsidP="002C0ABA">
            <w:pPr>
              <w:spacing w:after="0" w:line="240" w:lineRule="auto"/>
              <w:jc w:val="center"/>
              <w:rPr>
                <w:rFonts w:ascii="Times New Roman" w:hAnsi="Times New Roman" w:cs="Times New Roman"/>
                <w:sz w:val="20"/>
                <w:szCs w:val="20"/>
              </w:rPr>
            </w:pPr>
            <w:r w:rsidRPr="00590405">
              <w:rPr>
                <w:rFonts w:ascii="Times New Roman" w:hAnsi="Times New Roman" w:cs="Times New Roman"/>
                <w:bCs/>
                <w:iCs/>
                <w:sz w:val="20"/>
                <w:szCs w:val="20"/>
              </w:rPr>
              <w:t>Hotărâre de Guvern aprobată</w:t>
            </w:r>
          </w:p>
        </w:tc>
        <w:tc>
          <w:tcPr>
            <w:tcW w:w="1701" w:type="dxa"/>
            <w:shd w:val="clear" w:color="auto" w:fill="auto"/>
          </w:tcPr>
          <w:p w:rsidR="003B59CA" w:rsidRPr="00590405" w:rsidRDefault="003B59CA" w:rsidP="002C0ABA">
            <w:pPr>
              <w:spacing w:after="0" w:line="240" w:lineRule="auto"/>
              <w:jc w:val="center"/>
              <w:rPr>
                <w:rFonts w:ascii="Times New Roman" w:hAnsi="Times New Roman" w:cs="Times New Roman"/>
                <w:bCs/>
                <w:sz w:val="20"/>
                <w:szCs w:val="20"/>
              </w:rPr>
            </w:pPr>
            <w:r w:rsidRPr="00590405">
              <w:rPr>
                <w:rFonts w:ascii="Times New Roman" w:hAnsi="Times New Roman" w:cs="Times New Roman"/>
                <w:bCs/>
                <w:sz w:val="20"/>
                <w:szCs w:val="20"/>
              </w:rPr>
              <w:t>Ministerul Infrastructurii și Dezvoltării Regionale;</w:t>
            </w:r>
          </w:p>
          <w:p w:rsidR="003B59CA" w:rsidRPr="00590405" w:rsidRDefault="003B59CA" w:rsidP="002C0ABA">
            <w:pPr>
              <w:spacing w:after="0" w:line="240" w:lineRule="auto"/>
              <w:jc w:val="center"/>
              <w:rPr>
                <w:rFonts w:ascii="Times New Roman" w:hAnsi="Times New Roman" w:cs="Times New Roman"/>
                <w:sz w:val="20"/>
                <w:szCs w:val="20"/>
              </w:rPr>
            </w:pPr>
            <w:r w:rsidRPr="00590405">
              <w:rPr>
                <w:rFonts w:ascii="Times New Roman" w:hAnsi="Times New Roman" w:cs="Times New Roman"/>
                <w:bCs/>
                <w:sz w:val="20"/>
                <w:szCs w:val="20"/>
              </w:rPr>
              <w:t>Agenția Proprietății Publice</w:t>
            </w:r>
          </w:p>
        </w:tc>
        <w:tc>
          <w:tcPr>
            <w:tcW w:w="2268" w:type="dxa"/>
            <w:shd w:val="clear" w:color="auto" w:fill="auto"/>
          </w:tcPr>
          <w:p w:rsidR="003B59CA" w:rsidRPr="00590405" w:rsidRDefault="003B59CA" w:rsidP="002C0ABA">
            <w:pPr>
              <w:spacing w:after="0" w:line="240" w:lineRule="auto"/>
              <w:jc w:val="center"/>
              <w:rPr>
                <w:rFonts w:ascii="Times New Roman" w:hAnsi="Times New Roman" w:cs="Times New Roman"/>
                <w:bCs/>
                <w:sz w:val="20"/>
                <w:szCs w:val="20"/>
              </w:rPr>
            </w:pPr>
            <w:r w:rsidRPr="00590405">
              <w:rPr>
                <w:rFonts w:ascii="Times New Roman" w:hAnsi="Times New Roman" w:cs="Times New Roman"/>
                <w:bCs/>
                <w:sz w:val="20"/>
                <w:szCs w:val="20"/>
              </w:rPr>
              <w:t>Acordul de Asociere, Art. 81 lit. (e);</w:t>
            </w:r>
          </w:p>
          <w:p w:rsidR="003B59CA" w:rsidRPr="00590405" w:rsidRDefault="003B59CA" w:rsidP="002C0ABA">
            <w:pPr>
              <w:spacing w:after="0" w:line="240" w:lineRule="auto"/>
              <w:jc w:val="center"/>
              <w:rPr>
                <w:rFonts w:ascii="Times New Roman" w:hAnsi="Times New Roman" w:cs="Times New Roman"/>
                <w:bCs/>
                <w:sz w:val="20"/>
                <w:szCs w:val="20"/>
              </w:rPr>
            </w:pPr>
            <w:r w:rsidRPr="00590405">
              <w:rPr>
                <w:rFonts w:ascii="Times New Roman" w:hAnsi="Times New Roman" w:cs="Times New Roman"/>
                <w:bCs/>
                <w:sz w:val="20"/>
                <w:szCs w:val="20"/>
              </w:rPr>
              <w:t>Hotărârea Guvernului nr. 1042/2017</w:t>
            </w:r>
          </w:p>
          <w:p w:rsidR="003B59CA" w:rsidRPr="00590405" w:rsidRDefault="003B59CA" w:rsidP="002C0ABA">
            <w:pPr>
              <w:spacing w:after="0" w:line="240" w:lineRule="auto"/>
              <w:jc w:val="center"/>
              <w:rPr>
                <w:rFonts w:ascii="Times New Roman" w:hAnsi="Times New Roman" w:cs="Times New Roman"/>
                <w:sz w:val="20"/>
                <w:szCs w:val="20"/>
              </w:rPr>
            </w:pPr>
          </w:p>
        </w:tc>
      </w:tr>
      <w:tr w:rsidR="001B316F" w:rsidRPr="00590405" w:rsidTr="00C91C67">
        <w:trPr>
          <w:trHeight w:val="283"/>
        </w:trPr>
        <w:tc>
          <w:tcPr>
            <w:tcW w:w="2694" w:type="dxa"/>
            <w:shd w:val="clear" w:color="auto" w:fill="auto"/>
          </w:tcPr>
          <w:p w:rsidR="001B316F" w:rsidRPr="00590405" w:rsidRDefault="001B316F" w:rsidP="002C0ABA">
            <w:pPr>
              <w:spacing w:after="0" w:line="240" w:lineRule="auto"/>
              <w:rPr>
                <w:rFonts w:ascii="Times New Roman" w:hAnsi="Times New Roman" w:cs="Times New Roman"/>
                <w:sz w:val="20"/>
                <w:szCs w:val="20"/>
              </w:rPr>
            </w:pPr>
            <w:r w:rsidRPr="00C91C67">
              <w:rPr>
                <w:rFonts w:ascii="Times New Roman" w:eastAsia="Times New Roman" w:hAnsi="Times New Roman" w:cs="Times New Roman"/>
                <w:bCs/>
                <w:sz w:val="20"/>
                <w:szCs w:val="20"/>
              </w:rPr>
              <w:t>Î</w:t>
            </w:r>
            <w:r w:rsidRPr="00590405">
              <w:rPr>
                <w:rFonts w:ascii="Times New Roman" w:eastAsia="Times New Roman" w:hAnsi="Times New Roman" w:cs="Times New Roman"/>
                <w:bCs/>
                <w:sz w:val="20"/>
                <w:szCs w:val="20"/>
              </w:rPr>
              <w:t>mbunătăţirea sistemului de colectare, monitorizare şi control al taxei pentru folosirea drumurilor de către vehiculele neînmatriculate în Republica Moldova</w:t>
            </w:r>
          </w:p>
        </w:tc>
        <w:tc>
          <w:tcPr>
            <w:tcW w:w="4252" w:type="dxa"/>
            <w:shd w:val="clear" w:color="auto" w:fill="auto"/>
          </w:tcPr>
          <w:p w:rsidR="001B316F" w:rsidRPr="00590405" w:rsidRDefault="001B316F" w:rsidP="002C0ABA">
            <w:pPr>
              <w:spacing w:after="0" w:line="240" w:lineRule="auto"/>
              <w:rPr>
                <w:rFonts w:ascii="Times New Roman" w:hAnsi="Times New Roman" w:cs="Times New Roman"/>
                <w:sz w:val="20"/>
                <w:szCs w:val="20"/>
              </w:rPr>
            </w:pPr>
            <w:r w:rsidRPr="00590405">
              <w:rPr>
                <w:rFonts w:ascii="Times New Roman" w:eastAsia="Times New Roman" w:hAnsi="Times New Roman" w:cs="Times New Roman"/>
                <w:bCs/>
                <w:sz w:val="20"/>
                <w:szCs w:val="20"/>
              </w:rPr>
              <w:t xml:space="preserve">Aprobarea Sistemului informaţional automatizat de stat „Vinieta” </w:t>
            </w:r>
          </w:p>
        </w:tc>
        <w:tc>
          <w:tcPr>
            <w:tcW w:w="1276" w:type="dxa"/>
            <w:shd w:val="clear" w:color="auto" w:fill="auto"/>
          </w:tcPr>
          <w:p w:rsidR="001B316F" w:rsidRPr="00590405" w:rsidRDefault="001B316F" w:rsidP="002C0ABA">
            <w:pPr>
              <w:spacing w:after="0" w:line="240" w:lineRule="auto"/>
              <w:jc w:val="center"/>
              <w:rPr>
                <w:rFonts w:ascii="Times New Roman" w:hAnsi="Times New Roman" w:cs="Times New Roman"/>
                <w:bCs/>
                <w:iCs/>
                <w:sz w:val="20"/>
                <w:szCs w:val="20"/>
              </w:rPr>
            </w:pPr>
            <w:r w:rsidRPr="00590405">
              <w:rPr>
                <w:rFonts w:ascii="Times New Roman" w:hAnsi="Times New Roman" w:cs="Times New Roman"/>
                <w:bCs/>
                <w:iCs/>
                <w:sz w:val="20"/>
                <w:szCs w:val="20"/>
              </w:rPr>
              <w:t xml:space="preserve">Martie </w:t>
            </w:r>
          </w:p>
          <w:p w:rsidR="001B316F" w:rsidRPr="00590405" w:rsidRDefault="001B316F" w:rsidP="002C0ABA">
            <w:pPr>
              <w:spacing w:after="0" w:line="240" w:lineRule="auto"/>
              <w:jc w:val="center"/>
              <w:rPr>
                <w:rFonts w:ascii="Times New Roman" w:hAnsi="Times New Roman" w:cs="Times New Roman"/>
                <w:sz w:val="20"/>
                <w:szCs w:val="20"/>
              </w:rPr>
            </w:pPr>
            <w:r w:rsidRPr="00590405">
              <w:rPr>
                <w:rFonts w:ascii="Times New Roman" w:hAnsi="Times New Roman" w:cs="Times New Roman"/>
                <w:bCs/>
                <w:iCs/>
                <w:sz w:val="20"/>
                <w:szCs w:val="20"/>
              </w:rPr>
              <w:t xml:space="preserve"> 2022</w:t>
            </w:r>
          </w:p>
        </w:tc>
        <w:tc>
          <w:tcPr>
            <w:tcW w:w="1559" w:type="dxa"/>
            <w:shd w:val="clear" w:color="auto" w:fill="auto"/>
          </w:tcPr>
          <w:p w:rsidR="001B316F" w:rsidRPr="00590405" w:rsidRDefault="001B316F" w:rsidP="006A70E8">
            <w:pPr>
              <w:spacing w:after="0" w:line="240" w:lineRule="auto"/>
              <w:jc w:val="center"/>
              <w:rPr>
                <w:rFonts w:ascii="Times New Roman" w:hAnsi="Times New Roman" w:cs="Times New Roman"/>
                <w:bCs/>
                <w:iCs/>
                <w:sz w:val="20"/>
                <w:szCs w:val="20"/>
              </w:rPr>
            </w:pPr>
            <w:r w:rsidRPr="00590405">
              <w:rPr>
                <w:rFonts w:ascii="Times New Roman" w:hAnsi="Times New Roman" w:cs="Times New Roman"/>
                <w:bCs/>
                <w:iCs/>
                <w:sz w:val="20"/>
                <w:szCs w:val="20"/>
              </w:rPr>
              <w:t>Hotărâre de Guvern aprobată;</w:t>
            </w:r>
          </w:p>
          <w:p w:rsidR="001B316F" w:rsidRPr="00590405" w:rsidRDefault="001B316F" w:rsidP="002C0ABA">
            <w:pPr>
              <w:spacing w:after="0" w:line="240" w:lineRule="auto"/>
              <w:jc w:val="center"/>
              <w:rPr>
                <w:rFonts w:ascii="Times New Roman" w:hAnsi="Times New Roman" w:cs="Times New Roman"/>
                <w:sz w:val="20"/>
                <w:szCs w:val="20"/>
              </w:rPr>
            </w:pPr>
            <w:r w:rsidRPr="00590405">
              <w:rPr>
                <w:rFonts w:ascii="Times New Roman" w:hAnsi="Times New Roman" w:cs="Times New Roman"/>
                <w:bCs/>
                <w:iCs/>
                <w:sz w:val="20"/>
                <w:szCs w:val="20"/>
              </w:rPr>
              <w:t>Sistem implementat</w:t>
            </w:r>
          </w:p>
        </w:tc>
        <w:tc>
          <w:tcPr>
            <w:tcW w:w="1701" w:type="dxa"/>
            <w:shd w:val="clear" w:color="auto" w:fill="auto"/>
          </w:tcPr>
          <w:p w:rsidR="001B316F" w:rsidRPr="00590405" w:rsidRDefault="001B316F" w:rsidP="002C0ABA">
            <w:pPr>
              <w:spacing w:after="0" w:line="240" w:lineRule="auto"/>
              <w:jc w:val="center"/>
              <w:rPr>
                <w:rFonts w:ascii="Times New Roman" w:hAnsi="Times New Roman" w:cs="Times New Roman"/>
                <w:bCs/>
                <w:sz w:val="20"/>
                <w:szCs w:val="20"/>
              </w:rPr>
            </w:pPr>
            <w:r w:rsidRPr="00590405">
              <w:rPr>
                <w:rFonts w:ascii="Times New Roman" w:hAnsi="Times New Roman" w:cs="Times New Roman"/>
                <w:bCs/>
                <w:sz w:val="20"/>
                <w:szCs w:val="20"/>
              </w:rPr>
              <w:t>Ministerul Infrastructurii și Dezvoltării Regionale</w:t>
            </w:r>
          </w:p>
          <w:p w:rsidR="001B316F" w:rsidRPr="00590405" w:rsidRDefault="001B316F" w:rsidP="002C0ABA">
            <w:pPr>
              <w:spacing w:after="0" w:line="240" w:lineRule="auto"/>
              <w:jc w:val="center"/>
              <w:rPr>
                <w:rFonts w:ascii="Times New Roman" w:hAnsi="Times New Roman" w:cs="Times New Roman"/>
                <w:sz w:val="20"/>
                <w:szCs w:val="20"/>
              </w:rPr>
            </w:pPr>
          </w:p>
        </w:tc>
        <w:tc>
          <w:tcPr>
            <w:tcW w:w="2268" w:type="dxa"/>
            <w:shd w:val="clear" w:color="auto" w:fill="auto"/>
          </w:tcPr>
          <w:p w:rsidR="001B316F" w:rsidRPr="00590405" w:rsidRDefault="001B316F" w:rsidP="002C0ABA">
            <w:pPr>
              <w:spacing w:after="0" w:line="240" w:lineRule="auto"/>
              <w:jc w:val="center"/>
              <w:rPr>
                <w:rFonts w:ascii="Times New Roman" w:hAnsi="Times New Roman" w:cs="Times New Roman"/>
                <w:sz w:val="20"/>
                <w:szCs w:val="20"/>
              </w:rPr>
            </w:pPr>
            <w:r w:rsidRPr="00590405">
              <w:rPr>
                <w:rFonts w:ascii="Times New Roman" w:hAnsi="Times New Roman" w:cs="Times New Roman"/>
                <w:bCs/>
                <w:sz w:val="20"/>
                <w:szCs w:val="20"/>
              </w:rPr>
              <w:t>Propunerea MIDR</w:t>
            </w:r>
          </w:p>
        </w:tc>
      </w:tr>
      <w:tr w:rsidR="001B316F" w:rsidRPr="00590405" w:rsidTr="00C91C67">
        <w:trPr>
          <w:trHeight w:val="283"/>
        </w:trPr>
        <w:tc>
          <w:tcPr>
            <w:tcW w:w="2694" w:type="dxa"/>
            <w:shd w:val="clear" w:color="auto" w:fill="auto"/>
          </w:tcPr>
          <w:p w:rsidR="001B316F" w:rsidRPr="00590405" w:rsidRDefault="001B316F" w:rsidP="002C0ABA">
            <w:pPr>
              <w:spacing w:after="0" w:line="240" w:lineRule="auto"/>
              <w:rPr>
                <w:rFonts w:ascii="Times New Roman" w:hAnsi="Times New Roman" w:cs="Times New Roman"/>
                <w:sz w:val="20"/>
                <w:szCs w:val="20"/>
              </w:rPr>
            </w:pPr>
            <w:r w:rsidRPr="00590405">
              <w:rPr>
                <w:rFonts w:ascii="Times New Roman" w:hAnsi="Times New Roman" w:cs="Times New Roman"/>
                <w:bCs/>
                <w:sz w:val="20"/>
                <w:szCs w:val="20"/>
              </w:rPr>
              <w:t>Excluderea operatorilor aerieni naționali din Lista comunitară a transportatorilor aerieni care se supun unei interdicții de exploatare pe teritoriul Uniunii Europene</w:t>
            </w:r>
          </w:p>
        </w:tc>
        <w:tc>
          <w:tcPr>
            <w:tcW w:w="4252" w:type="dxa"/>
            <w:shd w:val="clear" w:color="auto" w:fill="auto"/>
          </w:tcPr>
          <w:p w:rsidR="001B316F" w:rsidRPr="00590405" w:rsidRDefault="001B316F" w:rsidP="002C0ABA">
            <w:pPr>
              <w:spacing w:after="0" w:line="240" w:lineRule="auto"/>
              <w:rPr>
                <w:rFonts w:ascii="Times New Roman" w:hAnsi="Times New Roman" w:cs="Times New Roman"/>
                <w:bCs/>
                <w:sz w:val="20"/>
                <w:szCs w:val="20"/>
              </w:rPr>
            </w:pPr>
            <w:r w:rsidRPr="00590405">
              <w:rPr>
                <w:rFonts w:ascii="Times New Roman" w:hAnsi="Times New Roman" w:cs="Times New Roman"/>
                <w:bCs/>
                <w:sz w:val="20"/>
                <w:szCs w:val="20"/>
              </w:rPr>
              <w:t>Implementarea Planului de măsuri corective</w:t>
            </w:r>
          </w:p>
          <w:p w:rsidR="001B316F" w:rsidRPr="00590405" w:rsidRDefault="001B316F" w:rsidP="002C0ABA">
            <w:pPr>
              <w:spacing w:after="0" w:line="240" w:lineRule="auto"/>
              <w:rPr>
                <w:rFonts w:ascii="Times New Roman" w:hAnsi="Times New Roman" w:cs="Times New Roman"/>
                <w:sz w:val="20"/>
                <w:szCs w:val="20"/>
              </w:rPr>
            </w:pPr>
          </w:p>
        </w:tc>
        <w:tc>
          <w:tcPr>
            <w:tcW w:w="1276" w:type="dxa"/>
            <w:shd w:val="clear" w:color="auto" w:fill="auto"/>
          </w:tcPr>
          <w:p w:rsidR="001B316F" w:rsidRPr="00590405" w:rsidRDefault="001B316F" w:rsidP="002C0ABA">
            <w:pPr>
              <w:spacing w:after="0" w:line="240" w:lineRule="auto"/>
              <w:jc w:val="center"/>
              <w:rPr>
                <w:rFonts w:ascii="Times New Roman" w:hAnsi="Times New Roman" w:cs="Times New Roman"/>
                <w:bCs/>
                <w:sz w:val="20"/>
                <w:szCs w:val="20"/>
              </w:rPr>
            </w:pPr>
            <w:r w:rsidRPr="00590405">
              <w:rPr>
                <w:rFonts w:ascii="Times New Roman" w:hAnsi="Times New Roman" w:cs="Times New Roman"/>
                <w:bCs/>
                <w:sz w:val="20"/>
                <w:szCs w:val="20"/>
              </w:rPr>
              <w:t xml:space="preserve">Martie </w:t>
            </w:r>
          </w:p>
          <w:p w:rsidR="001B316F" w:rsidRPr="00590405" w:rsidRDefault="001B316F" w:rsidP="002C0ABA">
            <w:pPr>
              <w:spacing w:after="0" w:line="240" w:lineRule="auto"/>
              <w:jc w:val="center"/>
              <w:rPr>
                <w:rFonts w:ascii="Times New Roman" w:hAnsi="Times New Roman" w:cs="Times New Roman"/>
                <w:sz w:val="20"/>
                <w:szCs w:val="20"/>
              </w:rPr>
            </w:pPr>
            <w:r w:rsidRPr="00590405">
              <w:rPr>
                <w:rFonts w:ascii="Times New Roman" w:hAnsi="Times New Roman" w:cs="Times New Roman"/>
                <w:bCs/>
                <w:sz w:val="20"/>
                <w:szCs w:val="20"/>
              </w:rPr>
              <w:t>2022</w:t>
            </w:r>
          </w:p>
        </w:tc>
        <w:tc>
          <w:tcPr>
            <w:tcW w:w="1559" w:type="dxa"/>
            <w:shd w:val="clear" w:color="auto" w:fill="auto"/>
          </w:tcPr>
          <w:p w:rsidR="001B316F" w:rsidRPr="00590405" w:rsidRDefault="001B316F" w:rsidP="002C0ABA">
            <w:pPr>
              <w:spacing w:after="0" w:line="240" w:lineRule="auto"/>
              <w:jc w:val="center"/>
              <w:rPr>
                <w:rFonts w:ascii="Times New Roman" w:hAnsi="Times New Roman" w:cs="Times New Roman"/>
                <w:sz w:val="20"/>
                <w:szCs w:val="20"/>
              </w:rPr>
            </w:pPr>
            <w:r w:rsidRPr="00590405">
              <w:rPr>
                <w:rFonts w:ascii="Times New Roman" w:hAnsi="Times New Roman" w:cs="Times New Roman"/>
                <w:bCs/>
                <w:sz w:val="20"/>
                <w:szCs w:val="20"/>
              </w:rPr>
              <w:t>Operatorii aerieni naționali excluși din Lista comunitară a transportatorilor aerieni care se supun unei interdicții de exploatare pe teritoriul UE</w:t>
            </w:r>
          </w:p>
        </w:tc>
        <w:tc>
          <w:tcPr>
            <w:tcW w:w="1701" w:type="dxa"/>
            <w:shd w:val="clear" w:color="auto" w:fill="auto"/>
          </w:tcPr>
          <w:p w:rsidR="001B316F" w:rsidRPr="00590405" w:rsidRDefault="001B316F" w:rsidP="002C0ABA">
            <w:pPr>
              <w:spacing w:after="0" w:line="240" w:lineRule="auto"/>
              <w:jc w:val="center"/>
              <w:rPr>
                <w:rFonts w:ascii="Times New Roman" w:hAnsi="Times New Roman" w:cs="Times New Roman"/>
                <w:bCs/>
                <w:sz w:val="20"/>
                <w:szCs w:val="20"/>
              </w:rPr>
            </w:pPr>
            <w:r w:rsidRPr="00590405">
              <w:rPr>
                <w:rFonts w:ascii="Times New Roman" w:hAnsi="Times New Roman" w:cs="Times New Roman"/>
                <w:bCs/>
                <w:sz w:val="20"/>
                <w:szCs w:val="20"/>
              </w:rPr>
              <w:t>Autoritatea Aeronautică Civilă;</w:t>
            </w:r>
          </w:p>
          <w:p w:rsidR="001B316F" w:rsidRPr="00590405" w:rsidRDefault="001B316F" w:rsidP="002C0ABA">
            <w:pPr>
              <w:spacing w:after="0" w:line="240" w:lineRule="auto"/>
              <w:jc w:val="center"/>
              <w:rPr>
                <w:rFonts w:ascii="Times New Roman" w:hAnsi="Times New Roman" w:cs="Times New Roman"/>
                <w:bCs/>
                <w:sz w:val="20"/>
                <w:szCs w:val="20"/>
              </w:rPr>
            </w:pPr>
            <w:r w:rsidRPr="00590405">
              <w:rPr>
                <w:rFonts w:ascii="Times New Roman" w:hAnsi="Times New Roman" w:cs="Times New Roman"/>
                <w:bCs/>
                <w:sz w:val="20"/>
                <w:szCs w:val="20"/>
              </w:rPr>
              <w:t>Ministerul Infrastructurii și Dezvoltării Regionale</w:t>
            </w:r>
          </w:p>
          <w:p w:rsidR="001B316F" w:rsidRPr="00590405" w:rsidRDefault="001B316F" w:rsidP="002C0ABA">
            <w:pPr>
              <w:spacing w:after="0" w:line="240" w:lineRule="auto"/>
              <w:jc w:val="center"/>
              <w:rPr>
                <w:rFonts w:ascii="Times New Roman" w:hAnsi="Times New Roman" w:cs="Times New Roman"/>
                <w:sz w:val="20"/>
                <w:szCs w:val="20"/>
              </w:rPr>
            </w:pPr>
          </w:p>
        </w:tc>
        <w:tc>
          <w:tcPr>
            <w:tcW w:w="2268" w:type="dxa"/>
            <w:shd w:val="clear" w:color="auto" w:fill="auto"/>
          </w:tcPr>
          <w:p w:rsidR="001B316F" w:rsidRPr="00590405" w:rsidRDefault="001B316F" w:rsidP="002C0ABA">
            <w:pPr>
              <w:spacing w:after="0" w:line="240" w:lineRule="auto"/>
              <w:jc w:val="center"/>
              <w:rPr>
                <w:rFonts w:ascii="Times New Roman" w:hAnsi="Times New Roman" w:cs="Times New Roman"/>
                <w:sz w:val="20"/>
                <w:szCs w:val="20"/>
              </w:rPr>
            </w:pPr>
            <w:r w:rsidRPr="00590405">
              <w:rPr>
                <w:rFonts w:ascii="Times New Roman" w:hAnsi="Times New Roman" w:cs="Times New Roman"/>
                <w:bCs/>
                <w:sz w:val="20"/>
                <w:szCs w:val="20"/>
              </w:rPr>
              <w:t>PAG, Cap.VI/ Infrastructură și dezvoltare regională/ alin.26</w:t>
            </w:r>
          </w:p>
        </w:tc>
      </w:tr>
      <w:tr w:rsidR="001B316F" w:rsidRPr="00590405" w:rsidTr="00C91C67">
        <w:trPr>
          <w:trHeight w:val="283"/>
        </w:trPr>
        <w:tc>
          <w:tcPr>
            <w:tcW w:w="2694" w:type="dxa"/>
            <w:shd w:val="clear" w:color="auto" w:fill="auto"/>
          </w:tcPr>
          <w:p w:rsidR="001B316F" w:rsidRPr="00590405" w:rsidRDefault="001B316F" w:rsidP="002C0ABA">
            <w:pPr>
              <w:spacing w:after="0" w:line="240" w:lineRule="auto"/>
              <w:rPr>
                <w:rFonts w:ascii="Times New Roman" w:hAnsi="Times New Roman" w:cs="Times New Roman"/>
                <w:sz w:val="20"/>
                <w:szCs w:val="20"/>
              </w:rPr>
            </w:pPr>
            <w:r w:rsidRPr="00590405">
              <w:rPr>
                <w:rFonts w:ascii="Times New Roman" w:hAnsi="Times New Roman" w:cs="Times New Roman"/>
                <w:bCs/>
                <w:sz w:val="20"/>
                <w:szCs w:val="20"/>
              </w:rPr>
              <w:t>Examinarea fezabilității reabilitării aeroporturilor regionale Bălți-Leadoveni și Mărculești</w:t>
            </w:r>
          </w:p>
        </w:tc>
        <w:tc>
          <w:tcPr>
            <w:tcW w:w="4252" w:type="dxa"/>
            <w:shd w:val="clear" w:color="auto" w:fill="auto"/>
          </w:tcPr>
          <w:p w:rsidR="001B316F" w:rsidRPr="00590405" w:rsidRDefault="001B316F" w:rsidP="002C0ABA">
            <w:pPr>
              <w:spacing w:after="0" w:line="240" w:lineRule="auto"/>
              <w:rPr>
                <w:rFonts w:ascii="Times New Roman" w:hAnsi="Times New Roman" w:cs="Times New Roman"/>
                <w:sz w:val="20"/>
                <w:szCs w:val="20"/>
              </w:rPr>
            </w:pPr>
            <w:r w:rsidRPr="00590405">
              <w:rPr>
                <w:rFonts w:ascii="Times New Roman" w:hAnsi="Times New Roman" w:cs="Times New Roman"/>
                <w:bCs/>
                <w:sz w:val="20"/>
                <w:szCs w:val="20"/>
              </w:rPr>
              <w:t>Elaborarea și prezentarea studiului de prefezabilitate</w:t>
            </w:r>
          </w:p>
        </w:tc>
        <w:tc>
          <w:tcPr>
            <w:tcW w:w="1276" w:type="dxa"/>
            <w:shd w:val="clear" w:color="auto" w:fill="auto"/>
          </w:tcPr>
          <w:p w:rsidR="001B316F" w:rsidRPr="00590405" w:rsidRDefault="001B316F" w:rsidP="002C0ABA">
            <w:pPr>
              <w:spacing w:after="0" w:line="240" w:lineRule="auto"/>
              <w:jc w:val="center"/>
              <w:rPr>
                <w:rFonts w:ascii="Times New Roman" w:hAnsi="Times New Roman" w:cs="Times New Roman"/>
                <w:bCs/>
                <w:sz w:val="20"/>
                <w:szCs w:val="20"/>
              </w:rPr>
            </w:pPr>
            <w:r w:rsidRPr="00590405">
              <w:rPr>
                <w:rFonts w:ascii="Times New Roman" w:hAnsi="Times New Roman" w:cs="Times New Roman"/>
                <w:bCs/>
                <w:sz w:val="20"/>
                <w:szCs w:val="20"/>
              </w:rPr>
              <w:t>Octombrie</w:t>
            </w:r>
          </w:p>
          <w:p w:rsidR="001B316F" w:rsidRPr="00590405" w:rsidRDefault="001B316F" w:rsidP="002C0ABA">
            <w:pPr>
              <w:spacing w:after="0" w:line="240" w:lineRule="auto"/>
              <w:jc w:val="center"/>
              <w:rPr>
                <w:rFonts w:ascii="Times New Roman" w:hAnsi="Times New Roman" w:cs="Times New Roman"/>
                <w:sz w:val="20"/>
                <w:szCs w:val="20"/>
              </w:rPr>
            </w:pPr>
            <w:r w:rsidRPr="00590405">
              <w:rPr>
                <w:rFonts w:ascii="Times New Roman" w:hAnsi="Times New Roman" w:cs="Times New Roman"/>
                <w:bCs/>
                <w:sz w:val="20"/>
                <w:szCs w:val="20"/>
              </w:rPr>
              <w:t xml:space="preserve"> 2022</w:t>
            </w:r>
          </w:p>
        </w:tc>
        <w:tc>
          <w:tcPr>
            <w:tcW w:w="1559" w:type="dxa"/>
            <w:shd w:val="clear" w:color="auto" w:fill="auto"/>
          </w:tcPr>
          <w:p w:rsidR="001B316F" w:rsidRPr="00590405" w:rsidRDefault="001B316F" w:rsidP="002C0ABA">
            <w:pPr>
              <w:spacing w:after="0" w:line="240" w:lineRule="auto"/>
              <w:jc w:val="center"/>
              <w:rPr>
                <w:rFonts w:ascii="Times New Roman" w:hAnsi="Times New Roman" w:cs="Times New Roman"/>
                <w:sz w:val="20"/>
                <w:szCs w:val="20"/>
              </w:rPr>
            </w:pPr>
            <w:r w:rsidRPr="00590405">
              <w:rPr>
                <w:rFonts w:ascii="Times New Roman" w:hAnsi="Times New Roman" w:cs="Times New Roman"/>
                <w:bCs/>
                <w:sz w:val="20"/>
                <w:szCs w:val="20"/>
              </w:rPr>
              <w:t>Studiu finalizat și prezentat Guvernului</w:t>
            </w:r>
          </w:p>
        </w:tc>
        <w:tc>
          <w:tcPr>
            <w:tcW w:w="1701" w:type="dxa"/>
            <w:shd w:val="clear" w:color="auto" w:fill="auto"/>
          </w:tcPr>
          <w:p w:rsidR="001B316F" w:rsidRPr="00590405" w:rsidRDefault="001B316F" w:rsidP="002C0ABA">
            <w:pPr>
              <w:spacing w:after="0" w:line="240" w:lineRule="auto"/>
              <w:jc w:val="center"/>
              <w:rPr>
                <w:rFonts w:ascii="Times New Roman" w:hAnsi="Times New Roman" w:cs="Times New Roman"/>
                <w:sz w:val="20"/>
                <w:szCs w:val="20"/>
              </w:rPr>
            </w:pPr>
            <w:r w:rsidRPr="00590405">
              <w:rPr>
                <w:rFonts w:ascii="Times New Roman" w:hAnsi="Times New Roman" w:cs="Times New Roman"/>
                <w:bCs/>
                <w:sz w:val="20"/>
                <w:szCs w:val="20"/>
              </w:rPr>
              <w:t>Ministerul Infrastructurii și Dezvoltării Regionale</w:t>
            </w:r>
          </w:p>
        </w:tc>
        <w:tc>
          <w:tcPr>
            <w:tcW w:w="2268" w:type="dxa"/>
            <w:shd w:val="clear" w:color="auto" w:fill="auto"/>
          </w:tcPr>
          <w:p w:rsidR="001B316F" w:rsidRPr="00590405" w:rsidRDefault="001B316F" w:rsidP="002C0ABA">
            <w:pPr>
              <w:spacing w:after="0" w:line="240" w:lineRule="auto"/>
              <w:jc w:val="center"/>
              <w:rPr>
                <w:rFonts w:ascii="Times New Roman" w:hAnsi="Times New Roman" w:cs="Times New Roman"/>
                <w:sz w:val="20"/>
                <w:szCs w:val="20"/>
              </w:rPr>
            </w:pPr>
            <w:r w:rsidRPr="00590405">
              <w:rPr>
                <w:rFonts w:ascii="Times New Roman" w:hAnsi="Times New Roman" w:cs="Times New Roman"/>
                <w:bCs/>
                <w:sz w:val="20"/>
                <w:szCs w:val="20"/>
              </w:rPr>
              <w:t>PAG, Cap.VI/ Infrastructură și dezvoltare regională/ alin.15</w:t>
            </w:r>
          </w:p>
        </w:tc>
      </w:tr>
      <w:tr w:rsidR="001B316F" w:rsidRPr="00590405" w:rsidTr="00C91C67">
        <w:trPr>
          <w:trHeight w:val="283"/>
        </w:trPr>
        <w:tc>
          <w:tcPr>
            <w:tcW w:w="2694" w:type="dxa"/>
            <w:vMerge w:val="restart"/>
            <w:shd w:val="clear" w:color="auto" w:fill="auto"/>
          </w:tcPr>
          <w:p w:rsidR="001B316F" w:rsidRPr="00590405" w:rsidRDefault="001B316F" w:rsidP="002C0ABA">
            <w:pPr>
              <w:spacing w:after="0" w:line="240" w:lineRule="auto"/>
              <w:rPr>
                <w:rFonts w:ascii="Times New Roman" w:eastAsia="Times New Roman" w:hAnsi="Times New Roman" w:cs="Times New Roman"/>
                <w:bCs/>
                <w:sz w:val="20"/>
                <w:szCs w:val="20"/>
              </w:rPr>
            </w:pPr>
            <w:r w:rsidRPr="00590405">
              <w:rPr>
                <w:rFonts w:ascii="Times New Roman" w:eastAsia="Times New Roman" w:hAnsi="Times New Roman" w:cs="Times New Roman"/>
                <w:bCs/>
                <w:sz w:val="20"/>
                <w:szCs w:val="20"/>
              </w:rPr>
              <w:t>Sporirea securităţii energetice a țării, inclusiv prin diversificarea surselor și rutelor de transport a energiei electrice și a gazelor naturale</w:t>
            </w:r>
          </w:p>
          <w:p w:rsidR="001B316F" w:rsidRPr="00590405" w:rsidRDefault="001B316F" w:rsidP="002C0ABA">
            <w:pPr>
              <w:spacing w:after="0" w:line="240" w:lineRule="auto"/>
              <w:rPr>
                <w:rFonts w:ascii="Times New Roman" w:hAnsi="Times New Roman" w:cs="Times New Roman"/>
                <w:sz w:val="20"/>
                <w:szCs w:val="20"/>
              </w:rPr>
            </w:pPr>
          </w:p>
        </w:tc>
        <w:tc>
          <w:tcPr>
            <w:tcW w:w="4252" w:type="dxa"/>
            <w:shd w:val="clear" w:color="auto" w:fill="auto"/>
          </w:tcPr>
          <w:p w:rsidR="001B316F" w:rsidRPr="00590405" w:rsidRDefault="001B316F" w:rsidP="002C0ABA">
            <w:pPr>
              <w:spacing w:after="0" w:line="240" w:lineRule="auto"/>
              <w:rPr>
                <w:rFonts w:ascii="Times New Roman" w:eastAsia="Times New Roman" w:hAnsi="Times New Roman" w:cs="Times New Roman"/>
                <w:bCs/>
                <w:sz w:val="20"/>
                <w:szCs w:val="20"/>
              </w:rPr>
            </w:pPr>
            <w:r w:rsidRPr="00590405">
              <w:rPr>
                <w:rFonts w:ascii="Times New Roman" w:eastAsia="Times New Roman" w:hAnsi="Times New Roman" w:cs="Times New Roman"/>
                <w:bCs/>
                <w:sz w:val="20"/>
                <w:szCs w:val="20"/>
              </w:rPr>
              <w:t xml:space="preserve">Actualizare a studiului de fezabilitate pentru proiectul investiţional privind construcţia LEA 400 kV Bălţi (RM) – Suceava (RO) şi a </w:t>
            </w:r>
          </w:p>
          <w:p w:rsidR="001B316F" w:rsidRPr="00590405" w:rsidRDefault="001B316F" w:rsidP="002C0ABA">
            <w:pPr>
              <w:spacing w:after="0" w:line="240" w:lineRule="auto"/>
              <w:rPr>
                <w:rFonts w:ascii="Times New Roman" w:hAnsi="Times New Roman" w:cs="Times New Roman"/>
                <w:sz w:val="20"/>
                <w:szCs w:val="20"/>
              </w:rPr>
            </w:pPr>
            <w:r w:rsidRPr="00590405">
              <w:rPr>
                <w:rFonts w:ascii="Times New Roman" w:eastAsia="Times New Roman" w:hAnsi="Times New Roman" w:cs="Times New Roman"/>
                <w:bCs/>
                <w:sz w:val="20"/>
                <w:szCs w:val="20"/>
              </w:rPr>
              <w:t>staţiei back-to-back aferente (inclusiv componenta ESIA)</w:t>
            </w:r>
          </w:p>
        </w:tc>
        <w:tc>
          <w:tcPr>
            <w:tcW w:w="1276" w:type="dxa"/>
            <w:shd w:val="clear" w:color="auto" w:fill="auto"/>
          </w:tcPr>
          <w:p w:rsidR="001B316F" w:rsidRPr="00590405" w:rsidRDefault="001B316F" w:rsidP="002C0ABA">
            <w:pPr>
              <w:spacing w:after="0" w:line="240" w:lineRule="auto"/>
              <w:jc w:val="center"/>
              <w:rPr>
                <w:rFonts w:ascii="Times New Roman" w:eastAsia="Times New Roman" w:hAnsi="Times New Roman" w:cs="Times New Roman"/>
                <w:bCs/>
                <w:sz w:val="20"/>
                <w:szCs w:val="20"/>
              </w:rPr>
            </w:pPr>
            <w:r w:rsidRPr="00590405">
              <w:rPr>
                <w:rFonts w:ascii="Times New Roman" w:eastAsia="Times New Roman" w:hAnsi="Times New Roman" w:cs="Times New Roman"/>
                <w:bCs/>
                <w:sz w:val="20"/>
                <w:szCs w:val="20"/>
              </w:rPr>
              <w:t>Martie</w:t>
            </w:r>
          </w:p>
          <w:p w:rsidR="001B316F" w:rsidRPr="00590405" w:rsidRDefault="001B316F" w:rsidP="002C0ABA">
            <w:pPr>
              <w:spacing w:after="0" w:line="240" w:lineRule="auto"/>
              <w:jc w:val="center"/>
              <w:rPr>
                <w:rFonts w:ascii="Times New Roman" w:hAnsi="Times New Roman" w:cs="Times New Roman"/>
                <w:sz w:val="20"/>
                <w:szCs w:val="20"/>
              </w:rPr>
            </w:pPr>
            <w:r w:rsidRPr="00590405">
              <w:rPr>
                <w:rFonts w:ascii="Times New Roman" w:eastAsia="Times New Roman" w:hAnsi="Times New Roman" w:cs="Times New Roman"/>
                <w:bCs/>
                <w:sz w:val="20"/>
                <w:szCs w:val="20"/>
              </w:rPr>
              <w:t xml:space="preserve"> 2022</w:t>
            </w:r>
          </w:p>
        </w:tc>
        <w:tc>
          <w:tcPr>
            <w:tcW w:w="1559" w:type="dxa"/>
            <w:shd w:val="clear" w:color="auto" w:fill="auto"/>
          </w:tcPr>
          <w:p w:rsidR="001B316F" w:rsidRPr="00590405" w:rsidRDefault="001B316F" w:rsidP="002C0ABA">
            <w:pPr>
              <w:spacing w:after="0" w:line="240" w:lineRule="auto"/>
              <w:jc w:val="center"/>
              <w:rPr>
                <w:rFonts w:ascii="Times New Roman" w:hAnsi="Times New Roman" w:cs="Times New Roman"/>
                <w:sz w:val="20"/>
                <w:szCs w:val="20"/>
              </w:rPr>
            </w:pPr>
            <w:r w:rsidRPr="00590405">
              <w:rPr>
                <w:rFonts w:ascii="Times New Roman" w:eastAsia="Times New Roman" w:hAnsi="Times New Roman" w:cs="Times New Roman"/>
                <w:bCs/>
                <w:sz w:val="20"/>
                <w:szCs w:val="20"/>
              </w:rPr>
              <w:t>Studiu de fezabilitate actualizat</w:t>
            </w:r>
          </w:p>
        </w:tc>
        <w:tc>
          <w:tcPr>
            <w:tcW w:w="1701" w:type="dxa"/>
            <w:shd w:val="clear" w:color="auto" w:fill="auto"/>
          </w:tcPr>
          <w:p w:rsidR="001B316F" w:rsidRPr="00590405" w:rsidRDefault="001B316F" w:rsidP="002C0ABA">
            <w:pPr>
              <w:spacing w:after="0" w:line="240" w:lineRule="auto"/>
              <w:jc w:val="center"/>
              <w:rPr>
                <w:rFonts w:ascii="Times New Roman" w:hAnsi="Times New Roman" w:cs="Times New Roman"/>
                <w:sz w:val="20"/>
                <w:szCs w:val="20"/>
              </w:rPr>
            </w:pPr>
            <w:r w:rsidRPr="00590405">
              <w:rPr>
                <w:rFonts w:ascii="Times New Roman" w:hAnsi="Times New Roman" w:cs="Times New Roman"/>
                <w:bCs/>
                <w:sz w:val="20"/>
                <w:szCs w:val="20"/>
              </w:rPr>
              <w:t>Ministerul Infrastructurii și Dezvoltării Regionale</w:t>
            </w:r>
          </w:p>
        </w:tc>
        <w:tc>
          <w:tcPr>
            <w:tcW w:w="2268" w:type="dxa"/>
            <w:shd w:val="clear" w:color="auto" w:fill="auto"/>
          </w:tcPr>
          <w:p w:rsidR="001B316F" w:rsidRPr="00590405" w:rsidRDefault="001B316F" w:rsidP="002C0ABA">
            <w:pPr>
              <w:spacing w:after="0" w:line="240" w:lineRule="auto"/>
              <w:jc w:val="center"/>
              <w:rPr>
                <w:rFonts w:ascii="Times New Roman" w:hAnsi="Times New Roman" w:cs="Times New Roman"/>
                <w:bCs/>
                <w:sz w:val="20"/>
                <w:szCs w:val="20"/>
              </w:rPr>
            </w:pPr>
            <w:r w:rsidRPr="00590405">
              <w:rPr>
                <w:rFonts w:ascii="Times New Roman" w:hAnsi="Times New Roman" w:cs="Times New Roman"/>
                <w:bCs/>
                <w:sz w:val="20"/>
                <w:szCs w:val="20"/>
              </w:rPr>
              <w:t>PAG, Cap.VI/ Infrastructură și dezvoltare regională/ alin.30;</w:t>
            </w:r>
          </w:p>
          <w:p w:rsidR="001B316F" w:rsidRPr="00590405" w:rsidRDefault="001B316F" w:rsidP="002C0ABA">
            <w:pPr>
              <w:spacing w:after="0" w:line="240" w:lineRule="auto"/>
              <w:jc w:val="center"/>
              <w:rPr>
                <w:rFonts w:ascii="Times New Roman" w:hAnsi="Times New Roman" w:cs="Times New Roman"/>
                <w:sz w:val="20"/>
                <w:szCs w:val="20"/>
              </w:rPr>
            </w:pPr>
            <w:r w:rsidRPr="00590405">
              <w:rPr>
                <w:rFonts w:ascii="Times New Roman" w:hAnsi="Times New Roman" w:cs="Times New Roman"/>
                <w:bCs/>
                <w:sz w:val="20"/>
                <w:szCs w:val="20"/>
              </w:rPr>
              <w:t>Strategia Energetică Republicii Moldova până în anul 2030</w:t>
            </w:r>
          </w:p>
        </w:tc>
      </w:tr>
      <w:tr w:rsidR="001B316F" w:rsidRPr="00590405" w:rsidTr="00C91C67">
        <w:trPr>
          <w:trHeight w:val="283"/>
        </w:trPr>
        <w:tc>
          <w:tcPr>
            <w:tcW w:w="2694" w:type="dxa"/>
            <w:vMerge/>
            <w:shd w:val="clear" w:color="auto" w:fill="auto"/>
          </w:tcPr>
          <w:p w:rsidR="001B316F" w:rsidRPr="00590405" w:rsidRDefault="001B316F" w:rsidP="002C0ABA">
            <w:pPr>
              <w:spacing w:after="0" w:line="240" w:lineRule="auto"/>
              <w:rPr>
                <w:rFonts w:ascii="Times New Roman" w:hAnsi="Times New Roman" w:cs="Times New Roman"/>
                <w:sz w:val="20"/>
                <w:szCs w:val="20"/>
              </w:rPr>
            </w:pPr>
          </w:p>
        </w:tc>
        <w:tc>
          <w:tcPr>
            <w:tcW w:w="4252" w:type="dxa"/>
            <w:shd w:val="clear" w:color="auto" w:fill="auto"/>
          </w:tcPr>
          <w:p w:rsidR="001B316F" w:rsidRPr="00590405" w:rsidRDefault="001B316F" w:rsidP="002C0ABA">
            <w:pPr>
              <w:spacing w:after="0" w:line="240" w:lineRule="auto"/>
              <w:rPr>
                <w:rFonts w:ascii="Times New Roman" w:eastAsia="Times New Roman" w:hAnsi="Times New Roman" w:cs="Times New Roman"/>
                <w:sz w:val="20"/>
                <w:szCs w:val="20"/>
              </w:rPr>
            </w:pPr>
            <w:r w:rsidRPr="00590405">
              <w:rPr>
                <w:rFonts w:ascii="Times New Roman" w:eastAsia="Times New Roman" w:hAnsi="Times New Roman" w:cs="Times New Roman"/>
                <w:sz w:val="20"/>
                <w:szCs w:val="20"/>
              </w:rPr>
              <w:t>Implementarea Acordurilor de finanţare dintre Republica Moldova şi Asociaţia Internaţională pentru Dezvoltare privind Proiectul de dezvoltare a sistemului electroenergetic</w:t>
            </w:r>
          </w:p>
          <w:p w:rsidR="001B316F" w:rsidRPr="00590405" w:rsidRDefault="001B316F" w:rsidP="002C0ABA">
            <w:pPr>
              <w:spacing w:after="0" w:line="240" w:lineRule="auto"/>
              <w:rPr>
                <w:rFonts w:ascii="Times New Roman" w:hAnsi="Times New Roman" w:cs="Times New Roman"/>
                <w:sz w:val="20"/>
                <w:szCs w:val="20"/>
              </w:rPr>
            </w:pPr>
            <w:r w:rsidRPr="00590405">
              <w:rPr>
                <w:rFonts w:ascii="Times New Roman" w:eastAsia="Times New Roman" w:hAnsi="Times New Roman" w:cs="Times New Roman"/>
                <w:sz w:val="20"/>
                <w:szCs w:val="20"/>
              </w:rPr>
              <w:t>(construcţia LEA 400 kV Vulcăneşti-Chişinău)</w:t>
            </w:r>
          </w:p>
        </w:tc>
        <w:tc>
          <w:tcPr>
            <w:tcW w:w="1276" w:type="dxa"/>
            <w:shd w:val="clear" w:color="auto" w:fill="auto"/>
          </w:tcPr>
          <w:p w:rsidR="001B316F" w:rsidRPr="00590405" w:rsidRDefault="001B316F" w:rsidP="002C0ABA">
            <w:pPr>
              <w:spacing w:after="0" w:line="240" w:lineRule="auto"/>
              <w:jc w:val="center"/>
              <w:rPr>
                <w:rFonts w:ascii="Times New Roman" w:eastAsia="Times New Roman" w:hAnsi="Times New Roman" w:cs="Times New Roman"/>
                <w:sz w:val="20"/>
                <w:szCs w:val="20"/>
              </w:rPr>
            </w:pPr>
            <w:r w:rsidRPr="00590405">
              <w:rPr>
                <w:rFonts w:ascii="Times New Roman" w:eastAsia="Times New Roman" w:hAnsi="Times New Roman" w:cs="Times New Roman"/>
                <w:sz w:val="20"/>
                <w:szCs w:val="20"/>
              </w:rPr>
              <w:t xml:space="preserve">Decembrie </w:t>
            </w:r>
          </w:p>
          <w:p w:rsidR="001B316F" w:rsidRPr="00590405" w:rsidRDefault="001B316F" w:rsidP="002C0ABA">
            <w:pPr>
              <w:spacing w:after="0" w:line="240" w:lineRule="auto"/>
              <w:jc w:val="center"/>
              <w:rPr>
                <w:rFonts w:ascii="Times New Roman" w:hAnsi="Times New Roman" w:cs="Times New Roman"/>
                <w:sz w:val="20"/>
                <w:szCs w:val="20"/>
              </w:rPr>
            </w:pPr>
            <w:r w:rsidRPr="00590405">
              <w:rPr>
                <w:rFonts w:ascii="Times New Roman" w:eastAsia="Times New Roman" w:hAnsi="Times New Roman" w:cs="Times New Roman"/>
                <w:sz w:val="20"/>
                <w:szCs w:val="20"/>
              </w:rPr>
              <w:t>2022</w:t>
            </w:r>
          </w:p>
        </w:tc>
        <w:tc>
          <w:tcPr>
            <w:tcW w:w="1559" w:type="dxa"/>
            <w:shd w:val="clear" w:color="auto" w:fill="auto"/>
          </w:tcPr>
          <w:p w:rsidR="001B316F" w:rsidRPr="00590405" w:rsidRDefault="001B316F" w:rsidP="002C0ABA">
            <w:pPr>
              <w:spacing w:after="0" w:line="240" w:lineRule="auto"/>
              <w:jc w:val="center"/>
              <w:rPr>
                <w:rFonts w:ascii="Times New Roman" w:eastAsia="Times New Roman" w:hAnsi="Times New Roman" w:cs="Times New Roman"/>
                <w:sz w:val="20"/>
                <w:szCs w:val="20"/>
              </w:rPr>
            </w:pPr>
            <w:r w:rsidRPr="00590405">
              <w:rPr>
                <w:rFonts w:ascii="Times New Roman" w:eastAsia="Times New Roman" w:hAnsi="Times New Roman" w:cs="Times New Roman"/>
                <w:sz w:val="20"/>
                <w:szCs w:val="20"/>
              </w:rPr>
              <w:t>Debursări efectuate (10% din valoarea totală a proiectului)</w:t>
            </w:r>
          </w:p>
          <w:p w:rsidR="001B316F" w:rsidRPr="00590405" w:rsidRDefault="001B316F" w:rsidP="002C0ABA">
            <w:pPr>
              <w:spacing w:after="0" w:line="240" w:lineRule="auto"/>
              <w:jc w:val="center"/>
              <w:rPr>
                <w:rFonts w:ascii="Times New Roman" w:hAnsi="Times New Roman" w:cs="Times New Roman"/>
                <w:sz w:val="20"/>
                <w:szCs w:val="20"/>
              </w:rPr>
            </w:pPr>
          </w:p>
        </w:tc>
        <w:tc>
          <w:tcPr>
            <w:tcW w:w="1701" w:type="dxa"/>
            <w:shd w:val="clear" w:color="auto" w:fill="auto"/>
          </w:tcPr>
          <w:p w:rsidR="001B316F" w:rsidRPr="00590405" w:rsidRDefault="001B316F" w:rsidP="002C0ABA">
            <w:pPr>
              <w:spacing w:after="0" w:line="240" w:lineRule="auto"/>
              <w:jc w:val="center"/>
              <w:rPr>
                <w:rFonts w:ascii="Times New Roman" w:hAnsi="Times New Roman" w:cs="Times New Roman"/>
                <w:sz w:val="20"/>
                <w:szCs w:val="20"/>
              </w:rPr>
            </w:pPr>
            <w:r w:rsidRPr="00590405">
              <w:rPr>
                <w:rFonts w:ascii="Times New Roman" w:hAnsi="Times New Roman" w:cs="Times New Roman"/>
                <w:sz w:val="20"/>
                <w:szCs w:val="20"/>
              </w:rPr>
              <w:t>Ministerul Infrastructurii și Dezvoltării Regionale</w:t>
            </w:r>
          </w:p>
        </w:tc>
        <w:tc>
          <w:tcPr>
            <w:tcW w:w="2268" w:type="dxa"/>
            <w:shd w:val="clear" w:color="auto" w:fill="auto"/>
          </w:tcPr>
          <w:p w:rsidR="001B316F" w:rsidRPr="00590405" w:rsidRDefault="001B316F" w:rsidP="002C0ABA">
            <w:pPr>
              <w:spacing w:after="0" w:line="240" w:lineRule="auto"/>
              <w:jc w:val="center"/>
              <w:rPr>
                <w:rFonts w:ascii="Times New Roman" w:eastAsia="Times New Roman" w:hAnsi="Times New Roman" w:cs="Times New Roman"/>
                <w:sz w:val="20"/>
                <w:szCs w:val="20"/>
              </w:rPr>
            </w:pPr>
            <w:r w:rsidRPr="00590405">
              <w:rPr>
                <w:rFonts w:ascii="Times New Roman" w:eastAsia="Times New Roman" w:hAnsi="Times New Roman" w:cs="Times New Roman"/>
                <w:sz w:val="20"/>
                <w:szCs w:val="20"/>
              </w:rPr>
              <w:t>Acordul de Asociere,</w:t>
            </w:r>
            <w:r w:rsidRPr="00590405">
              <w:rPr>
                <w:rFonts w:ascii="Times New Roman" w:eastAsia="Times New Roman" w:hAnsi="Times New Roman" w:cs="Times New Roman"/>
                <w:sz w:val="20"/>
                <w:szCs w:val="20"/>
              </w:rPr>
              <w:br/>
              <w:t>Art.77 lit.(d);</w:t>
            </w:r>
          </w:p>
          <w:p w:rsidR="001B316F" w:rsidRPr="00590405" w:rsidRDefault="001B316F" w:rsidP="002C0ABA">
            <w:pPr>
              <w:spacing w:after="0" w:line="240" w:lineRule="auto"/>
              <w:jc w:val="center"/>
              <w:rPr>
                <w:rFonts w:ascii="Times New Roman" w:hAnsi="Times New Roman" w:cs="Times New Roman"/>
                <w:sz w:val="20"/>
                <w:szCs w:val="20"/>
              </w:rPr>
            </w:pPr>
            <w:r w:rsidRPr="00590405">
              <w:rPr>
                <w:rFonts w:ascii="Times New Roman" w:hAnsi="Times New Roman" w:cs="Times New Roman"/>
                <w:sz w:val="20"/>
                <w:szCs w:val="20"/>
              </w:rPr>
              <w:t>Strategia Energetică  Republicii Moldova până în anul 2030;</w:t>
            </w:r>
          </w:p>
          <w:p w:rsidR="001B316F" w:rsidRPr="00F34DA0" w:rsidRDefault="001B316F" w:rsidP="00F34DA0">
            <w:pPr>
              <w:spacing w:after="0" w:line="240" w:lineRule="auto"/>
              <w:jc w:val="center"/>
              <w:rPr>
                <w:rFonts w:ascii="Times New Roman" w:hAnsi="Times New Roman" w:cs="Times New Roman"/>
                <w:bCs/>
                <w:sz w:val="20"/>
                <w:szCs w:val="20"/>
              </w:rPr>
            </w:pPr>
            <w:r w:rsidRPr="00590405">
              <w:rPr>
                <w:rFonts w:ascii="Times New Roman" w:hAnsi="Times New Roman" w:cs="Times New Roman"/>
                <w:bCs/>
                <w:sz w:val="20"/>
                <w:szCs w:val="20"/>
              </w:rPr>
              <w:t xml:space="preserve">PAG, Cap.VI/ Infrastructură și dezvoltare </w:t>
            </w:r>
            <w:r w:rsidR="00F34DA0">
              <w:rPr>
                <w:rFonts w:ascii="Times New Roman" w:hAnsi="Times New Roman" w:cs="Times New Roman"/>
                <w:bCs/>
                <w:sz w:val="20"/>
                <w:szCs w:val="20"/>
              </w:rPr>
              <w:t>regională/ alin.30</w:t>
            </w:r>
          </w:p>
        </w:tc>
      </w:tr>
      <w:tr w:rsidR="001B316F" w:rsidRPr="00590405" w:rsidTr="00C91C67">
        <w:trPr>
          <w:trHeight w:val="283"/>
        </w:trPr>
        <w:tc>
          <w:tcPr>
            <w:tcW w:w="2694" w:type="dxa"/>
            <w:vMerge/>
            <w:shd w:val="clear" w:color="auto" w:fill="auto"/>
          </w:tcPr>
          <w:p w:rsidR="001B316F" w:rsidRPr="00590405" w:rsidRDefault="001B316F" w:rsidP="002C0ABA">
            <w:pPr>
              <w:spacing w:after="0" w:line="240" w:lineRule="auto"/>
              <w:rPr>
                <w:rFonts w:ascii="Times New Roman" w:hAnsi="Times New Roman" w:cs="Times New Roman"/>
                <w:sz w:val="20"/>
                <w:szCs w:val="20"/>
              </w:rPr>
            </w:pPr>
          </w:p>
        </w:tc>
        <w:tc>
          <w:tcPr>
            <w:tcW w:w="4252" w:type="dxa"/>
            <w:shd w:val="clear" w:color="auto" w:fill="auto"/>
          </w:tcPr>
          <w:p w:rsidR="001B316F" w:rsidRPr="00590405" w:rsidRDefault="001B316F" w:rsidP="002C0ABA">
            <w:pPr>
              <w:spacing w:after="0" w:line="240" w:lineRule="auto"/>
              <w:rPr>
                <w:rFonts w:ascii="Times New Roman" w:hAnsi="Times New Roman" w:cs="Times New Roman"/>
                <w:sz w:val="20"/>
                <w:szCs w:val="20"/>
              </w:rPr>
            </w:pPr>
            <w:r w:rsidRPr="00590405">
              <w:rPr>
                <w:rFonts w:ascii="Times New Roman" w:eastAsia="Times New Roman" w:hAnsi="Times New Roman" w:cs="Times New Roman"/>
                <w:sz w:val="20"/>
                <w:szCs w:val="20"/>
              </w:rPr>
              <w:t>Implementarea celui de-al doilea Proiect de îmbunătățire a eficienței sistemului de alimentare centralizată cu energie termică din mun. Chișinău (SA Termoelectrica)</w:t>
            </w:r>
          </w:p>
        </w:tc>
        <w:tc>
          <w:tcPr>
            <w:tcW w:w="1276" w:type="dxa"/>
            <w:shd w:val="clear" w:color="auto" w:fill="auto"/>
          </w:tcPr>
          <w:p w:rsidR="001B316F" w:rsidRPr="00590405" w:rsidRDefault="001B316F" w:rsidP="002C0ABA">
            <w:pPr>
              <w:spacing w:after="0" w:line="240" w:lineRule="auto"/>
              <w:jc w:val="center"/>
              <w:rPr>
                <w:rFonts w:ascii="Times New Roman" w:eastAsia="Times New Roman" w:hAnsi="Times New Roman" w:cs="Times New Roman"/>
                <w:sz w:val="20"/>
                <w:szCs w:val="20"/>
              </w:rPr>
            </w:pPr>
            <w:r w:rsidRPr="00590405">
              <w:rPr>
                <w:rFonts w:ascii="Times New Roman" w:eastAsia="Times New Roman" w:hAnsi="Times New Roman" w:cs="Times New Roman"/>
                <w:sz w:val="20"/>
                <w:szCs w:val="20"/>
              </w:rPr>
              <w:t>Decembrie</w:t>
            </w:r>
          </w:p>
          <w:p w:rsidR="001B316F" w:rsidRPr="00590405" w:rsidRDefault="001B316F" w:rsidP="002C0ABA">
            <w:pPr>
              <w:spacing w:after="0" w:line="240" w:lineRule="auto"/>
              <w:jc w:val="center"/>
              <w:rPr>
                <w:rFonts w:ascii="Times New Roman" w:hAnsi="Times New Roman" w:cs="Times New Roman"/>
                <w:sz w:val="20"/>
                <w:szCs w:val="20"/>
              </w:rPr>
            </w:pPr>
            <w:r w:rsidRPr="00590405">
              <w:rPr>
                <w:rFonts w:ascii="Times New Roman" w:eastAsia="Times New Roman" w:hAnsi="Times New Roman" w:cs="Times New Roman"/>
                <w:sz w:val="20"/>
                <w:szCs w:val="20"/>
              </w:rPr>
              <w:t xml:space="preserve"> 2022</w:t>
            </w:r>
          </w:p>
        </w:tc>
        <w:tc>
          <w:tcPr>
            <w:tcW w:w="1559" w:type="dxa"/>
            <w:shd w:val="clear" w:color="auto" w:fill="auto"/>
          </w:tcPr>
          <w:p w:rsidR="001B316F" w:rsidRPr="00590405" w:rsidRDefault="001B316F" w:rsidP="002C0ABA">
            <w:pPr>
              <w:spacing w:after="0" w:line="240" w:lineRule="auto"/>
              <w:jc w:val="center"/>
              <w:rPr>
                <w:rFonts w:ascii="Times New Roman" w:eastAsia="Times New Roman" w:hAnsi="Times New Roman" w:cs="Times New Roman"/>
                <w:sz w:val="20"/>
                <w:szCs w:val="20"/>
              </w:rPr>
            </w:pPr>
            <w:r w:rsidRPr="00590405">
              <w:rPr>
                <w:rFonts w:ascii="Times New Roman" w:eastAsia="Times New Roman" w:hAnsi="Times New Roman" w:cs="Times New Roman"/>
                <w:sz w:val="20"/>
                <w:szCs w:val="20"/>
              </w:rPr>
              <w:t>Licitații lansate;</w:t>
            </w:r>
          </w:p>
          <w:p w:rsidR="001B316F" w:rsidRPr="00590405" w:rsidRDefault="001B316F" w:rsidP="002C0ABA">
            <w:pPr>
              <w:spacing w:after="0" w:line="240" w:lineRule="auto"/>
              <w:jc w:val="center"/>
              <w:rPr>
                <w:rFonts w:ascii="Times New Roman" w:hAnsi="Times New Roman" w:cs="Times New Roman"/>
                <w:sz w:val="20"/>
                <w:szCs w:val="20"/>
              </w:rPr>
            </w:pPr>
            <w:r w:rsidRPr="00590405">
              <w:rPr>
                <w:rFonts w:ascii="Times New Roman" w:eastAsia="Times New Roman" w:hAnsi="Times New Roman" w:cs="Times New Roman"/>
                <w:sz w:val="20"/>
                <w:szCs w:val="20"/>
              </w:rPr>
              <w:t>Contracte de procurări/ servicii semnate</w:t>
            </w:r>
          </w:p>
        </w:tc>
        <w:tc>
          <w:tcPr>
            <w:tcW w:w="1701" w:type="dxa"/>
            <w:shd w:val="clear" w:color="auto" w:fill="auto"/>
          </w:tcPr>
          <w:p w:rsidR="001B316F" w:rsidRPr="00590405" w:rsidRDefault="001B316F" w:rsidP="002C0ABA">
            <w:pPr>
              <w:spacing w:after="0" w:line="240" w:lineRule="auto"/>
              <w:jc w:val="center"/>
              <w:rPr>
                <w:rFonts w:ascii="Times New Roman" w:hAnsi="Times New Roman" w:cs="Times New Roman"/>
                <w:sz w:val="20"/>
                <w:szCs w:val="20"/>
              </w:rPr>
            </w:pPr>
            <w:r w:rsidRPr="00590405">
              <w:rPr>
                <w:rFonts w:ascii="Times New Roman" w:hAnsi="Times New Roman" w:cs="Times New Roman"/>
                <w:sz w:val="20"/>
                <w:szCs w:val="20"/>
              </w:rPr>
              <w:t>Ministerul Infrastructurii și Dezvoltării Regionale</w:t>
            </w:r>
          </w:p>
        </w:tc>
        <w:tc>
          <w:tcPr>
            <w:tcW w:w="2268" w:type="dxa"/>
            <w:shd w:val="clear" w:color="auto" w:fill="auto"/>
          </w:tcPr>
          <w:p w:rsidR="001B316F" w:rsidRPr="00590405" w:rsidRDefault="001B316F" w:rsidP="002C0ABA">
            <w:pPr>
              <w:spacing w:after="0" w:line="240" w:lineRule="auto"/>
              <w:jc w:val="center"/>
              <w:rPr>
                <w:rFonts w:ascii="Times New Roman" w:hAnsi="Times New Roman" w:cs="Times New Roman"/>
                <w:iCs/>
                <w:sz w:val="20"/>
                <w:szCs w:val="20"/>
              </w:rPr>
            </w:pPr>
            <w:r w:rsidRPr="00590405">
              <w:rPr>
                <w:rFonts w:ascii="Times New Roman" w:hAnsi="Times New Roman" w:cs="Times New Roman"/>
                <w:bCs/>
                <w:sz w:val="20"/>
                <w:szCs w:val="20"/>
              </w:rPr>
              <w:t>PAG, Cap.VI/ Infrastructură și dezvoltare regională/ alin.31;</w:t>
            </w:r>
          </w:p>
          <w:p w:rsidR="001B316F" w:rsidRPr="00590405" w:rsidRDefault="001B316F" w:rsidP="002C0ABA">
            <w:pPr>
              <w:spacing w:after="0" w:line="240" w:lineRule="auto"/>
              <w:jc w:val="center"/>
              <w:rPr>
                <w:rFonts w:ascii="Times New Roman" w:hAnsi="Times New Roman" w:cs="Times New Roman"/>
                <w:sz w:val="20"/>
                <w:szCs w:val="20"/>
              </w:rPr>
            </w:pPr>
            <w:r w:rsidRPr="00590405">
              <w:rPr>
                <w:rFonts w:ascii="Times New Roman" w:hAnsi="Times New Roman" w:cs="Times New Roman"/>
                <w:iCs/>
                <w:sz w:val="20"/>
                <w:szCs w:val="20"/>
              </w:rPr>
              <w:t>Legea nr. 92/2014</w:t>
            </w:r>
          </w:p>
        </w:tc>
      </w:tr>
      <w:tr w:rsidR="001B316F" w:rsidRPr="00590405" w:rsidTr="00C91C67">
        <w:trPr>
          <w:trHeight w:val="283"/>
        </w:trPr>
        <w:tc>
          <w:tcPr>
            <w:tcW w:w="2694" w:type="dxa"/>
            <w:vMerge/>
            <w:shd w:val="clear" w:color="auto" w:fill="auto"/>
          </w:tcPr>
          <w:p w:rsidR="001B316F" w:rsidRPr="00590405" w:rsidRDefault="001B316F" w:rsidP="002C0ABA">
            <w:pPr>
              <w:spacing w:after="0" w:line="240" w:lineRule="auto"/>
              <w:rPr>
                <w:rFonts w:ascii="Times New Roman" w:hAnsi="Times New Roman" w:cs="Times New Roman"/>
                <w:sz w:val="20"/>
                <w:szCs w:val="20"/>
              </w:rPr>
            </w:pPr>
          </w:p>
        </w:tc>
        <w:tc>
          <w:tcPr>
            <w:tcW w:w="4252" w:type="dxa"/>
            <w:shd w:val="clear" w:color="auto" w:fill="auto"/>
          </w:tcPr>
          <w:p w:rsidR="001B316F" w:rsidRPr="00590405" w:rsidRDefault="001B316F" w:rsidP="002C0ABA">
            <w:pPr>
              <w:spacing w:after="0" w:line="240" w:lineRule="auto"/>
              <w:rPr>
                <w:rFonts w:ascii="Times New Roman" w:hAnsi="Times New Roman" w:cs="Times New Roman"/>
                <w:sz w:val="20"/>
                <w:szCs w:val="20"/>
              </w:rPr>
            </w:pPr>
            <w:r w:rsidRPr="00590405">
              <w:rPr>
                <w:rFonts w:ascii="Times New Roman" w:eastAsia="Times New Roman" w:hAnsi="Times New Roman" w:cs="Times New Roman"/>
                <w:sz w:val="20"/>
                <w:szCs w:val="20"/>
              </w:rPr>
              <w:t>Lansarea celui de-al doilea proiect de îmbunătățire a performanței sistemului de alimentare centralizată cu energie termică din mun. Bălți (SA CET Nord)</w:t>
            </w:r>
          </w:p>
        </w:tc>
        <w:tc>
          <w:tcPr>
            <w:tcW w:w="1276" w:type="dxa"/>
            <w:shd w:val="clear" w:color="auto" w:fill="auto"/>
          </w:tcPr>
          <w:p w:rsidR="001B316F" w:rsidRPr="00590405" w:rsidRDefault="001B316F" w:rsidP="002C0ABA">
            <w:pPr>
              <w:spacing w:after="0" w:line="240" w:lineRule="auto"/>
              <w:jc w:val="center"/>
              <w:rPr>
                <w:rFonts w:ascii="Times New Roman" w:eastAsia="Times New Roman" w:hAnsi="Times New Roman" w:cs="Times New Roman"/>
                <w:sz w:val="20"/>
                <w:szCs w:val="20"/>
              </w:rPr>
            </w:pPr>
            <w:r w:rsidRPr="00590405">
              <w:rPr>
                <w:rFonts w:ascii="Times New Roman" w:eastAsia="Times New Roman" w:hAnsi="Times New Roman" w:cs="Times New Roman"/>
                <w:sz w:val="20"/>
                <w:szCs w:val="20"/>
              </w:rPr>
              <w:t xml:space="preserve">Iulie </w:t>
            </w:r>
          </w:p>
          <w:p w:rsidR="001B316F" w:rsidRPr="00590405" w:rsidRDefault="001B316F" w:rsidP="002C0ABA">
            <w:pPr>
              <w:spacing w:after="0" w:line="240" w:lineRule="auto"/>
              <w:jc w:val="center"/>
              <w:rPr>
                <w:rFonts w:ascii="Times New Roman" w:hAnsi="Times New Roman" w:cs="Times New Roman"/>
                <w:color w:val="FF0000"/>
                <w:sz w:val="20"/>
                <w:szCs w:val="20"/>
              </w:rPr>
            </w:pPr>
            <w:r w:rsidRPr="00590405">
              <w:rPr>
                <w:rFonts w:ascii="Times New Roman" w:eastAsia="Times New Roman" w:hAnsi="Times New Roman" w:cs="Times New Roman"/>
                <w:sz w:val="20"/>
                <w:szCs w:val="20"/>
              </w:rPr>
              <w:t>2022</w:t>
            </w:r>
          </w:p>
        </w:tc>
        <w:tc>
          <w:tcPr>
            <w:tcW w:w="1559" w:type="dxa"/>
            <w:shd w:val="clear" w:color="auto" w:fill="auto"/>
          </w:tcPr>
          <w:p w:rsidR="001B316F" w:rsidRPr="00590405" w:rsidRDefault="001B316F" w:rsidP="002C0ABA">
            <w:pPr>
              <w:spacing w:after="0" w:line="240" w:lineRule="auto"/>
              <w:jc w:val="center"/>
              <w:rPr>
                <w:rFonts w:ascii="Times New Roman" w:eastAsia="Times New Roman" w:hAnsi="Times New Roman" w:cs="Times New Roman"/>
                <w:sz w:val="20"/>
                <w:szCs w:val="20"/>
              </w:rPr>
            </w:pPr>
            <w:r w:rsidRPr="00590405">
              <w:rPr>
                <w:rFonts w:ascii="Times New Roman" w:eastAsia="Times New Roman" w:hAnsi="Times New Roman" w:cs="Times New Roman"/>
                <w:sz w:val="20"/>
                <w:szCs w:val="20"/>
              </w:rPr>
              <w:t>Studiu de fezabilitate aprobat,</w:t>
            </w:r>
          </w:p>
          <w:p w:rsidR="001B316F" w:rsidRPr="00590405" w:rsidRDefault="001B316F" w:rsidP="002C0ABA">
            <w:pPr>
              <w:spacing w:after="0" w:line="240" w:lineRule="auto"/>
              <w:jc w:val="center"/>
              <w:rPr>
                <w:rFonts w:ascii="Times New Roman" w:hAnsi="Times New Roman" w:cs="Times New Roman"/>
                <w:sz w:val="20"/>
                <w:szCs w:val="20"/>
              </w:rPr>
            </w:pPr>
            <w:r w:rsidRPr="00590405">
              <w:rPr>
                <w:rFonts w:ascii="Times New Roman" w:eastAsia="Times New Roman" w:hAnsi="Times New Roman" w:cs="Times New Roman"/>
                <w:sz w:val="20"/>
                <w:szCs w:val="20"/>
              </w:rPr>
              <w:t>Acord de finanțare ratificat</w:t>
            </w:r>
          </w:p>
        </w:tc>
        <w:tc>
          <w:tcPr>
            <w:tcW w:w="1701" w:type="dxa"/>
            <w:shd w:val="clear" w:color="auto" w:fill="auto"/>
          </w:tcPr>
          <w:p w:rsidR="001B316F" w:rsidRPr="00590405" w:rsidRDefault="001B316F" w:rsidP="002C0ABA">
            <w:pPr>
              <w:spacing w:after="0" w:line="240" w:lineRule="auto"/>
              <w:jc w:val="center"/>
              <w:rPr>
                <w:rFonts w:ascii="Times New Roman" w:hAnsi="Times New Roman" w:cs="Times New Roman"/>
                <w:sz w:val="20"/>
                <w:szCs w:val="20"/>
              </w:rPr>
            </w:pPr>
            <w:r w:rsidRPr="00590405">
              <w:rPr>
                <w:rFonts w:ascii="Times New Roman" w:hAnsi="Times New Roman" w:cs="Times New Roman"/>
                <w:sz w:val="20"/>
                <w:szCs w:val="20"/>
              </w:rPr>
              <w:t>Ministerul Infrastructurii și Dezvoltării Regionale</w:t>
            </w:r>
          </w:p>
        </w:tc>
        <w:tc>
          <w:tcPr>
            <w:tcW w:w="2268" w:type="dxa"/>
            <w:shd w:val="clear" w:color="auto" w:fill="auto"/>
          </w:tcPr>
          <w:p w:rsidR="001B316F" w:rsidRPr="00590405" w:rsidRDefault="001B316F" w:rsidP="002C0ABA">
            <w:pPr>
              <w:spacing w:after="0" w:line="240" w:lineRule="auto"/>
              <w:jc w:val="center"/>
              <w:rPr>
                <w:rFonts w:ascii="Times New Roman" w:hAnsi="Times New Roman" w:cs="Times New Roman"/>
                <w:iCs/>
                <w:sz w:val="20"/>
                <w:szCs w:val="20"/>
              </w:rPr>
            </w:pPr>
            <w:r w:rsidRPr="00590405">
              <w:rPr>
                <w:rFonts w:ascii="Times New Roman" w:hAnsi="Times New Roman" w:cs="Times New Roman"/>
                <w:bCs/>
                <w:sz w:val="20"/>
                <w:szCs w:val="20"/>
              </w:rPr>
              <w:t>PAG, Cap.VI/ Infrastructură și dezvoltare regională/ alin.31;</w:t>
            </w:r>
          </w:p>
          <w:p w:rsidR="001B316F" w:rsidRPr="00590405" w:rsidRDefault="001B316F" w:rsidP="002C0ABA">
            <w:pPr>
              <w:spacing w:after="0" w:line="240" w:lineRule="auto"/>
              <w:jc w:val="center"/>
              <w:rPr>
                <w:rFonts w:ascii="Times New Roman" w:hAnsi="Times New Roman" w:cs="Times New Roman"/>
                <w:sz w:val="20"/>
                <w:szCs w:val="20"/>
              </w:rPr>
            </w:pPr>
            <w:r w:rsidRPr="00590405">
              <w:rPr>
                <w:rFonts w:ascii="Times New Roman" w:hAnsi="Times New Roman" w:cs="Times New Roman"/>
                <w:iCs/>
                <w:sz w:val="20"/>
                <w:szCs w:val="20"/>
              </w:rPr>
              <w:t>Legea nr. 92/2014</w:t>
            </w:r>
          </w:p>
        </w:tc>
      </w:tr>
      <w:tr w:rsidR="001B316F" w:rsidRPr="00590405" w:rsidTr="00C91C67">
        <w:trPr>
          <w:trHeight w:val="283"/>
        </w:trPr>
        <w:tc>
          <w:tcPr>
            <w:tcW w:w="2694" w:type="dxa"/>
            <w:vMerge/>
            <w:shd w:val="clear" w:color="auto" w:fill="auto"/>
          </w:tcPr>
          <w:p w:rsidR="001B316F" w:rsidRPr="00590405" w:rsidRDefault="001B316F" w:rsidP="002C0ABA">
            <w:pPr>
              <w:spacing w:after="0" w:line="240" w:lineRule="auto"/>
              <w:jc w:val="center"/>
              <w:rPr>
                <w:rFonts w:ascii="Times New Roman" w:hAnsi="Times New Roman" w:cs="Times New Roman"/>
                <w:sz w:val="20"/>
                <w:szCs w:val="20"/>
              </w:rPr>
            </w:pPr>
          </w:p>
        </w:tc>
        <w:tc>
          <w:tcPr>
            <w:tcW w:w="4252" w:type="dxa"/>
            <w:shd w:val="clear" w:color="auto" w:fill="auto"/>
          </w:tcPr>
          <w:p w:rsidR="001B316F" w:rsidRPr="00590405" w:rsidRDefault="001B316F" w:rsidP="002C0ABA">
            <w:pPr>
              <w:spacing w:after="0" w:line="240" w:lineRule="auto"/>
              <w:rPr>
                <w:rFonts w:ascii="Times New Roman" w:hAnsi="Times New Roman" w:cs="Times New Roman"/>
                <w:sz w:val="20"/>
                <w:szCs w:val="20"/>
              </w:rPr>
            </w:pPr>
            <w:r w:rsidRPr="00590405">
              <w:rPr>
                <w:rFonts w:ascii="Times New Roman" w:eastAsia="Times New Roman" w:hAnsi="Times New Roman" w:cs="Times New Roman"/>
                <w:sz w:val="20"/>
                <w:szCs w:val="20"/>
              </w:rPr>
              <w:t>Asigurarea activității (operaționale) a gazoductului Iași (RO) - Ungheni – Chişinău</w:t>
            </w:r>
          </w:p>
        </w:tc>
        <w:tc>
          <w:tcPr>
            <w:tcW w:w="1276" w:type="dxa"/>
            <w:shd w:val="clear" w:color="auto" w:fill="auto"/>
          </w:tcPr>
          <w:p w:rsidR="001B316F" w:rsidRPr="00590405" w:rsidRDefault="001B316F" w:rsidP="002C0ABA">
            <w:pPr>
              <w:spacing w:after="0" w:line="240" w:lineRule="auto"/>
              <w:jc w:val="center"/>
              <w:rPr>
                <w:rFonts w:ascii="Times New Roman" w:eastAsia="Times New Roman" w:hAnsi="Times New Roman" w:cs="Times New Roman"/>
                <w:sz w:val="20"/>
                <w:szCs w:val="20"/>
              </w:rPr>
            </w:pPr>
            <w:r w:rsidRPr="00590405">
              <w:rPr>
                <w:rFonts w:ascii="Times New Roman" w:eastAsia="Times New Roman" w:hAnsi="Times New Roman" w:cs="Times New Roman"/>
                <w:sz w:val="20"/>
                <w:szCs w:val="20"/>
              </w:rPr>
              <w:t>Decembrie</w:t>
            </w:r>
          </w:p>
          <w:p w:rsidR="001B316F" w:rsidRPr="00590405" w:rsidRDefault="001B316F" w:rsidP="002C0ABA">
            <w:pPr>
              <w:spacing w:after="0" w:line="240" w:lineRule="auto"/>
              <w:jc w:val="center"/>
              <w:rPr>
                <w:rFonts w:ascii="Times New Roman" w:hAnsi="Times New Roman" w:cs="Times New Roman"/>
                <w:color w:val="FF0000"/>
                <w:sz w:val="20"/>
                <w:szCs w:val="20"/>
              </w:rPr>
            </w:pPr>
            <w:r w:rsidRPr="00590405">
              <w:rPr>
                <w:rFonts w:ascii="Times New Roman" w:eastAsia="Times New Roman" w:hAnsi="Times New Roman" w:cs="Times New Roman"/>
                <w:sz w:val="20"/>
                <w:szCs w:val="20"/>
              </w:rPr>
              <w:t xml:space="preserve"> 2022</w:t>
            </w:r>
          </w:p>
        </w:tc>
        <w:tc>
          <w:tcPr>
            <w:tcW w:w="1559" w:type="dxa"/>
            <w:shd w:val="clear" w:color="auto" w:fill="auto"/>
          </w:tcPr>
          <w:p w:rsidR="001B316F" w:rsidRPr="00590405" w:rsidRDefault="001B316F" w:rsidP="002C0ABA">
            <w:pPr>
              <w:spacing w:after="0" w:line="240" w:lineRule="auto"/>
              <w:jc w:val="center"/>
              <w:rPr>
                <w:rFonts w:ascii="Times New Roman" w:eastAsia="Times New Roman" w:hAnsi="Times New Roman" w:cs="Times New Roman"/>
                <w:sz w:val="20"/>
                <w:szCs w:val="20"/>
              </w:rPr>
            </w:pPr>
            <w:r w:rsidRPr="00590405">
              <w:rPr>
                <w:rFonts w:ascii="Times New Roman" w:eastAsia="Times New Roman" w:hAnsi="Times New Roman" w:cs="Times New Roman"/>
                <w:sz w:val="20"/>
                <w:szCs w:val="20"/>
              </w:rPr>
              <w:t>Gazoduct operational;</w:t>
            </w:r>
          </w:p>
          <w:p w:rsidR="001B316F" w:rsidRPr="00590405" w:rsidRDefault="001B316F" w:rsidP="002C0ABA">
            <w:pPr>
              <w:spacing w:after="0" w:line="240" w:lineRule="auto"/>
              <w:jc w:val="center"/>
              <w:rPr>
                <w:rFonts w:ascii="Times New Roman" w:eastAsia="Times New Roman" w:hAnsi="Times New Roman" w:cs="Times New Roman"/>
                <w:sz w:val="20"/>
                <w:szCs w:val="20"/>
              </w:rPr>
            </w:pPr>
            <w:r w:rsidRPr="00590405">
              <w:rPr>
                <w:rFonts w:ascii="Times New Roman" w:eastAsia="Times New Roman" w:hAnsi="Times New Roman" w:cs="Times New Roman"/>
                <w:sz w:val="20"/>
                <w:szCs w:val="20"/>
              </w:rPr>
              <w:t>Infrastrcutură aferentă pe partea RO construită;</w:t>
            </w:r>
          </w:p>
          <w:p w:rsidR="001B316F" w:rsidRPr="00590405" w:rsidRDefault="001B316F" w:rsidP="002C0ABA">
            <w:pPr>
              <w:spacing w:after="0" w:line="240" w:lineRule="auto"/>
              <w:jc w:val="center"/>
              <w:rPr>
                <w:rFonts w:ascii="Times New Roman" w:hAnsi="Times New Roman" w:cs="Times New Roman"/>
                <w:sz w:val="20"/>
                <w:szCs w:val="20"/>
              </w:rPr>
            </w:pPr>
            <w:r w:rsidRPr="00590405">
              <w:rPr>
                <w:rFonts w:ascii="Times New Roman" w:eastAsia="Times New Roman" w:hAnsi="Times New Roman" w:cs="Times New Roman"/>
                <w:sz w:val="20"/>
                <w:szCs w:val="20"/>
              </w:rPr>
              <w:t>Volume de gaze naturale importat</w:t>
            </w:r>
          </w:p>
        </w:tc>
        <w:tc>
          <w:tcPr>
            <w:tcW w:w="1701" w:type="dxa"/>
            <w:shd w:val="clear" w:color="auto" w:fill="auto"/>
          </w:tcPr>
          <w:p w:rsidR="001B316F" w:rsidRPr="00590405" w:rsidRDefault="001B316F" w:rsidP="002C0ABA">
            <w:pPr>
              <w:spacing w:after="0" w:line="240" w:lineRule="auto"/>
              <w:jc w:val="center"/>
              <w:rPr>
                <w:rFonts w:ascii="Times New Roman" w:hAnsi="Times New Roman" w:cs="Times New Roman"/>
                <w:sz w:val="20"/>
                <w:szCs w:val="20"/>
              </w:rPr>
            </w:pPr>
            <w:r w:rsidRPr="00590405">
              <w:rPr>
                <w:rFonts w:ascii="Times New Roman" w:hAnsi="Times New Roman" w:cs="Times New Roman"/>
                <w:sz w:val="20"/>
                <w:szCs w:val="20"/>
              </w:rPr>
              <w:t>Ministerul Infrastructurii și Dezvoltării Regionale</w:t>
            </w:r>
          </w:p>
        </w:tc>
        <w:tc>
          <w:tcPr>
            <w:tcW w:w="2268" w:type="dxa"/>
            <w:shd w:val="clear" w:color="auto" w:fill="auto"/>
          </w:tcPr>
          <w:p w:rsidR="001B316F" w:rsidRPr="00590405" w:rsidRDefault="001B316F" w:rsidP="002C0ABA">
            <w:pPr>
              <w:spacing w:after="0" w:line="240" w:lineRule="auto"/>
              <w:jc w:val="center"/>
              <w:rPr>
                <w:rFonts w:ascii="Times New Roman" w:eastAsia="Times New Roman" w:hAnsi="Times New Roman" w:cs="Times New Roman"/>
                <w:sz w:val="20"/>
                <w:szCs w:val="20"/>
              </w:rPr>
            </w:pPr>
            <w:r w:rsidRPr="00590405">
              <w:rPr>
                <w:rFonts w:ascii="Times New Roman" w:eastAsia="Times New Roman" w:hAnsi="Times New Roman" w:cs="Times New Roman"/>
                <w:sz w:val="20"/>
                <w:szCs w:val="20"/>
              </w:rPr>
              <w:t>Acordul de Asociere,</w:t>
            </w:r>
            <w:r w:rsidRPr="00590405">
              <w:rPr>
                <w:rFonts w:ascii="Times New Roman" w:eastAsia="Times New Roman" w:hAnsi="Times New Roman" w:cs="Times New Roman"/>
                <w:sz w:val="20"/>
                <w:szCs w:val="20"/>
              </w:rPr>
              <w:br/>
              <w:t>Art.77 lit.(d);</w:t>
            </w:r>
          </w:p>
          <w:p w:rsidR="001B316F" w:rsidRPr="00590405" w:rsidRDefault="001B316F" w:rsidP="002C0ABA">
            <w:pPr>
              <w:spacing w:after="0" w:line="240" w:lineRule="auto"/>
              <w:jc w:val="center"/>
              <w:rPr>
                <w:rFonts w:ascii="Times New Roman" w:hAnsi="Times New Roman" w:cs="Times New Roman"/>
                <w:sz w:val="20"/>
                <w:szCs w:val="20"/>
              </w:rPr>
            </w:pPr>
            <w:r w:rsidRPr="00590405">
              <w:rPr>
                <w:rFonts w:ascii="Times New Roman" w:hAnsi="Times New Roman" w:cs="Times New Roman"/>
                <w:bCs/>
                <w:sz w:val="20"/>
                <w:szCs w:val="20"/>
              </w:rPr>
              <w:t>Strategia Energetică  Republicii Moldova până în anul 2030</w:t>
            </w:r>
          </w:p>
        </w:tc>
      </w:tr>
      <w:tr w:rsidR="001B316F" w:rsidRPr="00590405" w:rsidTr="00C91C67">
        <w:trPr>
          <w:trHeight w:val="283"/>
        </w:trPr>
        <w:tc>
          <w:tcPr>
            <w:tcW w:w="2694" w:type="dxa"/>
            <w:vMerge w:val="restart"/>
            <w:shd w:val="clear" w:color="auto" w:fill="auto"/>
          </w:tcPr>
          <w:p w:rsidR="001B316F" w:rsidRPr="00590405" w:rsidRDefault="001B316F" w:rsidP="002C0ABA">
            <w:pPr>
              <w:spacing w:after="0" w:line="240" w:lineRule="auto"/>
              <w:rPr>
                <w:rFonts w:ascii="Times New Roman" w:eastAsia="Times New Roman" w:hAnsi="Times New Roman" w:cs="Times New Roman"/>
                <w:bCs/>
                <w:sz w:val="20"/>
                <w:szCs w:val="20"/>
              </w:rPr>
            </w:pPr>
            <w:r w:rsidRPr="00590405">
              <w:rPr>
                <w:rFonts w:ascii="Times New Roman" w:eastAsia="Times New Roman" w:hAnsi="Times New Roman" w:cs="Times New Roman"/>
                <w:bCs/>
                <w:sz w:val="20"/>
                <w:szCs w:val="20"/>
              </w:rPr>
              <w:t>Asigurarea cadrului normativ atractiv pentru crearea condiţiilor propice pentru dezvoltarea pieţelor energetice competitive</w:t>
            </w:r>
          </w:p>
          <w:p w:rsidR="001B316F" w:rsidRPr="00590405" w:rsidRDefault="001B316F" w:rsidP="002C0ABA">
            <w:pPr>
              <w:pBdr>
                <w:top w:val="nil"/>
                <w:left w:val="nil"/>
                <w:bottom w:val="nil"/>
                <w:right w:val="nil"/>
                <w:between w:val="nil"/>
              </w:pBdr>
              <w:spacing w:after="0" w:line="240" w:lineRule="auto"/>
              <w:rPr>
                <w:rFonts w:ascii="Times New Roman" w:hAnsi="Times New Roman" w:cs="Times New Roman"/>
                <w:sz w:val="20"/>
                <w:szCs w:val="20"/>
              </w:rPr>
            </w:pPr>
          </w:p>
        </w:tc>
        <w:tc>
          <w:tcPr>
            <w:tcW w:w="4252" w:type="dxa"/>
            <w:shd w:val="clear" w:color="auto" w:fill="auto"/>
          </w:tcPr>
          <w:p w:rsidR="001B316F" w:rsidRPr="00590405" w:rsidRDefault="001B316F" w:rsidP="002C0ABA">
            <w:pPr>
              <w:spacing w:after="0" w:line="240" w:lineRule="auto"/>
              <w:rPr>
                <w:rFonts w:ascii="Times New Roman" w:hAnsi="Times New Roman" w:cs="Times New Roman"/>
                <w:sz w:val="20"/>
                <w:szCs w:val="20"/>
              </w:rPr>
            </w:pPr>
            <w:r w:rsidRPr="00590405">
              <w:rPr>
                <w:rFonts w:ascii="Times New Roman" w:eastAsia="Times New Roman" w:hAnsi="Times New Roman" w:cs="Times New Roman"/>
                <w:bCs/>
                <w:sz w:val="20"/>
                <w:szCs w:val="20"/>
              </w:rPr>
              <w:t>Asigurarea realizării procedurii de separare juridică și funcțională a operatorilor sistemului de transport din sectorul gazelor naturale</w:t>
            </w:r>
          </w:p>
        </w:tc>
        <w:tc>
          <w:tcPr>
            <w:tcW w:w="1276" w:type="dxa"/>
            <w:shd w:val="clear" w:color="auto" w:fill="auto"/>
          </w:tcPr>
          <w:p w:rsidR="001B316F" w:rsidRPr="00590405" w:rsidRDefault="001B316F" w:rsidP="002C0ABA">
            <w:pPr>
              <w:spacing w:after="0" w:line="240" w:lineRule="auto"/>
              <w:jc w:val="center"/>
              <w:rPr>
                <w:rFonts w:ascii="Times New Roman" w:eastAsia="Times New Roman" w:hAnsi="Times New Roman" w:cs="Times New Roman"/>
                <w:bCs/>
                <w:sz w:val="20"/>
                <w:szCs w:val="20"/>
              </w:rPr>
            </w:pPr>
            <w:r w:rsidRPr="00590405">
              <w:rPr>
                <w:rFonts w:ascii="Times New Roman" w:eastAsia="Times New Roman" w:hAnsi="Times New Roman" w:cs="Times New Roman"/>
                <w:bCs/>
                <w:sz w:val="20"/>
                <w:szCs w:val="20"/>
              </w:rPr>
              <w:t xml:space="preserve">Decembrie </w:t>
            </w:r>
          </w:p>
          <w:p w:rsidR="001B316F" w:rsidRPr="00590405" w:rsidRDefault="001B316F" w:rsidP="002C0ABA">
            <w:pPr>
              <w:spacing w:after="0" w:line="240" w:lineRule="auto"/>
              <w:jc w:val="center"/>
              <w:rPr>
                <w:rFonts w:ascii="Times New Roman" w:hAnsi="Times New Roman" w:cs="Times New Roman"/>
                <w:color w:val="FF0000"/>
                <w:sz w:val="20"/>
                <w:szCs w:val="20"/>
              </w:rPr>
            </w:pPr>
            <w:r w:rsidRPr="00590405">
              <w:rPr>
                <w:rFonts w:ascii="Times New Roman" w:eastAsia="Times New Roman" w:hAnsi="Times New Roman" w:cs="Times New Roman"/>
                <w:bCs/>
                <w:sz w:val="20"/>
                <w:szCs w:val="20"/>
              </w:rPr>
              <w:t>2022</w:t>
            </w:r>
          </w:p>
        </w:tc>
        <w:tc>
          <w:tcPr>
            <w:tcW w:w="1559" w:type="dxa"/>
            <w:shd w:val="clear" w:color="auto" w:fill="auto"/>
          </w:tcPr>
          <w:p w:rsidR="001B316F" w:rsidRPr="00590405" w:rsidRDefault="001B316F" w:rsidP="002C0ABA">
            <w:pPr>
              <w:spacing w:after="0" w:line="240" w:lineRule="auto"/>
              <w:jc w:val="center"/>
              <w:rPr>
                <w:rFonts w:ascii="Times New Roman" w:hAnsi="Times New Roman" w:cs="Times New Roman"/>
                <w:sz w:val="20"/>
                <w:szCs w:val="20"/>
              </w:rPr>
            </w:pPr>
            <w:r w:rsidRPr="00590405">
              <w:rPr>
                <w:rFonts w:ascii="Times New Roman" w:eastAsia="Times New Roman" w:hAnsi="Times New Roman" w:cs="Times New Roman"/>
                <w:bCs/>
                <w:sz w:val="20"/>
                <w:szCs w:val="20"/>
              </w:rPr>
              <w:t>Certificarea operatorilor sistemului de transport (SRL „Moldovatransgaz”, SRL „Vestmoldtransgaz”)</w:t>
            </w:r>
          </w:p>
        </w:tc>
        <w:tc>
          <w:tcPr>
            <w:tcW w:w="1701" w:type="dxa"/>
            <w:shd w:val="clear" w:color="auto" w:fill="auto"/>
          </w:tcPr>
          <w:p w:rsidR="001B316F" w:rsidRPr="00590405" w:rsidRDefault="001B316F" w:rsidP="002C0ABA">
            <w:pPr>
              <w:spacing w:after="0" w:line="240" w:lineRule="auto"/>
              <w:jc w:val="center"/>
              <w:rPr>
                <w:rFonts w:ascii="Times New Roman" w:hAnsi="Times New Roman" w:cs="Times New Roman"/>
                <w:sz w:val="20"/>
                <w:szCs w:val="20"/>
              </w:rPr>
            </w:pPr>
            <w:r w:rsidRPr="00590405">
              <w:rPr>
                <w:rFonts w:ascii="Times New Roman" w:hAnsi="Times New Roman" w:cs="Times New Roman"/>
                <w:bCs/>
                <w:sz w:val="20"/>
                <w:szCs w:val="20"/>
              </w:rPr>
              <w:t>Ministerul Infrastructurii și Dezvoltării Regionale</w:t>
            </w:r>
          </w:p>
        </w:tc>
        <w:tc>
          <w:tcPr>
            <w:tcW w:w="2268" w:type="dxa"/>
            <w:shd w:val="clear" w:color="auto" w:fill="auto"/>
          </w:tcPr>
          <w:p w:rsidR="001B316F" w:rsidRPr="00590405" w:rsidRDefault="001B316F" w:rsidP="002C0ABA">
            <w:pPr>
              <w:spacing w:after="0" w:line="240" w:lineRule="auto"/>
              <w:jc w:val="center"/>
              <w:rPr>
                <w:rFonts w:ascii="Times New Roman" w:hAnsi="Times New Roman" w:cs="Times New Roman"/>
                <w:sz w:val="20"/>
                <w:szCs w:val="20"/>
              </w:rPr>
            </w:pPr>
            <w:r w:rsidRPr="00590405">
              <w:rPr>
                <w:rFonts w:ascii="Times New Roman" w:hAnsi="Times New Roman" w:cs="Times New Roman"/>
                <w:bCs/>
                <w:sz w:val="20"/>
                <w:szCs w:val="20"/>
              </w:rPr>
              <w:t xml:space="preserve">Legea </w:t>
            </w:r>
            <w:r w:rsidRPr="00590405">
              <w:rPr>
                <w:rFonts w:ascii="Times New Roman" w:hAnsi="Times New Roman" w:cs="Times New Roman"/>
                <w:bCs/>
                <w:iCs/>
                <w:sz w:val="20"/>
                <w:szCs w:val="20"/>
              </w:rPr>
              <w:t xml:space="preserve">nr. </w:t>
            </w:r>
            <w:r w:rsidRPr="00590405">
              <w:rPr>
                <w:rFonts w:ascii="Times New Roman" w:hAnsi="Times New Roman" w:cs="Times New Roman"/>
                <w:bCs/>
                <w:sz w:val="20"/>
                <w:szCs w:val="20"/>
              </w:rPr>
              <w:t>108/2016</w:t>
            </w:r>
          </w:p>
        </w:tc>
      </w:tr>
      <w:tr w:rsidR="001B316F" w:rsidRPr="00590405" w:rsidTr="00C91C67">
        <w:trPr>
          <w:trHeight w:val="283"/>
        </w:trPr>
        <w:tc>
          <w:tcPr>
            <w:tcW w:w="2694" w:type="dxa"/>
            <w:vMerge/>
            <w:shd w:val="clear" w:color="auto" w:fill="auto"/>
          </w:tcPr>
          <w:p w:rsidR="001B316F" w:rsidRPr="00590405" w:rsidRDefault="001B316F" w:rsidP="002C0ABA">
            <w:pPr>
              <w:pBdr>
                <w:top w:val="nil"/>
                <w:left w:val="nil"/>
                <w:bottom w:val="nil"/>
                <w:right w:val="nil"/>
                <w:between w:val="nil"/>
              </w:pBdr>
              <w:spacing w:after="0" w:line="240" w:lineRule="auto"/>
              <w:rPr>
                <w:rFonts w:ascii="Times New Roman" w:hAnsi="Times New Roman" w:cs="Times New Roman"/>
                <w:sz w:val="20"/>
                <w:szCs w:val="20"/>
              </w:rPr>
            </w:pPr>
          </w:p>
        </w:tc>
        <w:tc>
          <w:tcPr>
            <w:tcW w:w="4252" w:type="dxa"/>
            <w:shd w:val="clear" w:color="auto" w:fill="auto"/>
          </w:tcPr>
          <w:p w:rsidR="001B316F" w:rsidRPr="00590405" w:rsidRDefault="001B316F" w:rsidP="002C0ABA">
            <w:pPr>
              <w:spacing w:after="0" w:line="240" w:lineRule="auto"/>
              <w:rPr>
                <w:rFonts w:ascii="Times New Roman" w:hAnsi="Times New Roman" w:cs="Times New Roman"/>
                <w:sz w:val="20"/>
                <w:szCs w:val="20"/>
              </w:rPr>
            </w:pPr>
            <w:r w:rsidRPr="00590405">
              <w:rPr>
                <w:rFonts w:ascii="Times New Roman" w:eastAsia="Times New Roman" w:hAnsi="Times New Roman" w:cs="Times New Roman"/>
                <w:sz w:val="20"/>
                <w:szCs w:val="20"/>
              </w:rPr>
              <w:t>Crearea condiţiilor prielnice pentru dezvoltarea industriei serviciilor energetice în sectorul public (inclusiv segmentul utilităţilor) şi rezidenţial</w:t>
            </w:r>
          </w:p>
        </w:tc>
        <w:tc>
          <w:tcPr>
            <w:tcW w:w="1276" w:type="dxa"/>
            <w:shd w:val="clear" w:color="auto" w:fill="auto"/>
          </w:tcPr>
          <w:p w:rsidR="001B316F" w:rsidRPr="00590405" w:rsidRDefault="001B316F" w:rsidP="002C0ABA">
            <w:pPr>
              <w:spacing w:after="0" w:line="240" w:lineRule="auto"/>
              <w:jc w:val="center"/>
              <w:rPr>
                <w:rFonts w:ascii="Times New Roman" w:eastAsia="Times New Roman" w:hAnsi="Times New Roman" w:cs="Times New Roman"/>
                <w:sz w:val="20"/>
                <w:szCs w:val="20"/>
              </w:rPr>
            </w:pPr>
            <w:r w:rsidRPr="00590405">
              <w:rPr>
                <w:rFonts w:ascii="Times New Roman" w:eastAsia="Times New Roman" w:hAnsi="Times New Roman" w:cs="Times New Roman"/>
                <w:sz w:val="20"/>
                <w:szCs w:val="20"/>
              </w:rPr>
              <w:t xml:space="preserve">Octombrie </w:t>
            </w:r>
          </w:p>
          <w:p w:rsidR="001B316F" w:rsidRPr="00590405" w:rsidRDefault="001B316F" w:rsidP="002C0ABA">
            <w:pPr>
              <w:spacing w:after="0" w:line="240" w:lineRule="auto"/>
              <w:jc w:val="center"/>
              <w:rPr>
                <w:rFonts w:ascii="Times New Roman" w:hAnsi="Times New Roman" w:cs="Times New Roman"/>
                <w:sz w:val="20"/>
                <w:szCs w:val="20"/>
              </w:rPr>
            </w:pPr>
            <w:r w:rsidRPr="00590405">
              <w:rPr>
                <w:rFonts w:ascii="Times New Roman" w:eastAsia="Times New Roman" w:hAnsi="Times New Roman" w:cs="Times New Roman"/>
                <w:sz w:val="20"/>
                <w:szCs w:val="20"/>
              </w:rPr>
              <w:t>2022</w:t>
            </w:r>
          </w:p>
        </w:tc>
        <w:tc>
          <w:tcPr>
            <w:tcW w:w="1559" w:type="dxa"/>
            <w:shd w:val="clear" w:color="auto" w:fill="auto"/>
          </w:tcPr>
          <w:p w:rsidR="001B316F" w:rsidRPr="00590405" w:rsidRDefault="001B316F" w:rsidP="002C0ABA">
            <w:pPr>
              <w:spacing w:after="0" w:line="240" w:lineRule="auto"/>
              <w:jc w:val="center"/>
              <w:rPr>
                <w:rFonts w:ascii="Times New Roman" w:eastAsia="Times New Roman" w:hAnsi="Times New Roman" w:cs="Times New Roman"/>
                <w:sz w:val="20"/>
                <w:szCs w:val="20"/>
              </w:rPr>
            </w:pPr>
            <w:r w:rsidRPr="00590405">
              <w:rPr>
                <w:rFonts w:ascii="Times New Roman" w:eastAsia="Times New Roman" w:hAnsi="Times New Roman" w:cs="Times New Roman"/>
                <w:sz w:val="20"/>
                <w:szCs w:val="20"/>
              </w:rPr>
              <w:t>2 proiecte de metodologii aprobate;</w:t>
            </w:r>
          </w:p>
          <w:p w:rsidR="001B316F" w:rsidRPr="00590405" w:rsidRDefault="001B316F" w:rsidP="002C0ABA">
            <w:pPr>
              <w:spacing w:after="0" w:line="240" w:lineRule="auto"/>
              <w:jc w:val="center"/>
              <w:rPr>
                <w:rFonts w:ascii="Times New Roman" w:eastAsia="Times New Roman" w:hAnsi="Times New Roman" w:cs="Times New Roman"/>
                <w:sz w:val="20"/>
                <w:szCs w:val="20"/>
              </w:rPr>
            </w:pPr>
            <w:r w:rsidRPr="00590405">
              <w:rPr>
                <w:rFonts w:ascii="Times New Roman" w:eastAsia="Times New Roman" w:hAnsi="Times New Roman" w:cs="Times New Roman"/>
                <w:sz w:val="20"/>
                <w:szCs w:val="20"/>
              </w:rPr>
              <w:t>2 contracte-model de performanță energetică aprobate;</w:t>
            </w:r>
          </w:p>
          <w:p w:rsidR="001B316F" w:rsidRPr="00590405" w:rsidRDefault="001B316F" w:rsidP="002C0ABA">
            <w:pPr>
              <w:spacing w:after="0" w:line="240" w:lineRule="auto"/>
              <w:jc w:val="center"/>
              <w:rPr>
                <w:rFonts w:ascii="Times New Roman" w:hAnsi="Times New Roman" w:cs="Times New Roman"/>
                <w:sz w:val="20"/>
                <w:szCs w:val="20"/>
              </w:rPr>
            </w:pPr>
            <w:r w:rsidRPr="00590405">
              <w:rPr>
                <w:rFonts w:ascii="Times New Roman" w:eastAsia="Times New Roman" w:hAnsi="Times New Roman" w:cs="Times New Roman"/>
                <w:sz w:val="20"/>
                <w:szCs w:val="20"/>
              </w:rPr>
              <w:t>Foaie de parcurs aprobată</w:t>
            </w:r>
          </w:p>
        </w:tc>
        <w:tc>
          <w:tcPr>
            <w:tcW w:w="1701" w:type="dxa"/>
            <w:shd w:val="clear" w:color="auto" w:fill="auto"/>
          </w:tcPr>
          <w:p w:rsidR="001B316F" w:rsidRPr="00590405" w:rsidRDefault="001B316F" w:rsidP="002C0ABA">
            <w:pPr>
              <w:spacing w:after="0" w:line="240" w:lineRule="auto"/>
              <w:jc w:val="center"/>
              <w:rPr>
                <w:rFonts w:ascii="Times New Roman" w:hAnsi="Times New Roman" w:cs="Times New Roman"/>
                <w:sz w:val="20"/>
                <w:szCs w:val="20"/>
              </w:rPr>
            </w:pPr>
            <w:r w:rsidRPr="00590405">
              <w:rPr>
                <w:rFonts w:ascii="Times New Roman" w:eastAsia="Times New Roman" w:hAnsi="Times New Roman" w:cs="Times New Roman"/>
                <w:sz w:val="20"/>
                <w:szCs w:val="20"/>
              </w:rPr>
              <w:t>Ministerul</w:t>
            </w:r>
            <w:r w:rsidRPr="00590405">
              <w:rPr>
                <w:rFonts w:ascii="Times New Roman" w:hAnsi="Times New Roman" w:cs="Times New Roman"/>
                <w:sz w:val="20"/>
                <w:szCs w:val="20"/>
              </w:rPr>
              <w:t xml:space="preserve"> Infrastructurii și Dezvoltării Regionale</w:t>
            </w:r>
            <w:r w:rsidRPr="00590405">
              <w:rPr>
                <w:rFonts w:ascii="Times New Roman" w:eastAsia="Times New Roman" w:hAnsi="Times New Roman" w:cs="Times New Roman"/>
                <w:sz w:val="20"/>
                <w:szCs w:val="20"/>
              </w:rPr>
              <w:t>; Agenţia pentru Eficienţă Energetică</w:t>
            </w:r>
          </w:p>
        </w:tc>
        <w:tc>
          <w:tcPr>
            <w:tcW w:w="2268" w:type="dxa"/>
            <w:shd w:val="clear" w:color="auto" w:fill="auto"/>
          </w:tcPr>
          <w:p w:rsidR="001B316F" w:rsidRPr="00C91C67" w:rsidRDefault="001B316F" w:rsidP="002C0ABA">
            <w:pPr>
              <w:pStyle w:val="ListParagraph"/>
              <w:spacing w:after="0" w:line="240" w:lineRule="auto"/>
              <w:ind w:left="-39"/>
              <w:contextualSpacing w:val="0"/>
              <w:jc w:val="center"/>
              <w:rPr>
                <w:rFonts w:ascii="Times New Roman" w:hAnsi="Times New Roman" w:cs="Times New Roman"/>
                <w:iCs/>
                <w:sz w:val="20"/>
                <w:szCs w:val="20"/>
                <w:lang w:val="fr-FR"/>
              </w:rPr>
            </w:pPr>
            <w:r w:rsidRPr="00C91C67">
              <w:rPr>
                <w:rFonts w:ascii="Times New Roman" w:hAnsi="Times New Roman" w:cs="Times New Roman"/>
                <w:sz w:val="20"/>
                <w:szCs w:val="20"/>
                <w:lang w:val="fr-FR"/>
              </w:rPr>
              <w:t>PAG, Cap.VI/ Infrastructură și dezvoltare regională/ alin.32;</w:t>
            </w:r>
          </w:p>
          <w:p w:rsidR="001B316F" w:rsidRPr="00590405" w:rsidRDefault="001B316F" w:rsidP="002C0ABA">
            <w:pPr>
              <w:spacing w:after="0" w:line="240" w:lineRule="auto"/>
              <w:jc w:val="center"/>
              <w:rPr>
                <w:rFonts w:ascii="Times New Roman" w:hAnsi="Times New Roman" w:cs="Times New Roman"/>
                <w:sz w:val="20"/>
                <w:szCs w:val="20"/>
              </w:rPr>
            </w:pPr>
            <w:r w:rsidRPr="00590405">
              <w:rPr>
                <w:rFonts w:ascii="Times New Roman" w:hAnsi="Times New Roman" w:cs="Times New Roman"/>
                <w:sz w:val="20"/>
                <w:szCs w:val="20"/>
              </w:rPr>
              <w:t>Legea</w:t>
            </w:r>
            <w:r w:rsidRPr="00590405">
              <w:rPr>
                <w:rFonts w:ascii="Times New Roman" w:eastAsia="Times New Roman" w:hAnsi="Times New Roman" w:cs="Times New Roman"/>
                <w:sz w:val="20"/>
                <w:szCs w:val="20"/>
              </w:rPr>
              <w:t xml:space="preserve"> </w:t>
            </w:r>
            <w:r w:rsidRPr="00590405">
              <w:rPr>
                <w:rFonts w:ascii="Times New Roman" w:hAnsi="Times New Roman" w:cs="Times New Roman"/>
                <w:iCs/>
                <w:sz w:val="20"/>
                <w:szCs w:val="20"/>
              </w:rPr>
              <w:t xml:space="preserve">nr. </w:t>
            </w:r>
            <w:r w:rsidRPr="00590405">
              <w:rPr>
                <w:rFonts w:ascii="Times New Roman" w:eastAsia="Times New Roman" w:hAnsi="Times New Roman" w:cs="Times New Roman"/>
                <w:sz w:val="20"/>
                <w:szCs w:val="20"/>
              </w:rPr>
              <w:t>139/2018</w:t>
            </w:r>
          </w:p>
        </w:tc>
      </w:tr>
      <w:tr w:rsidR="001B316F" w:rsidRPr="00590405" w:rsidTr="00C91C67">
        <w:trPr>
          <w:trHeight w:val="283"/>
        </w:trPr>
        <w:tc>
          <w:tcPr>
            <w:tcW w:w="2694" w:type="dxa"/>
            <w:vMerge/>
            <w:shd w:val="clear" w:color="auto" w:fill="auto"/>
          </w:tcPr>
          <w:p w:rsidR="001B316F" w:rsidRPr="00590405" w:rsidRDefault="001B316F" w:rsidP="002C0ABA">
            <w:pPr>
              <w:pBdr>
                <w:top w:val="nil"/>
                <w:left w:val="nil"/>
                <w:bottom w:val="nil"/>
                <w:right w:val="nil"/>
                <w:between w:val="nil"/>
              </w:pBdr>
              <w:spacing w:after="0" w:line="240" w:lineRule="auto"/>
              <w:rPr>
                <w:rFonts w:ascii="Times New Roman" w:hAnsi="Times New Roman" w:cs="Times New Roman"/>
                <w:sz w:val="20"/>
                <w:szCs w:val="20"/>
              </w:rPr>
            </w:pPr>
          </w:p>
        </w:tc>
        <w:tc>
          <w:tcPr>
            <w:tcW w:w="4252" w:type="dxa"/>
            <w:shd w:val="clear" w:color="auto" w:fill="auto"/>
          </w:tcPr>
          <w:p w:rsidR="001B316F" w:rsidRPr="00590405" w:rsidRDefault="001B316F" w:rsidP="002C0ABA">
            <w:pPr>
              <w:spacing w:after="0" w:line="240" w:lineRule="auto"/>
              <w:rPr>
                <w:rFonts w:ascii="Times New Roman" w:eastAsia="Times New Roman" w:hAnsi="Times New Roman" w:cs="Times New Roman"/>
                <w:sz w:val="20"/>
                <w:szCs w:val="20"/>
              </w:rPr>
            </w:pPr>
            <w:r w:rsidRPr="00590405">
              <w:rPr>
                <w:rFonts w:ascii="Times New Roman" w:eastAsia="Times New Roman" w:hAnsi="Times New Roman" w:cs="Times New Roman"/>
                <w:sz w:val="20"/>
                <w:szCs w:val="20"/>
              </w:rPr>
              <w:t>Crearea cadrului juridic pentru dezvoltarea industriei serviciilor de auditare energetică, evaluare a performanţei energetice a clădirilor, inspectării sistemelor de încălzire şi climatizare, instalatorilor de sisteme mici de valorificare a energiei regenerabile etc.</w:t>
            </w:r>
          </w:p>
        </w:tc>
        <w:tc>
          <w:tcPr>
            <w:tcW w:w="1276" w:type="dxa"/>
            <w:shd w:val="clear" w:color="auto" w:fill="auto"/>
          </w:tcPr>
          <w:p w:rsidR="001B316F" w:rsidRPr="00590405" w:rsidRDefault="001B316F" w:rsidP="002C0ABA">
            <w:pPr>
              <w:spacing w:after="0" w:line="240" w:lineRule="auto"/>
              <w:jc w:val="center"/>
              <w:rPr>
                <w:rFonts w:ascii="Times New Roman" w:eastAsia="Times New Roman" w:hAnsi="Times New Roman" w:cs="Times New Roman"/>
                <w:sz w:val="20"/>
                <w:szCs w:val="20"/>
              </w:rPr>
            </w:pPr>
            <w:r w:rsidRPr="00590405">
              <w:rPr>
                <w:rFonts w:ascii="Times New Roman" w:eastAsia="Times New Roman" w:hAnsi="Times New Roman" w:cs="Times New Roman"/>
                <w:sz w:val="20"/>
                <w:szCs w:val="20"/>
              </w:rPr>
              <w:t>Decembrie</w:t>
            </w:r>
          </w:p>
          <w:p w:rsidR="001B316F" w:rsidRPr="00590405" w:rsidRDefault="001B316F" w:rsidP="002C0ABA">
            <w:pPr>
              <w:spacing w:after="0" w:line="240" w:lineRule="auto"/>
              <w:jc w:val="center"/>
              <w:rPr>
                <w:rFonts w:ascii="Times New Roman" w:hAnsi="Times New Roman" w:cs="Times New Roman"/>
                <w:sz w:val="20"/>
                <w:szCs w:val="20"/>
              </w:rPr>
            </w:pPr>
            <w:r w:rsidRPr="00590405">
              <w:rPr>
                <w:rFonts w:ascii="Times New Roman" w:eastAsia="Times New Roman" w:hAnsi="Times New Roman" w:cs="Times New Roman"/>
                <w:sz w:val="20"/>
                <w:szCs w:val="20"/>
              </w:rPr>
              <w:t xml:space="preserve"> 2022</w:t>
            </w:r>
          </w:p>
        </w:tc>
        <w:tc>
          <w:tcPr>
            <w:tcW w:w="1559" w:type="dxa"/>
            <w:shd w:val="clear" w:color="auto" w:fill="auto"/>
          </w:tcPr>
          <w:p w:rsidR="001B316F" w:rsidRPr="00590405" w:rsidRDefault="001B316F" w:rsidP="002C0ABA">
            <w:pPr>
              <w:spacing w:after="0" w:line="240" w:lineRule="auto"/>
              <w:jc w:val="center"/>
              <w:rPr>
                <w:rFonts w:ascii="Times New Roman" w:eastAsia="Times New Roman" w:hAnsi="Times New Roman" w:cs="Times New Roman"/>
                <w:sz w:val="20"/>
                <w:szCs w:val="20"/>
              </w:rPr>
            </w:pPr>
            <w:r w:rsidRPr="00590405">
              <w:rPr>
                <w:rFonts w:ascii="Times New Roman" w:eastAsia="Times New Roman" w:hAnsi="Times New Roman" w:cs="Times New Roman"/>
                <w:sz w:val="20"/>
                <w:szCs w:val="20"/>
              </w:rPr>
              <w:t>2 hotărâri de Guvern aprobate;</w:t>
            </w:r>
          </w:p>
          <w:p w:rsidR="001B316F" w:rsidRPr="00590405" w:rsidRDefault="001B316F" w:rsidP="002C0ABA">
            <w:pPr>
              <w:spacing w:after="0" w:line="240" w:lineRule="auto"/>
              <w:jc w:val="center"/>
              <w:rPr>
                <w:rFonts w:ascii="Times New Roman" w:hAnsi="Times New Roman" w:cs="Times New Roman"/>
                <w:sz w:val="20"/>
                <w:szCs w:val="20"/>
              </w:rPr>
            </w:pPr>
            <w:r w:rsidRPr="00590405">
              <w:rPr>
                <w:rFonts w:ascii="Times New Roman" w:eastAsia="Times New Roman" w:hAnsi="Times New Roman" w:cs="Times New Roman"/>
                <w:sz w:val="20"/>
                <w:szCs w:val="20"/>
              </w:rPr>
              <w:t>Registre ale specialiştilor calificaţi şi înregistraţi create şi actualizate</w:t>
            </w:r>
          </w:p>
        </w:tc>
        <w:tc>
          <w:tcPr>
            <w:tcW w:w="1701" w:type="dxa"/>
            <w:shd w:val="clear" w:color="auto" w:fill="auto"/>
          </w:tcPr>
          <w:p w:rsidR="001B316F" w:rsidRPr="00590405" w:rsidRDefault="001B316F" w:rsidP="002C0ABA">
            <w:pPr>
              <w:spacing w:after="0" w:line="240" w:lineRule="auto"/>
              <w:jc w:val="center"/>
              <w:rPr>
                <w:rFonts w:ascii="Times New Roman" w:hAnsi="Times New Roman" w:cs="Times New Roman"/>
                <w:sz w:val="20"/>
                <w:szCs w:val="20"/>
              </w:rPr>
            </w:pPr>
            <w:r w:rsidRPr="00590405">
              <w:rPr>
                <w:rFonts w:ascii="Times New Roman" w:eastAsia="Times New Roman" w:hAnsi="Times New Roman" w:cs="Times New Roman"/>
                <w:sz w:val="20"/>
                <w:szCs w:val="20"/>
              </w:rPr>
              <w:t>Ministerul</w:t>
            </w:r>
            <w:r w:rsidRPr="00590405">
              <w:rPr>
                <w:rFonts w:ascii="Times New Roman" w:hAnsi="Times New Roman" w:cs="Times New Roman"/>
                <w:sz w:val="20"/>
                <w:szCs w:val="20"/>
              </w:rPr>
              <w:t xml:space="preserve"> Infrastructurii și Dezvoltării Regionale</w:t>
            </w:r>
          </w:p>
        </w:tc>
        <w:tc>
          <w:tcPr>
            <w:tcW w:w="2268" w:type="dxa"/>
            <w:shd w:val="clear" w:color="auto" w:fill="auto"/>
          </w:tcPr>
          <w:p w:rsidR="001B316F" w:rsidRPr="00C91C67" w:rsidRDefault="001B316F" w:rsidP="002C0ABA">
            <w:pPr>
              <w:pStyle w:val="ListParagraph"/>
              <w:spacing w:after="0" w:line="240" w:lineRule="auto"/>
              <w:ind w:left="-39"/>
              <w:contextualSpacing w:val="0"/>
              <w:jc w:val="center"/>
              <w:rPr>
                <w:rFonts w:ascii="Times New Roman" w:hAnsi="Times New Roman" w:cs="Times New Roman"/>
                <w:sz w:val="20"/>
                <w:szCs w:val="20"/>
                <w:lang w:val="fr-FR"/>
              </w:rPr>
            </w:pPr>
            <w:r w:rsidRPr="00C91C67">
              <w:rPr>
                <w:rFonts w:ascii="Times New Roman" w:hAnsi="Times New Roman" w:cs="Times New Roman"/>
                <w:sz w:val="20"/>
                <w:szCs w:val="20"/>
                <w:lang w:val="fr-FR"/>
              </w:rPr>
              <w:t>PAG, Cap.VI/ Infrastructură și dezvoltare regională/ alin.32;</w:t>
            </w:r>
          </w:p>
          <w:p w:rsidR="001B316F" w:rsidRPr="00590405" w:rsidRDefault="001B316F" w:rsidP="002C0ABA">
            <w:pPr>
              <w:spacing w:after="0" w:line="240" w:lineRule="auto"/>
              <w:jc w:val="center"/>
              <w:rPr>
                <w:rFonts w:ascii="Times New Roman" w:hAnsi="Times New Roman" w:cs="Times New Roman"/>
                <w:sz w:val="20"/>
                <w:szCs w:val="20"/>
              </w:rPr>
            </w:pPr>
            <w:r w:rsidRPr="00590405">
              <w:rPr>
                <w:rFonts w:ascii="Times New Roman" w:hAnsi="Times New Roman" w:cs="Times New Roman"/>
                <w:sz w:val="20"/>
                <w:szCs w:val="20"/>
              </w:rPr>
              <w:t>Legea</w:t>
            </w:r>
            <w:r w:rsidRPr="00590405">
              <w:rPr>
                <w:rFonts w:ascii="Times New Roman" w:eastAsia="Times New Roman" w:hAnsi="Times New Roman" w:cs="Times New Roman"/>
                <w:sz w:val="20"/>
                <w:szCs w:val="20"/>
              </w:rPr>
              <w:t xml:space="preserve"> </w:t>
            </w:r>
            <w:r w:rsidRPr="00590405">
              <w:rPr>
                <w:rFonts w:ascii="Times New Roman" w:hAnsi="Times New Roman" w:cs="Times New Roman"/>
                <w:iCs/>
                <w:sz w:val="20"/>
                <w:szCs w:val="20"/>
              </w:rPr>
              <w:t xml:space="preserve">nr. </w:t>
            </w:r>
            <w:r w:rsidRPr="00590405">
              <w:rPr>
                <w:rFonts w:ascii="Times New Roman" w:eastAsia="Times New Roman" w:hAnsi="Times New Roman" w:cs="Times New Roman"/>
                <w:sz w:val="20"/>
                <w:szCs w:val="20"/>
              </w:rPr>
              <w:t xml:space="preserve">139/2018; Legea </w:t>
            </w:r>
            <w:r w:rsidRPr="00590405">
              <w:rPr>
                <w:rFonts w:ascii="Times New Roman" w:hAnsi="Times New Roman" w:cs="Times New Roman"/>
                <w:iCs/>
                <w:sz w:val="20"/>
                <w:szCs w:val="20"/>
              </w:rPr>
              <w:t xml:space="preserve">nr. </w:t>
            </w:r>
            <w:r w:rsidRPr="00590405">
              <w:rPr>
                <w:rFonts w:ascii="Times New Roman" w:eastAsia="Times New Roman" w:hAnsi="Times New Roman" w:cs="Times New Roman"/>
                <w:sz w:val="20"/>
                <w:szCs w:val="20"/>
              </w:rPr>
              <w:t>128/2014</w:t>
            </w:r>
          </w:p>
        </w:tc>
      </w:tr>
    </w:tbl>
    <w:tbl>
      <w:tblPr>
        <w:tblStyle w:val="a"/>
        <w:tblW w:w="1371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60"/>
        <w:gridCol w:w="4252"/>
        <w:gridCol w:w="1276"/>
        <w:gridCol w:w="1559"/>
        <w:gridCol w:w="1701"/>
        <w:gridCol w:w="2268"/>
      </w:tblGrid>
      <w:tr w:rsidR="0045774C" w:rsidRPr="00590405" w:rsidTr="00171BE4">
        <w:trPr>
          <w:trHeight w:val="283"/>
        </w:trPr>
        <w:tc>
          <w:tcPr>
            <w:tcW w:w="13716" w:type="dxa"/>
            <w:gridSpan w:val="6"/>
            <w:shd w:val="clear" w:color="auto" w:fill="A6A6A6" w:themeFill="background1" w:themeFillShade="A6"/>
          </w:tcPr>
          <w:p w:rsidR="0045774C" w:rsidRPr="00590405" w:rsidRDefault="0045774C" w:rsidP="00F61994">
            <w:pPr>
              <w:pStyle w:val="Heading1"/>
              <w:numPr>
                <w:ilvl w:val="0"/>
                <w:numId w:val="18"/>
              </w:numPr>
              <w:spacing w:before="0" w:after="0"/>
              <w:jc w:val="center"/>
              <w:outlineLvl w:val="0"/>
              <w:rPr>
                <w:rFonts w:ascii="Times New Roman" w:hAnsi="Times New Roman" w:cs="Times New Roman"/>
                <w:sz w:val="20"/>
                <w:szCs w:val="20"/>
              </w:rPr>
            </w:pPr>
            <w:bookmarkStart w:id="2" w:name="_Toc80873514"/>
            <w:r w:rsidRPr="00590405">
              <w:rPr>
                <w:rFonts w:ascii="Times New Roman" w:hAnsi="Times New Roman" w:cs="Times New Roman"/>
                <w:sz w:val="20"/>
                <w:szCs w:val="20"/>
              </w:rPr>
              <w:t>ADMINISTRAȚIE PUBLICĂ ȘI AUTONOMIE LOCALĂ</w:t>
            </w:r>
            <w:bookmarkEnd w:id="2"/>
          </w:p>
          <w:p w:rsidR="0045774C" w:rsidRPr="00590405" w:rsidRDefault="0045774C" w:rsidP="002C0ABA">
            <w:pPr>
              <w:ind w:left="284"/>
              <w:rPr>
                <w:rFonts w:ascii="Times New Roman" w:hAnsi="Times New Roman" w:cs="Times New Roman"/>
                <w:b/>
                <w:bCs/>
                <w:sz w:val="20"/>
                <w:szCs w:val="20"/>
              </w:rPr>
            </w:pPr>
            <w:r w:rsidRPr="00590405">
              <w:rPr>
                <w:rFonts w:ascii="Times New Roman" w:hAnsi="Times New Roman" w:cs="Times New Roman"/>
                <w:b/>
                <w:bCs/>
                <w:sz w:val="20"/>
                <w:szCs w:val="20"/>
              </w:rPr>
              <w:t>Indicatori de produs/rezultat:</w:t>
            </w:r>
          </w:p>
          <w:p w:rsidR="0045774C" w:rsidRPr="00590405" w:rsidRDefault="004118DE" w:rsidP="00F61994">
            <w:pPr>
              <w:pStyle w:val="ListParagraph"/>
              <w:numPr>
                <w:ilvl w:val="0"/>
                <w:numId w:val="7"/>
              </w:numPr>
              <w:rPr>
                <w:rFonts w:ascii="Times New Roman" w:hAnsi="Times New Roman" w:cs="Times New Roman"/>
                <w:sz w:val="20"/>
                <w:szCs w:val="20"/>
                <w:lang w:val="ro-RO"/>
              </w:rPr>
            </w:pPr>
            <w:r>
              <w:rPr>
                <w:rFonts w:ascii="Times New Roman" w:hAnsi="Times New Roman" w:cs="Times New Roman"/>
                <w:sz w:val="20"/>
                <w:szCs w:val="20"/>
                <w:lang w:val="ro-RO"/>
              </w:rPr>
              <w:t>100%  funcționari publici</w:t>
            </w:r>
            <w:r w:rsidR="0045774C" w:rsidRPr="00590405">
              <w:rPr>
                <w:rFonts w:ascii="Times New Roman" w:hAnsi="Times New Roman" w:cs="Times New Roman"/>
                <w:sz w:val="20"/>
                <w:szCs w:val="20"/>
                <w:lang w:val="ro-RO"/>
              </w:rPr>
              <w:t xml:space="preserve"> de conducere de nivel superior instruiți; </w:t>
            </w:r>
          </w:p>
          <w:p w:rsidR="0045774C" w:rsidRPr="00590405" w:rsidRDefault="0045774C" w:rsidP="00F61994">
            <w:pPr>
              <w:pStyle w:val="ListParagraph"/>
              <w:numPr>
                <w:ilvl w:val="0"/>
                <w:numId w:val="7"/>
              </w:numPr>
              <w:rPr>
                <w:rFonts w:ascii="Times New Roman" w:hAnsi="Times New Roman" w:cs="Times New Roman"/>
                <w:sz w:val="20"/>
                <w:szCs w:val="20"/>
                <w:lang w:val="ro-RO"/>
              </w:rPr>
            </w:pPr>
            <w:r w:rsidRPr="00590405">
              <w:rPr>
                <w:rFonts w:ascii="Times New Roman" w:hAnsi="Times New Roman" w:cs="Times New Roman"/>
                <w:sz w:val="20"/>
                <w:szCs w:val="20"/>
                <w:lang w:val="ro-RO"/>
              </w:rPr>
              <w:t>100%  proiecte de decizii consultate cu autoritățile publice locale;</w:t>
            </w:r>
          </w:p>
          <w:p w:rsidR="0045774C" w:rsidRPr="00590405" w:rsidRDefault="0045774C" w:rsidP="00F61994">
            <w:pPr>
              <w:pStyle w:val="ListParagraph"/>
              <w:numPr>
                <w:ilvl w:val="0"/>
                <w:numId w:val="7"/>
              </w:numPr>
              <w:rPr>
                <w:rFonts w:ascii="Times New Roman" w:hAnsi="Times New Roman" w:cs="Times New Roman"/>
                <w:sz w:val="20"/>
                <w:szCs w:val="20"/>
                <w:lang w:val="ro-RO"/>
              </w:rPr>
            </w:pPr>
            <w:r w:rsidRPr="00590405">
              <w:rPr>
                <w:rFonts w:ascii="Times New Roman" w:eastAsia="Times New Roman" w:hAnsi="Times New Roman" w:cs="Times New Roman"/>
                <w:sz w:val="20"/>
                <w:szCs w:val="20"/>
                <w:lang w:val="ro-RO"/>
              </w:rPr>
              <w:t>100%  aleși locali instruiți în domeniul gestionării resurselor financiare și a patrimoniului public;</w:t>
            </w:r>
          </w:p>
          <w:p w:rsidR="0045774C" w:rsidRPr="00590405" w:rsidRDefault="0045774C" w:rsidP="00F61994">
            <w:pPr>
              <w:pStyle w:val="ListParagraph"/>
              <w:numPr>
                <w:ilvl w:val="0"/>
                <w:numId w:val="7"/>
              </w:numPr>
              <w:rPr>
                <w:rFonts w:ascii="Times New Roman" w:hAnsi="Times New Roman" w:cs="Times New Roman"/>
                <w:sz w:val="20"/>
                <w:szCs w:val="20"/>
                <w:lang w:val="ro-RO"/>
              </w:rPr>
            </w:pPr>
            <w:r w:rsidRPr="00590405">
              <w:rPr>
                <w:rFonts w:ascii="Times New Roman" w:eastAsia="Times New Roman" w:hAnsi="Times New Roman" w:cs="Times New Roman"/>
                <w:sz w:val="20"/>
                <w:szCs w:val="20"/>
                <w:lang w:val="ro-RO"/>
              </w:rPr>
              <w:t>Sistem</w:t>
            </w:r>
            <w:r w:rsidRPr="00590405">
              <w:rPr>
                <w:rFonts w:ascii="Times New Roman" w:hAnsi="Times New Roman" w:cs="Times New Roman"/>
                <w:sz w:val="20"/>
                <w:szCs w:val="20"/>
                <w:lang w:val="ro-RO"/>
              </w:rPr>
              <w:t xml:space="preserve"> informațional </w:t>
            </w:r>
            <w:r w:rsidRPr="00590405">
              <w:rPr>
                <w:rFonts w:ascii="Times New Roman" w:eastAsia="Times New Roman" w:hAnsi="Times New Roman" w:cs="Times New Roman"/>
                <w:sz w:val="20"/>
                <w:szCs w:val="20"/>
                <w:lang w:val="ro-RO"/>
              </w:rPr>
              <w:t>Registrul de stat al actelor locale funcțional</w:t>
            </w:r>
            <w:r w:rsidR="004118DE">
              <w:rPr>
                <w:rFonts w:ascii="Times New Roman" w:eastAsia="Times New Roman" w:hAnsi="Times New Roman" w:cs="Times New Roman"/>
                <w:sz w:val="20"/>
                <w:szCs w:val="20"/>
                <w:lang w:val="ro-RO"/>
              </w:rPr>
              <w:t>.</w:t>
            </w:r>
          </w:p>
        </w:tc>
      </w:tr>
      <w:tr w:rsidR="0045774C" w:rsidRPr="00590405" w:rsidTr="00171BE4">
        <w:trPr>
          <w:trHeight w:val="283"/>
        </w:trPr>
        <w:tc>
          <w:tcPr>
            <w:tcW w:w="13716" w:type="dxa"/>
            <w:gridSpan w:val="6"/>
            <w:shd w:val="clear" w:color="auto" w:fill="auto"/>
          </w:tcPr>
          <w:p w:rsidR="0045774C" w:rsidRPr="00590405" w:rsidRDefault="0045774C" w:rsidP="002C0ABA">
            <w:pPr>
              <w:ind w:left="720"/>
              <w:jc w:val="center"/>
              <w:rPr>
                <w:rFonts w:ascii="Times New Roman" w:hAnsi="Times New Roman" w:cs="Times New Roman"/>
                <w:i/>
                <w:sz w:val="20"/>
                <w:szCs w:val="20"/>
              </w:rPr>
            </w:pPr>
            <w:r w:rsidRPr="00590405">
              <w:rPr>
                <w:rFonts w:ascii="Times New Roman" w:hAnsi="Times New Roman" w:cs="Times New Roman"/>
                <w:b/>
                <w:sz w:val="20"/>
                <w:szCs w:val="20"/>
              </w:rPr>
              <w:t>B. OBIECTIVE PE TERMEN SCURT</w:t>
            </w:r>
          </w:p>
        </w:tc>
      </w:tr>
      <w:tr w:rsidR="0045774C" w:rsidRPr="00590405" w:rsidTr="00171BE4">
        <w:trPr>
          <w:trHeight w:val="283"/>
        </w:trPr>
        <w:tc>
          <w:tcPr>
            <w:tcW w:w="13716" w:type="dxa"/>
            <w:gridSpan w:val="6"/>
            <w:shd w:val="clear" w:color="auto" w:fill="auto"/>
          </w:tcPr>
          <w:p w:rsidR="0045774C" w:rsidRPr="00590405" w:rsidRDefault="0045774C" w:rsidP="002C0ABA">
            <w:pPr>
              <w:jc w:val="center"/>
              <w:rPr>
                <w:rFonts w:ascii="Times New Roman" w:hAnsi="Times New Roman" w:cs="Times New Roman"/>
                <w:sz w:val="20"/>
                <w:szCs w:val="20"/>
              </w:rPr>
            </w:pPr>
            <w:r w:rsidRPr="00590405">
              <w:rPr>
                <w:rFonts w:ascii="Times New Roman" w:hAnsi="Times New Roman" w:cs="Times New Roman"/>
                <w:i/>
                <w:sz w:val="20"/>
                <w:szCs w:val="20"/>
              </w:rPr>
              <w:t>Proiecte de acte normative</w:t>
            </w:r>
          </w:p>
        </w:tc>
      </w:tr>
      <w:tr w:rsidR="0045774C" w:rsidRPr="00590405" w:rsidTr="0049796D">
        <w:trPr>
          <w:trHeight w:val="283"/>
        </w:trPr>
        <w:tc>
          <w:tcPr>
            <w:tcW w:w="2660" w:type="dxa"/>
            <w:shd w:val="clear" w:color="auto" w:fill="auto"/>
          </w:tcPr>
          <w:p w:rsidR="0045774C" w:rsidRPr="00590405" w:rsidRDefault="0045774C" w:rsidP="002C0ABA">
            <w:pPr>
              <w:rPr>
                <w:rFonts w:ascii="Times New Roman" w:eastAsia="Times New Roman" w:hAnsi="Times New Roman" w:cs="Times New Roman"/>
                <w:sz w:val="20"/>
                <w:szCs w:val="20"/>
              </w:rPr>
            </w:pPr>
            <w:r w:rsidRPr="00590405">
              <w:rPr>
                <w:rFonts w:ascii="Times New Roman" w:eastAsia="Times New Roman" w:hAnsi="Times New Roman" w:cs="Times New Roman"/>
                <w:sz w:val="20"/>
                <w:szCs w:val="20"/>
              </w:rPr>
              <w:t>Negocierea cu Uniunea Europeană a unui fond de susținere a proiectelor în localitățile țării în valoare de 2 mild. lei anual</w:t>
            </w:r>
          </w:p>
        </w:tc>
        <w:tc>
          <w:tcPr>
            <w:tcW w:w="4252" w:type="dxa"/>
            <w:shd w:val="clear" w:color="auto" w:fill="auto"/>
          </w:tcPr>
          <w:p w:rsidR="0045774C" w:rsidRPr="00590405" w:rsidRDefault="0045774C" w:rsidP="002C0ABA">
            <w:pPr>
              <w:rPr>
                <w:rFonts w:ascii="Times New Roman" w:eastAsia="Times New Roman" w:hAnsi="Times New Roman" w:cs="Times New Roman"/>
                <w:sz w:val="20"/>
                <w:szCs w:val="20"/>
                <w:highlight w:val="green"/>
              </w:rPr>
            </w:pPr>
          </w:p>
        </w:tc>
        <w:tc>
          <w:tcPr>
            <w:tcW w:w="1276" w:type="dxa"/>
            <w:shd w:val="clear" w:color="auto" w:fill="auto"/>
          </w:tcPr>
          <w:p w:rsidR="0045774C" w:rsidRPr="00590405" w:rsidRDefault="0045774C" w:rsidP="002C0ABA">
            <w:pPr>
              <w:jc w:val="center"/>
              <w:rPr>
                <w:rFonts w:ascii="Times New Roman" w:hAnsi="Times New Roman" w:cs="Times New Roman"/>
                <w:sz w:val="20"/>
                <w:szCs w:val="20"/>
              </w:rPr>
            </w:pPr>
            <w:r w:rsidRPr="00590405">
              <w:rPr>
                <w:rFonts w:ascii="Times New Roman" w:hAnsi="Times New Roman" w:cs="Times New Roman"/>
                <w:sz w:val="20"/>
                <w:szCs w:val="20"/>
              </w:rPr>
              <w:t xml:space="preserve">Iulie </w:t>
            </w:r>
          </w:p>
          <w:p w:rsidR="0045774C" w:rsidRPr="00590405" w:rsidRDefault="0045774C" w:rsidP="002C0ABA">
            <w:pPr>
              <w:jc w:val="center"/>
              <w:rPr>
                <w:rFonts w:ascii="Times New Roman" w:hAnsi="Times New Roman" w:cs="Times New Roman"/>
                <w:sz w:val="20"/>
                <w:szCs w:val="20"/>
              </w:rPr>
            </w:pPr>
            <w:r w:rsidRPr="00590405">
              <w:rPr>
                <w:rFonts w:ascii="Times New Roman" w:hAnsi="Times New Roman" w:cs="Times New Roman"/>
                <w:sz w:val="20"/>
                <w:szCs w:val="20"/>
              </w:rPr>
              <w:t>2022</w:t>
            </w:r>
          </w:p>
        </w:tc>
        <w:tc>
          <w:tcPr>
            <w:tcW w:w="1559" w:type="dxa"/>
            <w:shd w:val="clear" w:color="auto" w:fill="auto"/>
          </w:tcPr>
          <w:p w:rsidR="0045774C" w:rsidRPr="00590405" w:rsidRDefault="0045774C" w:rsidP="002C0ABA">
            <w:pPr>
              <w:jc w:val="center"/>
              <w:rPr>
                <w:rFonts w:ascii="Times New Roman" w:hAnsi="Times New Roman" w:cs="Times New Roman"/>
                <w:sz w:val="20"/>
                <w:szCs w:val="20"/>
              </w:rPr>
            </w:pPr>
            <w:r w:rsidRPr="00590405">
              <w:rPr>
                <w:rFonts w:ascii="Times New Roman" w:hAnsi="Times New Roman" w:cs="Times New Roman"/>
                <w:sz w:val="20"/>
                <w:szCs w:val="20"/>
              </w:rPr>
              <w:t>Hotărâre de Guvern aprobată</w:t>
            </w:r>
          </w:p>
        </w:tc>
        <w:tc>
          <w:tcPr>
            <w:tcW w:w="1701" w:type="dxa"/>
            <w:shd w:val="clear" w:color="auto" w:fill="auto"/>
          </w:tcPr>
          <w:p w:rsidR="0045774C" w:rsidRPr="00590405" w:rsidRDefault="0045774C" w:rsidP="002C0ABA">
            <w:pPr>
              <w:jc w:val="center"/>
              <w:rPr>
                <w:rFonts w:ascii="Times New Roman" w:hAnsi="Times New Roman" w:cs="Times New Roman"/>
                <w:sz w:val="20"/>
                <w:szCs w:val="20"/>
              </w:rPr>
            </w:pPr>
            <w:r w:rsidRPr="00590405">
              <w:rPr>
                <w:rFonts w:ascii="Times New Roman" w:hAnsi="Times New Roman" w:cs="Times New Roman"/>
                <w:sz w:val="20"/>
                <w:szCs w:val="20"/>
              </w:rPr>
              <w:t>Ministerul Finanțelor;</w:t>
            </w:r>
          </w:p>
          <w:p w:rsidR="0045774C" w:rsidRPr="00590405" w:rsidRDefault="0045774C" w:rsidP="002C0ABA">
            <w:pPr>
              <w:jc w:val="center"/>
              <w:rPr>
                <w:rFonts w:ascii="Times New Roman" w:hAnsi="Times New Roman" w:cs="Times New Roman"/>
                <w:sz w:val="20"/>
                <w:szCs w:val="20"/>
              </w:rPr>
            </w:pPr>
            <w:r w:rsidRPr="00590405">
              <w:rPr>
                <w:rFonts w:ascii="Times New Roman" w:hAnsi="Times New Roman" w:cs="Times New Roman"/>
                <w:sz w:val="20"/>
                <w:szCs w:val="20"/>
              </w:rPr>
              <w:t>Ministerul Afacerilor Externe și Integrării Europene;</w:t>
            </w:r>
          </w:p>
          <w:p w:rsidR="0045774C" w:rsidRPr="00590405" w:rsidRDefault="0045774C" w:rsidP="002C0ABA">
            <w:pPr>
              <w:jc w:val="center"/>
              <w:rPr>
                <w:rFonts w:ascii="Times New Roman" w:hAnsi="Times New Roman" w:cs="Times New Roman"/>
                <w:sz w:val="20"/>
                <w:szCs w:val="20"/>
              </w:rPr>
            </w:pPr>
            <w:r w:rsidRPr="00590405">
              <w:rPr>
                <w:rFonts w:ascii="Times New Roman" w:hAnsi="Times New Roman" w:cs="Times New Roman"/>
                <w:sz w:val="20"/>
                <w:szCs w:val="20"/>
              </w:rPr>
              <w:t>Ministerul Infrastructurii și Dezvoltării Regionale</w:t>
            </w:r>
          </w:p>
        </w:tc>
        <w:tc>
          <w:tcPr>
            <w:tcW w:w="2268" w:type="dxa"/>
            <w:shd w:val="clear" w:color="auto" w:fill="auto"/>
          </w:tcPr>
          <w:p w:rsidR="0045774C" w:rsidRPr="00590405" w:rsidRDefault="0045774C" w:rsidP="002C0ABA">
            <w:pPr>
              <w:jc w:val="center"/>
              <w:rPr>
                <w:rFonts w:ascii="Times New Roman" w:hAnsi="Times New Roman" w:cs="Times New Roman"/>
                <w:sz w:val="20"/>
                <w:szCs w:val="20"/>
              </w:rPr>
            </w:pPr>
            <w:r w:rsidRPr="00590405">
              <w:rPr>
                <w:rFonts w:ascii="Times New Roman" w:hAnsi="Times New Roman" w:cs="Times New Roman"/>
                <w:sz w:val="20"/>
                <w:szCs w:val="20"/>
              </w:rPr>
              <w:t>PAG, Cap. VI/administrație publică și autonomie locală/alin.5</w:t>
            </w:r>
          </w:p>
        </w:tc>
      </w:tr>
      <w:tr w:rsidR="0045774C" w:rsidRPr="00590405" w:rsidTr="0049796D">
        <w:trPr>
          <w:trHeight w:val="283"/>
        </w:trPr>
        <w:tc>
          <w:tcPr>
            <w:tcW w:w="2660" w:type="dxa"/>
            <w:shd w:val="clear" w:color="auto" w:fill="auto"/>
          </w:tcPr>
          <w:p w:rsidR="0045774C" w:rsidRPr="00590405" w:rsidRDefault="0045774C" w:rsidP="002C0ABA">
            <w:pPr>
              <w:rPr>
                <w:rFonts w:ascii="Times New Roman" w:hAnsi="Times New Roman" w:cs="Times New Roman"/>
                <w:sz w:val="20"/>
                <w:szCs w:val="20"/>
              </w:rPr>
            </w:pPr>
            <w:r w:rsidRPr="00590405">
              <w:rPr>
                <w:rFonts w:ascii="Times New Roman" w:eastAsia="Times New Roman" w:hAnsi="Times New Roman" w:cs="Times New Roman"/>
                <w:sz w:val="20"/>
                <w:szCs w:val="20"/>
              </w:rPr>
              <w:t>Creșterea independenței financiare a administrației publice de nivelul I</w:t>
            </w:r>
          </w:p>
        </w:tc>
        <w:tc>
          <w:tcPr>
            <w:tcW w:w="4252" w:type="dxa"/>
            <w:shd w:val="clear" w:color="auto" w:fill="auto"/>
          </w:tcPr>
          <w:p w:rsidR="0045774C" w:rsidRPr="00590405" w:rsidRDefault="0045774C" w:rsidP="002C0ABA">
            <w:pPr>
              <w:rPr>
                <w:rFonts w:ascii="Times New Roman" w:hAnsi="Times New Roman" w:cs="Times New Roman"/>
                <w:sz w:val="20"/>
                <w:szCs w:val="20"/>
              </w:rPr>
            </w:pPr>
            <w:r w:rsidRPr="00590405">
              <w:rPr>
                <w:rFonts w:ascii="Times New Roman" w:hAnsi="Times New Roman" w:cs="Times New Roman"/>
                <w:sz w:val="20"/>
                <w:szCs w:val="20"/>
              </w:rPr>
              <w:t>Elaborarea și aprobarea cadrului normativ necesar pentru sporirea autonomiei financiare a administrației publice locale de nivelul I</w:t>
            </w:r>
          </w:p>
        </w:tc>
        <w:tc>
          <w:tcPr>
            <w:tcW w:w="1276" w:type="dxa"/>
            <w:shd w:val="clear" w:color="auto" w:fill="auto"/>
          </w:tcPr>
          <w:p w:rsidR="0045774C" w:rsidRPr="00590405" w:rsidRDefault="0045774C" w:rsidP="002C0ABA">
            <w:pPr>
              <w:jc w:val="center"/>
              <w:rPr>
                <w:rFonts w:ascii="Times New Roman" w:hAnsi="Times New Roman" w:cs="Times New Roman"/>
                <w:sz w:val="20"/>
                <w:szCs w:val="20"/>
              </w:rPr>
            </w:pPr>
            <w:r w:rsidRPr="00590405">
              <w:rPr>
                <w:rFonts w:ascii="Times New Roman" w:hAnsi="Times New Roman" w:cs="Times New Roman"/>
                <w:sz w:val="20"/>
                <w:szCs w:val="20"/>
              </w:rPr>
              <w:t xml:space="preserve">Octombrie </w:t>
            </w:r>
          </w:p>
          <w:p w:rsidR="0045774C" w:rsidRPr="00590405" w:rsidRDefault="0045774C" w:rsidP="002C0ABA">
            <w:pPr>
              <w:jc w:val="center"/>
              <w:rPr>
                <w:rFonts w:ascii="Times New Roman" w:hAnsi="Times New Roman" w:cs="Times New Roman"/>
                <w:sz w:val="20"/>
                <w:szCs w:val="20"/>
              </w:rPr>
            </w:pPr>
            <w:r w:rsidRPr="00590405">
              <w:rPr>
                <w:rFonts w:ascii="Times New Roman" w:hAnsi="Times New Roman" w:cs="Times New Roman"/>
                <w:sz w:val="20"/>
                <w:szCs w:val="20"/>
              </w:rPr>
              <w:t>2022</w:t>
            </w:r>
          </w:p>
        </w:tc>
        <w:tc>
          <w:tcPr>
            <w:tcW w:w="1559" w:type="dxa"/>
            <w:shd w:val="clear" w:color="auto" w:fill="auto"/>
          </w:tcPr>
          <w:p w:rsidR="0045774C" w:rsidRPr="00590405" w:rsidRDefault="0045774C" w:rsidP="002C0ABA">
            <w:pPr>
              <w:jc w:val="center"/>
              <w:rPr>
                <w:rFonts w:ascii="Times New Roman" w:hAnsi="Times New Roman" w:cs="Times New Roman"/>
                <w:sz w:val="20"/>
                <w:szCs w:val="20"/>
              </w:rPr>
            </w:pPr>
            <w:r w:rsidRPr="00590405">
              <w:rPr>
                <w:rFonts w:ascii="Times New Roman" w:hAnsi="Times New Roman" w:cs="Times New Roman"/>
                <w:sz w:val="20"/>
                <w:szCs w:val="20"/>
              </w:rPr>
              <w:t xml:space="preserve">Proiect de lege aprobat de Guvern și </w:t>
            </w:r>
            <w:r w:rsidR="00F34DA0" w:rsidRPr="00590405">
              <w:rPr>
                <w:rFonts w:ascii="Times New Roman" w:eastAsia="Times New Roman" w:hAnsi="Times New Roman" w:cs="Times New Roman"/>
                <w:sz w:val="20"/>
                <w:szCs w:val="20"/>
              </w:rPr>
              <w:t>transmis</w:t>
            </w:r>
            <w:r w:rsidRPr="00590405">
              <w:rPr>
                <w:rFonts w:ascii="Times New Roman" w:hAnsi="Times New Roman" w:cs="Times New Roman"/>
                <w:sz w:val="20"/>
                <w:szCs w:val="20"/>
              </w:rPr>
              <w:t xml:space="preserve"> Parlamentului</w:t>
            </w:r>
          </w:p>
        </w:tc>
        <w:tc>
          <w:tcPr>
            <w:tcW w:w="1701" w:type="dxa"/>
            <w:shd w:val="clear" w:color="auto" w:fill="auto"/>
          </w:tcPr>
          <w:p w:rsidR="0045774C" w:rsidRPr="00590405" w:rsidRDefault="0045774C" w:rsidP="002C0ABA">
            <w:pPr>
              <w:jc w:val="center"/>
              <w:rPr>
                <w:rFonts w:ascii="Times New Roman" w:hAnsi="Times New Roman" w:cs="Times New Roman"/>
                <w:sz w:val="20"/>
                <w:szCs w:val="20"/>
              </w:rPr>
            </w:pPr>
            <w:r w:rsidRPr="00590405">
              <w:rPr>
                <w:rFonts w:ascii="Times New Roman" w:hAnsi="Times New Roman" w:cs="Times New Roman"/>
                <w:sz w:val="20"/>
                <w:szCs w:val="20"/>
              </w:rPr>
              <w:t>Ministerul Finanțelor;</w:t>
            </w:r>
          </w:p>
          <w:p w:rsidR="0045774C" w:rsidRPr="00590405" w:rsidRDefault="0045774C" w:rsidP="002C0ABA">
            <w:pPr>
              <w:jc w:val="center"/>
              <w:rPr>
                <w:rFonts w:ascii="Times New Roman" w:hAnsi="Times New Roman" w:cs="Times New Roman"/>
                <w:sz w:val="20"/>
                <w:szCs w:val="20"/>
              </w:rPr>
            </w:pPr>
            <w:r w:rsidRPr="00590405">
              <w:rPr>
                <w:rFonts w:ascii="Times New Roman" w:hAnsi="Times New Roman" w:cs="Times New Roman"/>
                <w:sz w:val="20"/>
                <w:szCs w:val="20"/>
              </w:rPr>
              <w:t>Ministerul Infrastructurii și Dezvoltării Regionale</w:t>
            </w:r>
          </w:p>
        </w:tc>
        <w:tc>
          <w:tcPr>
            <w:tcW w:w="2268" w:type="dxa"/>
            <w:shd w:val="clear" w:color="auto" w:fill="auto"/>
          </w:tcPr>
          <w:p w:rsidR="0045774C" w:rsidRPr="00590405" w:rsidRDefault="0045774C" w:rsidP="002C0ABA">
            <w:pPr>
              <w:jc w:val="center"/>
              <w:rPr>
                <w:rFonts w:ascii="Times New Roman" w:hAnsi="Times New Roman" w:cs="Times New Roman"/>
                <w:sz w:val="20"/>
                <w:szCs w:val="20"/>
              </w:rPr>
            </w:pPr>
            <w:r w:rsidRPr="00590405">
              <w:rPr>
                <w:rFonts w:ascii="Times New Roman" w:hAnsi="Times New Roman" w:cs="Times New Roman"/>
                <w:sz w:val="20"/>
                <w:szCs w:val="20"/>
              </w:rPr>
              <w:t>PAG, Cap. VI/administrație publică și autonomie locală/alin.7</w:t>
            </w:r>
          </w:p>
        </w:tc>
      </w:tr>
      <w:tr w:rsidR="0045774C" w:rsidRPr="00590405" w:rsidTr="00171BE4">
        <w:trPr>
          <w:trHeight w:val="283"/>
        </w:trPr>
        <w:tc>
          <w:tcPr>
            <w:tcW w:w="13716" w:type="dxa"/>
            <w:gridSpan w:val="6"/>
            <w:shd w:val="clear" w:color="auto" w:fill="auto"/>
          </w:tcPr>
          <w:p w:rsidR="0045774C" w:rsidRPr="00590405" w:rsidRDefault="0045774C" w:rsidP="002C0ABA">
            <w:pPr>
              <w:jc w:val="center"/>
              <w:rPr>
                <w:rFonts w:ascii="Times New Roman" w:hAnsi="Times New Roman" w:cs="Times New Roman"/>
                <w:sz w:val="20"/>
                <w:szCs w:val="20"/>
              </w:rPr>
            </w:pPr>
            <w:r w:rsidRPr="00590405">
              <w:rPr>
                <w:rFonts w:ascii="Times New Roman" w:hAnsi="Times New Roman" w:cs="Times New Roman"/>
                <w:i/>
                <w:sz w:val="20"/>
                <w:szCs w:val="20"/>
              </w:rPr>
              <w:t>Acțiuni de reformă</w:t>
            </w:r>
          </w:p>
        </w:tc>
      </w:tr>
      <w:tr w:rsidR="00C4569E" w:rsidRPr="00590405" w:rsidTr="0049796D">
        <w:trPr>
          <w:trHeight w:val="283"/>
        </w:trPr>
        <w:tc>
          <w:tcPr>
            <w:tcW w:w="2660" w:type="dxa"/>
            <w:shd w:val="clear" w:color="auto" w:fill="auto"/>
          </w:tcPr>
          <w:p w:rsidR="00C4569E" w:rsidRPr="00590405" w:rsidRDefault="00C4569E" w:rsidP="002C0ABA">
            <w:pPr>
              <w:rPr>
                <w:rFonts w:ascii="Times New Roman" w:hAnsi="Times New Roman" w:cs="Times New Roman"/>
                <w:sz w:val="20"/>
                <w:szCs w:val="20"/>
              </w:rPr>
            </w:pPr>
            <w:r w:rsidRPr="00590405">
              <w:rPr>
                <w:rFonts w:ascii="Times New Roman" w:hAnsi="Times New Roman" w:cs="Times New Roman"/>
                <w:sz w:val="20"/>
                <w:szCs w:val="20"/>
              </w:rPr>
              <w:t>Dezvoltarea proiectelor de infrastructură în localitățile țării</w:t>
            </w:r>
          </w:p>
        </w:tc>
        <w:tc>
          <w:tcPr>
            <w:tcW w:w="4252" w:type="dxa"/>
            <w:shd w:val="clear" w:color="auto" w:fill="auto"/>
          </w:tcPr>
          <w:p w:rsidR="00C4569E" w:rsidRPr="00590405" w:rsidRDefault="00C4569E" w:rsidP="002C0ABA">
            <w:pPr>
              <w:tabs>
                <w:tab w:val="left" w:pos="874"/>
              </w:tabs>
              <w:rPr>
                <w:rFonts w:ascii="Times New Roman" w:hAnsi="Times New Roman" w:cs="Times New Roman"/>
                <w:sz w:val="20"/>
                <w:szCs w:val="20"/>
              </w:rPr>
            </w:pPr>
            <w:r w:rsidRPr="00590405">
              <w:rPr>
                <w:rFonts w:ascii="Times New Roman" w:hAnsi="Times New Roman" w:cs="Times New Roman"/>
                <w:sz w:val="20"/>
                <w:szCs w:val="20"/>
              </w:rPr>
              <w:t>Crearea Fondului de susținere a contribuțiilor APL, pentru proiectele de infrastructura finanțate din surse externe</w:t>
            </w:r>
          </w:p>
        </w:tc>
        <w:tc>
          <w:tcPr>
            <w:tcW w:w="1276" w:type="dxa"/>
            <w:shd w:val="clear" w:color="auto" w:fill="auto"/>
          </w:tcPr>
          <w:p w:rsidR="00C4569E" w:rsidRPr="00590405" w:rsidRDefault="00C4569E" w:rsidP="002C0ABA">
            <w:pPr>
              <w:jc w:val="center"/>
              <w:rPr>
                <w:rFonts w:ascii="Times New Roman" w:hAnsi="Times New Roman" w:cs="Times New Roman"/>
                <w:sz w:val="20"/>
                <w:szCs w:val="20"/>
              </w:rPr>
            </w:pPr>
            <w:r w:rsidRPr="00590405">
              <w:rPr>
                <w:rFonts w:ascii="Times New Roman" w:hAnsi="Times New Roman" w:cs="Times New Roman"/>
                <w:sz w:val="20"/>
                <w:szCs w:val="20"/>
              </w:rPr>
              <w:t>Martie</w:t>
            </w:r>
          </w:p>
          <w:p w:rsidR="00C4569E" w:rsidRPr="00590405" w:rsidRDefault="00C4569E" w:rsidP="002C0ABA">
            <w:pPr>
              <w:jc w:val="center"/>
              <w:rPr>
                <w:rFonts w:ascii="Times New Roman" w:hAnsi="Times New Roman" w:cs="Times New Roman"/>
                <w:sz w:val="20"/>
                <w:szCs w:val="20"/>
              </w:rPr>
            </w:pPr>
            <w:r w:rsidRPr="00590405">
              <w:rPr>
                <w:rFonts w:ascii="Times New Roman" w:hAnsi="Times New Roman" w:cs="Times New Roman"/>
                <w:sz w:val="20"/>
                <w:szCs w:val="20"/>
              </w:rPr>
              <w:t>2022</w:t>
            </w:r>
          </w:p>
        </w:tc>
        <w:tc>
          <w:tcPr>
            <w:tcW w:w="1559" w:type="dxa"/>
            <w:shd w:val="clear" w:color="auto" w:fill="auto"/>
          </w:tcPr>
          <w:p w:rsidR="00C4569E" w:rsidRPr="00590405" w:rsidRDefault="00C4569E" w:rsidP="002C0ABA">
            <w:pPr>
              <w:jc w:val="center"/>
              <w:rPr>
                <w:rFonts w:ascii="Times New Roman" w:hAnsi="Times New Roman" w:cs="Times New Roman"/>
                <w:sz w:val="20"/>
                <w:szCs w:val="20"/>
              </w:rPr>
            </w:pPr>
            <w:r w:rsidRPr="00590405">
              <w:rPr>
                <w:rFonts w:ascii="Times New Roman" w:hAnsi="Times New Roman" w:cs="Times New Roman"/>
                <w:sz w:val="20"/>
                <w:szCs w:val="20"/>
              </w:rPr>
              <w:t>Fond creat;</w:t>
            </w:r>
          </w:p>
          <w:p w:rsidR="00C4569E" w:rsidRPr="00590405" w:rsidRDefault="00C4569E" w:rsidP="002C0ABA">
            <w:pPr>
              <w:jc w:val="center"/>
              <w:rPr>
                <w:rFonts w:ascii="Times New Roman" w:hAnsi="Times New Roman" w:cs="Times New Roman"/>
                <w:sz w:val="20"/>
                <w:szCs w:val="20"/>
              </w:rPr>
            </w:pPr>
            <w:r w:rsidRPr="00590405">
              <w:rPr>
                <w:rFonts w:ascii="Times New Roman" w:hAnsi="Times New Roman" w:cs="Times New Roman"/>
                <w:sz w:val="20"/>
                <w:szCs w:val="20"/>
              </w:rPr>
              <w:t>Proiecte de infrastructură finanțate;</w:t>
            </w:r>
          </w:p>
          <w:p w:rsidR="00C4569E" w:rsidRPr="00590405" w:rsidRDefault="00C4569E" w:rsidP="002C0ABA">
            <w:pPr>
              <w:jc w:val="center"/>
              <w:rPr>
                <w:rFonts w:ascii="Times New Roman" w:hAnsi="Times New Roman" w:cs="Times New Roman"/>
                <w:sz w:val="20"/>
                <w:szCs w:val="20"/>
              </w:rPr>
            </w:pPr>
            <w:r w:rsidRPr="00590405">
              <w:rPr>
                <w:rFonts w:ascii="Times New Roman" w:hAnsi="Times New Roman" w:cs="Times New Roman"/>
                <w:sz w:val="20"/>
                <w:szCs w:val="20"/>
              </w:rPr>
              <w:t>Proiecte realizate</w:t>
            </w:r>
          </w:p>
        </w:tc>
        <w:tc>
          <w:tcPr>
            <w:tcW w:w="1701" w:type="dxa"/>
            <w:shd w:val="clear" w:color="auto" w:fill="auto"/>
          </w:tcPr>
          <w:p w:rsidR="00C4569E" w:rsidRPr="00590405" w:rsidRDefault="00C4569E" w:rsidP="002C0ABA">
            <w:pPr>
              <w:jc w:val="center"/>
              <w:rPr>
                <w:rFonts w:ascii="Times New Roman" w:hAnsi="Times New Roman" w:cs="Times New Roman"/>
                <w:sz w:val="20"/>
                <w:szCs w:val="20"/>
              </w:rPr>
            </w:pPr>
            <w:r w:rsidRPr="00590405">
              <w:rPr>
                <w:rFonts w:ascii="Times New Roman" w:hAnsi="Times New Roman" w:cs="Times New Roman"/>
                <w:sz w:val="20"/>
                <w:szCs w:val="20"/>
              </w:rPr>
              <w:t>Ministerul Infrastructurii și Dezvoltării Regionale</w:t>
            </w:r>
          </w:p>
        </w:tc>
        <w:tc>
          <w:tcPr>
            <w:tcW w:w="2268" w:type="dxa"/>
            <w:shd w:val="clear" w:color="auto" w:fill="auto"/>
          </w:tcPr>
          <w:p w:rsidR="00C4569E" w:rsidRPr="00590405" w:rsidRDefault="00C4569E" w:rsidP="002C0ABA">
            <w:pPr>
              <w:jc w:val="center"/>
              <w:rPr>
                <w:rFonts w:ascii="Times New Roman" w:hAnsi="Times New Roman" w:cs="Times New Roman"/>
                <w:sz w:val="20"/>
                <w:szCs w:val="20"/>
              </w:rPr>
            </w:pPr>
            <w:r w:rsidRPr="00590405">
              <w:rPr>
                <w:rFonts w:ascii="Times New Roman" w:hAnsi="Times New Roman" w:cs="Times New Roman"/>
                <w:sz w:val="20"/>
                <w:szCs w:val="20"/>
              </w:rPr>
              <w:t>PAG, Cap.VI/ Administrație publică și autonomie locală/ alin.5</w:t>
            </w:r>
          </w:p>
        </w:tc>
      </w:tr>
      <w:tr w:rsidR="0045774C" w:rsidRPr="00590405" w:rsidTr="0049796D">
        <w:trPr>
          <w:trHeight w:val="283"/>
        </w:trPr>
        <w:tc>
          <w:tcPr>
            <w:tcW w:w="2660" w:type="dxa"/>
            <w:shd w:val="clear" w:color="auto" w:fill="auto"/>
          </w:tcPr>
          <w:p w:rsidR="0045774C" w:rsidRPr="00590405" w:rsidRDefault="0045774C" w:rsidP="002C0ABA">
            <w:pPr>
              <w:rPr>
                <w:rFonts w:ascii="Times New Roman" w:eastAsia="Times New Roman" w:hAnsi="Times New Roman" w:cs="Times New Roman"/>
                <w:sz w:val="20"/>
                <w:szCs w:val="20"/>
              </w:rPr>
            </w:pPr>
            <w:r w:rsidRPr="00590405">
              <w:rPr>
                <w:rFonts w:ascii="Times New Roman" w:eastAsia="Times New Roman" w:hAnsi="Times New Roman" w:cs="Times New Roman"/>
                <w:color w:val="000000"/>
                <w:sz w:val="20"/>
                <w:szCs w:val="20"/>
              </w:rPr>
              <w:t xml:space="preserve">Elaborarea și pilotarea conceptului de </w:t>
            </w:r>
            <w:r w:rsidRPr="00590405">
              <w:rPr>
                <w:rFonts w:ascii="Times New Roman" w:eastAsia="Times New Roman" w:hAnsi="Times New Roman" w:cs="Times New Roman"/>
                <w:i/>
                <w:iCs/>
                <w:color w:val="000000"/>
                <w:sz w:val="20"/>
                <w:szCs w:val="20"/>
              </w:rPr>
              <w:t xml:space="preserve">municipalitate inteligentă </w:t>
            </w:r>
            <w:r w:rsidRPr="00590405">
              <w:rPr>
                <w:rFonts w:ascii="Times New Roman" w:eastAsia="Times New Roman" w:hAnsi="Times New Roman" w:cs="Times New Roman"/>
                <w:color w:val="000000"/>
                <w:sz w:val="20"/>
                <w:szCs w:val="20"/>
              </w:rPr>
              <w:t>în parteneriat cu autorități locale</w:t>
            </w:r>
          </w:p>
        </w:tc>
        <w:tc>
          <w:tcPr>
            <w:tcW w:w="4252" w:type="dxa"/>
            <w:shd w:val="clear" w:color="auto" w:fill="auto"/>
          </w:tcPr>
          <w:p w:rsidR="0045774C" w:rsidRPr="00590405" w:rsidRDefault="0045774C" w:rsidP="002C0ABA">
            <w:pPr>
              <w:tabs>
                <w:tab w:val="left" w:pos="874"/>
              </w:tabs>
              <w:rPr>
                <w:rFonts w:ascii="Times New Roman" w:hAnsi="Times New Roman" w:cs="Times New Roman"/>
                <w:sz w:val="20"/>
                <w:szCs w:val="20"/>
              </w:rPr>
            </w:pPr>
          </w:p>
        </w:tc>
        <w:tc>
          <w:tcPr>
            <w:tcW w:w="1276" w:type="dxa"/>
            <w:shd w:val="clear" w:color="auto" w:fill="auto"/>
          </w:tcPr>
          <w:p w:rsidR="0045774C" w:rsidRPr="00590405" w:rsidRDefault="0045774C" w:rsidP="002C0ABA">
            <w:pPr>
              <w:jc w:val="center"/>
              <w:rPr>
                <w:rFonts w:ascii="Times New Roman" w:hAnsi="Times New Roman" w:cs="Times New Roman"/>
                <w:sz w:val="20"/>
                <w:szCs w:val="20"/>
              </w:rPr>
            </w:pPr>
            <w:r w:rsidRPr="00590405">
              <w:rPr>
                <w:rFonts w:ascii="Times New Roman" w:hAnsi="Times New Roman" w:cs="Times New Roman"/>
                <w:sz w:val="20"/>
                <w:szCs w:val="20"/>
              </w:rPr>
              <w:t xml:space="preserve">Noiembrie </w:t>
            </w:r>
          </w:p>
          <w:p w:rsidR="0045774C" w:rsidRPr="00590405" w:rsidRDefault="0045774C" w:rsidP="002C0ABA">
            <w:pPr>
              <w:jc w:val="center"/>
              <w:rPr>
                <w:rFonts w:ascii="Times New Roman" w:hAnsi="Times New Roman" w:cs="Times New Roman"/>
                <w:sz w:val="20"/>
                <w:szCs w:val="20"/>
              </w:rPr>
            </w:pPr>
            <w:r w:rsidRPr="00590405">
              <w:rPr>
                <w:rFonts w:ascii="Times New Roman" w:hAnsi="Times New Roman" w:cs="Times New Roman"/>
                <w:sz w:val="20"/>
                <w:szCs w:val="20"/>
              </w:rPr>
              <w:t>2022</w:t>
            </w:r>
          </w:p>
        </w:tc>
        <w:tc>
          <w:tcPr>
            <w:tcW w:w="1559" w:type="dxa"/>
            <w:shd w:val="clear" w:color="auto" w:fill="auto"/>
          </w:tcPr>
          <w:p w:rsidR="0045774C" w:rsidRPr="00590405" w:rsidRDefault="0045774C" w:rsidP="002C0ABA">
            <w:pPr>
              <w:jc w:val="center"/>
              <w:rPr>
                <w:rFonts w:ascii="Times New Roman" w:hAnsi="Times New Roman" w:cs="Times New Roman"/>
                <w:sz w:val="20"/>
                <w:szCs w:val="20"/>
              </w:rPr>
            </w:pPr>
            <w:r w:rsidRPr="00590405">
              <w:rPr>
                <w:rFonts w:ascii="Times New Roman" w:hAnsi="Times New Roman" w:cs="Times New Roman"/>
                <w:sz w:val="20"/>
                <w:szCs w:val="20"/>
              </w:rPr>
              <w:t>Concept elaborat și pilotat</w:t>
            </w:r>
          </w:p>
        </w:tc>
        <w:tc>
          <w:tcPr>
            <w:tcW w:w="1701" w:type="dxa"/>
            <w:shd w:val="clear" w:color="auto" w:fill="auto"/>
          </w:tcPr>
          <w:p w:rsidR="0045774C" w:rsidRPr="00590405" w:rsidRDefault="0045774C" w:rsidP="002C0ABA">
            <w:pPr>
              <w:jc w:val="center"/>
              <w:rPr>
                <w:rFonts w:ascii="Times New Roman" w:hAnsi="Times New Roman" w:cs="Times New Roman"/>
                <w:sz w:val="20"/>
                <w:szCs w:val="20"/>
              </w:rPr>
            </w:pPr>
            <w:r w:rsidRPr="00590405">
              <w:rPr>
                <w:rFonts w:ascii="Times New Roman" w:hAnsi="Times New Roman" w:cs="Times New Roman"/>
                <w:sz w:val="20"/>
                <w:szCs w:val="20"/>
              </w:rPr>
              <w:t>Ministerul Infrastructurii și Dezvoltării Regionale;</w:t>
            </w:r>
          </w:p>
          <w:p w:rsidR="0045774C" w:rsidRPr="00590405" w:rsidRDefault="0045774C" w:rsidP="002C0ABA">
            <w:pPr>
              <w:jc w:val="center"/>
              <w:rPr>
                <w:rFonts w:ascii="Times New Roman" w:hAnsi="Times New Roman" w:cs="Times New Roman"/>
                <w:sz w:val="20"/>
                <w:szCs w:val="20"/>
              </w:rPr>
            </w:pPr>
            <w:r w:rsidRPr="00590405">
              <w:rPr>
                <w:rFonts w:ascii="Times New Roman" w:hAnsi="Times New Roman" w:cs="Times New Roman"/>
                <w:sz w:val="20"/>
                <w:szCs w:val="20"/>
              </w:rPr>
              <w:t>Cancelaria de Stat;</w:t>
            </w:r>
          </w:p>
          <w:p w:rsidR="0045774C" w:rsidRPr="00590405" w:rsidRDefault="0045774C" w:rsidP="002C0ABA">
            <w:pPr>
              <w:jc w:val="center"/>
              <w:rPr>
                <w:rFonts w:ascii="Times New Roman" w:hAnsi="Times New Roman" w:cs="Times New Roman"/>
                <w:sz w:val="20"/>
                <w:szCs w:val="20"/>
              </w:rPr>
            </w:pPr>
            <w:r w:rsidRPr="00590405">
              <w:rPr>
                <w:rFonts w:ascii="Times New Roman" w:hAnsi="Times New Roman" w:cs="Times New Roman"/>
                <w:sz w:val="20"/>
                <w:szCs w:val="20"/>
              </w:rPr>
              <w:t>Agenția de Guvernare Electronică</w:t>
            </w:r>
          </w:p>
        </w:tc>
        <w:tc>
          <w:tcPr>
            <w:tcW w:w="2268" w:type="dxa"/>
            <w:shd w:val="clear" w:color="auto" w:fill="auto"/>
          </w:tcPr>
          <w:p w:rsidR="0045774C" w:rsidRPr="00590405" w:rsidRDefault="0045774C" w:rsidP="002C0ABA">
            <w:pPr>
              <w:jc w:val="center"/>
              <w:rPr>
                <w:rFonts w:ascii="Times New Roman" w:hAnsi="Times New Roman" w:cs="Times New Roman"/>
                <w:sz w:val="20"/>
                <w:szCs w:val="20"/>
              </w:rPr>
            </w:pPr>
            <w:r w:rsidRPr="00590405">
              <w:rPr>
                <w:rFonts w:ascii="Times New Roman" w:hAnsi="Times New Roman" w:cs="Times New Roman"/>
                <w:sz w:val="20"/>
                <w:szCs w:val="20"/>
              </w:rPr>
              <w:t>PAG, Cap. VI/administrație publică și autonomie locală/alin.12</w:t>
            </w:r>
          </w:p>
        </w:tc>
      </w:tr>
      <w:tr w:rsidR="0045774C" w:rsidRPr="00590405" w:rsidTr="00171BE4">
        <w:trPr>
          <w:trHeight w:val="283"/>
        </w:trPr>
        <w:tc>
          <w:tcPr>
            <w:tcW w:w="13716" w:type="dxa"/>
            <w:gridSpan w:val="6"/>
            <w:shd w:val="clear" w:color="auto" w:fill="999999"/>
          </w:tcPr>
          <w:p w:rsidR="0045774C" w:rsidRPr="00590405" w:rsidRDefault="0045774C" w:rsidP="00F61994">
            <w:pPr>
              <w:pStyle w:val="Heading1"/>
              <w:numPr>
                <w:ilvl w:val="0"/>
                <w:numId w:val="18"/>
              </w:numPr>
              <w:spacing w:before="0" w:after="0"/>
              <w:jc w:val="center"/>
              <w:outlineLvl w:val="0"/>
              <w:rPr>
                <w:rFonts w:ascii="Times New Roman" w:hAnsi="Times New Roman" w:cs="Times New Roman"/>
                <w:sz w:val="20"/>
                <w:szCs w:val="20"/>
              </w:rPr>
            </w:pPr>
            <w:bookmarkStart w:id="3" w:name="_Toc80873515"/>
            <w:r w:rsidRPr="00590405">
              <w:rPr>
                <w:rFonts w:ascii="Times New Roman" w:hAnsi="Times New Roman" w:cs="Times New Roman"/>
                <w:sz w:val="20"/>
                <w:szCs w:val="20"/>
              </w:rPr>
              <w:t>EDUCAȚIE ȘI CERCETARE</w:t>
            </w:r>
            <w:bookmarkEnd w:id="3"/>
            <w:r w:rsidRPr="00590405">
              <w:rPr>
                <w:rFonts w:ascii="Times New Roman" w:hAnsi="Times New Roman" w:cs="Times New Roman"/>
                <w:sz w:val="20"/>
                <w:szCs w:val="20"/>
              </w:rPr>
              <w:t xml:space="preserve"> </w:t>
            </w:r>
          </w:p>
          <w:p w:rsidR="0045774C" w:rsidRPr="00590405" w:rsidRDefault="0045774C" w:rsidP="002C0ABA">
            <w:pPr>
              <w:ind w:firstLine="360"/>
              <w:rPr>
                <w:rFonts w:ascii="Times New Roman" w:hAnsi="Times New Roman" w:cs="Times New Roman"/>
                <w:b/>
                <w:sz w:val="20"/>
                <w:szCs w:val="20"/>
              </w:rPr>
            </w:pPr>
            <w:r w:rsidRPr="00590405">
              <w:rPr>
                <w:rFonts w:ascii="Times New Roman" w:hAnsi="Times New Roman" w:cs="Times New Roman"/>
                <w:b/>
                <w:sz w:val="20"/>
                <w:szCs w:val="20"/>
              </w:rPr>
              <w:t>Indicatori de produs/rezultat:</w:t>
            </w:r>
          </w:p>
          <w:p w:rsidR="0045774C" w:rsidRPr="00590405" w:rsidRDefault="0045774C" w:rsidP="00F61994">
            <w:pPr>
              <w:pStyle w:val="ListParagraph"/>
              <w:numPr>
                <w:ilvl w:val="0"/>
                <w:numId w:val="12"/>
              </w:numPr>
              <w:contextualSpacing w:val="0"/>
              <w:rPr>
                <w:rFonts w:ascii="Times New Roman" w:hAnsi="Times New Roman" w:cs="Times New Roman"/>
                <w:sz w:val="20"/>
                <w:szCs w:val="20"/>
                <w:lang w:val="ro-RO"/>
              </w:rPr>
            </w:pPr>
            <w:r w:rsidRPr="00590405">
              <w:rPr>
                <w:rFonts w:ascii="Times New Roman" w:hAnsi="Times New Roman" w:cs="Times New Roman"/>
                <w:sz w:val="20"/>
                <w:szCs w:val="20"/>
                <w:lang w:val="ro-RO"/>
              </w:rPr>
              <w:t>Catalog școlar electronic implementat în 450 de instituții de învățământ primar, gimnazial și liceal;</w:t>
            </w:r>
          </w:p>
          <w:p w:rsidR="0045774C" w:rsidRPr="00590405" w:rsidRDefault="0045774C" w:rsidP="00F61994">
            <w:pPr>
              <w:pStyle w:val="ListParagraph"/>
              <w:numPr>
                <w:ilvl w:val="0"/>
                <w:numId w:val="12"/>
              </w:numPr>
              <w:contextualSpacing w:val="0"/>
              <w:rPr>
                <w:rFonts w:ascii="Times New Roman" w:hAnsi="Times New Roman" w:cs="Times New Roman"/>
                <w:sz w:val="20"/>
                <w:szCs w:val="20"/>
                <w:lang w:val="ro-RO"/>
              </w:rPr>
            </w:pPr>
            <w:r w:rsidRPr="00590405">
              <w:rPr>
                <w:rFonts w:ascii="Times New Roman" w:hAnsi="Times New Roman" w:cs="Times New Roman"/>
                <w:sz w:val="20"/>
                <w:szCs w:val="20"/>
                <w:lang w:val="ro-RO"/>
              </w:rPr>
              <w:t>50 de grupuri sanitare și 20 de cantine școlare din instituțiile de învățământ general renovate;</w:t>
            </w:r>
          </w:p>
          <w:p w:rsidR="0045774C" w:rsidRPr="00590405" w:rsidRDefault="0045774C" w:rsidP="00F61994">
            <w:pPr>
              <w:pStyle w:val="ListParagraph"/>
              <w:numPr>
                <w:ilvl w:val="0"/>
                <w:numId w:val="12"/>
              </w:numPr>
              <w:contextualSpacing w:val="0"/>
              <w:rPr>
                <w:rFonts w:ascii="Times New Roman" w:hAnsi="Times New Roman" w:cs="Times New Roman"/>
                <w:sz w:val="20"/>
                <w:szCs w:val="20"/>
                <w:lang w:val="ro-RO"/>
              </w:rPr>
            </w:pPr>
            <w:r w:rsidRPr="00590405">
              <w:rPr>
                <w:rFonts w:ascii="Times New Roman" w:hAnsi="Times New Roman" w:cs="Times New Roman"/>
                <w:sz w:val="20"/>
                <w:szCs w:val="20"/>
                <w:lang w:val="ro-RO"/>
              </w:rPr>
              <w:t xml:space="preserve">Formulă de finanțare în bază de cost standard per copil pilotată în circa 100 de instituții de educație timpurie; </w:t>
            </w:r>
          </w:p>
          <w:p w:rsidR="0045774C" w:rsidRPr="00590405" w:rsidRDefault="0045774C" w:rsidP="00F61994">
            <w:pPr>
              <w:pStyle w:val="ListParagraph"/>
              <w:numPr>
                <w:ilvl w:val="0"/>
                <w:numId w:val="12"/>
              </w:numPr>
              <w:contextualSpacing w:val="0"/>
              <w:rPr>
                <w:rFonts w:ascii="Times New Roman" w:hAnsi="Times New Roman" w:cs="Times New Roman"/>
                <w:sz w:val="20"/>
                <w:szCs w:val="20"/>
                <w:lang w:val="ro-RO"/>
              </w:rPr>
            </w:pPr>
            <w:r w:rsidRPr="00590405">
              <w:rPr>
                <w:rFonts w:ascii="Times New Roman" w:hAnsi="Times New Roman" w:cs="Times New Roman"/>
                <w:sz w:val="20"/>
                <w:szCs w:val="20"/>
                <w:lang w:val="ro-RO"/>
              </w:rPr>
              <w:t>10 % din locurile bugetare din comanda de stat pentru programele din învățământul profesional tehnic asigurate pentru învățământul dual;</w:t>
            </w:r>
          </w:p>
          <w:p w:rsidR="0045774C" w:rsidRPr="00590405" w:rsidRDefault="0045774C" w:rsidP="00F61994">
            <w:pPr>
              <w:pStyle w:val="ListParagraph"/>
              <w:numPr>
                <w:ilvl w:val="0"/>
                <w:numId w:val="12"/>
              </w:numPr>
              <w:contextualSpacing w:val="0"/>
              <w:rPr>
                <w:rFonts w:ascii="Times New Roman" w:hAnsi="Times New Roman" w:cs="Times New Roman"/>
                <w:sz w:val="20"/>
                <w:szCs w:val="20"/>
                <w:lang w:val="ro-RO"/>
              </w:rPr>
            </w:pPr>
            <w:r w:rsidRPr="00590405">
              <w:rPr>
                <w:rFonts w:ascii="Times New Roman" w:hAnsi="Times New Roman" w:cs="Times New Roman"/>
                <w:sz w:val="20"/>
                <w:szCs w:val="20"/>
                <w:lang w:val="ro-RO"/>
              </w:rPr>
              <w:t>Cel puțin 60% din absolvenții învățământului superior angajați în câmpul muncii conform profilului după absolvire;</w:t>
            </w:r>
          </w:p>
          <w:p w:rsidR="0045774C" w:rsidRPr="00590405" w:rsidRDefault="0045774C" w:rsidP="00F61994">
            <w:pPr>
              <w:pStyle w:val="ListParagraph"/>
              <w:numPr>
                <w:ilvl w:val="0"/>
                <w:numId w:val="12"/>
              </w:numPr>
              <w:contextualSpacing w:val="0"/>
              <w:rPr>
                <w:rFonts w:ascii="Times New Roman" w:hAnsi="Times New Roman" w:cs="Times New Roman"/>
                <w:color w:val="A6A6A6"/>
                <w:sz w:val="20"/>
                <w:szCs w:val="20"/>
                <w:lang w:val="ro-RO"/>
              </w:rPr>
            </w:pPr>
            <w:r w:rsidRPr="00590405">
              <w:rPr>
                <w:rFonts w:ascii="Times New Roman" w:hAnsi="Times New Roman" w:cs="Times New Roman"/>
                <w:sz w:val="20"/>
                <w:szCs w:val="20"/>
                <w:lang w:val="ro-RO"/>
              </w:rPr>
              <w:t>Cadrul Național al Calificărilor aprobat prin hotărâre de Guvern</w:t>
            </w:r>
          </w:p>
        </w:tc>
      </w:tr>
      <w:tr w:rsidR="0045774C" w:rsidRPr="00590405" w:rsidTr="00171BE4">
        <w:trPr>
          <w:trHeight w:val="283"/>
        </w:trPr>
        <w:tc>
          <w:tcPr>
            <w:tcW w:w="13716" w:type="dxa"/>
            <w:gridSpan w:val="6"/>
            <w:shd w:val="clear" w:color="auto" w:fill="B7B7B7"/>
          </w:tcPr>
          <w:p w:rsidR="0045774C" w:rsidRPr="00590405" w:rsidRDefault="0045774C" w:rsidP="00F61994">
            <w:pPr>
              <w:numPr>
                <w:ilvl w:val="0"/>
                <w:numId w:val="2"/>
              </w:numPr>
              <w:ind w:hanging="360"/>
              <w:jc w:val="center"/>
              <w:rPr>
                <w:rFonts w:ascii="Times New Roman" w:hAnsi="Times New Roman" w:cs="Times New Roman"/>
                <w:b/>
                <w:sz w:val="20"/>
                <w:szCs w:val="20"/>
              </w:rPr>
            </w:pPr>
            <w:r w:rsidRPr="00590405">
              <w:rPr>
                <w:rFonts w:ascii="Times New Roman" w:hAnsi="Times New Roman" w:cs="Times New Roman"/>
                <w:b/>
                <w:sz w:val="20"/>
                <w:szCs w:val="20"/>
              </w:rPr>
              <w:t>OBIECTIVE IMEDIATE</w:t>
            </w:r>
          </w:p>
        </w:tc>
      </w:tr>
      <w:tr w:rsidR="0045774C" w:rsidRPr="00590405" w:rsidTr="00171BE4">
        <w:trPr>
          <w:trHeight w:val="283"/>
        </w:trPr>
        <w:tc>
          <w:tcPr>
            <w:tcW w:w="13716" w:type="dxa"/>
            <w:gridSpan w:val="6"/>
          </w:tcPr>
          <w:p w:rsidR="0045774C" w:rsidRPr="00590405" w:rsidRDefault="0045774C" w:rsidP="002C0ABA">
            <w:pPr>
              <w:jc w:val="center"/>
              <w:rPr>
                <w:rFonts w:ascii="Times New Roman" w:hAnsi="Times New Roman" w:cs="Times New Roman"/>
                <w:b/>
                <w:sz w:val="20"/>
                <w:szCs w:val="20"/>
              </w:rPr>
            </w:pPr>
            <w:r w:rsidRPr="00590405">
              <w:rPr>
                <w:rFonts w:ascii="Times New Roman" w:hAnsi="Times New Roman" w:cs="Times New Roman"/>
                <w:i/>
                <w:sz w:val="20"/>
                <w:szCs w:val="20"/>
              </w:rPr>
              <w:t>Proiecte de documente de politici publice</w:t>
            </w:r>
          </w:p>
        </w:tc>
      </w:tr>
    </w:tbl>
    <w:tbl>
      <w:tblPr>
        <w:tblW w:w="13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60"/>
        <w:gridCol w:w="4252"/>
        <w:gridCol w:w="1276"/>
        <w:gridCol w:w="1559"/>
        <w:gridCol w:w="1701"/>
        <w:gridCol w:w="2268"/>
      </w:tblGrid>
      <w:tr w:rsidR="00A24388" w:rsidRPr="00590405" w:rsidTr="0049796D">
        <w:trPr>
          <w:trHeight w:val="283"/>
        </w:trPr>
        <w:tc>
          <w:tcPr>
            <w:tcW w:w="2660" w:type="dxa"/>
            <w:shd w:val="clear" w:color="auto" w:fill="auto"/>
          </w:tcPr>
          <w:p w:rsidR="00A24388" w:rsidRPr="00590405" w:rsidRDefault="00A24388" w:rsidP="002C0ABA">
            <w:pPr>
              <w:spacing w:after="0" w:line="240" w:lineRule="auto"/>
              <w:rPr>
                <w:rFonts w:ascii="Times New Roman" w:hAnsi="Times New Roman" w:cs="Times New Roman"/>
                <w:sz w:val="20"/>
                <w:szCs w:val="20"/>
              </w:rPr>
            </w:pPr>
            <w:r w:rsidRPr="00590405">
              <w:rPr>
                <w:rFonts w:ascii="Times New Roman" w:hAnsi="Times New Roman" w:cs="Times New Roman"/>
                <w:sz w:val="20"/>
                <w:szCs w:val="20"/>
              </w:rPr>
              <w:t>Aprobarea Strategiei de Specializare Inteligentă a Republicii Moldova</w:t>
            </w:r>
          </w:p>
        </w:tc>
        <w:tc>
          <w:tcPr>
            <w:tcW w:w="4252" w:type="dxa"/>
            <w:shd w:val="clear" w:color="auto" w:fill="auto"/>
          </w:tcPr>
          <w:p w:rsidR="00A24388" w:rsidRPr="00590405" w:rsidRDefault="00A24388" w:rsidP="002C0ABA">
            <w:pPr>
              <w:spacing w:after="0" w:line="240" w:lineRule="auto"/>
              <w:jc w:val="center"/>
              <w:rPr>
                <w:rFonts w:ascii="Times New Roman" w:hAnsi="Times New Roman" w:cs="Times New Roman"/>
                <w:sz w:val="20"/>
                <w:szCs w:val="20"/>
              </w:rPr>
            </w:pPr>
          </w:p>
        </w:tc>
        <w:tc>
          <w:tcPr>
            <w:tcW w:w="1276" w:type="dxa"/>
            <w:shd w:val="clear" w:color="auto" w:fill="auto"/>
          </w:tcPr>
          <w:p w:rsidR="00A24388" w:rsidRPr="00590405" w:rsidRDefault="00A24388" w:rsidP="002C0ABA">
            <w:pPr>
              <w:spacing w:after="0" w:line="240" w:lineRule="auto"/>
              <w:jc w:val="center"/>
              <w:rPr>
                <w:rFonts w:ascii="Times New Roman" w:hAnsi="Times New Roman" w:cs="Times New Roman"/>
                <w:sz w:val="20"/>
                <w:szCs w:val="20"/>
              </w:rPr>
            </w:pPr>
            <w:r w:rsidRPr="00590405">
              <w:rPr>
                <w:rFonts w:ascii="Times New Roman" w:hAnsi="Times New Roman" w:cs="Times New Roman"/>
                <w:sz w:val="20"/>
                <w:szCs w:val="20"/>
              </w:rPr>
              <w:t>Decembrie</w:t>
            </w:r>
          </w:p>
          <w:p w:rsidR="00A24388" w:rsidRPr="00590405" w:rsidRDefault="00A24388" w:rsidP="002C0ABA">
            <w:pPr>
              <w:spacing w:after="0" w:line="240" w:lineRule="auto"/>
              <w:jc w:val="center"/>
              <w:rPr>
                <w:rFonts w:ascii="Times New Roman" w:hAnsi="Times New Roman" w:cs="Times New Roman"/>
                <w:sz w:val="20"/>
                <w:szCs w:val="20"/>
              </w:rPr>
            </w:pPr>
            <w:r w:rsidRPr="00590405">
              <w:rPr>
                <w:rFonts w:ascii="Times New Roman" w:hAnsi="Times New Roman" w:cs="Times New Roman"/>
                <w:sz w:val="20"/>
                <w:szCs w:val="20"/>
              </w:rPr>
              <w:t>2021</w:t>
            </w:r>
          </w:p>
        </w:tc>
        <w:tc>
          <w:tcPr>
            <w:tcW w:w="1559" w:type="dxa"/>
            <w:shd w:val="clear" w:color="auto" w:fill="auto"/>
          </w:tcPr>
          <w:p w:rsidR="00A24388" w:rsidRPr="00590405" w:rsidRDefault="00A24388" w:rsidP="002C0ABA">
            <w:pPr>
              <w:spacing w:after="0" w:line="240" w:lineRule="auto"/>
              <w:jc w:val="center"/>
              <w:rPr>
                <w:rFonts w:ascii="Times New Roman" w:hAnsi="Times New Roman" w:cs="Times New Roman"/>
                <w:sz w:val="20"/>
                <w:szCs w:val="20"/>
              </w:rPr>
            </w:pPr>
            <w:r w:rsidRPr="00590405">
              <w:rPr>
                <w:rFonts w:ascii="Times New Roman" w:hAnsi="Times New Roman" w:cs="Times New Roman"/>
                <w:sz w:val="20"/>
                <w:szCs w:val="20"/>
              </w:rPr>
              <w:t>Hotărâre de Guvern aprobată</w:t>
            </w:r>
          </w:p>
        </w:tc>
        <w:tc>
          <w:tcPr>
            <w:tcW w:w="1701" w:type="dxa"/>
            <w:shd w:val="clear" w:color="auto" w:fill="auto"/>
          </w:tcPr>
          <w:p w:rsidR="00A24388" w:rsidRPr="00590405" w:rsidRDefault="00A24388" w:rsidP="002C0ABA">
            <w:pPr>
              <w:spacing w:after="0" w:line="240" w:lineRule="auto"/>
              <w:jc w:val="center"/>
              <w:rPr>
                <w:rFonts w:ascii="Times New Roman" w:hAnsi="Times New Roman" w:cs="Times New Roman"/>
                <w:sz w:val="20"/>
                <w:szCs w:val="20"/>
              </w:rPr>
            </w:pPr>
            <w:r w:rsidRPr="00590405">
              <w:rPr>
                <w:rFonts w:ascii="Times New Roman" w:hAnsi="Times New Roman" w:cs="Times New Roman"/>
                <w:sz w:val="20"/>
                <w:szCs w:val="20"/>
              </w:rPr>
              <w:t>Ministerul Educației și Cercetării;</w:t>
            </w:r>
          </w:p>
          <w:p w:rsidR="00A24388" w:rsidRPr="00590405" w:rsidRDefault="00A24388" w:rsidP="002C0ABA">
            <w:pPr>
              <w:spacing w:after="0" w:line="240" w:lineRule="auto"/>
              <w:jc w:val="center"/>
              <w:rPr>
                <w:rFonts w:ascii="Times New Roman" w:hAnsi="Times New Roman" w:cs="Times New Roman"/>
                <w:sz w:val="20"/>
                <w:szCs w:val="20"/>
              </w:rPr>
            </w:pPr>
            <w:r w:rsidRPr="00590405">
              <w:rPr>
                <w:rFonts w:ascii="Times New Roman" w:hAnsi="Times New Roman" w:cs="Times New Roman"/>
                <w:sz w:val="20"/>
                <w:szCs w:val="20"/>
              </w:rPr>
              <w:t>Ministerul Agriculturii și Industriei Alimentare;</w:t>
            </w:r>
          </w:p>
          <w:p w:rsidR="00A24388" w:rsidRPr="00590405" w:rsidRDefault="00A24388" w:rsidP="002C0ABA">
            <w:pPr>
              <w:spacing w:after="0" w:line="240" w:lineRule="auto"/>
              <w:jc w:val="center"/>
              <w:rPr>
                <w:rFonts w:ascii="Times New Roman" w:hAnsi="Times New Roman" w:cs="Times New Roman"/>
                <w:sz w:val="20"/>
                <w:szCs w:val="20"/>
              </w:rPr>
            </w:pPr>
            <w:r w:rsidRPr="00590405">
              <w:rPr>
                <w:rFonts w:ascii="Times New Roman" w:hAnsi="Times New Roman" w:cs="Times New Roman"/>
                <w:sz w:val="20"/>
                <w:szCs w:val="20"/>
              </w:rPr>
              <w:t>Ministerul Infrastructurii și Dezvoltării Regionale;</w:t>
            </w:r>
          </w:p>
          <w:p w:rsidR="00A24388" w:rsidRPr="00590405" w:rsidRDefault="00A24388" w:rsidP="002C0ABA">
            <w:pPr>
              <w:spacing w:after="0" w:line="240" w:lineRule="auto"/>
              <w:jc w:val="center"/>
              <w:rPr>
                <w:rFonts w:ascii="Times New Roman" w:hAnsi="Times New Roman" w:cs="Times New Roman"/>
                <w:sz w:val="20"/>
                <w:szCs w:val="20"/>
              </w:rPr>
            </w:pPr>
            <w:r w:rsidRPr="00590405">
              <w:rPr>
                <w:rFonts w:ascii="Times New Roman" w:hAnsi="Times New Roman" w:cs="Times New Roman"/>
                <w:sz w:val="20"/>
                <w:szCs w:val="20"/>
              </w:rPr>
              <w:t>Ministerul Sănătății;</w:t>
            </w:r>
          </w:p>
          <w:p w:rsidR="00A24388" w:rsidRPr="00590405" w:rsidRDefault="00A24388" w:rsidP="002C0ABA">
            <w:pPr>
              <w:spacing w:after="0" w:line="240" w:lineRule="auto"/>
              <w:jc w:val="center"/>
              <w:rPr>
                <w:rFonts w:ascii="Times New Roman" w:hAnsi="Times New Roman" w:cs="Times New Roman"/>
                <w:sz w:val="20"/>
                <w:szCs w:val="20"/>
              </w:rPr>
            </w:pPr>
            <w:r w:rsidRPr="00590405">
              <w:rPr>
                <w:rFonts w:ascii="Times New Roman" w:hAnsi="Times New Roman" w:cs="Times New Roman"/>
                <w:sz w:val="20"/>
                <w:szCs w:val="20"/>
              </w:rPr>
              <w:t>Ministerul Economiei</w:t>
            </w:r>
          </w:p>
        </w:tc>
        <w:tc>
          <w:tcPr>
            <w:tcW w:w="2268" w:type="dxa"/>
            <w:shd w:val="clear" w:color="auto" w:fill="auto"/>
          </w:tcPr>
          <w:p w:rsidR="00A24388" w:rsidRPr="00590405" w:rsidRDefault="00A24388" w:rsidP="002C0ABA">
            <w:pPr>
              <w:spacing w:after="0" w:line="240" w:lineRule="auto"/>
              <w:jc w:val="center"/>
              <w:rPr>
                <w:rFonts w:ascii="Times New Roman" w:hAnsi="Times New Roman" w:cs="Times New Roman"/>
                <w:sz w:val="20"/>
                <w:szCs w:val="20"/>
              </w:rPr>
            </w:pPr>
            <w:r w:rsidRPr="00590405">
              <w:rPr>
                <w:rFonts w:ascii="Times New Roman" w:hAnsi="Times New Roman" w:cs="Times New Roman"/>
                <w:sz w:val="20"/>
                <w:szCs w:val="20"/>
              </w:rPr>
              <w:t>Planul național de acțiuni pen</w:t>
            </w:r>
            <w:r w:rsidR="00BD4A73">
              <w:rPr>
                <w:rFonts w:ascii="Times New Roman" w:hAnsi="Times New Roman" w:cs="Times New Roman"/>
                <w:sz w:val="20"/>
                <w:szCs w:val="20"/>
              </w:rPr>
              <w:t>tru implementarea Acordului de A</w:t>
            </w:r>
            <w:r w:rsidRPr="00590405">
              <w:rPr>
                <w:rFonts w:ascii="Times New Roman" w:hAnsi="Times New Roman" w:cs="Times New Roman"/>
                <w:sz w:val="20"/>
                <w:szCs w:val="20"/>
              </w:rPr>
              <w:t>sociere RM-UE, aprobat prin hotărârea Guvernului nr. 1472/2016</w:t>
            </w:r>
          </w:p>
          <w:p w:rsidR="00A24388" w:rsidRPr="00590405" w:rsidRDefault="00A24388" w:rsidP="002C0ABA">
            <w:pPr>
              <w:spacing w:after="0" w:line="240" w:lineRule="auto"/>
              <w:jc w:val="center"/>
              <w:rPr>
                <w:rFonts w:ascii="Times New Roman" w:hAnsi="Times New Roman" w:cs="Times New Roman"/>
                <w:sz w:val="20"/>
                <w:szCs w:val="20"/>
              </w:rPr>
            </w:pPr>
            <w:r w:rsidRPr="00590405">
              <w:rPr>
                <w:rFonts w:ascii="Times New Roman" w:hAnsi="Times New Roman" w:cs="Times New Roman"/>
                <w:sz w:val="20"/>
                <w:szCs w:val="20"/>
              </w:rPr>
              <w:t xml:space="preserve">Măsura de implementare SL2, </w:t>
            </w:r>
          </w:p>
          <w:p w:rsidR="00A24388" w:rsidRPr="00590405" w:rsidRDefault="00A24388" w:rsidP="002C0ABA">
            <w:pPr>
              <w:spacing w:after="0" w:line="240" w:lineRule="auto"/>
              <w:jc w:val="center"/>
              <w:rPr>
                <w:rFonts w:ascii="Times New Roman" w:hAnsi="Times New Roman" w:cs="Times New Roman"/>
                <w:sz w:val="20"/>
                <w:szCs w:val="20"/>
              </w:rPr>
            </w:pPr>
            <w:r w:rsidRPr="00590405">
              <w:rPr>
                <w:rFonts w:ascii="Times New Roman" w:hAnsi="Times New Roman" w:cs="Times New Roman"/>
                <w:sz w:val="20"/>
                <w:szCs w:val="20"/>
              </w:rPr>
              <w:t>art. 129</w:t>
            </w:r>
          </w:p>
          <w:p w:rsidR="00A24388" w:rsidRPr="00590405" w:rsidRDefault="00A24388" w:rsidP="002C0ABA">
            <w:pPr>
              <w:spacing w:after="0" w:line="240" w:lineRule="auto"/>
              <w:jc w:val="center"/>
              <w:rPr>
                <w:rFonts w:ascii="Times New Roman" w:hAnsi="Times New Roman" w:cs="Times New Roman"/>
                <w:sz w:val="20"/>
                <w:szCs w:val="20"/>
              </w:rPr>
            </w:pPr>
          </w:p>
        </w:tc>
      </w:tr>
    </w:tbl>
    <w:tbl>
      <w:tblPr>
        <w:tblStyle w:val="a"/>
        <w:tblW w:w="1371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60"/>
        <w:gridCol w:w="4252"/>
        <w:gridCol w:w="1276"/>
        <w:gridCol w:w="1559"/>
        <w:gridCol w:w="1701"/>
        <w:gridCol w:w="2268"/>
      </w:tblGrid>
      <w:tr w:rsidR="00114088" w:rsidRPr="00590405" w:rsidTr="0049796D">
        <w:trPr>
          <w:trHeight w:val="283"/>
        </w:trPr>
        <w:tc>
          <w:tcPr>
            <w:tcW w:w="13716" w:type="dxa"/>
            <w:gridSpan w:val="6"/>
            <w:shd w:val="clear" w:color="auto" w:fill="999999"/>
          </w:tcPr>
          <w:p w:rsidR="00114088" w:rsidRPr="00590405" w:rsidRDefault="00114088" w:rsidP="00F61994">
            <w:pPr>
              <w:pStyle w:val="Heading1"/>
              <w:numPr>
                <w:ilvl w:val="0"/>
                <w:numId w:val="21"/>
              </w:numPr>
              <w:spacing w:before="0" w:after="0"/>
              <w:jc w:val="center"/>
              <w:outlineLvl w:val="0"/>
              <w:rPr>
                <w:rFonts w:ascii="Times New Roman" w:hAnsi="Times New Roman" w:cs="Times New Roman"/>
                <w:sz w:val="20"/>
                <w:szCs w:val="20"/>
              </w:rPr>
            </w:pPr>
            <w:bookmarkStart w:id="4" w:name="_Toc80873520"/>
            <w:r w:rsidRPr="00590405">
              <w:rPr>
                <w:rFonts w:ascii="Times New Roman" w:hAnsi="Times New Roman" w:cs="Times New Roman"/>
                <w:sz w:val="20"/>
                <w:szCs w:val="20"/>
              </w:rPr>
              <w:t>POLITICĂ EXTERNĂ</w:t>
            </w:r>
            <w:bookmarkEnd w:id="4"/>
          </w:p>
          <w:p w:rsidR="0072263F" w:rsidRPr="00C91C67" w:rsidRDefault="0072263F" w:rsidP="002C0ABA">
            <w:pPr>
              <w:rPr>
                <w:rFonts w:ascii="Times New Roman" w:hAnsi="Times New Roman" w:cs="Times New Roman"/>
                <w:b/>
                <w:i/>
                <w:color w:val="FF0000"/>
                <w:sz w:val="20"/>
                <w:szCs w:val="20"/>
                <w:lang w:val="fr-FR"/>
              </w:rPr>
            </w:pPr>
            <w:r w:rsidRPr="00590405">
              <w:rPr>
                <w:rFonts w:ascii="Times New Roman" w:hAnsi="Times New Roman" w:cs="Times New Roman"/>
                <w:b/>
                <w:i/>
                <w:sz w:val="20"/>
                <w:szCs w:val="20"/>
              </w:rPr>
              <w:t xml:space="preserve">Indicatori de produs/ rezultat: </w:t>
            </w:r>
            <w:r w:rsidRPr="00C91C67">
              <w:rPr>
                <w:rFonts w:ascii="Times New Roman" w:hAnsi="Times New Roman" w:cs="Times New Roman"/>
                <w:b/>
                <w:i/>
                <w:sz w:val="20"/>
                <w:szCs w:val="20"/>
                <w:lang w:val="fr-FR"/>
              </w:rPr>
              <w:t>[</w:t>
            </w:r>
            <w:r w:rsidRPr="00590405">
              <w:rPr>
                <w:rFonts w:ascii="Times New Roman" w:hAnsi="Times New Roman" w:cs="Times New Roman"/>
                <w:b/>
                <w:i/>
                <w:color w:val="FF0000"/>
                <w:sz w:val="20"/>
                <w:szCs w:val="20"/>
              </w:rPr>
              <w:t>URMEAZĂ A FI REVĂZUȚI INTEGRAL!</w:t>
            </w:r>
            <w:r w:rsidRPr="00C91C67">
              <w:rPr>
                <w:rFonts w:ascii="Times New Roman" w:hAnsi="Times New Roman" w:cs="Times New Roman"/>
                <w:b/>
                <w:i/>
                <w:color w:val="FF0000"/>
                <w:sz w:val="20"/>
                <w:szCs w:val="20"/>
                <w:lang w:val="fr-FR"/>
              </w:rPr>
              <w:t>]</w:t>
            </w:r>
          </w:p>
          <w:p w:rsidR="0072263F" w:rsidRPr="00C91C67" w:rsidRDefault="0072263F" w:rsidP="00F61994">
            <w:pPr>
              <w:pStyle w:val="ListParagraph"/>
              <w:numPr>
                <w:ilvl w:val="0"/>
                <w:numId w:val="15"/>
              </w:numPr>
              <w:jc w:val="both"/>
              <w:rPr>
                <w:rFonts w:ascii="Times New Roman" w:hAnsi="Times New Roman" w:cs="Times New Roman"/>
                <w:sz w:val="20"/>
                <w:szCs w:val="20"/>
                <w:lang w:val="fr-FR"/>
              </w:rPr>
            </w:pPr>
            <w:r w:rsidRPr="00C91C67">
              <w:rPr>
                <w:rFonts w:ascii="Times New Roman" w:hAnsi="Times New Roman" w:cs="Times New Roman"/>
                <w:sz w:val="20"/>
                <w:szCs w:val="20"/>
                <w:lang w:val="fr-FR"/>
              </w:rPr>
              <w:t>Intensificarea dialogului și cooperării cu statele-membre ale Uniunii Europene în vederea dinamizării reformelor sectoriale interne, inclusiv prin prisma atingerii unui grad înalt de realizare a implementării noii Agende de Asociere RM – UE pentru anii 2021 – 2027 și a Planului Național de Acțiuni privind Implementarea Acordului de Asociere.</w:t>
            </w:r>
          </w:p>
          <w:p w:rsidR="0072263F" w:rsidRPr="00C91C67" w:rsidRDefault="0072263F" w:rsidP="00F61994">
            <w:pPr>
              <w:pStyle w:val="ListParagraph"/>
              <w:numPr>
                <w:ilvl w:val="0"/>
                <w:numId w:val="15"/>
              </w:numPr>
              <w:jc w:val="both"/>
              <w:rPr>
                <w:rFonts w:ascii="Times New Roman" w:hAnsi="Times New Roman" w:cs="Times New Roman"/>
                <w:sz w:val="20"/>
                <w:szCs w:val="20"/>
                <w:lang w:val="fr-FR"/>
              </w:rPr>
            </w:pPr>
            <w:r w:rsidRPr="00C91C67">
              <w:rPr>
                <w:rFonts w:ascii="Times New Roman" w:hAnsi="Times New Roman" w:cs="Times New Roman"/>
                <w:sz w:val="20"/>
                <w:szCs w:val="20"/>
                <w:lang w:val="fr-FR"/>
              </w:rPr>
              <w:t>Impulsionarea relațiilor bilaterale și cooperării multilaterale, promovarea raporturilor de bună vecinătate și consolidarea bunei cooperării cu Ucraina, România, Federația Rusă și Statele Unite ale Americii prin intensificarea vizitelor bilaterale la nivel înalt, consultărilor, negocierilor și întreținerii unui dialog politic activ pe toate subiectele de interes.</w:t>
            </w:r>
          </w:p>
          <w:p w:rsidR="0072263F" w:rsidRPr="00C91C67" w:rsidRDefault="0072263F" w:rsidP="00F61994">
            <w:pPr>
              <w:pStyle w:val="ListParagraph"/>
              <w:numPr>
                <w:ilvl w:val="0"/>
                <w:numId w:val="15"/>
              </w:numPr>
              <w:jc w:val="both"/>
              <w:rPr>
                <w:rFonts w:ascii="Times New Roman" w:hAnsi="Times New Roman" w:cs="Times New Roman"/>
                <w:sz w:val="20"/>
                <w:szCs w:val="20"/>
                <w:lang w:val="fr-FR"/>
              </w:rPr>
            </w:pPr>
            <w:r w:rsidRPr="00C91C67">
              <w:rPr>
                <w:rFonts w:ascii="Times New Roman" w:hAnsi="Times New Roman" w:cs="Times New Roman"/>
                <w:sz w:val="20"/>
                <w:szCs w:val="20"/>
                <w:lang w:val="fr-FR"/>
              </w:rPr>
              <w:t>Valorificarea plenară a potențialului de cooperare bilaterală pe domeniile de interes cu Marea Britanie, Canada, Confederația Elvețiană, Norvegia, Statul Israel, Japonia, Republica Turcia, Republica Populară Chineză, India, Republica Coreea, țările arabe, precum și alte state partenere prin intermediul menținerii unui dialog politic activ, valorificării acordurilor de colaborare existente, încheierii unor noi acorduri, atragerii investițiilor, etc.</w:t>
            </w:r>
          </w:p>
          <w:p w:rsidR="0072263F" w:rsidRPr="00C91C67" w:rsidRDefault="0072263F" w:rsidP="00F61994">
            <w:pPr>
              <w:pStyle w:val="ListParagraph"/>
              <w:numPr>
                <w:ilvl w:val="0"/>
                <w:numId w:val="15"/>
              </w:numPr>
              <w:jc w:val="both"/>
              <w:rPr>
                <w:rFonts w:ascii="Times New Roman" w:hAnsi="Times New Roman" w:cs="Times New Roman"/>
                <w:sz w:val="20"/>
                <w:szCs w:val="20"/>
                <w:lang w:val="fr-FR"/>
              </w:rPr>
            </w:pPr>
            <w:r w:rsidRPr="00C91C67">
              <w:rPr>
                <w:rFonts w:ascii="Times New Roman" w:hAnsi="Times New Roman" w:cs="Times New Roman"/>
                <w:sz w:val="20"/>
                <w:szCs w:val="20"/>
                <w:lang w:val="fr-FR"/>
              </w:rPr>
              <w:t xml:space="preserve">Consolidarea cooperării multilaterale în cadrul organizațiilor internaționale, regionale și subregionale relevante (ONU, OSCE, Consiliul Europei, NATO, GUAM, OCEMN, SEECP, etc.), în vederea promovării și apărării intereselor naționale, asigurării sprijinului necesar în realizarea obiectivelor strategice de dezvoltare a țării, dar în același timp și pentru a contribui efectiv în cadrul sistemului relațiilor internaționale. </w:t>
            </w:r>
          </w:p>
          <w:p w:rsidR="0072263F" w:rsidRPr="00C91C67" w:rsidRDefault="0072263F" w:rsidP="00F61994">
            <w:pPr>
              <w:pStyle w:val="ListParagraph"/>
              <w:numPr>
                <w:ilvl w:val="0"/>
                <w:numId w:val="15"/>
              </w:numPr>
              <w:jc w:val="both"/>
              <w:rPr>
                <w:rFonts w:ascii="Times New Roman" w:hAnsi="Times New Roman" w:cs="Times New Roman"/>
                <w:sz w:val="20"/>
                <w:szCs w:val="20"/>
                <w:lang w:val="fr-FR"/>
              </w:rPr>
            </w:pPr>
            <w:r w:rsidRPr="00C91C67">
              <w:rPr>
                <w:rFonts w:ascii="Times New Roman" w:hAnsi="Times New Roman" w:cs="Times New Roman"/>
                <w:sz w:val="20"/>
                <w:szCs w:val="20"/>
                <w:lang w:val="fr-FR"/>
              </w:rPr>
              <w:t>Promovarea unei diplomații economice active, prin extinderea rețelei de birouri comercial-economice (</w:t>
            </w:r>
            <w:r w:rsidRPr="00C91C67">
              <w:rPr>
                <w:rFonts w:ascii="Times New Roman" w:hAnsi="Times New Roman" w:cs="Times New Roman"/>
                <w:bCs/>
                <w:sz w:val="20"/>
                <w:szCs w:val="20"/>
                <w:lang w:val="fr-FR"/>
              </w:rPr>
              <w:t xml:space="preserve">instituirea a 4 birouri comercial-economice în cadrul misiunilor diplomatice ale Republicii Moldova în or. New York, regiunea Benelux, or. Shanghai (China) și Tokyo), stabilirea </w:t>
            </w:r>
            <w:r w:rsidRPr="00C91C67">
              <w:rPr>
                <w:rFonts w:ascii="Times New Roman" w:hAnsi="Times New Roman" w:cs="Times New Roman"/>
                <w:sz w:val="20"/>
                <w:szCs w:val="20"/>
                <w:lang w:val="fr-FR"/>
              </w:rPr>
              <w:t xml:space="preserve">de parteneriate comercial-economice, participarea activă la evenimentele internaționale cu pondere economică, atragerea de investiții și asistență externă, etc.  </w:t>
            </w:r>
          </w:p>
          <w:p w:rsidR="0072263F" w:rsidRPr="00C91C67" w:rsidRDefault="0072263F" w:rsidP="00F61994">
            <w:pPr>
              <w:pStyle w:val="ListParagraph"/>
              <w:numPr>
                <w:ilvl w:val="0"/>
                <w:numId w:val="15"/>
              </w:numPr>
              <w:jc w:val="both"/>
              <w:rPr>
                <w:rFonts w:ascii="Times New Roman" w:hAnsi="Times New Roman" w:cs="Times New Roman"/>
                <w:sz w:val="20"/>
                <w:szCs w:val="20"/>
                <w:lang w:val="fr-FR"/>
              </w:rPr>
            </w:pPr>
            <w:r w:rsidRPr="00C91C67">
              <w:rPr>
                <w:rFonts w:ascii="Times New Roman" w:hAnsi="Times New Roman" w:cs="Times New Roman"/>
                <w:sz w:val="20"/>
                <w:szCs w:val="20"/>
                <w:lang w:val="fr-FR"/>
              </w:rPr>
              <w:t xml:space="preserve">Protejarea drepturilor și intereselor cetățenilor Republicii Moldova peste hotare, prin </w:t>
            </w:r>
            <w:r w:rsidRPr="00C91C67">
              <w:rPr>
                <w:rFonts w:ascii="Times New Roman" w:hAnsi="Times New Roman" w:cs="Times New Roman"/>
                <w:color w:val="000000"/>
                <w:sz w:val="20"/>
                <w:szCs w:val="20"/>
                <w:lang w:val="fr-FR"/>
              </w:rPr>
              <w:t>extinderea spectrului de servicii consulare acordate și facilitarea accesului la servicii consulare acordate (</w:t>
            </w:r>
            <w:r w:rsidRPr="00C91C67">
              <w:rPr>
                <w:rFonts w:ascii="Times New Roman" w:eastAsia="Times New Roman" w:hAnsi="Times New Roman" w:cs="Times New Roman"/>
                <w:sz w:val="20"/>
                <w:szCs w:val="20"/>
                <w:lang w:val="fr-FR"/>
              </w:rPr>
              <w:t>posibilitatea cetățeanului din străinătate să obțină semnătura electronică prin MDOC</w:t>
            </w:r>
            <w:r w:rsidRPr="00C91C67">
              <w:rPr>
                <w:rFonts w:ascii="Times New Roman" w:hAnsi="Times New Roman" w:cs="Times New Roman"/>
                <w:bCs/>
                <w:sz w:val="20"/>
                <w:szCs w:val="20"/>
                <w:lang w:val="fr-FR"/>
              </w:rPr>
              <w:t xml:space="preserve">), promovarea mecanismelor de protecție socială a lucrătorilor migranți moldoveni, sprijinirea asociațiilor culturale și asigurarea unui dialog constant cu cetățenii RM aflați peste hotare în vederea oferirii asistenței informaționale. </w:t>
            </w:r>
          </w:p>
          <w:p w:rsidR="00114088" w:rsidRPr="00C91C67" w:rsidRDefault="00114088" w:rsidP="002C0ABA">
            <w:pPr>
              <w:jc w:val="center"/>
              <w:rPr>
                <w:rFonts w:ascii="Times New Roman" w:hAnsi="Times New Roman" w:cs="Times New Roman"/>
                <w:color w:val="A6A6A6"/>
                <w:sz w:val="20"/>
                <w:szCs w:val="20"/>
                <w:lang w:val="fr-FR"/>
              </w:rPr>
            </w:pPr>
          </w:p>
        </w:tc>
      </w:tr>
      <w:tr w:rsidR="00114088" w:rsidRPr="00590405" w:rsidTr="0049796D">
        <w:trPr>
          <w:trHeight w:val="283"/>
        </w:trPr>
        <w:tc>
          <w:tcPr>
            <w:tcW w:w="13716" w:type="dxa"/>
            <w:gridSpan w:val="6"/>
            <w:shd w:val="clear" w:color="auto" w:fill="B7B7B7"/>
          </w:tcPr>
          <w:p w:rsidR="00114088" w:rsidRPr="00590405" w:rsidRDefault="00114088" w:rsidP="00F61994">
            <w:pPr>
              <w:numPr>
                <w:ilvl w:val="0"/>
                <w:numId w:val="4"/>
              </w:numPr>
              <w:jc w:val="center"/>
              <w:rPr>
                <w:rFonts w:ascii="Times New Roman" w:hAnsi="Times New Roman" w:cs="Times New Roman"/>
                <w:b/>
                <w:sz w:val="20"/>
                <w:szCs w:val="20"/>
              </w:rPr>
            </w:pPr>
            <w:r w:rsidRPr="00590405">
              <w:rPr>
                <w:rFonts w:ascii="Times New Roman" w:hAnsi="Times New Roman" w:cs="Times New Roman"/>
                <w:b/>
                <w:sz w:val="20"/>
                <w:szCs w:val="20"/>
              </w:rPr>
              <w:t>OBIECTIVE IMEDIATE</w:t>
            </w:r>
          </w:p>
        </w:tc>
      </w:tr>
      <w:tr w:rsidR="00114088" w:rsidRPr="00590405" w:rsidTr="0049796D">
        <w:trPr>
          <w:trHeight w:val="283"/>
        </w:trPr>
        <w:tc>
          <w:tcPr>
            <w:tcW w:w="13716" w:type="dxa"/>
            <w:gridSpan w:val="6"/>
          </w:tcPr>
          <w:p w:rsidR="00114088" w:rsidRPr="00590405" w:rsidRDefault="00114088" w:rsidP="002C0ABA">
            <w:pPr>
              <w:jc w:val="center"/>
              <w:rPr>
                <w:rFonts w:ascii="Times New Roman" w:hAnsi="Times New Roman" w:cs="Times New Roman"/>
                <w:b/>
                <w:sz w:val="20"/>
                <w:szCs w:val="20"/>
              </w:rPr>
            </w:pPr>
            <w:r w:rsidRPr="00590405">
              <w:rPr>
                <w:rFonts w:ascii="Times New Roman" w:hAnsi="Times New Roman" w:cs="Times New Roman"/>
                <w:i/>
                <w:sz w:val="20"/>
                <w:szCs w:val="20"/>
              </w:rPr>
              <w:t xml:space="preserve">Proiecte de </w:t>
            </w:r>
            <w:r w:rsidR="002C0ABA" w:rsidRPr="00590405">
              <w:rPr>
                <w:rFonts w:ascii="Times New Roman" w:hAnsi="Times New Roman" w:cs="Times New Roman"/>
                <w:i/>
                <w:sz w:val="20"/>
                <w:szCs w:val="20"/>
              </w:rPr>
              <w:t>acte normative</w:t>
            </w:r>
          </w:p>
        </w:tc>
      </w:tr>
      <w:tr w:rsidR="0072263F" w:rsidRPr="00590405" w:rsidTr="00986562">
        <w:trPr>
          <w:trHeight w:val="283"/>
        </w:trPr>
        <w:tc>
          <w:tcPr>
            <w:tcW w:w="2660" w:type="dxa"/>
          </w:tcPr>
          <w:p w:rsidR="0072263F" w:rsidRPr="00590405" w:rsidRDefault="0072263F" w:rsidP="002C0ABA">
            <w:pPr>
              <w:rPr>
                <w:rFonts w:ascii="Times New Roman" w:hAnsi="Times New Roman" w:cs="Times New Roman"/>
                <w:sz w:val="20"/>
                <w:szCs w:val="20"/>
              </w:rPr>
            </w:pPr>
            <w:r w:rsidRPr="00590405">
              <w:rPr>
                <w:rFonts w:ascii="Times New Roman" w:hAnsi="Times New Roman" w:cs="Times New Roman"/>
                <w:sz w:val="20"/>
                <w:szCs w:val="20"/>
              </w:rPr>
              <w:t xml:space="preserve">Consolidarea relațiilor diplomatice, economice, facilitarea cooperării investiționale dintre Republica Moldova și SUA </w:t>
            </w:r>
          </w:p>
        </w:tc>
        <w:tc>
          <w:tcPr>
            <w:tcW w:w="4252" w:type="dxa"/>
          </w:tcPr>
          <w:p w:rsidR="0072263F" w:rsidRPr="00590405" w:rsidRDefault="0072263F" w:rsidP="002C0ABA">
            <w:pPr>
              <w:rPr>
                <w:rFonts w:ascii="Times New Roman" w:hAnsi="Times New Roman" w:cs="Times New Roman"/>
                <w:sz w:val="20"/>
                <w:szCs w:val="20"/>
              </w:rPr>
            </w:pPr>
            <w:r w:rsidRPr="00590405">
              <w:rPr>
                <w:rFonts w:ascii="Times New Roman" w:hAnsi="Times New Roman" w:cs="Times New Roman"/>
                <w:sz w:val="20"/>
                <w:szCs w:val="20"/>
              </w:rPr>
              <w:t>Semnarea Acordului între Guvernul Republicii Moldova și Guvernul Statelor Unite ale Americii privind transportul aerian</w:t>
            </w:r>
          </w:p>
        </w:tc>
        <w:tc>
          <w:tcPr>
            <w:tcW w:w="1276" w:type="dxa"/>
          </w:tcPr>
          <w:p w:rsidR="0072263F" w:rsidRPr="00590405" w:rsidRDefault="0072263F" w:rsidP="002C0ABA">
            <w:pPr>
              <w:tabs>
                <w:tab w:val="left" w:pos="317"/>
              </w:tabs>
              <w:jc w:val="center"/>
              <w:rPr>
                <w:rFonts w:ascii="Times New Roman" w:hAnsi="Times New Roman" w:cs="Times New Roman"/>
                <w:sz w:val="20"/>
                <w:szCs w:val="20"/>
              </w:rPr>
            </w:pPr>
            <w:r w:rsidRPr="00590405">
              <w:rPr>
                <w:rFonts w:ascii="Times New Roman" w:hAnsi="Times New Roman" w:cs="Times New Roman"/>
                <w:sz w:val="20"/>
                <w:szCs w:val="20"/>
              </w:rPr>
              <w:t xml:space="preserve">Decembrie </w:t>
            </w:r>
          </w:p>
          <w:p w:rsidR="0072263F" w:rsidRPr="00590405" w:rsidRDefault="0072263F" w:rsidP="002C0ABA">
            <w:pPr>
              <w:jc w:val="center"/>
              <w:rPr>
                <w:rFonts w:ascii="Times New Roman" w:hAnsi="Times New Roman" w:cs="Times New Roman"/>
                <w:sz w:val="20"/>
                <w:szCs w:val="20"/>
              </w:rPr>
            </w:pPr>
            <w:r w:rsidRPr="00590405">
              <w:rPr>
                <w:rFonts w:ascii="Times New Roman" w:hAnsi="Times New Roman" w:cs="Times New Roman"/>
                <w:sz w:val="20"/>
                <w:szCs w:val="20"/>
              </w:rPr>
              <w:t>2021</w:t>
            </w:r>
          </w:p>
        </w:tc>
        <w:tc>
          <w:tcPr>
            <w:tcW w:w="1559" w:type="dxa"/>
          </w:tcPr>
          <w:p w:rsidR="0072263F" w:rsidRPr="00590405" w:rsidRDefault="0072263F" w:rsidP="002C0ABA">
            <w:pPr>
              <w:jc w:val="center"/>
              <w:rPr>
                <w:rFonts w:ascii="Times New Roman" w:hAnsi="Times New Roman" w:cs="Times New Roman"/>
                <w:sz w:val="20"/>
                <w:szCs w:val="20"/>
              </w:rPr>
            </w:pPr>
            <w:r w:rsidRPr="00590405">
              <w:rPr>
                <w:rFonts w:ascii="Times New Roman" w:hAnsi="Times New Roman" w:cs="Times New Roman"/>
                <w:sz w:val="20"/>
                <w:szCs w:val="20"/>
              </w:rPr>
              <w:t>Acord semnat</w:t>
            </w:r>
          </w:p>
        </w:tc>
        <w:tc>
          <w:tcPr>
            <w:tcW w:w="1701" w:type="dxa"/>
          </w:tcPr>
          <w:p w:rsidR="0072263F" w:rsidRPr="00590405" w:rsidRDefault="0072263F" w:rsidP="002C0ABA">
            <w:pPr>
              <w:pStyle w:val="NoSpacing"/>
              <w:snapToGrid w:val="0"/>
              <w:contextualSpacing/>
              <w:jc w:val="center"/>
              <w:rPr>
                <w:rFonts w:ascii="Times New Roman" w:hAnsi="Times New Roman"/>
                <w:bCs/>
                <w:sz w:val="20"/>
                <w:szCs w:val="20"/>
                <w:lang w:val="ro-RO"/>
              </w:rPr>
            </w:pPr>
            <w:r w:rsidRPr="00590405">
              <w:rPr>
                <w:rFonts w:ascii="Times New Roman" w:hAnsi="Times New Roman"/>
                <w:bCs/>
                <w:sz w:val="20"/>
                <w:szCs w:val="20"/>
                <w:lang w:val="ro-RO"/>
              </w:rPr>
              <w:t>Ministerul Infrastructurii și Dezvoltării Regionale;</w:t>
            </w:r>
          </w:p>
          <w:p w:rsidR="0072263F" w:rsidRPr="00986562" w:rsidRDefault="0072263F" w:rsidP="00986562">
            <w:pPr>
              <w:pStyle w:val="NoSpacing"/>
              <w:snapToGrid w:val="0"/>
              <w:contextualSpacing/>
              <w:jc w:val="center"/>
              <w:rPr>
                <w:rFonts w:ascii="Times New Roman" w:hAnsi="Times New Roman"/>
                <w:bCs/>
                <w:sz w:val="20"/>
                <w:szCs w:val="20"/>
                <w:lang w:val="ro-RO"/>
              </w:rPr>
            </w:pPr>
            <w:r w:rsidRPr="00590405">
              <w:rPr>
                <w:rFonts w:ascii="Times New Roman" w:hAnsi="Times New Roman"/>
                <w:bCs/>
                <w:sz w:val="20"/>
                <w:szCs w:val="20"/>
                <w:lang w:val="ro-RO"/>
              </w:rPr>
              <w:t xml:space="preserve">Ministerul Afacerilor </w:t>
            </w:r>
            <w:r w:rsidR="00986562">
              <w:rPr>
                <w:rFonts w:ascii="Times New Roman" w:hAnsi="Times New Roman"/>
                <w:bCs/>
                <w:sz w:val="20"/>
                <w:szCs w:val="20"/>
                <w:lang w:val="ro-RO"/>
              </w:rPr>
              <w:t>Externe și Integrării Europene</w:t>
            </w:r>
          </w:p>
        </w:tc>
        <w:tc>
          <w:tcPr>
            <w:tcW w:w="2268" w:type="dxa"/>
          </w:tcPr>
          <w:p w:rsidR="0072263F" w:rsidRPr="00590405" w:rsidRDefault="0072263F" w:rsidP="002C0ABA">
            <w:pPr>
              <w:jc w:val="center"/>
              <w:rPr>
                <w:rFonts w:ascii="Times New Roman" w:hAnsi="Times New Roman" w:cs="Times New Roman"/>
                <w:sz w:val="20"/>
                <w:szCs w:val="20"/>
              </w:rPr>
            </w:pPr>
            <w:r w:rsidRPr="00590405">
              <w:rPr>
                <w:rFonts w:ascii="Times New Roman" w:hAnsi="Times New Roman" w:cs="Times New Roman"/>
                <w:sz w:val="20"/>
                <w:szCs w:val="20"/>
              </w:rPr>
              <w:t>PAG, cap. VI/Afaceri Externe/Cooperare bilaterală, alin. 4</w:t>
            </w:r>
          </w:p>
        </w:tc>
      </w:tr>
      <w:tr w:rsidR="00986562" w:rsidRPr="00590405" w:rsidTr="00986562">
        <w:trPr>
          <w:trHeight w:val="283"/>
        </w:trPr>
        <w:tc>
          <w:tcPr>
            <w:tcW w:w="2660" w:type="dxa"/>
            <w:vMerge w:val="restart"/>
          </w:tcPr>
          <w:p w:rsidR="00986562" w:rsidRPr="00B10788" w:rsidRDefault="00986562" w:rsidP="002C0ABA">
            <w:pPr>
              <w:rPr>
                <w:rFonts w:ascii="Times New Roman" w:hAnsi="Times New Roman" w:cs="Times New Roman"/>
                <w:sz w:val="20"/>
                <w:szCs w:val="20"/>
              </w:rPr>
            </w:pPr>
            <w:r w:rsidRPr="00B10788">
              <w:rPr>
                <w:rFonts w:ascii="Times New Roman" w:hAnsi="Times New Roman" w:cs="Times New Roman"/>
                <w:sz w:val="20"/>
                <w:szCs w:val="20"/>
              </w:rPr>
              <w:t>Lansarea dialogului la nivel înalt pe chestiuni de securitate, justiție și energie în vederea consolidării rezilienței democratice, economice, climatice, energetice și de securitate</w:t>
            </w:r>
          </w:p>
        </w:tc>
        <w:tc>
          <w:tcPr>
            <w:tcW w:w="4252" w:type="dxa"/>
          </w:tcPr>
          <w:p w:rsidR="00986562" w:rsidRPr="00590405" w:rsidRDefault="00986562" w:rsidP="002C0ABA">
            <w:pPr>
              <w:rPr>
                <w:rFonts w:ascii="Times New Roman" w:hAnsi="Times New Roman" w:cs="Times New Roman"/>
                <w:sz w:val="20"/>
                <w:szCs w:val="20"/>
              </w:rPr>
            </w:pPr>
            <w:r w:rsidRPr="00590405">
              <w:rPr>
                <w:rFonts w:ascii="Times New Roman" w:hAnsi="Times New Roman" w:cs="Times New Roman"/>
                <w:sz w:val="20"/>
                <w:szCs w:val="20"/>
              </w:rPr>
              <w:t>Identificarea poziției UE privind fezabilitatea și parametrii dialogurilor la nivel înalt</w:t>
            </w:r>
          </w:p>
        </w:tc>
        <w:tc>
          <w:tcPr>
            <w:tcW w:w="1276" w:type="dxa"/>
          </w:tcPr>
          <w:p w:rsidR="00986562" w:rsidRPr="00590405" w:rsidRDefault="00986562" w:rsidP="002C0ABA">
            <w:pPr>
              <w:jc w:val="center"/>
              <w:rPr>
                <w:rFonts w:ascii="Times New Roman" w:hAnsi="Times New Roman" w:cs="Times New Roman"/>
                <w:sz w:val="20"/>
                <w:szCs w:val="20"/>
              </w:rPr>
            </w:pPr>
            <w:r w:rsidRPr="00590405">
              <w:rPr>
                <w:rFonts w:ascii="Times New Roman" w:hAnsi="Times New Roman" w:cs="Times New Roman"/>
                <w:sz w:val="20"/>
                <w:szCs w:val="20"/>
              </w:rPr>
              <w:t xml:space="preserve">Octombrie </w:t>
            </w:r>
          </w:p>
          <w:p w:rsidR="00986562" w:rsidRPr="00590405" w:rsidRDefault="00986562" w:rsidP="002C0ABA">
            <w:pPr>
              <w:tabs>
                <w:tab w:val="left" w:pos="317"/>
              </w:tabs>
              <w:jc w:val="center"/>
              <w:rPr>
                <w:rFonts w:ascii="Times New Roman" w:hAnsi="Times New Roman" w:cs="Times New Roman"/>
                <w:sz w:val="20"/>
                <w:szCs w:val="20"/>
              </w:rPr>
            </w:pPr>
            <w:r w:rsidRPr="00590405">
              <w:rPr>
                <w:rFonts w:ascii="Times New Roman" w:hAnsi="Times New Roman" w:cs="Times New Roman"/>
                <w:sz w:val="20"/>
                <w:szCs w:val="20"/>
              </w:rPr>
              <w:t>2021</w:t>
            </w:r>
          </w:p>
        </w:tc>
        <w:tc>
          <w:tcPr>
            <w:tcW w:w="1559" w:type="dxa"/>
          </w:tcPr>
          <w:p w:rsidR="00986562" w:rsidRPr="00590405" w:rsidRDefault="00986562" w:rsidP="002C0ABA">
            <w:pPr>
              <w:jc w:val="center"/>
              <w:rPr>
                <w:rFonts w:ascii="Times New Roman" w:hAnsi="Times New Roman" w:cs="Times New Roman"/>
                <w:sz w:val="20"/>
                <w:szCs w:val="20"/>
              </w:rPr>
            </w:pPr>
            <w:r w:rsidRPr="00590405">
              <w:rPr>
                <w:rFonts w:ascii="Times New Roman" w:hAnsi="Times New Roman" w:cs="Times New Roman"/>
                <w:sz w:val="20"/>
                <w:szCs w:val="20"/>
              </w:rPr>
              <w:t>Poziția UE identificată</w:t>
            </w:r>
          </w:p>
        </w:tc>
        <w:tc>
          <w:tcPr>
            <w:tcW w:w="1701" w:type="dxa"/>
            <w:vMerge w:val="restart"/>
          </w:tcPr>
          <w:p w:rsidR="00986562" w:rsidRPr="00590405" w:rsidRDefault="00986562" w:rsidP="002C0ABA">
            <w:pPr>
              <w:jc w:val="center"/>
              <w:rPr>
                <w:rFonts w:ascii="Times New Roman" w:hAnsi="Times New Roman" w:cs="Times New Roman"/>
                <w:sz w:val="20"/>
                <w:szCs w:val="20"/>
              </w:rPr>
            </w:pPr>
            <w:r w:rsidRPr="00590405">
              <w:rPr>
                <w:rFonts w:ascii="Times New Roman" w:hAnsi="Times New Roman" w:cs="Times New Roman"/>
                <w:sz w:val="20"/>
                <w:szCs w:val="20"/>
              </w:rPr>
              <w:t>Ministerul Afacerilor Externe și Integrării Europene,</w:t>
            </w:r>
          </w:p>
          <w:p w:rsidR="00986562" w:rsidRPr="00590405" w:rsidRDefault="00986562" w:rsidP="002C0ABA">
            <w:pPr>
              <w:jc w:val="center"/>
              <w:rPr>
                <w:rFonts w:ascii="Times New Roman" w:hAnsi="Times New Roman" w:cs="Times New Roman"/>
                <w:sz w:val="20"/>
                <w:szCs w:val="20"/>
              </w:rPr>
            </w:pPr>
            <w:r w:rsidRPr="00590405">
              <w:rPr>
                <w:rFonts w:ascii="Times New Roman" w:hAnsi="Times New Roman" w:cs="Times New Roman"/>
                <w:sz w:val="20"/>
                <w:szCs w:val="20"/>
              </w:rPr>
              <w:t>Ministerul Justiției;</w:t>
            </w:r>
          </w:p>
          <w:p w:rsidR="00986562" w:rsidRPr="00590405" w:rsidRDefault="00986562" w:rsidP="00986562">
            <w:pPr>
              <w:pStyle w:val="NoSpacing"/>
              <w:snapToGrid w:val="0"/>
              <w:contextualSpacing/>
              <w:jc w:val="center"/>
              <w:rPr>
                <w:rFonts w:ascii="Times New Roman" w:hAnsi="Times New Roman"/>
                <w:bCs/>
                <w:sz w:val="20"/>
                <w:szCs w:val="20"/>
                <w:lang w:val="ro-RO"/>
              </w:rPr>
            </w:pPr>
            <w:r w:rsidRPr="00590405">
              <w:rPr>
                <w:rFonts w:ascii="Times New Roman" w:hAnsi="Times New Roman"/>
                <w:sz w:val="20"/>
                <w:szCs w:val="20"/>
                <w:lang w:val="en-US"/>
              </w:rPr>
              <w:t>Ministerul Infrastructurii și Dezvoltării Regionale</w:t>
            </w:r>
          </w:p>
        </w:tc>
        <w:tc>
          <w:tcPr>
            <w:tcW w:w="2268" w:type="dxa"/>
            <w:vMerge w:val="restart"/>
          </w:tcPr>
          <w:p w:rsidR="00986562" w:rsidRPr="00590405" w:rsidRDefault="00986562" w:rsidP="002C0ABA">
            <w:pPr>
              <w:jc w:val="center"/>
              <w:rPr>
                <w:rFonts w:ascii="Times New Roman" w:hAnsi="Times New Roman" w:cs="Times New Roman"/>
                <w:sz w:val="20"/>
                <w:szCs w:val="20"/>
              </w:rPr>
            </w:pPr>
            <w:r w:rsidRPr="00590405">
              <w:rPr>
                <w:rFonts w:ascii="Times New Roman" w:hAnsi="Times New Roman" w:cs="Times New Roman"/>
                <w:sz w:val="20"/>
                <w:szCs w:val="20"/>
              </w:rPr>
              <w:t>PAG, cap. VI/Afaceri Externe/Integrarea europeană, alin. 5</w:t>
            </w:r>
          </w:p>
        </w:tc>
      </w:tr>
      <w:tr w:rsidR="00986562" w:rsidRPr="00590405" w:rsidTr="00986562">
        <w:trPr>
          <w:trHeight w:val="283"/>
        </w:trPr>
        <w:tc>
          <w:tcPr>
            <w:tcW w:w="2660" w:type="dxa"/>
            <w:vMerge/>
          </w:tcPr>
          <w:p w:rsidR="00986562" w:rsidRPr="00590405" w:rsidRDefault="00986562" w:rsidP="002C0ABA">
            <w:pPr>
              <w:rPr>
                <w:rFonts w:ascii="Times New Roman" w:hAnsi="Times New Roman" w:cs="Times New Roman"/>
                <w:sz w:val="20"/>
                <w:szCs w:val="20"/>
              </w:rPr>
            </w:pPr>
          </w:p>
        </w:tc>
        <w:tc>
          <w:tcPr>
            <w:tcW w:w="4252" w:type="dxa"/>
          </w:tcPr>
          <w:p w:rsidR="00986562" w:rsidRPr="00590405" w:rsidRDefault="00986562" w:rsidP="002C0ABA">
            <w:pPr>
              <w:rPr>
                <w:rFonts w:ascii="Times New Roman" w:hAnsi="Times New Roman" w:cs="Times New Roman"/>
                <w:sz w:val="20"/>
                <w:szCs w:val="20"/>
              </w:rPr>
            </w:pPr>
            <w:r w:rsidRPr="00590405">
              <w:rPr>
                <w:rFonts w:ascii="Times New Roman" w:hAnsi="Times New Roman" w:cs="Times New Roman"/>
                <w:sz w:val="20"/>
                <w:szCs w:val="20"/>
              </w:rPr>
              <w:t>Inițierea acțiunilor corespunzătoare în dependență de rezultatul discuțiilor cu UE</w:t>
            </w:r>
          </w:p>
        </w:tc>
        <w:tc>
          <w:tcPr>
            <w:tcW w:w="1276" w:type="dxa"/>
          </w:tcPr>
          <w:p w:rsidR="00986562" w:rsidRPr="00590405" w:rsidRDefault="00986562" w:rsidP="002C0ABA">
            <w:pPr>
              <w:jc w:val="center"/>
              <w:rPr>
                <w:rFonts w:ascii="Times New Roman" w:hAnsi="Times New Roman" w:cs="Times New Roman"/>
                <w:sz w:val="20"/>
                <w:szCs w:val="20"/>
              </w:rPr>
            </w:pPr>
            <w:r w:rsidRPr="00590405">
              <w:rPr>
                <w:rFonts w:ascii="Times New Roman" w:hAnsi="Times New Roman" w:cs="Times New Roman"/>
                <w:sz w:val="20"/>
                <w:szCs w:val="20"/>
              </w:rPr>
              <w:t xml:space="preserve">Noiembrie </w:t>
            </w:r>
          </w:p>
          <w:p w:rsidR="00986562" w:rsidRPr="00590405" w:rsidRDefault="00986562" w:rsidP="002C0ABA">
            <w:pPr>
              <w:tabs>
                <w:tab w:val="left" w:pos="317"/>
              </w:tabs>
              <w:jc w:val="center"/>
              <w:rPr>
                <w:rFonts w:ascii="Times New Roman" w:hAnsi="Times New Roman" w:cs="Times New Roman"/>
                <w:sz w:val="20"/>
                <w:szCs w:val="20"/>
              </w:rPr>
            </w:pPr>
            <w:r w:rsidRPr="00590405">
              <w:rPr>
                <w:rFonts w:ascii="Times New Roman" w:hAnsi="Times New Roman" w:cs="Times New Roman"/>
                <w:sz w:val="20"/>
                <w:szCs w:val="20"/>
              </w:rPr>
              <w:t>2021</w:t>
            </w:r>
          </w:p>
        </w:tc>
        <w:tc>
          <w:tcPr>
            <w:tcW w:w="1559" w:type="dxa"/>
          </w:tcPr>
          <w:p w:rsidR="00986562" w:rsidRPr="00590405" w:rsidRDefault="00986562" w:rsidP="002C0ABA">
            <w:pPr>
              <w:jc w:val="center"/>
              <w:rPr>
                <w:rFonts w:ascii="Times New Roman" w:hAnsi="Times New Roman" w:cs="Times New Roman"/>
                <w:sz w:val="20"/>
                <w:szCs w:val="20"/>
              </w:rPr>
            </w:pPr>
            <w:r w:rsidRPr="00590405">
              <w:rPr>
                <w:rFonts w:ascii="Times New Roman" w:hAnsi="Times New Roman" w:cs="Times New Roman"/>
                <w:sz w:val="20"/>
                <w:szCs w:val="20"/>
              </w:rPr>
              <w:t>Demersurile privind lansarea dialogurilor transmise în adresa UE</w:t>
            </w:r>
          </w:p>
        </w:tc>
        <w:tc>
          <w:tcPr>
            <w:tcW w:w="1701" w:type="dxa"/>
            <w:vMerge/>
          </w:tcPr>
          <w:p w:rsidR="00986562" w:rsidRPr="00590405" w:rsidRDefault="00986562" w:rsidP="00986562">
            <w:pPr>
              <w:jc w:val="center"/>
              <w:rPr>
                <w:rFonts w:ascii="Times New Roman" w:hAnsi="Times New Roman"/>
                <w:bCs/>
                <w:sz w:val="20"/>
                <w:szCs w:val="20"/>
              </w:rPr>
            </w:pPr>
          </w:p>
        </w:tc>
        <w:tc>
          <w:tcPr>
            <w:tcW w:w="2268" w:type="dxa"/>
            <w:vMerge/>
          </w:tcPr>
          <w:p w:rsidR="00986562" w:rsidRPr="00590405" w:rsidRDefault="00986562" w:rsidP="002C0ABA">
            <w:pPr>
              <w:jc w:val="center"/>
              <w:rPr>
                <w:rFonts w:ascii="Times New Roman" w:hAnsi="Times New Roman" w:cs="Times New Roman"/>
                <w:sz w:val="20"/>
                <w:szCs w:val="20"/>
              </w:rPr>
            </w:pPr>
          </w:p>
        </w:tc>
      </w:tr>
      <w:tr w:rsidR="00114088" w:rsidRPr="00590405" w:rsidTr="0049796D">
        <w:trPr>
          <w:trHeight w:val="283"/>
        </w:trPr>
        <w:tc>
          <w:tcPr>
            <w:tcW w:w="13716" w:type="dxa"/>
            <w:gridSpan w:val="6"/>
            <w:shd w:val="clear" w:color="auto" w:fill="CCCCCC"/>
          </w:tcPr>
          <w:p w:rsidR="00114088" w:rsidRPr="00590405" w:rsidRDefault="00114088" w:rsidP="00F61994">
            <w:pPr>
              <w:numPr>
                <w:ilvl w:val="0"/>
                <w:numId w:val="4"/>
              </w:numPr>
              <w:jc w:val="center"/>
              <w:rPr>
                <w:rFonts w:ascii="Times New Roman" w:hAnsi="Times New Roman" w:cs="Times New Roman"/>
                <w:b/>
                <w:sz w:val="20"/>
                <w:szCs w:val="20"/>
              </w:rPr>
            </w:pPr>
            <w:r w:rsidRPr="00590405">
              <w:rPr>
                <w:rFonts w:ascii="Times New Roman" w:hAnsi="Times New Roman" w:cs="Times New Roman"/>
                <w:b/>
                <w:sz w:val="20"/>
                <w:szCs w:val="20"/>
              </w:rPr>
              <w:t>OBIECTIVE PE TERMEN SCURT</w:t>
            </w:r>
          </w:p>
        </w:tc>
      </w:tr>
      <w:tr w:rsidR="00114088" w:rsidRPr="00590405" w:rsidTr="0049796D">
        <w:trPr>
          <w:trHeight w:val="283"/>
        </w:trPr>
        <w:tc>
          <w:tcPr>
            <w:tcW w:w="13716" w:type="dxa"/>
            <w:gridSpan w:val="6"/>
          </w:tcPr>
          <w:p w:rsidR="00114088" w:rsidRPr="00590405" w:rsidRDefault="00135CD4" w:rsidP="002C0ABA">
            <w:pPr>
              <w:jc w:val="center"/>
              <w:rPr>
                <w:rFonts w:ascii="Times New Roman" w:hAnsi="Times New Roman" w:cs="Times New Roman"/>
                <w:b/>
                <w:sz w:val="20"/>
                <w:szCs w:val="20"/>
              </w:rPr>
            </w:pPr>
            <w:r w:rsidRPr="00590405">
              <w:rPr>
                <w:rFonts w:ascii="Times New Roman" w:hAnsi="Times New Roman" w:cs="Times New Roman"/>
                <w:i/>
                <w:iCs/>
                <w:sz w:val="20"/>
                <w:szCs w:val="20"/>
              </w:rPr>
              <w:t>Acțiuni de reformă</w:t>
            </w:r>
          </w:p>
        </w:tc>
      </w:tr>
      <w:tr w:rsidR="00627224" w:rsidRPr="00590405" w:rsidTr="009D1A51">
        <w:trPr>
          <w:trHeight w:val="2530"/>
        </w:trPr>
        <w:tc>
          <w:tcPr>
            <w:tcW w:w="2660" w:type="dxa"/>
            <w:vMerge w:val="restart"/>
          </w:tcPr>
          <w:p w:rsidR="00627224" w:rsidRPr="00590405" w:rsidRDefault="00627224" w:rsidP="002C0ABA">
            <w:pPr>
              <w:rPr>
                <w:rFonts w:ascii="Times New Roman" w:hAnsi="Times New Roman" w:cs="Times New Roman"/>
                <w:bCs/>
                <w:iCs/>
                <w:sz w:val="20"/>
                <w:szCs w:val="20"/>
              </w:rPr>
            </w:pPr>
            <w:r w:rsidRPr="00590405">
              <w:rPr>
                <w:rFonts w:ascii="Times New Roman" w:hAnsi="Times New Roman" w:cs="Times New Roman"/>
                <w:bCs/>
                <w:iCs/>
                <w:sz w:val="20"/>
                <w:szCs w:val="20"/>
              </w:rPr>
              <w:t>Utilizarea eficientă a mecanismelor de integrațiune bilaterală existente, valorificarea acordurilor de cooperare existente și încheierea unor noi acorduri în vederea promovării exportului de bunuri moldovenești, atragerea investițiilor și protejării agenților economici moldoveni</w:t>
            </w:r>
          </w:p>
        </w:tc>
        <w:tc>
          <w:tcPr>
            <w:tcW w:w="4252" w:type="dxa"/>
          </w:tcPr>
          <w:p w:rsidR="00627224" w:rsidRPr="00590405" w:rsidRDefault="00627224" w:rsidP="002C0ABA">
            <w:pPr>
              <w:rPr>
                <w:rFonts w:ascii="Times New Roman" w:hAnsi="Times New Roman" w:cs="Times New Roman"/>
                <w:sz w:val="20"/>
                <w:szCs w:val="20"/>
              </w:rPr>
            </w:pPr>
            <w:r w:rsidRPr="00590405">
              <w:rPr>
                <w:rFonts w:ascii="Times New Roman" w:eastAsia="Times New Roman" w:hAnsi="Times New Roman" w:cs="Times New Roman"/>
                <w:bCs/>
                <w:color w:val="000000"/>
                <w:sz w:val="20"/>
                <w:szCs w:val="20"/>
                <w:lang w:eastAsia="ro-RO"/>
              </w:rPr>
              <w:t>Renegocierea contingentelor tarifare în cadrul Acordului de comerț liber între Republica Moldova şi Republica Turcia și extinderea scopului Acordului pe domeniul comerțului cu servicii</w:t>
            </w:r>
          </w:p>
        </w:tc>
        <w:tc>
          <w:tcPr>
            <w:tcW w:w="1276" w:type="dxa"/>
          </w:tcPr>
          <w:p w:rsidR="00627224" w:rsidRPr="00590405" w:rsidRDefault="00627224" w:rsidP="002C0ABA">
            <w:pPr>
              <w:jc w:val="center"/>
              <w:rPr>
                <w:rFonts w:ascii="Times New Roman" w:eastAsia="Times New Roman" w:hAnsi="Times New Roman" w:cs="Times New Roman"/>
                <w:bCs/>
                <w:color w:val="000000"/>
                <w:sz w:val="20"/>
                <w:szCs w:val="20"/>
                <w:lang w:eastAsia="ro-RO"/>
              </w:rPr>
            </w:pPr>
            <w:r w:rsidRPr="00590405">
              <w:rPr>
                <w:rFonts w:ascii="Times New Roman" w:eastAsia="Times New Roman" w:hAnsi="Times New Roman" w:cs="Times New Roman"/>
                <w:bCs/>
                <w:color w:val="000000"/>
                <w:sz w:val="20"/>
                <w:szCs w:val="20"/>
                <w:lang w:eastAsia="ro-RO"/>
              </w:rPr>
              <w:t xml:space="preserve">Decembrie </w:t>
            </w:r>
          </w:p>
          <w:p w:rsidR="00627224" w:rsidRPr="00590405" w:rsidRDefault="00627224" w:rsidP="002C0ABA">
            <w:pPr>
              <w:jc w:val="center"/>
              <w:rPr>
                <w:rFonts w:ascii="Times New Roman" w:hAnsi="Times New Roman" w:cs="Times New Roman"/>
                <w:sz w:val="20"/>
                <w:szCs w:val="20"/>
              </w:rPr>
            </w:pPr>
            <w:r w:rsidRPr="00590405">
              <w:rPr>
                <w:rFonts w:ascii="Times New Roman" w:eastAsia="Times New Roman" w:hAnsi="Times New Roman" w:cs="Times New Roman"/>
                <w:bCs/>
                <w:color w:val="000000"/>
                <w:sz w:val="20"/>
                <w:szCs w:val="20"/>
                <w:lang w:eastAsia="ro-RO"/>
              </w:rPr>
              <w:t>2022</w:t>
            </w:r>
          </w:p>
        </w:tc>
        <w:tc>
          <w:tcPr>
            <w:tcW w:w="1559" w:type="dxa"/>
          </w:tcPr>
          <w:p w:rsidR="00627224" w:rsidRPr="00590405" w:rsidRDefault="00627224" w:rsidP="002C0ABA">
            <w:pPr>
              <w:jc w:val="center"/>
              <w:rPr>
                <w:rFonts w:ascii="Times New Roman" w:eastAsia="Times New Roman" w:hAnsi="Times New Roman" w:cs="Times New Roman"/>
                <w:bCs/>
                <w:sz w:val="20"/>
                <w:szCs w:val="20"/>
                <w:lang w:eastAsia="ro-RO"/>
              </w:rPr>
            </w:pPr>
            <w:r w:rsidRPr="00590405">
              <w:rPr>
                <w:rFonts w:ascii="Times New Roman" w:eastAsia="Times New Roman" w:hAnsi="Times New Roman" w:cs="Times New Roman"/>
                <w:bCs/>
                <w:color w:val="000000"/>
                <w:sz w:val="20"/>
                <w:szCs w:val="20"/>
                <w:lang w:eastAsia="ro-RO"/>
              </w:rPr>
              <w:t>Protocol/Anexă privind comerțul cu servicii negociat;</w:t>
            </w:r>
          </w:p>
          <w:p w:rsidR="00627224" w:rsidRPr="00590405" w:rsidRDefault="00627224" w:rsidP="002C0ABA">
            <w:pPr>
              <w:jc w:val="center"/>
              <w:rPr>
                <w:rFonts w:ascii="Times New Roman" w:eastAsia="Times New Roman" w:hAnsi="Times New Roman" w:cs="Times New Roman"/>
                <w:bCs/>
                <w:sz w:val="20"/>
                <w:szCs w:val="20"/>
                <w:lang w:eastAsia="ro-RO"/>
              </w:rPr>
            </w:pPr>
            <w:r w:rsidRPr="00590405">
              <w:rPr>
                <w:rFonts w:ascii="Times New Roman" w:eastAsia="Times New Roman" w:hAnsi="Times New Roman" w:cs="Times New Roman"/>
                <w:bCs/>
                <w:color w:val="000000"/>
                <w:sz w:val="20"/>
                <w:szCs w:val="20"/>
                <w:lang w:eastAsia="ro-RO"/>
              </w:rPr>
              <w:t>Contingente tarifare renegociate;</w:t>
            </w:r>
          </w:p>
          <w:p w:rsidR="00627224" w:rsidRPr="00590405" w:rsidRDefault="00627224" w:rsidP="00986562">
            <w:pPr>
              <w:jc w:val="center"/>
              <w:rPr>
                <w:rFonts w:ascii="Times New Roman" w:hAnsi="Times New Roman" w:cs="Times New Roman"/>
                <w:sz w:val="20"/>
                <w:szCs w:val="20"/>
              </w:rPr>
            </w:pPr>
            <w:r w:rsidRPr="00590405">
              <w:rPr>
                <w:rFonts w:ascii="Times New Roman" w:eastAsia="Times New Roman" w:hAnsi="Times New Roman" w:cs="Times New Roman"/>
                <w:bCs/>
                <w:color w:val="000000"/>
                <w:sz w:val="20"/>
                <w:szCs w:val="20"/>
                <w:lang w:eastAsia="ro-RO"/>
              </w:rPr>
              <w:t>Runde de negocieri desfășurate</w:t>
            </w:r>
          </w:p>
        </w:tc>
        <w:tc>
          <w:tcPr>
            <w:tcW w:w="1701" w:type="dxa"/>
          </w:tcPr>
          <w:p w:rsidR="00627224" w:rsidRPr="00590405" w:rsidRDefault="00627224" w:rsidP="002C0ABA">
            <w:pPr>
              <w:jc w:val="center"/>
              <w:rPr>
                <w:rFonts w:ascii="Times New Roman" w:eastAsia="Times New Roman" w:hAnsi="Times New Roman" w:cs="Times New Roman"/>
                <w:bCs/>
                <w:sz w:val="20"/>
                <w:szCs w:val="20"/>
                <w:lang w:eastAsia="ro-RO"/>
              </w:rPr>
            </w:pPr>
            <w:r w:rsidRPr="00590405">
              <w:rPr>
                <w:rFonts w:ascii="Times New Roman" w:eastAsia="Times New Roman" w:hAnsi="Times New Roman" w:cs="Times New Roman"/>
                <w:bCs/>
                <w:color w:val="000000"/>
                <w:sz w:val="20"/>
                <w:szCs w:val="20"/>
                <w:lang w:eastAsia="ro-RO"/>
              </w:rPr>
              <w:t>Ministerul Economiei;</w:t>
            </w:r>
          </w:p>
          <w:p w:rsidR="00627224" w:rsidRPr="00590405" w:rsidRDefault="00627224" w:rsidP="002C0ABA">
            <w:pPr>
              <w:jc w:val="center"/>
              <w:rPr>
                <w:rFonts w:ascii="Times New Roman" w:eastAsia="Times New Roman" w:hAnsi="Times New Roman" w:cs="Times New Roman"/>
                <w:bCs/>
                <w:sz w:val="20"/>
                <w:szCs w:val="20"/>
                <w:lang w:eastAsia="ro-RO"/>
              </w:rPr>
            </w:pPr>
            <w:r w:rsidRPr="00590405">
              <w:rPr>
                <w:rFonts w:ascii="Times New Roman" w:eastAsia="Times New Roman" w:hAnsi="Times New Roman" w:cs="Times New Roman"/>
                <w:bCs/>
                <w:color w:val="000000"/>
                <w:sz w:val="20"/>
                <w:szCs w:val="20"/>
                <w:lang w:eastAsia="ro-RO"/>
              </w:rPr>
              <w:t>Ministerul Agriculturii și Industriei Alimentare;</w:t>
            </w:r>
          </w:p>
          <w:p w:rsidR="00627224" w:rsidRPr="00590405" w:rsidRDefault="00627224" w:rsidP="002C0ABA">
            <w:pPr>
              <w:jc w:val="center"/>
              <w:rPr>
                <w:rFonts w:ascii="Times New Roman" w:eastAsia="Times New Roman" w:hAnsi="Times New Roman" w:cs="Times New Roman"/>
                <w:bCs/>
                <w:sz w:val="20"/>
                <w:szCs w:val="20"/>
                <w:lang w:eastAsia="ro-RO"/>
              </w:rPr>
            </w:pPr>
            <w:r w:rsidRPr="00590405">
              <w:rPr>
                <w:rFonts w:ascii="Times New Roman" w:eastAsia="Times New Roman" w:hAnsi="Times New Roman" w:cs="Times New Roman"/>
                <w:bCs/>
                <w:color w:val="000000"/>
                <w:sz w:val="20"/>
                <w:szCs w:val="20"/>
                <w:lang w:eastAsia="ro-RO"/>
              </w:rPr>
              <w:t>Ministerul Infrastructurii și Dezvoltării Regionale;</w:t>
            </w:r>
          </w:p>
          <w:p w:rsidR="00627224" w:rsidRPr="00590405" w:rsidRDefault="00627224" w:rsidP="002C0ABA">
            <w:pPr>
              <w:jc w:val="center"/>
              <w:rPr>
                <w:rFonts w:ascii="Times New Roman" w:hAnsi="Times New Roman" w:cs="Times New Roman"/>
                <w:sz w:val="20"/>
                <w:szCs w:val="20"/>
              </w:rPr>
            </w:pPr>
            <w:r w:rsidRPr="00590405">
              <w:rPr>
                <w:rFonts w:ascii="Times New Roman" w:eastAsia="Times New Roman" w:hAnsi="Times New Roman" w:cs="Times New Roman"/>
                <w:bCs/>
                <w:color w:val="000000"/>
                <w:sz w:val="20"/>
                <w:szCs w:val="20"/>
                <w:lang w:eastAsia="ro-RO"/>
              </w:rPr>
              <w:t>Banca Națională</w:t>
            </w:r>
          </w:p>
        </w:tc>
        <w:tc>
          <w:tcPr>
            <w:tcW w:w="2268" w:type="dxa"/>
          </w:tcPr>
          <w:p w:rsidR="00627224" w:rsidRPr="00590405" w:rsidRDefault="00627224" w:rsidP="002C0ABA">
            <w:pPr>
              <w:jc w:val="center"/>
              <w:rPr>
                <w:rFonts w:ascii="Times New Roman" w:eastAsia="Times New Roman" w:hAnsi="Times New Roman" w:cs="Times New Roman"/>
                <w:bCs/>
                <w:sz w:val="20"/>
                <w:szCs w:val="20"/>
                <w:lang w:eastAsia="ro-RO"/>
              </w:rPr>
            </w:pPr>
            <w:r w:rsidRPr="00590405">
              <w:rPr>
                <w:rFonts w:ascii="Times New Roman" w:eastAsia="Times New Roman" w:hAnsi="Times New Roman" w:cs="Times New Roman"/>
                <w:bCs/>
                <w:sz w:val="20"/>
                <w:szCs w:val="20"/>
              </w:rPr>
              <w:t>PAG, cap. VI/ Politică externă/ alin</w:t>
            </w:r>
            <w:r w:rsidRPr="00590405">
              <w:rPr>
                <w:rFonts w:ascii="Times New Roman" w:eastAsia="Times New Roman" w:hAnsi="Times New Roman" w:cs="Times New Roman"/>
                <w:bCs/>
                <w:color w:val="000000"/>
                <w:sz w:val="20"/>
                <w:szCs w:val="20"/>
                <w:lang w:eastAsia="ro-RO"/>
              </w:rPr>
              <w:t xml:space="preserve"> 11;</w:t>
            </w:r>
          </w:p>
          <w:p w:rsidR="00627224" w:rsidRPr="00590405" w:rsidRDefault="00627224" w:rsidP="002C0ABA">
            <w:pPr>
              <w:jc w:val="center"/>
              <w:rPr>
                <w:rFonts w:ascii="Times New Roman" w:hAnsi="Times New Roman" w:cs="Times New Roman"/>
                <w:sz w:val="20"/>
                <w:szCs w:val="20"/>
              </w:rPr>
            </w:pPr>
            <w:r w:rsidRPr="00590405">
              <w:rPr>
                <w:rFonts w:ascii="Times New Roman" w:eastAsia="Times New Roman" w:hAnsi="Times New Roman" w:cs="Times New Roman"/>
                <w:bCs/>
                <w:color w:val="000000"/>
                <w:sz w:val="20"/>
                <w:szCs w:val="20"/>
                <w:lang w:eastAsia="ro-RO"/>
              </w:rPr>
              <w:t>Acordului de comerț liber între Republica Moldova şi Republica Turcia</w:t>
            </w:r>
          </w:p>
        </w:tc>
      </w:tr>
      <w:tr w:rsidR="002C0ABA" w:rsidRPr="00590405" w:rsidTr="00986562">
        <w:trPr>
          <w:trHeight w:val="283"/>
        </w:trPr>
        <w:tc>
          <w:tcPr>
            <w:tcW w:w="2660" w:type="dxa"/>
            <w:vMerge/>
          </w:tcPr>
          <w:p w:rsidR="002C0ABA" w:rsidRPr="00590405" w:rsidRDefault="002C0ABA" w:rsidP="002C0ABA">
            <w:pPr>
              <w:rPr>
                <w:rFonts w:ascii="Times New Roman" w:hAnsi="Times New Roman" w:cs="Times New Roman"/>
                <w:bCs/>
                <w:iCs/>
                <w:sz w:val="20"/>
                <w:szCs w:val="20"/>
              </w:rPr>
            </w:pPr>
          </w:p>
        </w:tc>
        <w:tc>
          <w:tcPr>
            <w:tcW w:w="4252" w:type="dxa"/>
          </w:tcPr>
          <w:p w:rsidR="002C0ABA" w:rsidRPr="00590405" w:rsidRDefault="002C0ABA" w:rsidP="002C0ABA">
            <w:pPr>
              <w:rPr>
                <w:rFonts w:ascii="Times New Roman" w:hAnsi="Times New Roman" w:cs="Times New Roman"/>
                <w:bCs/>
                <w:iCs/>
                <w:sz w:val="20"/>
                <w:szCs w:val="20"/>
              </w:rPr>
            </w:pPr>
            <w:r w:rsidRPr="00590405">
              <w:rPr>
                <w:rFonts w:ascii="Times New Roman" w:eastAsia="Times New Roman" w:hAnsi="Times New Roman" w:cs="Times New Roman"/>
                <w:color w:val="000000"/>
                <w:sz w:val="20"/>
                <w:szCs w:val="20"/>
                <w:lang w:eastAsia="ro-RO"/>
              </w:rPr>
              <w:t>Semnarea unui Acord de comerț liber între Republica Moldova și statele-membre EFTA (AELS) – Islanda, Liechtenstein, Norvegia și Elveția</w:t>
            </w:r>
          </w:p>
        </w:tc>
        <w:tc>
          <w:tcPr>
            <w:tcW w:w="1276" w:type="dxa"/>
          </w:tcPr>
          <w:p w:rsidR="002C0ABA" w:rsidRPr="00590405" w:rsidRDefault="002C0ABA" w:rsidP="002C0ABA">
            <w:pPr>
              <w:jc w:val="center"/>
              <w:rPr>
                <w:rFonts w:ascii="Times New Roman" w:eastAsia="Times New Roman" w:hAnsi="Times New Roman" w:cs="Times New Roman"/>
                <w:color w:val="000000"/>
                <w:sz w:val="20"/>
                <w:szCs w:val="20"/>
                <w:lang w:eastAsia="ro-RO"/>
              </w:rPr>
            </w:pPr>
            <w:r w:rsidRPr="00590405">
              <w:rPr>
                <w:rFonts w:ascii="Times New Roman" w:eastAsia="Times New Roman" w:hAnsi="Times New Roman" w:cs="Times New Roman"/>
                <w:color w:val="000000"/>
                <w:sz w:val="20"/>
                <w:szCs w:val="20"/>
                <w:lang w:eastAsia="ro-RO"/>
              </w:rPr>
              <w:t xml:space="preserve">Iunie </w:t>
            </w:r>
          </w:p>
          <w:p w:rsidR="002C0ABA" w:rsidRPr="00590405" w:rsidRDefault="002C0ABA" w:rsidP="002C0ABA">
            <w:pPr>
              <w:jc w:val="center"/>
              <w:rPr>
                <w:rFonts w:ascii="Times New Roman" w:hAnsi="Times New Roman" w:cs="Times New Roman"/>
                <w:bCs/>
                <w:iCs/>
                <w:sz w:val="20"/>
                <w:szCs w:val="20"/>
              </w:rPr>
            </w:pPr>
            <w:r w:rsidRPr="00590405">
              <w:rPr>
                <w:rFonts w:ascii="Times New Roman" w:eastAsia="Times New Roman" w:hAnsi="Times New Roman" w:cs="Times New Roman"/>
                <w:color w:val="000000"/>
                <w:sz w:val="20"/>
                <w:szCs w:val="20"/>
                <w:lang w:eastAsia="ro-RO"/>
              </w:rPr>
              <w:t>2022</w:t>
            </w:r>
          </w:p>
        </w:tc>
        <w:tc>
          <w:tcPr>
            <w:tcW w:w="1559" w:type="dxa"/>
          </w:tcPr>
          <w:p w:rsidR="002C0ABA" w:rsidRPr="00590405" w:rsidRDefault="002C0ABA" w:rsidP="002C0ABA">
            <w:pPr>
              <w:jc w:val="center"/>
              <w:rPr>
                <w:rFonts w:ascii="Times New Roman" w:eastAsia="Times New Roman" w:hAnsi="Times New Roman" w:cs="Times New Roman"/>
                <w:color w:val="000000"/>
                <w:sz w:val="20"/>
                <w:szCs w:val="20"/>
                <w:lang w:eastAsia="ro-RO"/>
              </w:rPr>
            </w:pPr>
            <w:r w:rsidRPr="00590405">
              <w:rPr>
                <w:rFonts w:ascii="Times New Roman" w:eastAsia="Times New Roman" w:hAnsi="Times New Roman" w:cs="Times New Roman"/>
                <w:color w:val="000000"/>
                <w:sz w:val="20"/>
                <w:szCs w:val="20"/>
                <w:lang w:eastAsia="ro-RO"/>
              </w:rPr>
              <w:t>Acord de comerț liber semnat;</w:t>
            </w:r>
          </w:p>
          <w:p w:rsidR="002C0ABA" w:rsidRPr="00590405" w:rsidRDefault="002C0ABA" w:rsidP="002C0ABA">
            <w:pPr>
              <w:jc w:val="center"/>
              <w:rPr>
                <w:rFonts w:ascii="Times New Roman" w:eastAsia="Times New Roman" w:hAnsi="Times New Roman" w:cs="Times New Roman"/>
                <w:sz w:val="20"/>
                <w:szCs w:val="20"/>
                <w:lang w:eastAsia="ro-RO"/>
              </w:rPr>
            </w:pPr>
            <w:r w:rsidRPr="00590405">
              <w:rPr>
                <w:rFonts w:ascii="Times New Roman" w:eastAsia="Times New Roman" w:hAnsi="Times New Roman" w:cs="Times New Roman"/>
                <w:color w:val="000000"/>
                <w:sz w:val="20"/>
                <w:szCs w:val="20"/>
                <w:lang w:eastAsia="ro-RO"/>
              </w:rPr>
              <w:t>Runde de negocieri desfășurate</w:t>
            </w:r>
          </w:p>
          <w:p w:rsidR="002C0ABA" w:rsidRPr="00590405" w:rsidRDefault="002C0ABA" w:rsidP="002C0ABA">
            <w:pPr>
              <w:jc w:val="center"/>
              <w:rPr>
                <w:rFonts w:ascii="Times New Roman" w:hAnsi="Times New Roman" w:cs="Times New Roman"/>
                <w:bCs/>
                <w:sz w:val="20"/>
                <w:szCs w:val="20"/>
              </w:rPr>
            </w:pPr>
          </w:p>
        </w:tc>
        <w:tc>
          <w:tcPr>
            <w:tcW w:w="1701" w:type="dxa"/>
          </w:tcPr>
          <w:p w:rsidR="002C0ABA" w:rsidRPr="00590405" w:rsidRDefault="002C0ABA" w:rsidP="002C0ABA">
            <w:pPr>
              <w:jc w:val="center"/>
              <w:rPr>
                <w:rFonts w:ascii="Times New Roman" w:eastAsia="Times New Roman" w:hAnsi="Times New Roman" w:cs="Times New Roman"/>
                <w:sz w:val="20"/>
                <w:szCs w:val="20"/>
                <w:lang w:eastAsia="ro-RO"/>
              </w:rPr>
            </w:pPr>
            <w:r w:rsidRPr="00590405">
              <w:rPr>
                <w:rFonts w:ascii="Times New Roman" w:eastAsia="Times New Roman" w:hAnsi="Times New Roman" w:cs="Times New Roman"/>
                <w:color w:val="000000"/>
                <w:sz w:val="20"/>
                <w:szCs w:val="20"/>
                <w:lang w:eastAsia="ro-RO"/>
              </w:rPr>
              <w:t>Ministerul Economiei;</w:t>
            </w:r>
          </w:p>
          <w:p w:rsidR="002C0ABA" w:rsidRPr="00590405" w:rsidRDefault="002C0ABA" w:rsidP="002C0ABA">
            <w:pPr>
              <w:jc w:val="center"/>
              <w:rPr>
                <w:rFonts w:ascii="Times New Roman" w:eastAsia="Times New Roman" w:hAnsi="Times New Roman" w:cs="Times New Roman"/>
                <w:sz w:val="20"/>
                <w:szCs w:val="20"/>
                <w:lang w:eastAsia="ro-RO"/>
              </w:rPr>
            </w:pPr>
            <w:r w:rsidRPr="00590405">
              <w:rPr>
                <w:rFonts w:ascii="Times New Roman" w:eastAsia="Times New Roman" w:hAnsi="Times New Roman" w:cs="Times New Roman"/>
                <w:color w:val="000000"/>
                <w:sz w:val="20"/>
                <w:szCs w:val="20"/>
                <w:lang w:eastAsia="ro-RO"/>
              </w:rPr>
              <w:t>Ministerul Agriculturii și Industriei Alimentare;</w:t>
            </w:r>
          </w:p>
          <w:p w:rsidR="002C0ABA" w:rsidRPr="00590405" w:rsidRDefault="002C0ABA" w:rsidP="002C0ABA">
            <w:pPr>
              <w:jc w:val="center"/>
              <w:rPr>
                <w:rFonts w:ascii="Times New Roman" w:eastAsia="Times New Roman" w:hAnsi="Times New Roman" w:cs="Times New Roman"/>
                <w:sz w:val="20"/>
                <w:szCs w:val="20"/>
                <w:lang w:eastAsia="ro-RO"/>
              </w:rPr>
            </w:pPr>
            <w:r w:rsidRPr="00590405">
              <w:rPr>
                <w:rFonts w:ascii="Times New Roman" w:eastAsia="Times New Roman" w:hAnsi="Times New Roman" w:cs="Times New Roman"/>
                <w:color w:val="000000"/>
                <w:sz w:val="20"/>
                <w:szCs w:val="20"/>
                <w:lang w:eastAsia="ro-RO"/>
              </w:rPr>
              <w:t>Ministerul Infrastructurii și Dezvoltării Regionale;</w:t>
            </w:r>
          </w:p>
          <w:p w:rsidR="002C0ABA" w:rsidRPr="00590405" w:rsidRDefault="002C0ABA" w:rsidP="002C0ABA">
            <w:pPr>
              <w:jc w:val="center"/>
              <w:rPr>
                <w:rFonts w:ascii="Times New Roman" w:hAnsi="Times New Roman" w:cs="Times New Roman"/>
                <w:sz w:val="20"/>
                <w:szCs w:val="20"/>
              </w:rPr>
            </w:pPr>
            <w:r w:rsidRPr="00590405">
              <w:rPr>
                <w:rFonts w:ascii="Times New Roman" w:eastAsia="Times New Roman" w:hAnsi="Times New Roman" w:cs="Times New Roman"/>
                <w:color w:val="000000"/>
                <w:sz w:val="20"/>
                <w:szCs w:val="20"/>
                <w:lang w:eastAsia="ro-RO"/>
              </w:rPr>
              <w:t>Banca Națională</w:t>
            </w:r>
          </w:p>
        </w:tc>
        <w:tc>
          <w:tcPr>
            <w:tcW w:w="2268" w:type="dxa"/>
          </w:tcPr>
          <w:p w:rsidR="002C0ABA" w:rsidRPr="00590405" w:rsidRDefault="002C0ABA" w:rsidP="002C0ABA">
            <w:pPr>
              <w:jc w:val="center"/>
              <w:rPr>
                <w:rFonts w:ascii="Times New Roman" w:eastAsia="Times New Roman" w:hAnsi="Times New Roman" w:cs="Times New Roman"/>
                <w:sz w:val="20"/>
                <w:szCs w:val="20"/>
                <w:lang w:eastAsia="ro-RO"/>
              </w:rPr>
            </w:pPr>
            <w:r w:rsidRPr="00590405">
              <w:rPr>
                <w:rFonts w:ascii="Times New Roman" w:eastAsia="Times New Roman" w:hAnsi="Times New Roman" w:cs="Times New Roman"/>
                <w:sz w:val="20"/>
                <w:szCs w:val="20"/>
              </w:rPr>
              <w:t>PAG, cap. VI/ Politică Externă/ alin</w:t>
            </w:r>
            <w:r w:rsidRPr="00590405">
              <w:rPr>
                <w:rFonts w:ascii="Times New Roman" w:eastAsia="Times New Roman" w:hAnsi="Times New Roman" w:cs="Times New Roman"/>
                <w:color w:val="000000"/>
                <w:sz w:val="20"/>
                <w:szCs w:val="20"/>
                <w:lang w:eastAsia="ro-RO"/>
              </w:rPr>
              <w:t xml:space="preserve"> 11;</w:t>
            </w:r>
          </w:p>
          <w:p w:rsidR="002C0ABA" w:rsidRPr="00590405" w:rsidRDefault="002C0ABA" w:rsidP="002C0ABA">
            <w:pPr>
              <w:jc w:val="center"/>
              <w:rPr>
                <w:rFonts w:ascii="Times New Roman" w:hAnsi="Times New Roman" w:cs="Times New Roman"/>
                <w:sz w:val="20"/>
                <w:szCs w:val="20"/>
              </w:rPr>
            </w:pPr>
            <w:r w:rsidRPr="00590405">
              <w:rPr>
                <w:rFonts w:ascii="Times New Roman" w:eastAsia="Times New Roman" w:hAnsi="Times New Roman" w:cs="Times New Roman"/>
                <w:color w:val="000000"/>
                <w:sz w:val="20"/>
                <w:szCs w:val="20"/>
                <w:lang w:eastAsia="ro-RO"/>
              </w:rPr>
              <w:t>Decretului Președintelui nr. 673-VIII din 04.04.2018</w:t>
            </w:r>
          </w:p>
        </w:tc>
      </w:tr>
      <w:tr w:rsidR="00627224" w:rsidRPr="00590405" w:rsidTr="00D57AF9">
        <w:trPr>
          <w:trHeight w:val="3743"/>
        </w:trPr>
        <w:tc>
          <w:tcPr>
            <w:tcW w:w="2660" w:type="dxa"/>
          </w:tcPr>
          <w:p w:rsidR="00627224" w:rsidRPr="00590405" w:rsidRDefault="00627224" w:rsidP="002C0ABA">
            <w:pPr>
              <w:rPr>
                <w:rFonts w:ascii="Times New Roman" w:hAnsi="Times New Roman" w:cs="Times New Roman"/>
                <w:sz w:val="20"/>
                <w:szCs w:val="20"/>
              </w:rPr>
            </w:pPr>
            <w:r w:rsidRPr="00590405">
              <w:rPr>
                <w:rFonts w:ascii="Times New Roman" w:hAnsi="Times New Roman" w:cs="Times New Roman"/>
                <w:sz w:val="20"/>
                <w:szCs w:val="20"/>
              </w:rPr>
              <w:t>Promovarea și aprofundarea dialogului strategic consistent și eficient cu SUA și extinderea domeniilor de cooperare bilaterală</w:t>
            </w:r>
          </w:p>
        </w:tc>
        <w:tc>
          <w:tcPr>
            <w:tcW w:w="4252" w:type="dxa"/>
          </w:tcPr>
          <w:p w:rsidR="00627224" w:rsidRPr="00590405" w:rsidRDefault="00627224" w:rsidP="002C0ABA">
            <w:pPr>
              <w:rPr>
                <w:rFonts w:ascii="Times New Roman" w:hAnsi="Times New Roman" w:cs="Times New Roman"/>
                <w:sz w:val="20"/>
                <w:szCs w:val="20"/>
              </w:rPr>
            </w:pPr>
            <w:r w:rsidRPr="00590405">
              <w:rPr>
                <w:rFonts w:ascii="Times New Roman" w:hAnsi="Times New Roman" w:cs="Times New Roman"/>
                <w:sz w:val="20"/>
                <w:szCs w:val="20"/>
              </w:rPr>
              <w:t>Asigurarea și impulsionarea activității grupurilor comune de lucru privind consolidarea statului de drept, cooperarea comercial-economică, precum și securitate și apărare, securitate energetică</w:t>
            </w:r>
          </w:p>
        </w:tc>
        <w:tc>
          <w:tcPr>
            <w:tcW w:w="1276" w:type="dxa"/>
          </w:tcPr>
          <w:p w:rsidR="00627224" w:rsidRPr="00590405" w:rsidRDefault="00627224" w:rsidP="002C0ABA">
            <w:pPr>
              <w:jc w:val="center"/>
              <w:rPr>
                <w:rFonts w:ascii="Times New Roman" w:hAnsi="Times New Roman" w:cs="Times New Roman"/>
                <w:sz w:val="20"/>
                <w:szCs w:val="20"/>
              </w:rPr>
            </w:pPr>
            <w:r w:rsidRPr="00590405">
              <w:rPr>
                <w:rFonts w:ascii="Times New Roman" w:hAnsi="Times New Roman" w:cs="Times New Roman"/>
                <w:sz w:val="20"/>
                <w:szCs w:val="20"/>
              </w:rPr>
              <w:t>Decembrie</w:t>
            </w:r>
          </w:p>
          <w:p w:rsidR="00627224" w:rsidRPr="00590405" w:rsidRDefault="00627224" w:rsidP="002C0ABA">
            <w:pPr>
              <w:jc w:val="center"/>
              <w:rPr>
                <w:rFonts w:ascii="Times New Roman" w:hAnsi="Times New Roman" w:cs="Times New Roman"/>
                <w:sz w:val="20"/>
                <w:szCs w:val="20"/>
              </w:rPr>
            </w:pPr>
            <w:r w:rsidRPr="00590405">
              <w:rPr>
                <w:rFonts w:ascii="Times New Roman" w:hAnsi="Times New Roman" w:cs="Times New Roman"/>
                <w:sz w:val="20"/>
                <w:szCs w:val="20"/>
              </w:rPr>
              <w:t>2022</w:t>
            </w:r>
          </w:p>
        </w:tc>
        <w:tc>
          <w:tcPr>
            <w:tcW w:w="1559" w:type="dxa"/>
          </w:tcPr>
          <w:p w:rsidR="00627224" w:rsidRPr="00590405" w:rsidRDefault="00627224" w:rsidP="002C0ABA">
            <w:pPr>
              <w:jc w:val="center"/>
              <w:rPr>
                <w:rFonts w:ascii="Times New Roman" w:hAnsi="Times New Roman" w:cs="Times New Roman"/>
                <w:sz w:val="20"/>
                <w:szCs w:val="20"/>
              </w:rPr>
            </w:pPr>
            <w:r w:rsidRPr="00590405">
              <w:rPr>
                <w:rFonts w:ascii="Times New Roman" w:hAnsi="Times New Roman" w:cs="Times New Roman"/>
                <w:sz w:val="20"/>
                <w:szCs w:val="20"/>
              </w:rPr>
              <w:t>Număr de ședințe desfășurate;</w:t>
            </w:r>
          </w:p>
          <w:p w:rsidR="00627224" w:rsidRPr="00590405" w:rsidRDefault="00627224" w:rsidP="002C0ABA">
            <w:pPr>
              <w:jc w:val="center"/>
              <w:rPr>
                <w:rFonts w:ascii="Times New Roman" w:hAnsi="Times New Roman" w:cs="Times New Roman"/>
                <w:sz w:val="20"/>
                <w:szCs w:val="20"/>
              </w:rPr>
            </w:pPr>
            <w:r>
              <w:rPr>
                <w:rFonts w:ascii="Times New Roman" w:hAnsi="Times New Roman" w:cs="Times New Roman"/>
                <w:sz w:val="20"/>
                <w:szCs w:val="20"/>
              </w:rPr>
              <w:t>F</w:t>
            </w:r>
            <w:r w:rsidRPr="00590405">
              <w:rPr>
                <w:rFonts w:ascii="Times New Roman" w:hAnsi="Times New Roman" w:cs="Times New Roman"/>
                <w:sz w:val="20"/>
                <w:szCs w:val="20"/>
              </w:rPr>
              <w:t>oaie de parcurs aprobată</w:t>
            </w:r>
          </w:p>
          <w:p w:rsidR="00627224" w:rsidRPr="00590405" w:rsidRDefault="00627224" w:rsidP="002C0ABA">
            <w:pPr>
              <w:jc w:val="center"/>
              <w:rPr>
                <w:rFonts w:ascii="Times New Roman" w:hAnsi="Times New Roman" w:cs="Times New Roman"/>
                <w:sz w:val="20"/>
                <w:szCs w:val="20"/>
              </w:rPr>
            </w:pPr>
          </w:p>
        </w:tc>
        <w:tc>
          <w:tcPr>
            <w:tcW w:w="1701" w:type="dxa"/>
          </w:tcPr>
          <w:p w:rsidR="00627224" w:rsidRPr="00590405" w:rsidRDefault="00627224" w:rsidP="002C0ABA">
            <w:pPr>
              <w:jc w:val="center"/>
              <w:rPr>
                <w:rFonts w:ascii="Times New Roman" w:hAnsi="Times New Roman" w:cs="Times New Roman"/>
                <w:sz w:val="20"/>
                <w:szCs w:val="20"/>
              </w:rPr>
            </w:pPr>
            <w:r w:rsidRPr="00590405">
              <w:rPr>
                <w:rFonts w:ascii="Times New Roman" w:hAnsi="Times New Roman" w:cs="Times New Roman"/>
                <w:sz w:val="20"/>
                <w:szCs w:val="20"/>
              </w:rPr>
              <w:t>Ministerul Justiției;</w:t>
            </w:r>
          </w:p>
          <w:p w:rsidR="00627224" w:rsidRPr="00590405" w:rsidRDefault="00627224" w:rsidP="002C0ABA">
            <w:pPr>
              <w:jc w:val="center"/>
              <w:rPr>
                <w:rFonts w:ascii="Times New Roman" w:hAnsi="Times New Roman" w:cs="Times New Roman"/>
                <w:sz w:val="20"/>
                <w:szCs w:val="20"/>
              </w:rPr>
            </w:pPr>
            <w:r w:rsidRPr="00590405">
              <w:rPr>
                <w:rFonts w:ascii="Times New Roman" w:hAnsi="Times New Roman" w:cs="Times New Roman"/>
                <w:sz w:val="20"/>
                <w:szCs w:val="20"/>
              </w:rPr>
              <w:t>Ministerul Economiei;</w:t>
            </w:r>
          </w:p>
          <w:p w:rsidR="00627224" w:rsidRPr="00590405" w:rsidRDefault="00627224" w:rsidP="002C0ABA">
            <w:pPr>
              <w:jc w:val="center"/>
              <w:rPr>
                <w:rFonts w:ascii="Times New Roman" w:hAnsi="Times New Roman" w:cs="Times New Roman"/>
                <w:bCs/>
                <w:sz w:val="20"/>
                <w:szCs w:val="20"/>
              </w:rPr>
            </w:pPr>
            <w:r w:rsidRPr="00590405">
              <w:rPr>
                <w:rFonts w:ascii="Times New Roman" w:hAnsi="Times New Roman" w:cs="Times New Roman"/>
                <w:bCs/>
                <w:sz w:val="20"/>
                <w:szCs w:val="20"/>
              </w:rPr>
              <w:t>Ministerul Apărării;</w:t>
            </w:r>
          </w:p>
          <w:p w:rsidR="00627224" w:rsidRPr="00590405" w:rsidRDefault="00627224" w:rsidP="002C0ABA">
            <w:pPr>
              <w:jc w:val="center"/>
              <w:rPr>
                <w:rFonts w:ascii="Times New Roman" w:hAnsi="Times New Roman" w:cs="Times New Roman"/>
                <w:bCs/>
                <w:sz w:val="20"/>
                <w:szCs w:val="20"/>
              </w:rPr>
            </w:pPr>
            <w:r w:rsidRPr="00590405">
              <w:rPr>
                <w:rFonts w:ascii="Times New Roman" w:hAnsi="Times New Roman" w:cs="Times New Roman"/>
                <w:bCs/>
                <w:sz w:val="20"/>
                <w:szCs w:val="20"/>
              </w:rPr>
              <w:t>Ministerul Infrastructurii și Dezvoltării Regionale;</w:t>
            </w:r>
          </w:p>
          <w:p w:rsidR="00627224" w:rsidRPr="00590405" w:rsidRDefault="00627224" w:rsidP="00986562">
            <w:pPr>
              <w:jc w:val="center"/>
              <w:rPr>
                <w:rFonts w:ascii="Times New Roman" w:hAnsi="Times New Roman" w:cs="Times New Roman"/>
                <w:sz w:val="20"/>
                <w:szCs w:val="20"/>
              </w:rPr>
            </w:pPr>
            <w:r w:rsidRPr="00590405">
              <w:rPr>
                <w:rFonts w:ascii="Times New Roman" w:hAnsi="Times New Roman" w:cs="Times New Roman"/>
                <w:bCs/>
                <w:sz w:val="20"/>
                <w:szCs w:val="20"/>
              </w:rPr>
              <w:t xml:space="preserve">Ministerul Afacerilor </w:t>
            </w:r>
            <w:r>
              <w:rPr>
                <w:rFonts w:ascii="Times New Roman" w:hAnsi="Times New Roman" w:cs="Times New Roman"/>
                <w:bCs/>
                <w:sz w:val="20"/>
                <w:szCs w:val="20"/>
              </w:rPr>
              <w:t>Externe și Integrării Europene</w:t>
            </w:r>
          </w:p>
        </w:tc>
        <w:tc>
          <w:tcPr>
            <w:tcW w:w="2268" w:type="dxa"/>
          </w:tcPr>
          <w:p w:rsidR="00627224" w:rsidRPr="00590405" w:rsidRDefault="00627224" w:rsidP="002C0ABA">
            <w:pPr>
              <w:jc w:val="center"/>
              <w:rPr>
                <w:rFonts w:ascii="Times New Roman" w:hAnsi="Times New Roman" w:cs="Times New Roman"/>
                <w:sz w:val="20"/>
                <w:szCs w:val="20"/>
              </w:rPr>
            </w:pPr>
            <w:r w:rsidRPr="00590405">
              <w:rPr>
                <w:rFonts w:ascii="Times New Roman" w:hAnsi="Times New Roman" w:cs="Times New Roman"/>
                <w:sz w:val="20"/>
                <w:szCs w:val="20"/>
              </w:rPr>
              <w:t>PAG, cap. VI/Afaceri Externe/Cooperare bilaterală, alin. 4</w:t>
            </w:r>
          </w:p>
        </w:tc>
      </w:tr>
      <w:tr w:rsidR="00114088" w:rsidRPr="00590405" w:rsidTr="0049796D">
        <w:trPr>
          <w:trHeight w:val="283"/>
        </w:trPr>
        <w:tc>
          <w:tcPr>
            <w:tcW w:w="13716" w:type="dxa"/>
            <w:gridSpan w:val="6"/>
            <w:shd w:val="clear" w:color="auto" w:fill="999999"/>
          </w:tcPr>
          <w:p w:rsidR="00114088" w:rsidRPr="00590405" w:rsidRDefault="00114088" w:rsidP="00F61994">
            <w:pPr>
              <w:pStyle w:val="Heading1"/>
              <w:numPr>
                <w:ilvl w:val="0"/>
                <w:numId w:val="20"/>
              </w:numPr>
              <w:spacing w:before="0" w:after="0"/>
              <w:jc w:val="center"/>
              <w:outlineLvl w:val="0"/>
              <w:rPr>
                <w:rFonts w:ascii="Times New Roman" w:hAnsi="Times New Roman" w:cs="Times New Roman"/>
                <w:sz w:val="20"/>
                <w:szCs w:val="20"/>
              </w:rPr>
            </w:pPr>
            <w:bookmarkStart w:id="5" w:name="_Toc80873521"/>
            <w:r w:rsidRPr="00590405">
              <w:rPr>
                <w:rFonts w:ascii="Times New Roman" w:hAnsi="Times New Roman" w:cs="Times New Roman"/>
                <w:sz w:val="20"/>
                <w:szCs w:val="20"/>
              </w:rPr>
              <w:t>AFACERI INTERNE</w:t>
            </w:r>
            <w:bookmarkEnd w:id="5"/>
          </w:p>
          <w:p w:rsidR="00114088" w:rsidRPr="00590405" w:rsidRDefault="00114088" w:rsidP="002C0ABA">
            <w:pPr>
              <w:ind w:firstLine="602"/>
              <w:rPr>
                <w:rFonts w:ascii="Times New Roman" w:hAnsi="Times New Roman" w:cs="Times New Roman"/>
                <w:b/>
                <w:sz w:val="20"/>
                <w:szCs w:val="20"/>
              </w:rPr>
            </w:pPr>
            <w:r w:rsidRPr="00590405">
              <w:rPr>
                <w:rFonts w:ascii="Times New Roman" w:hAnsi="Times New Roman" w:cs="Times New Roman"/>
                <w:b/>
                <w:sz w:val="20"/>
                <w:szCs w:val="20"/>
              </w:rPr>
              <w:t>Indicatori de produs/rezultat:</w:t>
            </w:r>
          </w:p>
          <w:p w:rsidR="00114088" w:rsidRPr="00590405" w:rsidRDefault="00114088" w:rsidP="00F61994">
            <w:pPr>
              <w:pStyle w:val="ListParagraph"/>
              <w:numPr>
                <w:ilvl w:val="0"/>
                <w:numId w:val="9"/>
              </w:numPr>
              <w:rPr>
                <w:rFonts w:ascii="Times New Roman" w:hAnsi="Times New Roman" w:cs="Times New Roman"/>
                <w:sz w:val="20"/>
                <w:szCs w:val="20"/>
                <w:lang w:val="ro-RO"/>
              </w:rPr>
            </w:pPr>
            <w:r w:rsidRPr="00590405">
              <w:rPr>
                <w:rFonts w:ascii="Times New Roman" w:hAnsi="Times New Roman" w:cs="Times New Roman"/>
                <w:sz w:val="20"/>
                <w:szCs w:val="20"/>
                <w:lang w:val="ro-RO"/>
              </w:rPr>
              <w:t>Reducerea cu 4% a infracțiunilor contra vieții și sănătății omului, a violurilor și hărțuirii sexuale și a violenței pe bază de gen, a accidentelor, înecurilor, incendiilor și intoxicațiilor;</w:t>
            </w:r>
          </w:p>
          <w:p w:rsidR="00114088" w:rsidRPr="00590405" w:rsidRDefault="00114088" w:rsidP="00F61994">
            <w:pPr>
              <w:pStyle w:val="ListParagraph"/>
              <w:numPr>
                <w:ilvl w:val="0"/>
                <w:numId w:val="9"/>
              </w:numPr>
              <w:rPr>
                <w:rFonts w:ascii="Times New Roman" w:hAnsi="Times New Roman" w:cs="Times New Roman"/>
                <w:sz w:val="20"/>
                <w:szCs w:val="20"/>
                <w:lang w:val="ro-RO"/>
              </w:rPr>
            </w:pPr>
            <w:r w:rsidRPr="00590405">
              <w:rPr>
                <w:rFonts w:ascii="Times New Roman" w:hAnsi="Times New Roman" w:cs="Times New Roman"/>
                <w:sz w:val="20"/>
                <w:szCs w:val="20"/>
                <w:lang w:val="ro-RO"/>
              </w:rPr>
              <w:t>Nivelul de încredere a populației în Poliție în creștere cu 2 p.p. până la finele anului 2022, cu menținerea tendinței de creștere până în anul 2025;</w:t>
            </w:r>
          </w:p>
          <w:p w:rsidR="00114088" w:rsidRPr="00590405" w:rsidRDefault="00114088" w:rsidP="00F61994">
            <w:pPr>
              <w:pStyle w:val="ListParagraph"/>
              <w:numPr>
                <w:ilvl w:val="0"/>
                <w:numId w:val="9"/>
              </w:numPr>
              <w:rPr>
                <w:rFonts w:ascii="Times New Roman" w:hAnsi="Times New Roman" w:cs="Times New Roman"/>
                <w:sz w:val="20"/>
                <w:szCs w:val="20"/>
                <w:lang w:val="ro-RO"/>
              </w:rPr>
            </w:pPr>
            <w:r w:rsidRPr="00590405">
              <w:rPr>
                <w:rFonts w:ascii="Times New Roman" w:hAnsi="Times New Roman" w:cs="Times New Roman"/>
                <w:sz w:val="20"/>
                <w:szCs w:val="20"/>
                <w:lang w:val="ro-RO"/>
              </w:rPr>
              <w:t>Rata criminalității raportat la 1000 de locuitori în descreștere cu 1-2% la finele anului 2021;</w:t>
            </w:r>
          </w:p>
          <w:p w:rsidR="00114088" w:rsidRPr="00590405" w:rsidRDefault="00114088" w:rsidP="00F61994">
            <w:pPr>
              <w:pStyle w:val="ListParagraph"/>
              <w:numPr>
                <w:ilvl w:val="0"/>
                <w:numId w:val="9"/>
              </w:numPr>
              <w:rPr>
                <w:rFonts w:ascii="Times New Roman" w:hAnsi="Times New Roman" w:cs="Times New Roman"/>
                <w:sz w:val="20"/>
                <w:szCs w:val="20"/>
                <w:lang w:val="ro-RO"/>
              </w:rPr>
            </w:pPr>
            <w:r w:rsidRPr="00590405">
              <w:rPr>
                <w:rFonts w:ascii="Times New Roman" w:hAnsi="Times New Roman" w:cs="Times New Roman"/>
                <w:sz w:val="20"/>
                <w:szCs w:val="20"/>
                <w:lang w:val="ro-RO"/>
              </w:rPr>
              <w:t>Rata cazurilor de decese raportate la numărul accidentelor rutiere în scădere; cu 1,5 p.p. anual;</w:t>
            </w:r>
          </w:p>
          <w:p w:rsidR="00114088" w:rsidRPr="00590405" w:rsidRDefault="00114088" w:rsidP="00F61994">
            <w:pPr>
              <w:pStyle w:val="ListParagraph"/>
              <w:numPr>
                <w:ilvl w:val="0"/>
                <w:numId w:val="9"/>
              </w:numPr>
              <w:rPr>
                <w:rFonts w:ascii="Times New Roman" w:hAnsi="Times New Roman" w:cs="Times New Roman"/>
                <w:sz w:val="20"/>
                <w:szCs w:val="20"/>
                <w:lang w:val="ro-RO"/>
              </w:rPr>
            </w:pPr>
            <w:r w:rsidRPr="00590405">
              <w:rPr>
                <w:rFonts w:ascii="Times New Roman" w:hAnsi="Times New Roman" w:cs="Times New Roman"/>
                <w:sz w:val="20"/>
                <w:szCs w:val="20"/>
                <w:lang w:val="ro-RO"/>
              </w:rPr>
              <w:t>Timpul mediu de intervenție al Poliției la apelurile cetățenilor în descreștere cu 5 minute, până la finele anului 2022;</w:t>
            </w:r>
          </w:p>
          <w:p w:rsidR="00114088" w:rsidRPr="00590405" w:rsidRDefault="00114088" w:rsidP="00F61994">
            <w:pPr>
              <w:pStyle w:val="ListParagraph"/>
              <w:numPr>
                <w:ilvl w:val="0"/>
                <w:numId w:val="9"/>
              </w:numPr>
              <w:rPr>
                <w:rFonts w:ascii="Times New Roman" w:hAnsi="Times New Roman" w:cs="Times New Roman"/>
                <w:sz w:val="20"/>
                <w:szCs w:val="20"/>
                <w:lang w:val="ro-RO"/>
              </w:rPr>
            </w:pPr>
            <w:r w:rsidRPr="00590405">
              <w:rPr>
                <w:rFonts w:ascii="Times New Roman" w:eastAsia="Calibri" w:hAnsi="Times New Roman" w:cs="Times New Roman"/>
                <w:sz w:val="20"/>
                <w:szCs w:val="20"/>
                <w:lang w:val="ro-RO"/>
              </w:rPr>
              <w:t>Răspuns prompt și eficient al specialiștilor la cazurile de violență în familie și violență față de femei;</w:t>
            </w:r>
          </w:p>
          <w:p w:rsidR="00114088" w:rsidRPr="00590405" w:rsidRDefault="00114088" w:rsidP="00F61994">
            <w:pPr>
              <w:pStyle w:val="ListParagraph"/>
              <w:numPr>
                <w:ilvl w:val="0"/>
                <w:numId w:val="9"/>
              </w:numPr>
              <w:rPr>
                <w:rFonts w:ascii="Times New Roman" w:hAnsi="Times New Roman" w:cs="Times New Roman"/>
                <w:sz w:val="20"/>
                <w:szCs w:val="20"/>
                <w:lang w:val="ro-RO"/>
              </w:rPr>
            </w:pPr>
            <w:r w:rsidRPr="00590405">
              <w:rPr>
                <w:rFonts w:ascii="Times New Roman" w:eastAsia="Calibri" w:hAnsi="Times New Roman" w:cs="Times New Roman"/>
                <w:sz w:val="20"/>
                <w:szCs w:val="20"/>
                <w:lang w:val="ro-RO"/>
              </w:rPr>
              <w:t>Dimensiunea egalității de gen integrată în politicile sectoriale;</w:t>
            </w:r>
          </w:p>
          <w:p w:rsidR="00114088" w:rsidRPr="00590405" w:rsidRDefault="00114088" w:rsidP="00F61994">
            <w:pPr>
              <w:pStyle w:val="ListParagraph"/>
              <w:numPr>
                <w:ilvl w:val="0"/>
                <w:numId w:val="9"/>
              </w:numPr>
              <w:rPr>
                <w:rFonts w:ascii="Times New Roman" w:hAnsi="Times New Roman" w:cs="Times New Roman"/>
                <w:sz w:val="20"/>
                <w:szCs w:val="20"/>
                <w:lang w:val="ro-RO"/>
              </w:rPr>
            </w:pPr>
            <w:r w:rsidRPr="00590405">
              <w:rPr>
                <w:rFonts w:ascii="Times New Roman" w:eastAsia="Calibri" w:hAnsi="Times New Roman" w:cs="Times New Roman"/>
                <w:sz w:val="20"/>
                <w:szCs w:val="20"/>
                <w:lang w:val="ro-RO"/>
              </w:rPr>
              <w:t>Majorarea cu 5 % a numărului victimelor infracțiunilor reabilitate, urmare a acordării serviciilor de suport</w:t>
            </w:r>
          </w:p>
          <w:p w:rsidR="00114088" w:rsidRPr="00590405" w:rsidRDefault="00114088" w:rsidP="002C0ABA">
            <w:pPr>
              <w:jc w:val="center"/>
              <w:rPr>
                <w:rFonts w:ascii="Times New Roman" w:hAnsi="Times New Roman" w:cs="Times New Roman"/>
                <w:color w:val="A6A6A6"/>
                <w:sz w:val="20"/>
                <w:szCs w:val="20"/>
              </w:rPr>
            </w:pPr>
          </w:p>
        </w:tc>
      </w:tr>
      <w:tr w:rsidR="00114088" w:rsidRPr="00590405" w:rsidTr="0049796D">
        <w:trPr>
          <w:trHeight w:val="283"/>
        </w:trPr>
        <w:tc>
          <w:tcPr>
            <w:tcW w:w="13716" w:type="dxa"/>
            <w:gridSpan w:val="6"/>
            <w:shd w:val="clear" w:color="auto" w:fill="B7B7B7"/>
          </w:tcPr>
          <w:p w:rsidR="00114088" w:rsidRPr="00590405" w:rsidRDefault="00114088" w:rsidP="00F61994">
            <w:pPr>
              <w:numPr>
                <w:ilvl w:val="0"/>
                <w:numId w:val="6"/>
              </w:numPr>
              <w:jc w:val="center"/>
              <w:rPr>
                <w:rFonts w:ascii="Times New Roman" w:hAnsi="Times New Roman" w:cs="Times New Roman"/>
                <w:b/>
                <w:sz w:val="20"/>
                <w:szCs w:val="20"/>
              </w:rPr>
            </w:pPr>
            <w:r w:rsidRPr="00590405">
              <w:rPr>
                <w:rFonts w:ascii="Times New Roman" w:hAnsi="Times New Roman" w:cs="Times New Roman"/>
                <w:b/>
                <w:sz w:val="20"/>
                <w:szCs w:val="20"/>
              </w:rPr>
              <w:t>OBIECTIVE IMEDIATE</w:t>
            </w:r>
          </w:p>
        </w:tc>
      </w:tr>
      <w:tr w:rsidR="00114088" w:rsidRPr="00590405" w:rsidTr="0049796D">
        <w:trPr>
          <w:trHeight w:val="283"/>
        </w:trPr>
        <w:tc>
          <w:tcPr>
            <w:tcW w:w="13716" w:type="dxa"/>
            <w:gridSpan w:val="6"/>
          </w:tcPr>
          <w:p w:rsidR="00114088" w:rsidRPr="00590405" w:rsidRDefault="00114088" w:rsidP="002C0ABA">
            <w:pPr>
              <w:jc w:val="center"/>
              <w:rPr>
                <w:rFonts w:ascii="Times New Roman" w:hAnsi="Times New Roman" w:cs="Times New Roman"/>
                <w:i/>
                <w:sz w:val="20"/>
                <w:szCs w:val="20"/>
              </w:rPr>
            </w:pPr>
            <w:r w:rsidRPr="00590405">
              <w:rPr>
                <w:rFonts w:ascii="Times New Roman" w:hAnsi="Times New Roman" w:cs="Times New Roman"/>
                <w:i/>
                <w:sz w:val="20"/>
                <w:szCs w:val="20"/>
              </w:rPr>
              <w:t>Proiecte de acte normative</w:t>
            </w:r>
          </w:p>
        </w:tc>
      </w:tr>
      <w:tr w:rsidR="00627224" w:rsidRPr="00590405" w:rsidTr="00D74E53">
        <w:trPr>
          <w:trHeight w:val="2070"/>
        </w:trPr>
        <w:tc>
          <w:tcPr>
            <w:tcW w:w="2660" w:type="dxa"/>
          </w:tcPr>
          <w:p w:rsidR="00627224" w:rsidRPr="00590405" w:rsidRDefault="00627224" w:rsidP="002C0ABA">
            <w:pPr>
              <w:rPr>
                <w:rFonts w:ascii="Times New Roman" w:hAnsi="Times New Roman" w:cs="Times New Roman"/>
                <w:i/>
                <w:sz w:val="20"/>
                <w:szCs w:val="20"/>
              </w:rPr>
            </w:pPr>
            <w:r w:rsidRPr="00590405">
              <w:rPr>
                <w:rFonts w:ascii="Times New Roman" w:hAnsi="Times New Roman" w:cs="Times New Roman"/>
                <w:sz w:val="20"/>
                <w:szCs w:val="20"/>
              </w:rPr>
              <w:t>Asigurarea elaborării și îmbunătățirii cadrului normativ funcțional și interoperabil pentru prevenirea și combaterea fenomenelor care atentează la viața, sănătatea sau bunurile omului</w:t>
            </w:r>
          </w:p>
        </w:tc>
        <w:tc>
          <w:tcPr>
            <w:tcW w:w="4252" w:type="dxa"/>
          </w:tcPr>
          <w:p w:rsidR="00627224" w:rsidRPr="00590405" w:rsidRDefault="00627224" w:rsidP="002C0ABA">
            <w:pPr>
              <w:rPr>
                <w:rFonts w:ascii="Times New Roman" w:hAnsi="Times New Roman" w:cs="Times New Roman"/>
                <w:sz w:val="20"/>
                <w:szCs w:val="20"/>
              </w:rPr>
            </w:pPr>
            <w:r w:rsidRPr="00590405">
              <w:rPr>
                <w:rFonts w:ascii="Times New Roman" w:hAnsi="Times New Roman" w:cs="Times New Roman"/>
                <w:sz w:val="20"/>
                <w:szCs w:val="20"/>
              </w:rPr>
              <w:t>Elaborarea proiectului de modificare a Hotărârii Guvernului nr. 357/2009 cu privire la aprobarea Regulamentului circulației rutiere</w:t>
            </w:r>
          </w:p>
        </w:tc>
        <w:tc>
          <w:tcPr>
            <w:tcW w:w="1276" w:type="dxa"/>
          </w:tcPr>
          <w:p w:rsidR="00627224" w:rsidRPr="00590405" w:rsidRDefault="00627224" w:rsidP="002C0ABA">
            <w:pPr>
              <w:jc w:val="center"/>
              <w:rPr>
                <w:rFonts w:ascii="Times New Roman" w:hAnsi="Times New Roman" w:cs="Times New Roman"/>
                <w:sz w:val="20"/>
                <w:szCs w:val="20"/>
              </w:rPr>
            </w:pPr>
            <w:r w:rsidRPr="00590405">
              <w:rPr>
                <w:rFonts w:ascii="Times New Roman" w:hAnsi="Times New Roman" w:cs="Times New Roman"/>
                <w:sz w:val="20"/>
                <w:szCs w:val="20"/>
              </w:rPr>
              <w:t xml:space="preserve">Decembrie </w:t>
            </w:r>
          </w:p>
          <w:p w:rsidR="00627224" w:rsidRPr="00590405" w:rsidRDefault="00627224" w:rsidP="002C0ABA">
            <w:pPr>
              <w:jc w:val="center"/>
              <w:rPr>
                <w:rFonts w:ascii="Times New Roman" w:hAnsi="Times New Roman" w:cs="Times New Roman"/>
                <w:sz w:val="20"/>
                <w:szCs w:val="20"/>
              </w:rPr>
            </w:pPr>
            <w:r w:rsidRPr="00590405">
              <w:rPr>
                <w:rFonts w:ascii="Times New Roman" w:hAnsi="Times New Roman" w:cs="Times New Roman"/>
                <w:sz w:val="20"/>
                <w:szCs w:val="20"/>
              </w:rPr>
              <w:t>2021</w:t>
            </w:r>
          </w:p>
        </w:tc>
        <w:tc>
          <w:tcPr>
            <w:tcW w:w="1559" w:type="dxa"/>
          </w:tcPr>
          <w:p w:rsidR="00627224" w:rsidRPr="00590405" w:rsidRDefault="00627224" w:rsidP="002C0ABA">
            <w:pPr>
              <w:jc w:val="center"/>
              <w:rPr>
                <w:rFonts w:ascii="Times New Roman" w:hAnsi="Times New Roman" w:cs="Times New Roman"/>
                <w:sz w:val="20"/>
                <w:szCs w:val="20"/>
              </w:rPr>
            </w:pPr>
            <w:r w:rsidRPr="00590405">
              <w:rPr>
                <w:rFonts w:ascii="Times New Roman" w:hAnsi="Times New Roman" w:cs="Times New Roman"/>
                <w:sz w:val="20"/>
                <w:szCs w:val="20"/>
              </w:rPr>
              <w:t>Hotărâre de Guvern aprobată</w:t>
            </w:r>
          </w:p>
        </w:tc>
        <w:tc>
          <w:tcPr>
            <w:tcW w:w="1701" w:type="dxa"/>
          </w:tcPr>
          <w:p w:rsidR="00627224" w:rsidRPr="00590405" w:rsidRDefault="00627224" w:rsidP="002C0ABA">
            <w:pPr>
              <w:jc w:val="center"/>
              <w:rPr>
                <w:rFonts w:ascii="Times New Roman" w:hAnsi="Times New Roman" w:cs="Times New Roman"/>
                <w:sz w:val="20"/>
                <w:szCs w:val="20"/>
              </w:rPr>
            </w:pPr>
            <w:r w:rsidRPr="00590405">
              <w:rPr>
                <w:rFonts w:ascii="Times New Roman" w:hAnsi="Times New Roman" w:cs="Times New Roman"/>
                <w:sz w:val="20"/>
                <w:szCs w:val="20"/>
              </w:rPr>
              <w:t xml:space="preserve">Ministerul Afacerilor Interne; </w:t>
            </w:r>
          </w:p>
          <w:p w:rsidR="00627224" w:rsidRPr="00590405" w:rsidRDefault="00627224" w:rsidP="002C0ABA">
            <w:pPr>
              <w:jc w:val="center"/>
              <w:rPr>
                <w:rFonts w:ascii="Times New Roman" w:hAnsi="Times New Roman" w:cs="Times New Roman"/>
                <w:sz w:val="20"/>
                <w:szCs w:val="20"/>
              </w:rPr>
            </w:pPr>
            <w:r w:rsidRPr="00590405">
              <w:rPr>
                <w:rFonts w:ascii="Times New Roman" w:hAnsi="Times New Roman" w:cs="Times New Roman"/>
                <w:sz w:val="20"/>
                <w:szCs w:val="20"/>
              </w:rPr>
              <w:t xml:space="preserve">Ministerul Infrastructurii și Dezvoltării Regionale; </w:t>
            </w:r>
          </w:p>
          <w:p w:rsidR="00627224" w:rsidRPr="00590405" w:rsidRDefault="00627224" w:rsidP="002C0ABA">
            <w:pPr>
              <w:jc w:val="center"/>
              <w:rPr>
                <w:rFonts w:ascii="Times New Roman" w:hAnsi="Times New Roman" w:cs="Times New Roman"/>
                <w:sz w:val="20"/>
                <w:szCs w:val="20"/>
              </w:rPr>
            </w:pPr>
            <w:r w:rsidRPr="00590405">
              <w:rPr>
                <w:rFonts w:ascii="Times New Roman" w:hAnsi="Times New Roman" w:cs="Times New Roman"/>
                <w:sz w:val="20"/>
                <w:szCs w:val="20"/>
              </w:rPr>
              <w:t xml:space="preserve">Ministerul Economiei </w:t>
            </w:r>
          </w:p>
        </w:tc>
        <w:tc>
          <w:tcPr>
            <w:tcW w:w="2268" w:type="dxa"/>
          </w:tcPr>
          <w:p w:rsidR="00627224" w:rsidRPr="00590405" w:rsidRDefault="00627224" w:rsidP="002C0ABA">
            <w:pPr>
              <w:jc w:val="center"/>
              <w:rPr>
                <w:rFonts w:ascii="Times New Roman" w:hAnsi="Times New Roman" w:cs="Times New Roman"/>
                <w:sz w:val="20"/>
                <w:szCs w:val="20"/>
              </w:rPr>
            </w:pPr>
            <w:r w:rsidRPr="00590405">
              <w:rPr>
                <w:rFonts w:ascii="Times New Roman" w:hAnsi="Times New Roman" w:cs="Times New Roman"/>
                <w:sz w:val="20"/>
                <w:szCs w:val="20"/>
              </w:rPr>
              <w:t>PAG, cap. VI/Afaceri Interne/Coeziunea și eficiența instituțională, alin. 5</w:t>
            </w:r>
          </w:p>
          <w:p w:rsidR="00627224" w:rsidRPr="00590405" w:rsidRDefault="00627224" w:rsidP="002C0ABA">
            <w:pPr>
              <w:jc w:val="center"/>
              <w:rPr>
                <w:rFonts w:ascii="Times New Roman" w:hAnsi="Times New Roman" w:cs="Times New Roman"/>
                <w:sz w:val="20"/>
                <w:szCs w:val="20"/>
              </w:rPr>
            </w:pPr>
          </w:p>
        </w:tc>
      </w:tr>
      <w:tr w:rsidR="00114088" w:rsidRPr="00590405" w:rsidTr="0049796D">
        <w:trPr>
          <w:trHeight w:val="283"/>
        </w:trPr>
        <w:tc>
          <w:tcPr>
            <w:tcW w:w="13716" w:type="dxa"/>
            <w:gridSpan w:val="6"/>
            <w:shd w:val="clear" w:color="auto" w:fill="CCCCCC"/>
          </w:tcPr>
          <w:p w:rsidR="00114088" w:rsidRPr="00590405" w:rsidRDefault="00114088" w:rsidP="00F61994">
            <w:pPr>
              <w:numPr>
                <w:ilvl w:val="0"/>
                <w:numId w:val="6"/>
              </w:numPr>
              <w:jc w:val="center"/>
              <w:rPr>
                <w:rFonts w:ascii="Times New Roman" w:hAnsi="Times New Roman" w:cs="Times New Roman"/>
                <w:b/>
                <w:sz w:val="20"/>
                <w:szCs w:val="20"/>
              </w:rPr>
            </w:pPr>
            <w:r w:rsidRPr="00590405">
              <w:rPr>
                <w:rFonts w:ascii="Times New Roman" w:hAnsi="Times New Roman" w:cs="Times New Roman"/>
                <w:b/>
                <w:sz w:val="20"/>
                <w:szCs w:val="20"/>
              </w:rPr>
              <w:t>OBIECTIVE PE TERMEN SCURT</w:t>
            </w:r>
          </w:p>
        </w:tc>
      </w:tr>
      <w:tr w:rsidR="00114088" w:rsidRPr="00590405" w:rsidTr="0049796D">
        <w:trPr>
          <w:trHeight w:val="283"/>
        </w:trPr>
        <w:tc>
          <w:tcPr>
            <w:tcW w:w="13716" w:type="dxa"/>
            <w:gridSpan w:val="6"/>
          </w:tcPr>
          <w:p w:rsidR="00114088" w:rsidRPr="00590405" w:rsidRDefault="00114088" w:rsidP="002C0ABA">
            <w:pPr>
              <w:jc w:val="center"/>
              <w:rPr>
                <w:rFonts w:ascii="Times New Roman" w:hAnsi="Times New Roman" w:cs="Times New Roman"/>
                <w:i/>
                <w:sz w:val="20"/>
                <w:szCs w:val="20"/>
              </w:rPr>
            </w:pPr>
            <w:r w:rsidRPr="00590405">
              <w:rPr>
                <w:rFonts w:ascii="Times New Roman" w:hAnsi="Times New Roman" w:cs="Times New Roman"/>
                <w:i/>
                <w:sz w:val="20"/>
                <w:szCs w:val="20"/>
              </w:rPr>
              <w:t>Proiecte de acte normative</w:t>
            </w:r>
          </w:p>
        </w:tc>
      </w:tr>
      <w:tr w:rsidR="00627224" w:rsidRPr="00590405" w:rsidTr="004A25DF">
        <w:trPr>
          <w:trHeight w:val="6012"/>
        </w:trPr>
        <w:tc>
          <w:tcPr>
            <w:tcW w:w="2660" w:type="dxa"/>
            <w:tcBorders>
              <w:bottom w:val="single" w:sz="4" w:space="0" w:color="000000"/>
            </w:tcBorders>
          </w:tcPr>
          <w:p w:rsidR="00627224" w:rsidRPr="00590405" w:rsidRDefault="00627224" w:rsidP="002C0ABA">
            <w:pPr>
              <w:pStyle w:val="NoSpacing"/>
              <w:rPr>
                <w:rFonts w:ascii="Times New Roman" w:hAnsi="Times New Roman"/>
                <w:sz w:val="20"/>
                <w:szCs w:val="20"/>
                <w:lang w:val="ro-RO"/>
              </w:rPr>
            </w:pPr>
            <w:r w:rsidRPr="00590405">
              <w:rPr>
                <w:rFonts w:ascii="Times New Roman" w:hAnsi="Times New Roman"/>
                <w:sz w:val="20"/>
                <w:szCs w:val="20"/>
                <w:lang w:val="ro-RO"/>
              </w:rPr>
              <w:t>Managementul integrat în domeniul ordinii publice, frontieră și intervenții de urgență pentru asigurarea  serviciilor de calitate și siguranței oamenilor</w:t>
            </w:r>
          </w:p>
        </w:tc>
        <w:tc>
          <w:tcPr>
            <w:tcW w:w="4252" w:type="dxa"/>
            <w:tcBorders>
              <w:bottom w:val="single" w:sz="4" w:space="0" w:color="000000"/>
            </w:tcBorders>
          </w:tcPr>
          <w:p w:rsidR="00627224" w:rsidRPr="00590405" w:rsidRDefault="00627224" w:rsidP="002C0ABA">
            <w:pPr>
              <w:rPr>
                <w:rFonts w:ascii="Times New Roman" w:hAnsi="Times New Roman" w:cs="Times New Roman"/>
                <w:sz w:val="20"/>
                <w:szCs w:val="20"/>
              </w:rPr>
            </w:pPr>
            <w:r w:rsidRPr="00590405">
              <w:rPr>
                <w:rFonts w:ascii="Times New Roman" w:hAnsi="Times New Roman" w:cs="Times New Roman"/>
                <w:iCs/>
                <w:sz w:val="20"/>
                <w:szCs w:val="20"/>
              </w:rPr>
              <w:t>Elaborarea proiectului hotărârii Guvernului privind aprobarea proiectului de Lege pentru modificarea Legii nr. 20/2009 privind prevenirea şi combaterea criminalității informatice</w:t>
            </w:r>
          </w:p>
        </w:tc>
        <w:tc>
          <w:tcPr>
            <w:tcW w:w="1276" w:type="dxa"/>
            <w:tcBorders>
              <w:bottom w:val="single" w:sz="4" w:space="0" w:color="000000"/>
            </w:tcBorders>
          </w:tcPr>
          <w:p w:rsidR="00627224" w:rsidRPr="00590405" w:rsidRDefault="00627224" w:rsidP="002C0ABA">
            <w:pPr>
              <w:jc w:val="center"/>
              <w:rPr>
                <w:rFonts w:ascii="Times New Roman" w:hAnsi="Times New Roman" w:cs="Times New Roman"/>
                <w:iCs/>
                <w:sz w:val="20"/>
                <w:szCs w:val="20"/>
              </w:rPr>
            </w:pPr>
            <w:r w:rsidRPr="00590405">
              <w:rPr>
                <w:rFonts w:ascii="Times New Roman" w:hAnsi="Times New Roman" w:cs="Times New Roman"/>
                <w:iCs/>
                <w:sz w:val="20"/>
                <w:szCs w:val="20"/>
              </w:rPr>
              <w:t>Decembrie</w:t>
            </w:r>
          </w:p>
          <w:p w:rsidR="00627224" w:rsidRPr="00590405" w:rsidRDefault="00627224" w:rsidP="002C0ABA">
            <w:pPr>
              <w:jc w:val="center"/>
              <w:rPr>
                <w:rFonts w:ascii="Times New Roman" w:hAnsi="Times New Roman" w:cs="Times New Roman"/>
                <w:sz w:val="20"/>
                <w:szCs w:val="20"/>
              </w:rPr>
            </w:pPr>
            <w:r w:rsidRPr="00590405">
              <w:rPr>
                <w:rFonts w:ascii="Times New Roman" w:hAnsi="Times New Roman" w:cs="Times New Roman"/>
                <w:iCs/>
                <w:sz w:val="20"/>
                <w:szCs w:val="20"/>
              </w:rPr>
              <w:t>2022</w:t>
            </w:r>
          </w:p>
        </w:tc>
        <w:tc>
          <w:tcPr>
            <w:tcW w:w="1559" w:type="dxa"/>
            <w:tcBorders>
              <w:bottom w:val="single" w:sz="4" w:space="0" w:color="000000"/>
            </w:tcBorders>
          </w:tcPr>
          <w:p w:rsidR="00627224" w:rsidRPr="00590405" w:rsidRDefault="00627224" w:rsidP="002C0ABA">
            <w:pPr>
              <w:jc w:val="center"/>
              <w:rPr>
                <w:rFonts w:ascii="Times New Roman" w:hAnsi="Times New Roman" w:cs="Times New Roman"/>
                <w:sz w:val="20"/>
                <w:szCs w:val="20"/>
              </w:rPr>
            </w:pPr>
            <w:r w:rsidRPr="00590405">
              <w:rPr>
                <w:rFonts w:ascii="Times New Roman" w:hAnsi="Times New Roman" w:cs="Times New Roman"/>
                <w:sz w:val="20"/>
                <w:szCs w:val="20"/>
              </w:rPr>
              <w:t>Hotărâre de Guvern aprobată</w:t>
            </w:r>
          </w:p>
        </w:tc>
        <w:tc>
          <w:tcPr>
            <w:tcW w:w="1701" w:type="dxa"/>
            <w:tcBorders>
              <w:bottom w:val="single" w:sz="4" w:space="0" w:color="000000"/>
            </w:tcBorders>
          </w:tcPr>
          <w:p w:rsidR="00627224" w:rsidRPr="00590405" w:rsidRDefault="00627224" w:rsidP="002C0ABA">
            <w:pPr>
              <w:pStyle w:val="NoSpacing"/>
              <w:jc w:val="center"/>
              <w:rPr>
                <w:rFonts w:ascii="Times New Roman" w:hAnsi="Times New Roman"/>
                <w:sz w:val="20"/>
                <w:szCs w:val="20"/>
                <w:lang w:val="ro-RO"/>
              </w:rPr>
            </w:pPr>
            <w:r w:rsidRPr="00590405">
              <w:rPr>
                <w:rFonts w:ascii="Times New Roman" w:hAnsi="Times New Roman"/>
                <w:sz w:val="20"/>
                <w:szCs w:val="20"/>
                <w:lang w:val="ro-RO"/>
              </w:rPr>
              <w:t>Ministerul Afacerilor Interne;</w:t>
            </w:r>
          </w:p>
          <w:p w:rsidR="00627224" w:rsidRPr="00590405" w:rsidRDefault="00627224" w:rsidP="002C0ABA">
            <w:pPr>
              <w:pStyle w:val="NoSpacing"/>
              <w:jc w:val="center"/>
              <w:rPr>
                <w:rFonts w:ascii="Times New Roman" w:hAnsi="Times New Roman"/>
                <w:iCs/>
                <w:sz w:val="20"/>
                <w:szCs w:val="20"/>
                <w:lang w:val="ro-RO"/>
              </w:rPr>
            </w:pPr>
            <w:r w:rsidRPr="00590405">
              <w:rPr>
                <w:rFonts w:ascii="Times New Roman" w:hAnsi="Times New Roman"/>
                <w:iCs/>
                <w:sz w:val="20"/>
                <w:szCs w:val="20"/>
                <w:lang w:val="ro-RO"/>
              </w:rPr>
              <w:t>Ministerul Justiției;</w:t>
            </w:r>
          </w:p>
          <w:p w:rsidR="00627224" w:rsidRPr="00590405" w:rsidRDefault="00627224" w:rsidP="002C0ABA">
            <w:pPr>
              <w:pStyle w:val="NoSpacing"/>
              <w:jc w:val="center"/>
              <w:rPr>
                <w:rFonts w:ascii="Times New Roman" w:hAnsi="Times New Roman"/>
                <w:iCs/>
                <w:sz w:val="20"/>
                <w:szCs w:val="20"/>
                <w:lang w:val="ro-RO"/>
              </w:rPr>
            </w:pPr>
            <w:r w:rsidRPr="00590405">
              <w:rPr>
                <w:rFonts w:ascii="Times New Roman" w:hAnsi="Times New Roman"/>
                <w:iCs/>
                <w:sz w:val="20"/>
                <w:szCs w:val="20"/>
                <w:lang w:val="ro-RO"/>
              </w:rPr>
              <w:t>Ministerul Infrastructurii și Dezvoltării Regionale;</w:t>
            </w:r>
          </w:p>
          <w:p w:rsidR="00627224" w:rsidRPr="00590405" w:rsidRDefault="00627224" w:rsidP="002C0ABA">
            <w:pPr>
              <w:jc w:val="center"/>
              <w:rPr>
                <w:rFonts w:ascii="Times New Roman" w:hAnsi="Times New Roman" w:cs="Times New Roman"/>
                <w:sz w:val="20"/>
                <w:szCs w:val="20"/>
              </w:rPr>
            </w:pPr>
            <w:r w:rsidRPr="00590405">
              <w:rPr>
                <w:rFonts w:ascii="Times New Roman" w:hAnsi="Times New Roman" w:cs="Times New Roman"/>
                <w:iCs/>
                <w:sz w:val="20"/>
                <w:szCs w:val="20"/>
              </w:rPr>
              <w:t>Ministerul Economiei</w:t>
            </w:r>
          </w:p>
        </w:tc>
        <w:tc>
          <w:tcPr>
            <w:tcW w:w="2268" w:type="dxa"/>
          </w:tcPr>
          <w:p w:rsidR="00627224" w:rsidRPr="00590405" w:rsidRDefault="00627224" w:rsidP="002C0ABA">
            <w:pPr>
              <w:jc w:val="center"/>
              <w:rPr>
                <w:rFonts w:ascii="Times New Roman" w:hAnsi="Times New Roman" w:cs="Times New Roman"/>
                <w:sz w:val="20"/>
                <w:szCs w:val="20"/>
              </w:rPr>
            </w:pPr>
            <w:r w:rsidRPr="00590405">
              <w:rPr>
                <w:rFonts w:ascii="Times New Roman" w:hAnsi="Times New Roman" w:cs="Times New Roman"/>
                <w:sz w:val="20"/>
                <w:szCs w:val="20"/>
              </w:rPr>
              <w:t>Implementarea Convenției privind criminalitatea informatică (Budapesta, 2001), ratificată prin Legea nr. 6/2009.</w:t>
            </w:r>
          </w:p>
        </w:tc>
      </w:tr>
      <w:tr w:rsidR="00114088" w:rsidRPr="00590405" w:rsidTr="0049796D">
        <w:trPr>
          <w:trHeight w:val="283"/>
        </w:trPr>
        <w:tc>
          <w:tcPr>
            <w:tcW w:w="13716" w:type="dxa"/>
            <w:gridSpan w:val="6"/>
            <w:shd w:val="clear" w:color="auto" w:fill="999999"/>
          </w:tcPr>
          <w:p w:rsidR="00114088" w:rsidRPr="00590405" w:rsidRDefault="00114088" w:rsidP="00F61994">
            <w:pPr>
              <w:pStyle w:val="Heading1"/>
              <w:numPr>
                <w:ilvl w:val="0"/>
                <w:numId w:val="19"/>
              </w:numPr>
              <w:spacing w:before="0" w:after="0"/>
              <w:jc w:val="center"/>
              <w:outlineLvl w:val="0"/>
              <w:rPr>
                <w:rFonts w:ascii="Times New Roman" w:hAnsi="Times New Roman" w:cs="Times New Roman"/>
                <w:sz w:val="20"/>
                <w:szCs w:val="20"/>
              </w:rPr>
            </w:pPr>
            <w:bookmarkStart w:id="6" w:name="_Toc80873522"/>
            <w:r w:rsidRPr="00590405">
              <w:rPr>
                <w:rFonts w:ascii="Times New Roman" w:hAnsi="Times New Roman" w:cs="Times New Roman"/>
                <w:sz w:val="20"/>
                <w:szCs w:val="20"/>
              </w:rPr>
              <w:t>SECURITATE ȘI APĂRARE</w:t>
            </w:r>
            <w:bookmarkEnd w:id="6"/>
          </w:p>
          <w:p w:rsidR="00114088" w:rsidRPr="00590405" w:rsidRDefault="00114088" w:rsidP="002C0ABA">
            <w:pPr>
              <w:tabs>
                <w:tab w:val="left" w:pos="4530"/>
              </w:tabs>
              <w:rPr>
                <w:rFonts w:ascii="Times New Roman" w:hAnsi="Times New Roman" w:cs="Times New Roman"/>
                <w:b/>
                <w:sz w:val="20"/>
                <w:szCs w:val="20"/>
              </w:rPr>
            </w:pPr>
            <w:r w:rsidRPr="00590405">
              <w:rPr>
                <w:rFonts w:ascii="Times New Roman" w:hAnsi="Times New Roman" w:cs="Times New Roman"/>
                <w:b/>
                <w:sz w:val="20"/>
                <w:szCs w:val="20"/>
              </w:rPr>
              <w:t>Indicatori de produs/rezultat 2021-2022:</w:t>
            </w:r>
          </w:p>
          <w:p w:rsidR="00114088" w:rsidRPr="00590405" w:rsidRDefault="00114088" w:rsidP="00F61994">
            <w:pPr>
              <w:numPr>
                <w:ilvl w:val="0"/>
                <w:numId w:val="8"/>
              </w:numPr>
              <w:tabs>
                <w:tab w:val="left" w:pos="4530"/>
              </w:tabs>
              <w:rPr>
                <w:rFonts w:ascii="Times New Roman" w:hAnsi="Times New Roman" w:cs="Times New Roman"/>
                <w:sz w:val="20"/>
                <w:szCs w:val="20"/>
              </w:rPr>
            </w:pPr>
            <w:r w:rsidRPr="00590405">
              <w:rPr>
                <w:rFonts w:ascii="Times New Roman" w:hAnsi="Times New Roman" w:cs="Times New Roman"/>
                <w:sz w:val="20"/>
                <w:szCs w:val="20"/>
              </w:rPr>
              <w:t>Pachetul social al militarilor îmbunătățit cu cel puțin 30% comparativ cu anul 2020;</w:t>
            </w:r>
          </w:p>
          <w:p w:rsidR="00114088" w:rsidRPr="00590405" w:rsidRDefault="00114088" w:rsidP="00F61994">
            <w:pPr>
              <w:numPr>
                <w:ilvl w:val="0"/>
                <w:numId w:val="8"/>
              </w:numPr>
              <w:tabs>
                <w:tab w:val="left" w:pos="4530"/>
              </w:tabs>
              <w:rPr>
                <w:rFonts w:ascii="Times New Roman" w:hAnsi="Times New Roman" w:cs="Times New Roman"/>
                <w:sz w:val="20"/>
                <w:szCs w:val="20"/>
              </w:rPr>
            </w:pPr>
            <w:r w:rsidRPr="00590405">
              <w:rPr>
                <w:rFonts w:ascii="Times New Roman" w:hAnsi="Times New Roman" w:cs="Times New Roman"/>
                <w:sz w:val="20"/>
                <w:szCs w:val="20"/>
              </w:rPr>
              <w:t>Două documente de politici în domeniul apărării revizuite și aprobate;</w:t>
            </w:r>
          </w:p>
          <w:p w:rsidR="00114088" w:rsidRPr="00590405" w:rsidRDefault="00114088" w:rsidP="00F61994">
            <w:pPr>
              <w:numPr>
                <w:ilvl w:val="0"/>
                <w:numId w:val="8"/>
              </w:numPr>
              <w:tabs>
                <w:tab w:val="left" w:pos="4530"/>
              </w:tabs>
              <w:rPr>
                <w:rFonts w:ascii="Times New Roman" w:hAnsi="Times New Roman" w:cs="Times New Roman"/>
                <w:sz w:val="20"/>
                <w:szCs w:val="20"/>
              </w:rPr>
            </w:pPr>
            <w:r w:rsidRPr="00590405">
              <w:rPr>
                <w:rFonts w:ascii="Times New Roman" w:hAnsi="Times New Roman" w:cs="Times New Roman"/>
                <w:sz w:val="20"/>
                <w:szCs w:val="20"/>
              </w:rPr>
              <w:t>Un contingent militar detașat în misiune internațională sub egida ONU;</w:t>
            </w:r>
          </w:p>
          <w:p w:rsidR="00114088" w:rsidRPr="00590405" w:rsidRDefault="00114088" w:rsidP="00F61994">
            <w:pPr>
              <w:numPr>
                <w:ilvl w:val="0"/>
                <w:numId w:val="8"/>
              </w:numPr>
              <w:tabs>
                <w:tab w:val="left" w:pos="4530"/>
              </w:tabs>
              <w:rPr>
                <w:rFonts w:ascii="Times New Roman" w:hAnsi="Times New Roman" w:cs="Times New Roman"/>
                <w:iCs/>
                <w:sz w:val="20"/>
                <w:szCs w:val="20"/>
              </w:rPr>
            </w:pPr>
            <w:r w:rsidRPr="00590405">
              <w:rPr>
                <w:rFonts w:ascii="Times New Roman" w:hAnsi="Times New Roman" w:cs="Times New Roman"/>
                <w:sz w:val="20"/>
                <w:szCs w:val="20"/>
              </w:rPr>
              <w:t>Un parteneriat public-privat de creare a fondului locativ pentru militarii Armatei Naționale inițiat;</w:t>
            </w:r>
          </w:p>
          <w:p w:rsidR="00114088" w:rsidRPr="00590405" w:rsidRDefault="00114088" w:rsidP="00F61994">
            <w:pPr>
              <w:numPr>
                <w:ilvl w:val="0"/>
                <w:numId w:val="8"/>
              </w:numPr>
              <w:tabs>
                <w:tab w:val="left" w:pos="4530"/>
              </w:tabs>
              <w:rPr>
                <w:rFonts w:ascii="Times New Roman" w:hAnsi="Times New Roman" w:cs="Times New Roman"/>
                <w:color w:val="A6A6A6"/>
                <w:sz w:val="20"/>
                <w:szCs w:val="20"/>
              </w:rPr>
            </w:pPr>
            <w:r w:rsidRPr="00590405">
              <w:rPr>
                <w:rFonts w:ascii="Times New Roman" w:hAnsi="Times New Roman" w:cs="Times New Roman"/>
                <w:sz w:val="20"/>
                <w:szCs w:val="20"/>
              </w:rPr>
              <w:t>Registrul de stat al resurselor de apărare instituit și operațional la nivel național</w:t>
            </w:r>
          </w:p>
        </w:tc>
      </w:tr>
      <w:tr w:rsidR="00114088" w:rsidRPr="00590405" w:rsidTr="0049796D">
        <w:trPr>
          <w:trHeight w:val="283"/>
        </w:trPr>
        <w:tc>
          <w:tcPr>
            <w:tcW w:w="13716" w:type="dxa"/>
            <w:gridSpan w:val="6"/>
            <w:shd w:val="clear" w:color="auto" w:fill="CCCCCC"/>
          </w:tcPr>
          <w:p w:rsidR="00114088" w:rsidRPr="00590405" w:rsidRDefault="00114088" w:rsidP="00F61994">
            <w:pPr>
              <w:numPr>
                <w:ilvl w:val="0"/>
                <w:numId w:val="3"/>
              </w:numPr>
              <w:jc w:val="center"/>
              <w:rPr>
                <w:rFonts w:ascii="Times New Roman" w:hAnsi="Times New Roman" w:cs="Times New Roman"/>
                <w:b/>
                <w:sz w:val="20"/>
                <w:szCs w:val="20"/>
              </w:rPr>
            </w:pPr>
            <w:r w:rsidRPr="00590405">
              <w:rPr>
                <w:rFonts w:ascii="Times New Roman" w:hAnsi="Times New Roman" w:cs="Times New Roman"/>
                <w:b/>
                <w:sz w:val="20"/>
                <w:szCs w:val="20"/>
              </w:rPr>
              <w:t>OBIECTIVE PE TERMEN SCURT</w:t>
            </w:r>
          </w:p>
        </w:tc>
      </w:tr>
      <w:tr w:rsidR="00114088" w:rsidRPr="00590405" w:rsidTr="0049796D">
        <w:trPr>
          <w:trHeight w:val="283"/>
        </w:trPr>
        <w:tc>
          <w:tcPr>
            <w:tcW w:w="13716" w:type="dxa"/>
            <w:gridSpan w:val="6"/>
          </w:tcPr>
          <w:p w:rsidR="00114088" w:rsidRPr="00590405" w:rsidRDefault="00114088" w:rsidP="002C0ABA">
            <w:pPr>
              <w:ind w:left="2160" w:hanging="360"/>
              <w:jc w:val="center"/>
              <w:rPr>
                <w:rFonts w:ascii="Times New Roman" w:hAnsi="Times New Roman" w:cs="Times New Roman"/>
                <w:i/>
                <w:sz w:val="20"/>
                <w:szCs w:val="20"/>
              </w:rPr>
            </w:pPr>
            <w:r w:rsidRPr="00590405">
              <w:rPr>
                <w:rFonts w:ascii="Times New Roman" w:hAnsi="Times New Roman" w:cs="Times New Roman"/>
                <w:i/>
                <w:sz w:val="20"/>
                <w:szCs w:val="20"/>
              </w:rPr>
              <w:t>Proiecte de acte normative</w:t>
            </w:r>
          </w:p>
        </w:tc>
      </w:tr>
      <w:tr w:rsidR="00114088" w:rsidRPr="00590405" w:rsidTr="00A43584">
        <w:trPr>
          <w:trHeight w:val="283"/>
        </w:trPr>
        <w:tc>
          <w:tcPr>
            <w:tcW w:w="2660" w:type="dxa"/>
          </w:tcPr>
          <w:p w:rsidR="00114088" w:rsidRPr="00590405" w:rsidRDefault="00114088" w:rsidP="002C0ABA">
            <w:pPr>
              <w:rPr>
                <w:rFonts w:ascii="Times New Roman" w:hAnsi="Times New Roman" w:cs="Times New Roman"/>
                <w:sz w:val="20"/>
                <w:szCs w:val="20"/>
              </w:rPr>
            </w:pPr>
            <w:r w:rsidRPr="00590405">
              <w:rPr>
                <w:rFonts w:ascii="Times New Roman" w:hAnsi="Times New Roman" w:cs="Times New Roman"/>
                <w:sz w:val="20"/>
                <w:szCs w:val="20"/>
              </w:rPr>
              <w:t>Eficientizarea utilizării capacităților comune regionale de control și apărare a spațiului aerian național; ajustarea cadrului legal privind controlul și apărarea spațiului aerian național</w:t>
            </w:r>
          </w:p>
        </w:tc>
        <w:tc>
          <w:tcPr>
            <w:tcW w:w="4252" w:type="dxa"/>
          </w:tcPr>
          <w:p w:rsidR="00114088" w:rsidRPr="00590405" w:rsidRDefault="00114088" w:rsidP="002C0ABA">
            <w:pPr>
              <w:rPr>
                <w:rFonts w:ascii="Times New Roman" w:hAnsi="Times New Roman" w:cs="Times New Roman"/>
                <w:sz w:val="20"/>
                <w:szCs w:val="20"/>
              </w:rPr>
            </w:pPr>
            <w:r w:rsidRPr="00590405">
              <w:rPr>
                <w:rFonts w:ascii="Times New Roman" w:hAnsi="Times New Roman" w:cs="Times New Roman"/>
                <w:sz w:val="20"/>
                <w:szCs w:val="20"/>
              </w:rPr>
              <w:t>Revizuirea cadrului normativ în vederea ajustării normelor legale privind controlul spațiului aerian al Republicii Moldova</w:t>
            </w:r>
          </w:p>
        </w:tc>
        <w:tc>
          <w:tcPr>
            <w:tcW w:w="1276" w:type="dxa"/>
          </w:tcPr>
          <w:p w:rsidR="00114088" w:rsidRPr="00590405" w:rsidRDefault="00114088" w:rsidP="002C0ABA">
            <w:pPr>
              <w:jc w:val="center"/>
              <w:rPr>
                <w:rFonts w:ascii="Times New Roman" w:hAnsi="Times New Roman" w:cs="Times New Roman"/>
                <w:sz w:val="20"/>
                <w:szCs w:val="20"/>
              </w:rPr>
            </w:pPr>
            <w:r w:rsidRPr="00590405">
              <w:rPr>
                <w:rFonts w:ascii="Times New Roman" w:hAnsi="Times New Roman" w:cs="Times New Roman"/>
                <w:sz w:val="20"/>
                <w:szCs w:val="20"/>
              </w:rPr>
              <w:t xml:space="preserve">Septembrie </w:t>
            </w:r>
          </w:p>
          <w:p w:rsidR="00114088" w:rsidRPr="00590405" w:rsidRDefault="00114088" w:rsidP="002C0ABA">
            <w:pPr>
              <w:jc w:val="center"/>
              <w:rPr>
                <w:rFonts w:ascii="Times New Roman" w:hAnsi="Times New Roman" w:cs="Times New Roman"/>
                <w:sz w:val="20"/>
                <w:szCs w:val="20"/>
              </w:rPr>
            </w:pPr>
            <w:r w:rsidRPr="00590405">
              <w:rPr>
                <w:rFonts w:ascii="Times New Roman" w:hAnsi="Times New Roman" w:cs="Times New Roman"/>
                <w:sz w:val="20"/>
                <w:szCs w:val="20"/>
              </w:rPr>
              <w:t>2022</w:t>
            </w:r>
          </w:p>
          <w:p w:rsidR="00114088" w:rsidRPr="00590405" w:rsidRDefault="00114088" w:rsidP="002C0ABA">
            <w:pPr>
              <w:jc w:val="center"/>
              <w:rPr>
                <w:rFonts w:ascii="Times New Roman" w:hAnsi="Times New Roman" w:cs="Times New Roman"/>
                <w:sz w:val="20"/>
                <w:szCs w:val="20"/>
              </w:rPr>
            </w:pPr>
          </w:p>
          <w:p w:rsidR="00114088" w:rsidRPr="00590405" w:rsidRDefault="00114088" w:rsidP="002C0ABA">
            <w:pPr>
              <w:jc w:val="center"/>
              <w:rPr>
                <w:rFonts w:ascii="Times New Roman" w:hAnsi="Times New Roman" w:cs="Times New Roman"/>
                <w:sz w:val="20"/>
                <w:szCs w:val="20"/>
              </w:rPr>
            </w:pPr>
          </w:p>
          <w:p w:rsidR="00114088" w:rsidRPr="00590405" w:rsidRDefault="00114088" w:rsidP="002C0ABA">
            <w:pPr>
              <w:jc w:val="center"/>
              <w:rPr>
                <w:rFonts w:ascii="Times New Roman" w:hAnsi="Times New Roman" w:cs="Times New Roman"/>
                <w:sz w:val="20"/>
                <w:szCs w:val="20"/>
              </w:rPr>
            </w:pPr>
          </w:p>
        </w:tc>
        <w:tc>
          <w:tcPr>
            <w:tcW w:w="1559" w:type="dxa"/>
          </w:tcPr>
          <w:p w:rsidR="00114088" w:rsidRPr="00590405" w:rsidRDefault="00114088" w:rsidP="002C0ABA">
            <w:pPr>
              <w:jc w:val="center"/>
              <w:rPr>
                <w:rFonts w:ascii="Times New Roman" w:hAnsi="Times New Roman" w:cs="Times New Roman"/>
                <w:sz w:val="20"/>
                <w:szCs w:val="20"/>
              </w:rPr>
            </w:pPr>
            <w:r w:rsidRPr="00590405">
              <w:rPr>
                <w:rFonts w:ascii="Times New Roman" w:hAnsi="Times New Roman" w:cs="Times New Roman"/>
                <w:sz w:val="20"/>
                <w:szCs w:val="20"/>
              </w:rPr>
              <w:t xml:space="preserve">Proiect de lege aprobat de Guvern și </w:t>
            </w:r>
            <w:r w:rsidR="00F34DA0" w:rsidRPr="00590405">
              <w:rPr>
                <w:rFonts w:ascii="Times New Roman" w:eastAsia="Times New Roman" w:hAnsi="Times New Roman" w:cs="Times New Roman"/>
                <w:sz w:val="20"/>
                <w:szCs w:val="20"/>
              </w:rPr>
              <w:t>transmis</w:t>
            </w:r>
            <w:r w:rsidRPr="00590405">
              <w:rPr>
                <w:rFonts w:ascii="Times New Roman" w:hAnsi="Times New Roman" w:cs="Times New Roman"/>
                <w:sz w:val="20"/>
                <w:szCs w:val="20"/>
              </w:rPr>
              <w:t xml:space="preserve"> Parlamentului</w:t>
            </w:r>
          </w:p>
          <w:p w:rsidR="00114088" w:rsidRPr="00590405" w:rsidRDefault="00114088" w:rsidP="002C0ABA">
            <w:pPr>
              <w:jc w:val="center"/>
              <w:rPr>
                <w:rFonts w:ascii="Times New Roman" w:hAnsi="Times New Roman" w:cs="Times New Roman"/>
                <w:sz w:val="20"/>
                <w:szCs w:val="20"/>
              </w:rPr>
            </w:pPr>
          </w:p>
        </w:tc>
        <w:tc>
          <w:tcPr>
            <w:tcW w:w="1701" w:type="dxa"/>
          </w:tcPr>
          <w:p w:rsidR="00114088" w:rsidRPr="00590405" w:rsidRDefault="00114088" w:rsidP="002C0ABA">
            <w:pPr>
              <w:jc w:val="center"/>
              <w:rPr>
                <w:rFonts w:ascii="Times New Roman" w:hAnsi="Times New Roman" w:cs="Times New Roman"/>
                <w:sz w:val="20"/>
                <w:szCs w:val="20"/>
              </w:rPr>
            </w:pPr>
            <w:r w:rsidRPr="00590405">
              <w:rPr>
                <w:rFonts w:ascii="Times New Roman" w:hAnsi="Times New Roman" w:cs="Times New Roman"/>
                <w:sz w:val="20"/>
                <w:szCs w:val="20"/>
              </w:rPr>
              <w:t>Ministerul Apărării;</w:t>
            </w:r>
          </w:p>
          <w:p w:rsidR="00114088" w:rsidRPr="00590405" w:rsidRDefault="00114088" w:rsidP="002C0ABA">
            <w:pPr>
              <w:jc w:val="center"/>
              <w:rPr>
                <w:rFonts w:ascii="Times New Roman" w:hAnsi="Times New Roman" w:cs="Times New Roman"/>
                <w:sz w:val="20"/>
                <w:szCs w:val="20"/>
              </w:rPr>
            </w:pPr>
            <w:r w:rsidRPr="00590405">
              <w:rPr>
                <w:rFonts w:ascii="Times New Roman" w:hAnsi="Times New Roman" w:cs="Times New Roman"/>
                <w:sz w:val="20"/>
                <w:szCs w:val="20"/>
              </w:rPr>
              <w:t xml:space="preserve">Ministerul Infrastructurii şi Dezvoltării Regionale </w:t>
            </w:r>
          </w:p>
        </w:tc>
        <w:tc>
          <w:tcPr>
            <w:tcW w:w="2268" w:type="dxa"/>
          </w:tcPr>
          <w:p w:rsidR="00114088" w:rsidRPr="00590405" w:rsidRDefault="00114088" w:rsidP="002C0ABA">
            <w:pPr>
              <w:jc w:val="center"/>
              <w:rPr>
                <w:rFonts w:ascii="Times New Roman" w:hAnsi="Times New Roman" w:cs="Times New Roman"/>
                <w:sz w:val="20"/>
                <w:szCs w:val="20"/>
              </w:rPr>
            </w:pPr>
            <w:r w:rsidRPr="00590405">
              <w:rPr>
                <w:rFonts w:ascii="Times New Roman" w:hAnsi="Times New Roman" w:cs="Times New Roman"/>
                <w:sz w:val="20"/>
                <w:szCs w:val="20"/>
              </w:rPr>
              <w:t>PAG, Cap. VI / Securitate și apărare, alin. 10</w:t>
            </w:r>
          </w:p>
          <w:p w:rsidR="00114088" w:rsidRPr="00590405" w:rsidRDefault="00114088" w:rsidP="002C0ABA">
            <w:pPr>
              <w:jc w:val="center"/>
              <w:rPr>
                <w:rFonts w:ascii="Times New Roman" w:hAnsi="Times New Roman" w:cs="Times New Roman"/>
                <w:sz w:val="20"/>
                <w:szCs w:val="20"/>
              </w:rPr>
            </w:pPr>
          </w:p>
        </w:tc>
      </w:tr>
      <w:tr w:rsidR="00627224" w:rsidRPr="00590405" w:rsidTr="00A727C1">
        <w:trPr>
          <w:trHeight w:val="2259"/>
        </w:trPr>
        <w:tc>
          <w:tcPr>
            <w:tcW w:w="2660" w:type="dxa"/>
            <w:vMerge w:val="restart"/>
          </w:tcPr>
          <w:p w:rsidR="00627224" w:rsidRPr="00590405" w:rsidRDefault="00627224" w:rsidP="002C0ABA">
            <w:pPr>
              <w:rPr>
                <w:rFonts w:ascii="Times New Roman" w:hAnsi="Times New Roman" w:cs="Times New Roman"/>
                <w:sz w:val="20"/>
                <w:szCs w:val="20"/>
              </w:rPr>
            </w:pPr>
            <w:r w:rsidRPr="00590405">
              <w:rPr>
                <w:rFonts w:ascii="Times New Roman" w:hAnsi="Times New Roman" w:cs="Times New Roman"/>
                <w:sz w:val="20"/>
                <w:szCs w:val="20"/>
              </w:rPr>
              <w:t>Ajustarea cadrului legal privind protecția socială a militarilor și familiilor acestora, a veteranilor Forțelor Armate și a participanților la conflictele militare. Asigurarea măsurilor de creștere a calității și de îmbunătățire a condițiilor de serviciu în cadrul sistemului de securitate și apărare națională</w:t>
            </w:r>
          </w:p>
        </w:tc>
        <w:tc>
          <w:tcPr>
            <w:tcW w:w="4252" w:type="dxa"/>
          </w:tcPr>
          <w:p w:rsidR="00627224" w:rsidRPr="00590405" w:rsidRDefault="00627224" w:rsidP="00321C6A">
            <w:pPr>
              <w:rPr>
                <w:rFonts w:ascii="Times New Roman" w:hAnsi="Times New Roman" w:cs="Times New Roman"/>
                <w:sz w:val="20"/>
                <w:szCs w:val="20"/>
              </w:rPr>
            </w:pPr>
            <w:r w:rsidRPr="00590405">
              <w:rPr>
                <w:rFonts w:ascii="Times New Roman" w:hAnsi="Times New Roman" w:cs="Times New Roman"/>
                <w:sz w:val="20"/>
                <w:szCs w:val="20"/>
              </w:rPr>
              <w:t>Elaborarea și aprobarea modificărilor cadrului normativ pentru asigurarea accesului militarilor prin contract la fonduri locative sau garanții cu scopul beneficierii de spațiu locativ</w:t>
            </w:r>
          </w:p>
        </w:tc>
        <w:tc>
          <w:tcPr>
            <w:tcW w:w="1276" w:type="dxa"/>
          </w:tcPr>
          <w:p w:rsidR="00627224" w:rsidRPr="00590405" w:rsidRDefault="00627224" w:rsidP="002C0ABA">
            <w:pPr>
              <w:jc w:val="center"/>
              <w:rPr>
                <w:rFonts w:ascii="Times New Roman" w:hAnsi="Times New Roman" w:cs="Times New Roman"/>
                <w:sz w:val="20"/>
                <w:szCs w:val="20"/>
              </w:rPr>
            </w:pPr>
            <w:r w:rsidRPr="00590405">
              <w:rPr>
                <w:rFonts w:ascii="Times New Roman" w:hAnsi="Times New Roman" w:cs="Times New Roman"/>
                <w:sz w:val="20"/>
                <w:szCs w:val="20"/>
              </w:rPr>
              <w:t xml:space="preserve">Octombrie </w:t>
            </w:r>
          </w:p>
          <w:p w:rsidR="00627224" w:rsidRPr="00590405" w:rsidRDefault="00627224" w:rsidP="002C0ABA">
            <w:pPr>
              <w:jc w:val="center"/>
              <w:rPr>
                <w:rFonts w:ascii="Times New Roman" w:hAnsi="Times New Roman" w:cs="Times New Roman"/>
                <w:sz w:val="20"/>
                <w:szCs w:val="20"/>
              </w:rPr>
            </w:pPr>
            <w:r w:rsidRPr="00590405">
              <w:rPr>
                <w:rFonts w:ascii="Times New Roman" w:hAnsi="Times New Roman" w:cs="Times New Roman"/>
                <w:sz w:val="20"/>
                <w:szCs w:val="20"/>
              </w:rPr>
              <w:t>2022</w:t>
            </w:r>
          </w:p>
          <w:p w:rsidR="00627224" w:rsidRPr="00590405" w:rsidRDefault="00627224" w:rsidP="006F02DD">
            <w:pPr>
              <w:rPr>
                <w:rFonts w:ascii="Times New Roman" w:hAnsi="Times New Roman" w:cs="Times New Roman"/>
                <w:sz w:val="20"/>
                <w:szCs w:val="20"/>
              </w:rPr>
            </w:pPr>
          </w:p>
        </w:tc>
        <w:tc>
          <w:tcPr>
            <w:tcW w:w="1559" w:type="dxa"/>
          </w:tcPr>
          <w:p w:rsidR="00627224" w:rsidRPr="00590405" w:rsidRDefault="00627224" w:rsidP="002C0ABA">
            <w:pPr>
              <w:jc w:val="center"/>
              <w:rPr>
                <w:rFonts w:ascii="Times New Roman" w:hAnsi="Times New Roman" w:cs="Times New Roman"/>
                <w:sz w:val="20"/>
                <w:szCs w:val="20"/>
              </w:rPr>
            </w:pPr>
            <w:r w:rsidRPr="00590405">
              <w:rPr>
                <w:rFonts w:ascii="Times New Roman" w:hAnsi="Times New Roman" w:cs="Times New Roman"/>
                <w:sz w:val="20"/>
                <w:szCs w:val="20"/>
              </w:rPr>
              <w:t>Hotărâre de Guvern aprobată</w:t>
            </w:r>
          </w:p>
          <w:p w:rsidR="00627224" w:rsidRPr="00590405" w:rsidRDefault="00627224" w:rsidP="002C0ABA">
            <w:pPr>
              <w:jc w:val="center"/>
              <w:rPr>
                <w:rFonts w:ascii="Times New Roman" w:hAnsi="Times New Roman" w:cs="Times New Roman"/>
                <w:sz w:val="20"/>
                <w:szCs w:val="20"/>
              </w:rPr>
            </w:pPr>
          </w:p>
        </w:tc>
        <w:tc>
          <w:tcPr>
            <w:tcW w:w="1701" w:type="dxa"/>
          </w:tcPr>
          <w:p w:rsidR="00627224" w:rsidRPr="00590405" w:rsidRDefault="00627224" w:rsidP="002C0ABA">
            <w:pPr>
              <w:jc w:val="center"/>
              <w:rPr>
                <w:rFonts w:ascii="Times New Roman" w:hAnsi="Times New Roman" w:cs="Times New Roman"/>
                <w:sz w:val="20"/>
                <w:szCs w:val="20"/>
              </w:rPr>
            </w:pPr>
            <w:r w:rsidRPr="00590405">
              <w:rPr>
                <w:rFonts w:ascii="Times New Roman" w:hAnsi="Times New Roman" w:cs="Times New Roman"/>
                <w:sz w:val="20"/>
                <w:szCs w:val="20"/>
              </w:rPr>
              <w:t>Ministerul Apărării;</w:t>
            </w:r>
          </w:p>
          <w:p w:rsidR="00627224" w:rsidRPr="00590405" w:rsidRDefault="00627224" w:rsidP="00A43584">
            <w:pPr>
              <w:jc w:val="center"/>
              <w:rPr>
                <w:rFonts w:ascii="Times New Roman" w:hAnsi="Times New Roman" w:cs="Times New Roman"/>
                <w:sz w:val="20"/>
                <w:szCs w:val="20"/>
              </w:rPr>
            </w:pPr>
            <w:r w:rsidRPr="00590405">
              <w:rPr>
                <w:rFonts w:ascii="Times New Roman" w:hAnsi="Times New Roman" w:cs="Times New Roman"/>
                <w:sz w:val="20"/>
                <w:szCs w:val="20"/>
              </w:rPr>
              <w:t>Ministerul Infrastru</w:t>
            </w:r>
            <w:r>
              <w:rPr>
                <w:rFonts w:ascii="Times New Roman" w:hAnsi="Times New Roman" w:cs="Times New Roman"/>
                <w:sz w:val="20"/>
                <w:szCs w:val="20"/>
              </w:rPr>
              <w:t>cturii și Dezvoltării Regionale</w:t>
            </w:r>
          </w:p>
        </w:tc>
        <w:tc>
          <w:tcPr>
            <w:tcW w:w="2268" w:type="dxa"/>
            <w:vMerge w:val="restart"/>
          </w:tcPr>
          <w:p w:rsidR="00627224" w:rsidRPr="00590405" w:rsidRDefault="00627224" w:rsidP="002C0ABA">
            <w:pPr>
              <w:jc w:val="center"/>
              <w:rPr>
                <w:rFonts w:ascii="Times New Roman" w:hAnsi="Times New Roman" w:cs="Times New Roman"/>
                <w:sz w:val="20"/>
                <w:szCs w:val="20"/>
              </w:rPr>
            </w:pPr>
            <w:r w:rsidRPr="00590405">
              <w:rPr>
                <w:rFonts w:ascii="Times New Roman" w:hAnsi="Times New Roman" w:cs="Times New Roman"/>
                <w:sz w:val="20"/>
                <w:szCs w:val="20"/>
              </w:rPr>
              <w:t>PAG, Cap. VI / Securitate și apărare, alin. 13</w:t>
            </w:r>
          </w:p>
          <w:p w:rsidR="00627224" w:rsidRPr="00590405" w:rsidRDefault="00627224" w:rsidP="002C0ABA">
            <w:pPr>
              <w:jc w:val="center"/>
              <w:rPr>
                <w:rFonts w:ascii="Times New Roman" w:hAnsi="Times New Roman" w:cs="Times New Roman"/>
                <w:sz w:val="20"/>
                <w:szCs w:val="20"/>
              </w:rPr>
            </w:pPr>
          </w:p>
        </w:tc>
      </w:tr>
      <w:tr w:rsidR="00627224" w:rsidRPr="00590405" w:rsidTr="0028035D">
        <w:trPr>
          <w:trHeight w:val="2426"/>
        </w:trPr>
        <w:tc>
          <w:tcPr>
            <w:tcW w:w="2660" w:type="dxa"/>
            <w:vMerge/>
          </w:tcPr>
          <w:p w:rsidR="00627224" w:rsidRPr="00590405" w:rsidRDefault="00627224" w:rsidP="002C0ABA">
            <w:pPr>
              <w:ind w:left="2160" w:hanging="360"/>
              <w:jc w:val="center"/>
              <w:rPr>
                <w:rFonts w:ascii="Times New Roman" w:hAnsi="Times New Roman" w:cs="Times New Roman"/>
                <w:b/>
                <w:sz w:val="20"/>
                <w:szCs w:val="20"/>
              </w:rPr>
            </w:pPr>
          </w:p>
        </w:tc>
        <w:tc>
          <w:tcPr>
            <w:tcW w:w="4252" w:type="dxa"/>
          </w:tcPr>
          <w:p w:rsidR="00627224" w:rsidRPr="00590405" w:rsidRDefault="00627224" w:rsidP="00321C6A">
            <w:pPr>
              <w:rPr>
                <w:rFonts w:ascii="Times New Roman" w:hAnsi="Times New Roman" w:cs="Times New Roman"/>
                <w:sz w:val="20"/>
                <w:szCs w:val="20"/>
              </w:rPr>
            </w:pPr>
            <w:r w:rsidRPr="00590405">
              <w:rPr>
                <w:rFonts w:ascii="Times New Roman" w:hAnsi="Times New Roman" w:cs="Times New Roman"/>
                <w:sz w:val="20"/>
                <w:szCs w:val="20"/>
              </w:rPr>
              <w:t>Elaborarea și aprobarea proiectului de act normativ cu privire la inițierea și dezvoltarea proiectelor de parteneriate publice-private în vederea creării fondului locativ de serviciu pentru efectivul Ministerului Apărării</w:t>
            </w:r>
          </w:p>
        </w:tc>
        <w:tc>
          <w:tcPr>
            <w:tcW w:w="1276" w:type="dxa"/>
          </w:tcPr>
          <w:p w:rsidR="00627224" w:rsidRPr="00590405" w:rsidRDefault="00627224" w:rsidP="002C0ABA">
            <w:pPr>
              <w:jc w:val="center"/>
              <w:rPr>
                <w:rFonts w:ascii="Times New Roman" w:hAnsi="Times New Roman" w:cs="Times New Roman"/>
                <w:sz w:val="20"/>
                <w:szCs w:val="20"/>
              </w:rPr>
            </w:pPr>
            <w:r w:rsidRPr="00590405">
              <w:rPr>
                <w:rFonts w:ascii="Times New Roman" w:hAnsi="Times New Roman" w:cs="Times New Roman"/>
                <w:sz w:val="20"/>
                <w:szCs w:val="20"/>
              </w:rPr>
              <w:t xml:space="preserve">Decembrie </w:t>
            </w:r>
          </w:p>
          <w:p w:rsidR="00627224" w:rsidRPr="00590405" w:rsidRDefault="00627224" w:rsidP="002C0ABA">
            <w:pPr>
              <w:jc w:val="center"/>
              <w:rPr>
                <w:rFonts w:ascii="Times New Roman" w:hAnsi="Times New Roman" w:cs="Times New Roman"/>
                <w:sz w:val="20"/>
                <w:szCs w:val="20"/>
              </w:rPr>
            </w:pPr>
            <w:r w:rsidRPr="00590405">
              <w:rPr>
                <w:rFonts w:ascii="Times New Roman" w:hAnsi="Times New Roman" w:cs="Times New Roman"/>
                <w:sz w:val="20"/>
                <w:szCs w:val="20"/>
              </w:rPr>
              <w:t>2022</w:t>
            </w:r>
          </w:p>
          <w:p w:rsidR="00627224" w:rsidRPr="00590405" w:rsidRDefault="00627224" w:rsidP="002C0ABA">
            <w:pPr>
              <w:jc w:val="center"/>
              <w:rPr>
                <w:rFonts w:ascii="Times New Roman" w:hAnsi="Times New Roman" w:cs="Times New Roman"/>
                <w:sz w:val="20"/>
                <w:szCs w:val="20"/>
              </w:rPr>
            </w:pPr>
          </w:p>
        </w:tc>
        <w:tc>
          <w:tcPr>
            <w:tcW w:w="1559" w:type="dxa"/>
          </w:tcPr>
          <w:p w:rsidR="00627224" w:rsidRPr="00590405" w:rsidRDefault="00627224" w:rsidP="002C0ABA">
            <w:pPr>
              <w:jc w:val="center"/>
              <w:rPr>
                <w:rFonts w:ascii="Times New Roman" w:hAnsi="Times New Roman" w:cs="Times New Roman"/>
                <w:sz w:val="20"/>
                <w:szCs w:val="20"/>
              </w:rPr>
            </w:pPr>
            <w:r w:rsidRPr="00590405">
              <w:rPr>
                <w:rFonts w:ascii="Times New Roman" w:hAnsi="Times New Roman" w:cs="Times New Roman"/>
                <w:sz w:val="20"/>
                <w:szCs w:val="20"/>
              </w:rPr>
              <w:t>Hotărâre de Guvern aprobate</w:t>
            </w:r>
          </w:p>
        </w:tc>
        <w:tc>
          <w:tcPr>
            <w:tcW w:w="1701" w:type="dxa"/>
          </w:tcPr>
          <w:p w:rsidR="00627224" w:rsidRPr="00590405" w:rsidRDefault="00627224" w:rsidP="002C0ABA">
            <w:pPr>
              <w:jc w:val="center"/>
              <w:rPr>
                <w:rFonts w:ascii="Times New Roman" w:hAnsi="Times New Roman" w:cs="Times New Roman"/>
                <w:sz w:val="20"/>
                <w:szCs w:val="20"/>
              </w:rPr>
            </w:pPr>
            <w:r w:rsidRPr="00590405">
              <w:rPr>
                <w:rFonts w:ascii="Times New Roman" w:hAnsi="Times New Roman" w:cs="Times New Roman"/>
                <w:sz w:val="20"/>
                <w:szCs w:val="20"/>
              </w:rPr>
              <w:t>Ministerul Apărării;</w:t>
            </w:r>
          </w:p>
          <w:p w:rsidR="00627224" w:rsidRPr="00590405" w:rsidRDefault="00627224" w:rsidP="002C0ABA">
            <w:pPr>
              <w:jc w:val="center"/>
              <w:rPr>
                <w:rFonts w:ascii="Times New Roman" w:hAnsi="Times New Roman" w:cs="Times New Roman"/>
                <w:sz w:val="20"/>
                <w:szCs w:val="20"/>
              </w:rPr>
            </w:pPr>
            <w:r w:rsidRPr="00590405">
              <w:rPr>
                <w:rFonts w:ascii="Times New Roman" w:hAnsi="Times New Roman" w:cs="Times New Roman"/>
                <w:sz w:val="20"/>
                <w:szCs w:val="20"/>
              </w:rPr>
              <w:t>Ministerul Economiei</w:t>
            </w:r>
          </w:p>
          <w:p w:rsidR="00627224" w:rsidRPr="00590405" w:rsidRDefault="00627224" w:rsidP="00A43584">
            <w:pPr>
              <w:jc w:val="center"/>
              <w:rPr>
                <w:rFonts w:ascii="Times New Roman" w:hAnsi="Times New Roman" w:cs="Times New Roman"/>
                <w:sz w:val="20"/>
                <w:szCs w:val="20"/>
              </w:rPr>
            </w:pPr>
            <w:r w:rsidRPr="00590405">
              <w:rPr>
                <w:rFonts w:ascii="Times New Roman" w:hAnsi="Times New Roman" w:cs="Times New Roman"/>
                <w:sz w:val="20"/>
                <w:szCs w:val="20"/>
              </w:rPr>
              <w:t>Ministerul Infrastru</w:t>
            </w:r>
            <w:r>
              <w:rPr>
                <w:rFonts w:ascii="Times New Roman" w:hAnsi="Times New Roman" w:cs="Times New Roman"/>
                <w:sz w:val="20"/>
                <w:szCs w:val="20"/>
              </w:rPr>
              <w:t>cturii și Dezvoltării Regionale</w:t>
            </w:r>
          </w:p>
        </w:tc>
        <w:tc>
          <w:tcPr>
            <w:tcW w:w="2268" w:type="dxa"/>
            <w:vMerge/>
          </w:tcPr>
          <w:p w:rsidR="00627224" w:rsidRPr="00590405" w:rsidRDefault="00627224" w:rsidP="002C0ABA">
            <w:pPr>
              <w:jc w:val="center"/>
              <w:rPr>
                <w:rFonts w:ascii="Times New Roman" w:hAnsi="Times New Roman" w:cs="Times New Roman"/>
                <w:sz w:val="20"/>
                <w:szCs w:val="20"/>
              </w:rPr>
            </w:pPr>
          </w:p>
        </w:tc>
      </w:tr>
    </w:tbl>
    <w:p w:rsidR="00240FF0" w:rsidRPr="00590405" w:rsidRDefault="00240FF0" w:rsidP="00165688">
      <w:pPr>
        <w:spacing w:after="0" w:line="240" w:lineRule="auto"/>
        <w:rPr>
          <w:rFonts w:ascii="Times New Roman" w:hAnsi="Times New Roman" w:cs="Times New Roman"/>
          <w:sz w:val="20"/>
          <w:szCs w:val="20"/>
        </w:rPr>
      </w:pPr>
    </w:p>
    <w:sectPr w:rsidR="00240FF0" w:rsidRPr="00590405" w:rsidSect="00590405">
      <w:footerReference w:type="default" r:id="rId13"/>
      <w:pgSz w:w="15840" w:h="12240" w:orient="landscape"/>
      <w:pgMar w:top="851" w:right="814" w:bottom="1440" w:left="1440" w:header="720" w:footer="720"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1994" w:rsidRDefault="00F61994">
      <w:pPr>
        <w:spacing w:after="0" w:line="240" w:lineRule="auto"/>
      </w:pPr>
      <w:r>
        <w:separator/>
      </w:r>
    </w:p>
  </w:endnote>
  <w:endnote w:type="continuationSeparator" w:id="0">
    <w:p w:rsidR="00F61994" w:rsidRDefault="00F619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2CDB" w:rsidRDefault="00C02CDB">
    <w:pPr>
      <w:jc w:val="right"/>
    </w:pPr>
    <w:r>
      <w:fldChar w:fldCharType="begin"/>
    </w:r>
    <w:r>
      <w:instrText>PAGE</w:instrText>
    </w:r>
    <w:r>
      <w:fldChar w:fldCharType="separate"/>
    </w:r>
    <w:r w:rsidR="00F77D01">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1994" w:rsidRDefault="00F61994">
      <w:pPr>
        <w:spacing w:after="0" w:line="240" w:lineRule="auto"/>
      </w:pPr>
      <w:r>
        <w:separator/>
      </w:r>
    </w:p>
  </w:footnote>
  <w:footnote w:type="continuationSeparator" w:id="0">
    <w:p w:rsidR="00F61994" w:rsidRDefault="00F6199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318DA"/>
    <w:multiLevelType w:val="multilevel"/>
    <w:tmpl w:val="3208EB04"/>
    <w:lvl w:ilvl="0">
      <w:start w:val="1"/>
      <w:numFmt w:val="upperLetter"/>
      <w:lvlText w:val="%1."/>
      <w:lvlJc w:val="left"/>
      <w:pPr>
        <w:ind w:left="566" w:hanging="359"/>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 w15:restartNumberingAfterBreak="0">
    <w:nsid w:val="12197309"/>
    <w:multiLevelType w:val="multilevel"/>
    <w:tmpl w:val="DA9E70EA"/>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6C254D0"/>
    <w:multiLevelType w:val="hybridMultilevel"/>
    <w:tmpl w:val="F782DDE8"/>
    <w:lvl w:ilvl="0" w:tplc="BF9AFF62">
      <w:start w:val="20"/>
      <w:numFmt w:val="upp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717083C"/>
    <w:multiLevelType w:val="hybridMultilevel"/>
    <w:tmpl w:val="07D23FDC"/>
    <w:lvl w:ilvl="0" w:tplc="34E6A7B2">
      <w:start w:val="2"/>
      <w:numFmt w:val="bullet"/>
      <w:lvlText w:val="-"/>
      <w:lvlJc w:val="left"/>
      <w:pPr>
        <w:ind w:left="962" w:hanging="360"/>
      </w:pPr>
      <w:rPr>
        <w:rFonts w:ascii="Times New Roman" w:eastAsiaTheme="minorHAnsi" w:hAnsi="Times New Roman" w:cs="Times New Roman" w:hint="default"/>
      </w:rPr>
    </w:lvl>
    <w:lvl w:ilvl="1" w:tplc="04090003" w:tentative="1">
      <w:start w:val="1"/>
      <w:numFmt w:val="bullet"/>
      <w:lvlText w:val="o"/>
      <w:lvlJc w:val="left"/>
      <w:pPr>
        <w:ind w:left="1682" w:hanging="360"/>
      </w:pPr>
      <w:rPr>
        <w:rFonts w:ascii="Courier New" w:hAnsi="Courier New" w:cs="Courier New" w:hint="default"/>
      </w:rPr>
    </w:lvl>
    <w:lvl w:ilvl="2" w:tplc="04090005" w:tentative="1">
      <w:start w:val="1"/>
      <w:numFmt w:val="bullet"/>
      <w:lvlText w:val=""/>
      <w:lvlJc w:val="left"/>
      <w:pPr>
        <w:ind w:left="2402" w:hanging="360"/>
      </w:pPr>
      <w:rPr>
        <w:rFonts w:ascii="Wingdings" w:hAnsi="Wingdings" w:hint="default"/>
      </w:rPr>
    </w:lvl>
    <w:lvl w:ilvl="3" w:tplc="04090001" w:tentative="1">
      <w:start w:val="1"/>
      <w:numFmt w:val="bullet"/>
      <w:lvlText w:val=""/>
      <w:lvlJc w:val="left"/>
      <w:pPr>
        <w:ind w:left="3122" w:hanging="360"/>
      </w:pPr>
      <w:rPr>
        <w:rFonts w:ascii="Symbol" w:hAnsi="Symbol" w:hint="default"/>
      </w:rPr>
    </w:lvl>
    <w:lvl w:ilvl="4" w:tplc="04090003" w:tentative="1">
      <w:start w:val="1"/>
      <w:numFmt w:val="bullet"/>
      <w:lvlText w:val="o"/>
      <w:lvlJc w:val="left"/>
      <w:pPr>
        <w:ind w:left="3842" w:hanging="360"/>
      </w:pPr>
      <w:rPr>
        <w:rFonts w:ascii="Courier New" w:hAnsi="Courier New" w:cs="Courier New" w:hint="default"/>
      </w:rPr>
    </w:lvl>
    <w:lvl w:ilvl="5" w:tplc="04090005" w:tentative="1">
      <w:start w:val="1"/>
      <w:numFmt w:val="bullet"/>
      <w:lvlText w:val=""/>
      <w:lvlJc w:val="left"/>
      <w:pPr>
        <w:ind w:left="4562" w:hanging="360"/>
      </w:pPr>
      <w:rPr>
        <w:rFonts w:ascii="Wingdings" w:hAnsi="Wingdings" w:hint="default"/>
      </w:rPr>
    </w:lvl>
    <w:lvl w:ilvl="6" w:tplc="04090001" w:tentative="1">
      <w:start w:val="1"/>
      <w:numFmt w:val="bullet"/>
      <w:lvlText w:val=""/>
      <w:lvlJc w:val="left"/>
      <w:pPr>
        <w:ind w:left="5282" w:hanging="360"/>
      </w:pPr>
      <w:rPr>
        <w:rFonts w:ascii="Symbol" w:hAnsi="Symbol" w:hint="default"/>
      </w:rPr>
    </w:lvl>
    <w:lvl w:ilvl="7" w:tplc="04090003" w:tentative="1">
      <w:start w:val="1"/>
      <w:numFmt w:val="bullet"/>
      <w:lvlText w:val="o"/>
      <w:lvlJc w:val="left"/>
      <w:pPr>
        <w:ind w:left="6002" w:hanging="360"/>
      </w:pPr>
      <w:rPr>
        <w:rFonts w:ascii="Courier New" w:hAnsi="Courier New" w:cs="Courier New" w:hint="default"/>
      </w:rPr>
    </w:lvl>
    <w:lvl w:ilvl="8" w:tplc="04090005" w:tentative="1">
      <w:start w:val="1"/>
      <w:numFmt w:val="bullet"/>
      <w:lvlText w:val=""/>
      <w:lvlJc w:val="left"/>
      <w:pPr>
        <w:ind w:left="6722" w:hanging="360"/>
      </w:pPr>
      <w:rPr>
        <w:rFonts w:ascii="Wingdings" w:hAnsi="Wingdings" w:hint="default"/>
      </w:rPr>
    </w:lvl>
  </w:abstractNum>
  <w:abstractNum w:abstractNumId="4" w15:restartNumberingAfterBreak="0">
    <w:nsid w:val="1D4C1A89"/>
    <w:multiLevelType w:val="hybridMultilevel"/>
    <w:tmpl w:val="7E5C04A2"/>
    <w:lvl w:ilvl="0" w:tplc="9F04E9D6">
      <w:start w:val="1"/>
      <w:numFmt w:val="bullet"/>
      <w:lvlText w:val="-"/>
      <w:lvlJc w:val="left"/>
      <w:pPr>
        <w:ind w:left="1080" w:hanging="360"/>
      </w:pPr>
      <w:rPr>
        <w:rFonts w:ascii="Sylfaen" w:hAnsi="Sylfae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B7F63AB"/>
    <w:multiLevelType w:val="multilevel"/>
    <w:tmpl w:val="AD4CE328"/>
    <w:lvl w:ilvl="0">
      <w:start w:val="1"/>
      <w:numFmt w:val="upperLetter"/>
      <w:lvlText w:val="%1."/>
      <w:lvlJc w:val="left"/>
      <w:pPr>
        <w:ind w:left="720" w:hanging="360"/>
      </w:pPr>
      <w:rPr>
        <w:rFonts w:ascii="Arial" w:eastAsia="Arial" w:hAnsi="Arial" w:cs="Arial"/>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D05530D"/>
    <w:multiLevelType w:val="hybridMultilevel"/>
    <w:tmpl w:val="DE866140"/>
    <w:lvl w:ilvl="0" w:tplc="75141326">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C76CAB"/>
    <w:multiLevelType w:val="hybridMultilevel"/>
    <w:tmpl w:val="017EB3F4"/>
    <w:lvl w:ilvl="0" w:tplc="0AE8DD7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751960"/>
    <w:multiLevelType w:val="hybridMultilevel"/>
    <w:tmpl w:val="11E4D33A"/>
    <w:lvl w:ilvl="0" w:tplc="88D835B6">
      <w:start w:val="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E3D5CE7"/>
    <w:multiLevelType w:val="hybridMultilevel"/>
    <w:tmpl w:val="B2EED5C2"/>
    <w:lvl w:ilvl="0" w:tplc="2EC6EDA0">
      <w:start w:val="19"/>
      <w:numFmt w:val="upp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40B934BC"/>
    <w:multiLevelType w:val="multilevel"/>
    <w:tmpl w:val="AD00485A"/>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4EB5344D"/>
    <w:multiLevelType w:val="hybridMultilevel"/>
    <w:tmpl w:val="384628D8"/>
    <w:lvl w:ilvl="0" w:tplc="1F4034FC">
      <w:start w:val="22"/>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50533EFE"/>
    <w:multiLevelType w:val="hybridMultilevel"/>
    <w:tmpl w:val="A3847A5A"/>
    <w:lvl w:ilvl="0" w:tplc="A51CA0D6">
      <w:start w:val="18"/>
      <w:numFmt w:val="upp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 w15:restartNumberingAfterBreak="0">
    <w:nsid w:val="5CE4639B"/>
    <w:multiLevelType w:val="hybridMultilevel"/>
    <w:tmpl w:val="07746614"/>
    <w:lvl w:ilvl="0" w:tplc="9F04E9D6">
      <w:start w:val="1"/>
      <w:numFmt w:val="bullet"/>
      <w:lvlText w:val="-"/>
      <w:lvlJc w:val="left"/>
      <w:pPr>
        <w:ind w:left="1080" w:hanging="360"/>
      </w:pPr>
      <w:rPr>
        <w:rFonts w:ascii="Sylfaen" w:hAnsi="Sylfae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E024C55"/>
    <w:multiLevelType w:val="hybridMultilevel"/>
    <w:tmpl w:val="6C8816FC"/>
    <w:lvl w:ilvl="0" w:tplc="2936527A">
      <w:start w:val="2"/>
      <w:numFmt w:val="upp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605A1C9F"/>
    <w:multiLevelType w:val="multilevel"/>
    <w:tmpl w:val="59CEAF38"/>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6" w15:restartNumberingAfterBreak="0">
    <w:nsid w:val="63F74015"/>
    <w:multiLevelType w:val="multilevel"/>
    <w:tmpl w:val="6D724E3C"/>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68A26BBB"/>
    <w:multiLevelType w:val="hybridMultilevel"/>
    <w:tmpl w:val="5DBA4322"/>
    <w:lvl w:ilvl="0" w:tplc="A0660B00">
      <w:start w:val="12"/>
      <w:numFmt w:val="upp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6A60397D"/>
    <w:multiLevelType w:val="hybridMultilevel"/>
    <w:tmpl w:val="ED4E5060"/>
    <w:lvl w:ilvl="0" w:tplc="9F04E9D6">
      <w:start w:val="1"/>
      <w:numFmt w:val="bullet"/>
      <w:lvlText w:val="-"/>
      <w:lvlJc w:val="left"/>
      <w:pPr>
        <w:ind w:left="720" w:hanging="360"/>
      </w:pPr>
      <w:rPr>
        <w:rFonts w:ascii="Sylfaen" w:hAnsi="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EF4649"/>
    <w:multiLevelType w:val="multilevel"/>
    <w:tmpl w:val="AD4CE328"/>
    <w:lvl w:ilvl="0">
      <w:start w:val="1"/>
      <w:numFmt w:val="upperLetter"/>
      <w:lvlText w:val="%1."/>
      <w:lvlJc w:val="left"/>
      <w:pPr>
        <w:ind w:left="720" w:hanging="360"/>
      </w:pPr>
      <w:rPr>
        <w:rFonts w:ascii="Arial" w:eastAsia="Arial" w:hAnsi="Arial" w:cs="Arial"/>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EE03907"/>
    <w:multiLevelType w:val="multilevel"/>
    <w:tmpl w:val="AD4CE328"/>
    <w:lvl w:ilvl="0">
      <w:start w:val="1"/>
      <w:numFmt w:val="upperLetter"/>
      <w:lvlText w:val="%1."/>
      <w:lvlJc w:val="left"/>
      <w:pPr>
        <w:ind w:left="720" w:hanging="360"/>
      </w:pPr>
      <w:rPr>
        <w:rFonts w:ascii="Arial" w:eastAsia="Arial" w:hAnsi="Arial" w:cs="Arial"/>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0"/>
  </w:num>
  <w:num w:numId="3">
    <w:abstractNumId w:val="1"/>
  </w:num>
  <w:num w:numId="4">
    <w:abstractNumId w:val="16"/>
  </w:num>
  <w:num w:numId="5">
    <w:abstractNumId w:val="15"/>
  </w:num>
  <w:num w:numId="6">
    <w:abstractNumId w:val="10"/>
  </w:num>
  <w:num w:numId="7">
    <w:abstractNumId w:val="8"/>
  </w:num>
  <w:num w:numId="8">
    <w:abstractNumId w:val="18"/>
  </w:num>
  <w:num w:numId="9">
    <w:abstractNumId w:val="3"/>
  </w:num>
  <w:num w:numId="10">
    <w:abstractNumId w:val="13"/>
  </w:num>
  <w:num w:numId="11">
    <w:abstractNumId w:val="20"/>
  </w:num>
  <w:num w:numId="12">
    <w:abstractNumId w:val="7"/>
  </w:num>
  <w:num w:numId="13">
    <w:abstractNumId w:val="19"/>
  </w:num>
  <w:num w:numId="14">
    <w:abstractNumId w:val="4"/>
  </w:num>
  <w:num w:numId="15">
    <w:abstractNumId w:val="6"/>
  </w:num>
  <w:num w:numId="16">
    <w:abstractNumId w:val="14"/>
  </w:num>
  <w:num w:numId="17">
    <w:abstractNumId w:val="11"/>
  </w:num>
  <w:num w:numId="18">
    <w:abstractNumId w:val="17"/>
  </w:num>
  <w:num w:numId="19">
    <w:abstractNumId w:val="2"/>
  </w:num>
  <w:num w:numId="20">
    <w:abstractNumId w:val="9"/>
  </w:num>
  <w:num w:numId="21">
    <w:abstractNumId w:val="1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FF0"/>
    <w:rsid w:val="00004FD7"/>
    <w:rsid w:val="00015625"/>
    <w:rsid w:val="000359C8"/>
    <w:rsid w:val="0005299C"/>
    <w:rsid w:val="00065631"/>
    <w:rsid w:val="00074B27"/>
    <w:rsid w:val="00074F71"/>
    <w:rsid w:val="0008091D"/>
    <w:rsid w:val="000B441F"/>
    <w:rsid w:val="000C19AD"/>
    <w:rsid w:val="000D6925"/>
    <w:rsid w:val="000E3CF1"/>
    <w:rsid w:val="000E4CA4"/>
    <w:rsid w:val="00100AB7"/>
    <w:rsid w:val="001061C8"/>
    <w:rsid w:val="00114088"/>
    <w:rsid w:val="001143D6"/>
    <w:rsid w:val="00135CD4"/>
    <w:rsid w:val="0014060F"/>
    <w:rsid w:val="001433E6"/>
    <w:rsid w:val="001451A3"/>
    <w:rsid w:val="00165688"/>
    <w:rsid w:val="00167259"/>
    <w:rsid w:val="0017099A"/>
    <w:rsid w:val="00171BE4"/>
    <w:rsid w:val="00171D50"/>
    <w:rsid w:val="00173B27"/>
    <w:rsid w:val="00174846"/>
    <w:rsid w:val="0017516E"/>
    <w:rsid w:val="00193E72"/>
    <w:rsid w:val="001B316F"/>
    <w:rsid w:val="001C1FC5"/>
    <w:rsid w:val="001C4C65"/>
    <w:rsid w:val="001C6093"/>
    <w:rsid w:val="001D1F7C"/>
    <w:rsid w:val="001D39DC"/>
    <w:rsid w:val="001D5E0B"/>
    <w:rsid w:val="001E205E"/>
    <w:rsid w:val="001E6EA8"/>
    <w:rsid w:val="00204C46"/>
    <w:rsid w:val="00237702"/>
    <w:rsid w:val="00240FF0"/>
    <w:rsid w:val="00246B85"/>
    <w:rsid w:val="0024771B"/>
    <w:rsid w:val="0025252B"/>
    <w:rsid w:val="00280E1E"/>
    <w:rsid w:val="00292D5C"/>
    <w:rsid w:val="002B0B45"/>
    <w:rsid w:val="002B112F"/>
    <w:rsid w:val="002C0ABA"/>
    <w:rsid w:val="002D47EB"/>
    <w:rsid w:val="002E5096"/>
    <w:rsid w:val="00300D25"/>
    <w:rsid w:val="00310A42"/>
    <w:rsid w:val="00321C6A"/>
    <w:rsid w:val="003223D1"/>
    <w:rsid w:val="003514F8"/>
    <w:rsid w:val="00354D04"/>
    <w:rsid w:val="003775CB"/>
    <w:rsid w:val="00382079"/>
    <w:rsid w:val="003918BF"/>
    <w:rsid w:val="00391D0F"/>
    <w:rsid w:val="00391E9D"/>
    <w:rsid w:val="00392463"/>
    <w:rsid w:val="003A12EA"/>
    <w:rsid w:val="003B59CA"/>
    <w:rsid w:val="003C65A6"/>
    <w:rsid w:val="003D741E"/>
    <w:rsid w:val="003E2314"/>
    <w:rsid w:val="003F231F"/>
    <w:rsid w:val="003F4F58"/>
    <w:rsid w:val="003F7119"/>
    <w:rsid w:val="004118DE"/>
    <w:rsid w:val="00414E85"/>
    <w:rsid w:val="00417566"/>
    <w:rsid w:val="00434B24"/>
    <w:rsid w:val="00442BA3"/>
    <w:rsid w:val="00455D01"/>
    <w:rsid w:val="0045774C"/>
    <w:rsid w:val="00460DFF"/>
    <w:rsid w:val="0046495B"/>
    <w:rsid w:val="00466FCA"/>
    <w:rsid w:val="0049796D"/>
    <w:rsid w:val="004B114A"/>
    <w:rsid w:val="004B3A71"/>
    <w:rsid w:val="004C208C"/>
    <w:rsid w:val="004E1020"/>
    <w:rsid w:val="004E1128"/>
    <w:rsid w:val="004E357D"/>
    <w:rsid w:val="004E4FC5"/>
    <w:rsid w:val="004E525F"/>
    <w:rsid w:val="004F2CD4"/>
    <w:rsid w:val="004F56E7"/>
    <w:rsid w:val="00501887"/>
    <w:rsid w:val="00510829"/>
    <w:rsid w:val="00511574"/>
    <w:rsid w:val="00525B74"/>
    <w:rsid w:val="00537F36"/>
    <w:rsid w:val="00546629"/>
    <w:rsid w:val="005471D6"/>
    <w:rsid w:val="00547520"/>
    <w:rsid w:val="0055183F"/>
    <w:rsid w:val="00553A4A"/>
    <w:rsid w:val="005706DA"/>
    <w:rsid w:val="00574197"/>
    <w:rsid w:val="00590405"/>
    <w:rsid w:val="005A5F64"/>
    <w:rsid w:val="00603002"/>
    <w:rsid w:val="00605325"/>
    <w:rsid w:val="006131EA"/>
    <w:rsid w:val="0062047C"/>
    <w:rsid w:val="006263A5"/>
    <w:rsid w:val="00627224"/>
    <w:rsid w:val="006301AA"/>
    <w:rsid w:val="00632EEC"/>
    <w:rsid w:val="006425DB"/>
    <w:rsid w:val="006607E2"/>
    <w:rsid w:val="00662667"/>
    <w:rsid w:val="00687B53"/>
    <w:rsid w:val="00696D8B"/>
    <w:rsid w:val="006A38AD"/>
    <w:rsid w:val="006A70E8"/>
    <w:rsid w:val="006C0222"/>
    <w:rsid w:val="006C6620"/>
    <w:rsid w:val="006E7FCA"/>
    <w:rsid w:val="006F02DD"/>
    <w:rsid w:val="006F258A"/>
    <w:rsid w:val="006F4AA4"/>
    <w:rsid w:val="00703E53"/>
    <w:rsid w:val="0072263F"/>
    <w:rsid w:val="00725FFB"/>
    <w:rsid w:val="00732E32"/>
    <w:rsid w:val="00744681"/>
    <w:rsid w:val="007666E3"/>
    <w:rsid w:val="00782DD7"/>
    <w:rsid w:val="007947E1"/>
    <w:rsid w:val="007C448E"/>
    <w:rsid w:val="007D1B0A"/>
    <w:rsid w:val="007D2527"/>
    <w:rsid w:val="007F21EA"/>
    <w:rsid w:val="007F522F"/>
    <w:rsid w:val="007F5FDB"/>
    <w:rsid w:val="007F7231"/>
    <w:rsid w:val="008073B7"/>
    <w:rsid w:val="008073D1"/>
    <w:rsid w:val="00837AC1"/>
    <w:rsid w:val="008476EB"/>
    <w:rsid w:val="00865CCE"/>
    <w:rsid w:val="00867D62"/>
    <w:rsid w:val="00881302"/>
    <w:rsid w:val="00883F80"/>
    <w:rsid w:val="0088477D"/>
    <w:rsid w:val="008944DD"/>
    <w:rsid w:val="008A0D2F"/>
    <w:rsid w:val="008D02EA"/>
    <w:rsid w:val="008E46DC"/>
    <w:rsid w:val="008F0824"/>
    <w:rsid w:val="008F1685"/>
    <w:rsid w:val="0090021E"/>
    <w:rsid w:val="0093772A"/>
    <w:rsid w:val="00953D71"/>
    <w:rsid w:val="00961567"/>
    <w:rsid w:val="00962C21"/>
    <w:rsid w:val="00962C39"/>
    <w:rsid w:val="00966FEB"/>
    <w:rsid w:val="009674FB"/>
    <w:rsid w:val="0098301C"/>
    <w:rsid w:val="00986562"/>
    <w:rsid w:val="009A21F3"/>
    <w:rsid w:val="009A5E81"/>
    <w:rsid w:val="009B5EE3"/>
    <w:rsid w:val="009B6C53"/>
    <w:rsid w:val="009C507D"/>
    <w:rsid w:val="009C6926"/>
    <w:rsid w:val="009C6C85"/>
    <w:rsid w:val="009D024B"/>
    <w:rsid w:val="009D59B5"/>
    <w:rsid w:val="009F1C0E"/>
    <w:rsid w:val="009F30B0"/>
    <w:rsid w:val="009F46F8"/>
    <w:rsid w:val="00A055AA"/>
    <w:rsid w:val="00A24388"/>
    <w:rsid w:val="00A275BB"/>
    <w:rsid w:val="00A32CF1"/>
    <w:rsid w:val="00A43584"/>
    <w:rsid w:val="00A60DFC"/>
    <w:rsid w:val="00A64E6B"/>
    <w:rsid w:val="00A65DE7"/>
    <w:rsid w:val="00A739E7"/>
    <w:rsid w:val="00A74668"/>
    <w:rsid w:val="00A818CE"/>
    <w:rsid w:val="00A85BD5"/>
    <w:rsid w:val="00A972D4"/>
    <w:rsid w:val="00AD1924"/>
    <w:rsid w:val="00AD3C6F"/>
    <w:rsid w:val="00AD6A41"/>
    <w:rsid w:val="00B025FA"/>
    <w:rsid w:val="00B07BAF"/>
    <w:rsid w:val="00B07D2E"/>
    <w:rsid w:val="00B10788"/>
    <w:rsid w:val="00B108B9"/>
    <w:rsid w:val="00B17D0D"/>
    <w:rsid w:val="00B26144"/>
    <w:rsid w:val="00B37184"/>
    <w:rsid w:val="00B5064B"/>
    <w:rsid w:val="00B50D48"/>
    <w:rsid w:val="00B7487C"/>
    <w:rsid w:val="00B76578"/>
    <w:rsid w:val="00B767DE"/>
    <w:rsid w:val="00B904FF"/>
    <w:rsid w:val="00BA4776"/>
    <w:rsid w:val="00BB2E9C"/>
    <w:rsid w:val="00BC2656"/>
    <w:rsid w:val="00BC3203"/>
    <w:rsid w:val="00BD4A73"/>
    <w:rsid w:val="00BE7BA2"/>
    <w:rsid w:val="00C02CDB"/>
    <w:rsid w:val="00C23B68"/>
    <w:rsid w:val="00C27F91"/>
    <w:rsid w:val="00C30046"/>
    <w:rsid w:val="00C425CD"/>
    <w:rsid w:val="00C4569E"/>
    <w:rsid w:val="00C4772E"/>
    <w:rsid w:val="00C63378"/>
    <w:rsid w:val="00C91C67"/>
    <w:rsid w:val="00C93785"/>
    <w:rsid w:val="00CA7D03"/>
    <w:rsid w:val="00CB0605"/>
    <w:rsid w:val="00CB73AA"/>
    <w:rsid w:val="00CB7831"/>
    <w:rsid w:val="00CB794F"/>
    <w:rsid w:val="00CC0E8E"/>
    <w:rsid w:val="00CC1538"/>
    <w:rsid w:val="00CD1051"/>
    <w:rsid w:val="00CE0FD6"/>
    <w:rsid w:val="00CE2820"/>
    <w:rsid w:val="00D00358"/>
    <w:rsid w:val="00D506F1"/>
    <w:rsid w:val="00D65169"/>
    <w:rsid w:val="00D76A5C"/>
    <w:rsid w:val="00D8610F"/>
    <w:rsid w:val="00D86D14"/>
    <w:rsid w:val="00D92F5F"/>
    <w:rsid w:val="00D943FC"/>
    <w:rsid w:val="00DB3A60"/>
    <w:rsid w:val="00DC156B"/>
    <w:rsid w:val="00DC612F"/>
    <w:rsid w:val="00DE00CC"/>
    <w:rsid w:val="00DE4BED"/>
    <w:rsid w:val="00DE63FA"/>
    <w:rsid w:val="00DF2864"/>
    <w:rsid w:val="00E20295"/>
    <w:rsid w:val="00E25F9D"/>
    <w:rsid w:val="00E2738B"/>
    <w:rsid w:val="00E35C69"/>
    <w:rsid w:val="00E62A75"/>
    <w:rsid w:val="00E86D65"/>
    <w:rsid w:val="00EA2491"/>
    <w:rsid w:val="00EC0D1A"/>
    <w:rsid w:val="00ED6C2A"/>
    <w:rsid w:val="00F075F1"/>
    <w:rsid w:val="00F11202"/>
    <w:rsid w:val="00F34DA0"/>
    <w:rsid w:val="00F445CC"/>
    <w:rsid w:val="00F61994"/>
    <w:rsid w:val="00F77141"/>
    <w:rsid w:val="00F77D01"/>
    <w:rsid w:val="00FA214C"/>
    <w:rsid w:val="00FB204C"/>
    <w:rsid w:val="00FC4AF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E01C8DA-E92E-4934-9111-5EC463325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pPr>
      <w:spacing w:after="0" w:line="240" w:lineRule="auto"/>
    </w:pPr>
    <w:tblPr>
      <w:tblStyleRowBandSize w:val="1"/>
      <w:tblStyleColBandSize w:val="1"/>
      <w:tblCellMar>
        <w:left w:w="108" w:type="dxa"/>
        <w:right w:w="108" w:type="dxa"/>
      </w:tblCellMar>
    </w:tblPr>
  </w:style>
  <w:style w:type="table" w:customStyle="1" w:styleId="a0">
    <w:basedOn w:val="TableNormal1"/>
    <w:pPr>
      <w:spacing w:after="0" w:line="240" w:lineRule="auto"/>
    </w:pPr>
    <w:tblPr>
      <w:tblStyleRowBandSize w:val="1"/>
      <w:tblStyleColBandSize w:val="1"/>
      <w:tblCellMar>
        <w:left w:w="108" w:type="dxa"/>
        <w:right w:w="108"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4E35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357D"/>
    <w:rPr>
      <w:rFonts w:ascii="Tahoma" w:hAnsi="Tahoma" w:cs="Tahoma"/>
      <w:sz w:val="16"/>
      <w:szCs w:val="16"/>
    </w:rPr>
  </w:style>
  <w:style w:type="paragraph" w:customStyle="1" w:styleId="Default">
    <w:name w:val="Default"/>
    <w:rsid w:val="001C1FC5"/>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TOC1">
    <w:name w:val="toc 1"/>
    <w:basedOn w:val="Normal"/>
    <w:next w:val="Normal"/>
    <w:autoRedefine/>
    <w:uiPriority w:val="39"/>
    <w:unhideWhenUsed/>
    <w:rsid w:val="00703E53"/>
    <w:pPr>
      <w:spacing w:after="100"/>
    </w:pPr>
  </w:style>
  <w:style w:type="character" w:styleId="Hyperlink">
    <w:name w:val="Hyperlink"/>
    <w:basedOn w:val="DefaultParagraphFont"/>
    <w:unhideWhenUsed/>
    <w:rsid w:val="00703E53"/>
    <w:rPr>
      <w:color w:val="0000FF" w:themeColor="hyperlink"/>
      <w:u w:val="single"/>
    </w:rPr>
  </w:style>
  <w:style w:type="paragraph" w:styleId="ListParagraph">
    <w:name w:val="List Paragraph"/>
    <w:aliases w:val="List Paragraph (numbered (a)),WB Para,List Paragraph 1,Scriptoria bullet points,HotarirePunct1,Абзац списка1,Bullets,Bullet,Заголовок 3 глава,Akapit z listą BS,Outlines a.b.c.,List_Paragraph,Multilevel para_II,Akapit z lista BS"/>
    <w:basedOn w:val="Normal"/>
    <w:link w:val="ListParagraphChar"/>
    <w:uiPriority w:val="34"/>
    <w:qFormat/>
    <w:rsid w:val="004B114A"/>
    <w:pPr>
      <w:ind w:left="720"/>
      <w:contextualSpacing/>
    </w:pPr>
    <w:rPr>
      <w:rFonts w:asciiTheme="minorHAnsi" w:eastAsiaTheme="minorHAnsi" w:hAnsiTheme="minorHAnsi" w:cstheme="minorBidi"/>
      <w:lang w:val="en-US"/>
    </w:rPr>
  </w:style>
  <w:style w:type="character" w:customStyle="1" w:styleId="ListParagraphChar">
    <w:name w:val="List Paragraph Char"/>
    <w:aliases w:val="List Paragraph (numbered (a)) Char,WB Para Char,List Paragraph 1 Char,Scriptoria bullet points Char,HotarirePunct1 Char,Абзац списка1 Char,Bullets Char,Bullet Char,Заголовок 3 глава Char,Akapit z listą BS Char,Outlines a.b.c. Char"/>
    <w:link w:val="ListParagraph"/>
    <w:uiPriority w:val="34"/>
    <w:qFormat/>
    <w:locked/>
    <w:rsid w:val="004B114A"/>
    <w:rPr>
      <w:rFonts w:asciiTheme="minorHAnsi" w:eastAsiaTheme="minorHAnsi" w:hAnsiTheme="minorHAnsi" w:cstheme="minorBidi"/>
      <w:lang w:val="en-US"/>
    </w:rPr>
  </w:style>
  <w:style w:type="paragraph" w:styleId="BodyText">
    <w:name w:val="Body Text"/>
    <w:basedOn w:val="Normal"/>
    <w:link w:val="BodyTextChar"/>
    <w:rsid w:val="009C507D"/>
    <w:pPr>
      <w:spacing w:after="0" w:line="240" w:lineRule="auto"/>
      <w:jc w:val="both"/>
    </w:pPr>
    <w:rPr>
      <w:rFonts w:ascii="Times New Roman" w:eastAsia="Times New Roman" w:hAnsi="Times New Roman" w:cs="Times New Roman"/>
      <w:sz w:val="28"/>
      <w:szCs w:val="20"/>
      <w:lang w:eastAsia="ru-RU"/>
    </w:rPr>
  </w:style>
  <w:style w:type="character" w:customStyle="1" w:styleId="BodyTextChar">
    <w:name w:val="Body Text Char"/>
    <w:basedOn w:val="DefaultParagraphFont"/>
    <w:link w:val="BodyText"/>
    <w:rsid w:val="009C507D"/>
    <w:rPr>
      <w:rFonts w:ascii="Times New Roman" w:eastAsia="Times New Roman" w:hAnsi="Times New Roman" w:cs="Times New Roman"/>
      <w:sz w:val="28"/>
      <w:szCs w:val="20"/>
      <w:lang w:eastAsia="ru-RU"/>
    </w:rPr>
  </w:style>
  <w:style w:type="paragraph" w:customStyle="1" w:styleId="tt">
    <w:name w:val="tt"/>
    <w:basedOn w:val="Normal"/>
    <w:uiPriority w:val="99"/>
    <w:rsid w:val="001D5E0B"/>
    <w:pPr>
      <w:spacing w:after="0" w:line="240" w:lineRule="auto"/>
      <w:jc w:val="center"/>
    </w:pPr>
    <w:rPr>
      <w:rFonts w:ascii="Times New Roman" w:eastAsia="Times New Roman" w:hAnsi="Times New Roman" w:cs="Times New Roman"/>
      <w:b/>
      <w:bCs/>
      <w:sz w:val="24"/>
      <w:szCs w:val="24"/>
      <w:lang w:val="ru-RU" w:eastAsia="ru-RU"/>
    </w:rPr>
  </w:style>
  <w:style w:type="paragraph" w:styleId="FootnoteText">
    <w:name w:val="footnote text"/>
    <w:basedOn w:val="Normal"/>
    <w:link w:val="FootnoteTextChar"/>
    <w:uiPriority w:val="99"/>
    <w:unhideWhenUsed/>
    <w:rsid w:val="009D59B5"/>
    <w:pPr>
      <w:spacing w:after="0" w:line="240" w:lineRule="auto"/>
    </w:pPr>
    <w:rPr>
      <w:rFonts w:ascii="Times New Roman" w:eastAsia="Times New Roman" w:hAnsi="Times New Roman" w:cs="Times New Roman"/>
      <w:sz w:val="20"/>
      <w:szCs w:val="20"/>
      <w:lang w:eastAsia="ru-RU"/>
    </w:rPr>
  </w:style>
  <w:style w:type="character" w:customStyle="1" w:styleId="FootnoteTextChar">
    <w:name w:val="Footnote Text Char"/>
    <w:basedOn w:val="DefaultParagraphFont"/>
    <w:link w:val="FootnoteText"/>
    <w:uiPriority w:val="99"/>
    <w:rsid w:val="009D59B5"/>
    <w:rPr>
      <w:rFonts w:ascii="Times New Roman" w:eastAsia="Times New Roman" w:hAnsi="Times New Roman" w:cs="Times New Roman"/>
      <w:sz w:val="20"/>
      <w:szCs w:val="20"/>
      <w:lang w:eastAsia="ru-RU"/>
    </w:rPr>
  </w:style>
  <w:style w:type="character" w:styleId="FootnoteReference">
    <w:name w:val="footnote reference"/>
    <w:uiPriority w:val="99"/>
    <w:semiHidden/>
    <w:unhideWhenUsed/>
    <w:rsid w:val="009D59B5"/>
    <w:rPr>
      <w:vertAlign w:val="superscript"/>
    </w:rPr>
  </w:style>
  <w:style w:type="character" w:styleId="Strong">
    <w:name w:val="Strong"/>
    <w:basedOn w:val="DefaultParagraphFont"/>
    <w:uiPriority w:val="22"/>
    <w:qFormat/>
    <w:rsid w:val="008D02EA"/>
    <w:rPr>
      <w:b/>
      <w:bCs/>
    </w:rPr>
  </w:style>
  <w:style w:type="paragraph" w:customStyle="1" w:styleId="cn">
    <w:name w:val="cn"/>
    <w:basedOn w:val="Normal"/>
    <w:rsid w:val="008D02EA"/>
    <w:pPr>
      <w:spacing w:after="0" w:line="240" w:lineRule="auto"/>
      <w:jc w:val="center"/>
    </w:pPr>
    <w:rPr>
      <w:rFonts w:ascii="Times New Roman" w:eastAsia="Times New Roman" w:hAnsi="Times New Roman" w:cs="Times New Roman"/>
      <w:sz w:val="24"/>
      <w:szCs w:val="24"/>
      <w:lang w:val="ru-RU" w:eastAsia="ru-RU"/>
    </w:rPr>
  </w:style>
  <w:style w:type="paragraph" w:styleId="NoSpacing">
    <w:name w:val="No Spacing"/>
    <w:basedOn w:val="Normal"/>
    <w:link w:val="NoSpacingChar"/>
    <w:qFormat/>
    <w:rsid w:val="008D02EA"/>
    <w:pPr>
      <w:spacing w:after="0" w:line="240" w:lineRule="auto"/>
    </w:pPr>
    <w:rPr>
      <w:rFonts w:asciiTheme="minorHAnsi" w:eastAsiaTheme="minorEastAsia" w:hAnsiTheme="minorHAnsi" w:cs="Times New Roman"/>
      <w:sz w:val="24"/>
      <w:szCs w:val="32"/>
      <w:lang w:val="ru-RU"/>
    </w:rPr>
  </w:style>
  <w:style w:type="character" w:customStyle="1" w:styleId="NoSpacingChar">
    <w:name w:val="No Spacing Char"/>
    <w:link w:val="NoSpacing"/>
    <w:rsid w:val="008D02EA"/>
    <w:rPr>
      <w:rFonts w:asciiTheme="minorHAnsi" w:eastAsiaTheme="minorEastAsia" w:hAnsiTheme="minorHAnsi" w:cs="Times New Roman"/>
      <w:sz w:val="24"/>
      <w:szCs w:val="32"/>
      <w:lang w:val="ru-RU"/>
    </w:rPr>
  </w:style>
  <w:style w:type="character" w:customStyle="1" w:styleId="object">
    <w:name w:val="object"/>
    <w:basedOn w:val="DefaultParagraphFont"/>
    <w:rsid w:val="007F21EA"/>
  </w:style>
  <w:style w:type="paragraph" w:styleId="NormalWeb">
    <w:name w:val="Normal (Web)"/>
    <w:basedOn w:val="Normal"/>
    <w:uiPriority w:val="99"/>
    <w:unhideWhenUsed/>
    <w:rsid w:val="007F21EA"/>
    <w:pPr>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2">
    <w:name w:val="Основной текст (2)_"/>
    <w:link w:val="20"/>
    <w:locked/>
    <w:rsid w:val="00AD1924"/>
    <w:rPr>
      <w:b/>
      <w:shd w:val="clear" w:color="auto" w:fill="FFFFFF"/>
    </w:rPr>
  </w:style>
  <w:style w:type="paragraph" w:customStyle="1" w:styleId="20">
    <w:name w:val="Основной текст (2)"/>
    <w:basedOn w:val="Normal"/>
    <w:link w:val="2"/>
    <w:rsid w:val="00AD1924"/>
    <w:pPr>
      <w:widowControl w:val="0"/>
      <w:shd w:val="clear" w:color="auto" w:fill="FFFFFF"/>
      <w:spacing w:after="300" w:line="240" w:lineRule="atLeast"/>
      <w:jc w:val="center"/>
    </w:pPr>
    <w:rPr>
      <w:b/>
      <w:shd w:val="clear" w:color="auto" w:fill="FFFFFF"/>
    </w:rPr>
  </w:style>
  <w:style w:type="character" w:customStyle="1" w:styleId="1">
    <w:name w:val="Основной текст1"/>
    <w:basedOn w:val="DefaultParagraphFont"/>
    <w:uiPriority w:val="99"/>
    <w:rsid w:val="0055183F"/>
    <w:rPr>
      <w:rFonts w:ascii="Times New Roman" w:eastAsia="Times New Roman" w:hAnsi="Times New Roman" w:cs="Times New Roman"/>
      <w:color w:val="000000"/>
      <w:spacing w:val="2"/>
      <w:w w:val="100"/>
      <w:position w:val="0"/>
      <w:sz w:val="16"/>
      <w:szCs w:val="16"/>
      <w:shd w:val="clear" w:color="auto" w:fill="FFFFFF"/>
      <w:lang w:val="ro-RO" w:eastAsia="ro-RO" w:bidi="ro-RO"/>
    </w:rPr>
  </w:style>
  <w:style w:type="character" w:customStyle="1" w:styleId="Bodytext211pt">
    <w:name w:val="Body text (2) + 11 pt"/>
    <w:aliases w:val="Bold"/>
    <w:basedOn w:val="DefaultParagraphFont"/>
    <w:rsid w:val="0055183F"/>
    <w:rPr>
      <w:rFonts w:ascii="Times New Roman" w:eastAsia="Times New Roman" w:hAnsi="Times New Roman" w:cs="Times New Roman"/>
      <w:b/>
      <w:bCs/>
      <w:color w:val="000000"/>
      <w:spacing w:val="0"/>
      <w:w w:val="100"/>
      <w:position w:val="0"/>
      <w:sz w:val="22"/>
      <w:szCs w:val="22"/>
      <w:shd w:val="clear" w:color="auto" w:fill="FFFFFF"/>
      <w:lang w:val="ro-RO" w:eastAsia="ro-RO" w:bidi="ro-RO"/>
    </w:rPr>
  </w:style>
  <w:style w:type="table" w:styleId="TableGrid">
    <w:name w:val="Table Grid"/>
    <w:basedOn w:val="TableNormal"/>
    <w:uiPriority w:val="39"/>
    <w:rsid w:val="00D506F1"/>
    <w:pPr>
      <w:spacing w:after="0" w:line="240" w:lineRule="auto"/>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1">
    <w:name w:val="a"/>
    <w:rsid w:val="00D506F1"/>
  </w:style>
  <w:style w:type="paragraph" w:customStyle="1" w:styleId="Normal2">
    <w:name w:val="Normal2"/>
    <w:rsid w:val="000E4CA4"/>
    <w:pPr>
      <w:spacing w:after="200" w:line="276" w:lineRule="auto"/>
    </w:pPr>
    <w:rPr>
      <w:rFonts w:eastAsia="Times New Roman"/>
      <w:color w:val="000000"/>
      <w:lang w:eastAsia="zh-CN"/>
    </w:rPr>
  </w:style>
  <w:style w:type="table" w:customStyle="1" w:styleId="TableNormal10">
    <w:name w:val="Table Normal1"/>
    <w:rsid w:val="00867D62"/>
    <w:tblPr>
      <w:tblCellMar>
        <w:top w:w="0" w:type="dxa"/>
        <w:left w:w="0" w:type="dxa"/>
        <w:bottom w:w="0" w:type="dxa"/>
        <w:right w:w="0" w:type="dxa"/>
      </w:tblCellMar>
    </w:tblPr>
  </w:style>
  <w:style w:type="character" w:customStyle="1" w:styleId="UnresolvedMention1">
    <w:name w:val="Unresolved Mention1"/>
    <w:basedOn w:val="DefaultParagraphFont"/>
    <w:uiPriority w:val="99"/>
    <w:semiHidden/>
    <w:unhideWhenUsed/>
    <w:rsid w:val="00867D62"/>
    <w:rPr>
      <w:color w:val="605E5C"/>
      <w:shd w:val="clear" w:color="auto" w:fill="E1DFDD"/>
    </w:rPr>
  </w:style>
  <w:style w:type="paragraph" w:customStyle="1" w:styleId="Frspaiere1">
    <w:name w:val="Fără spațiere1"/>
    <w:qFormat/>
    <w:rsid w:val="00867D62"/>
    <w:pPr>
      <w:spacing w:after="0" w:line="240" w:lineRule="auto"/>
    </w:pPr>
    <w:rPr>
      <w:rFonts w:eastAsia="Times New Roman" w:cs="Times New Roman"/>
      <w:lang w:val="ru-RU" w:eastAsia="ru-RU"/>
    </w:rPr>
  </w:style>
  <w:style w:type="paragraph" w:styleId="CommentSubject">
    <w:name w:val="annotation subject"/>
    <w:basedOn w:val="CommentText"/>
    <w:next w:val="CommentText"/>
    <w:link w:val="CommentSubjectChar"/>
    <w:rsid w:val="00547520"/>
    <w:pPr>
      <w:spacing w:after="0"/>
    </w:pPr>
    <w:rPr>
      <w:rFonts w:ascii="Times New Roman" w:eastAsia="Times New Roman" w:hAnsi="Times New Roman" w:cs="Times New Roman"/>
      <w:b/>
      <w:bCs/>
      <w:lang w:eastAsia="ru-RU"/>
    </w:rPr>
  </w:style>
  <w:style w:type="character" w:customStyle="1" w:styleId="CommentSubjectChar">
    <w:name w:val="Comment Subject Char"/>
    <w:basedOn w:val="CommentTextChar"/>
    <w:link w:val="CommentSubject"/>
    <w:rsid w:val="00547520"/>
    <w:rPr>
      <w:rFonts w:ascii="Times New Roman" w:eastAsia="Times New Roman" w:hAnsi="Times New Roman" w:cs="Times New Roman"/>
      <w:b/>
      <w:bCs/>
      <w:sz w:val="20"/>
      <w:szCs w:val="20"/>
      <w:lang w:eastAsia="ru-RU"/>
    </w:rPr>
  </w:style>
  <w:style w:type="character" w:styleId="Emphasis">
    <w:name w:val="Emphasis"/>
    <w:basedOn w:val="DefaultParagraphFont"/>
    <w:uiPriority w:val="20"/>
    <w:qFormat/>
    <w:rsid w:val="0072263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4050925">
      <w:bodyDiv w:val="1"/>
      <w:marLeft w:val="0"/>
      <w:marRight w:val="0"/>
      <w:marTop w:val="0"/>
      <w:marBottom w:val="0"/>
      <w:divBdr>
        <w:top w:val="none" w:sz="0" w:space="0" w:color="auto"/>
        <w:left w:val="none" w:sz="0" w:space="0" w:color="auto"/>
        <w:bottom w:val="none" w:sz="0" w:space="0" w:color="auto"/>
        <w:right w:val="none" w:sz="0" w:space="0" w:color="auto"/>
      </w:divBdr>
    </w:div>
    <w:div w:id="8598544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file:///C:\Users\denis%20tumuruc\AppData\Local\Microsoft\Windows\INetCache\Content.Outlook\9DJOWHQ4\TEXT=LPLP20160527107"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denis%20tumuruc\AppData\Local\Microsoft\Windows\INetCache\Content.Outlook\9DJOWHQ4\TEXT=LPLP201405299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denis%20tumuruc\AppData\Local\Microsoft\Windows\INetCache\Content.Outlook\9DJOWHQ4\TEXT=LPLP201602261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file:///C:\Users\denis%20tumuruc\AppData\Local\Microsoft\Windows\INetCache\Content.Outlook\9DJOWHQ4\TEXT=LPLP20180719139" TargetMode="External"/><Relationship Id="rId4" Type="http://schemas.openxmlformats.org/officeDocument/2006/relationships/settings" Target="settings.xml"/><Relationship Id="rId9" Type="http://schemas.openxmlformats.org/officeDocument/2006/relationships/hyperlink" Target="file:///C:\Users\denis%20tumuruc\AppData\Local\Microsoft\Windows\INetCache\Content.Outlook\9DJOWHQ4\TEXT=LPLP20140711128"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D153B7-D06F-43C6-8871-E71E82FCB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8291</Words>
  <Characters>47264</Characters>
  <Application>Microsoft Office Word</Application>
  <DocSecurity>0</DocSecurity>
  <Lines>393</Lines>
  <Paragraphs>110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diakov.net</Company>
  <LinksUpToDate>false</LinksUpToDate>
  <CharactersWithSpaces>55445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Dragalina Turcanu</dc:creator>
  <cp:lastModifiedBy>Ana Gribinet</cp:lastModifiedBy>
  <cp:revision>2</cp:revision>
  <cp:lastPrinted>2021-09-01T07:16:00Z</cp:lastPrinted>
  <dcterms:created xsi:type="dcterms:W3CDTF">2021-09-02T12:25:00Z</dcterms:created>
  <dcterms:modified xsi:type="dcterms:W3CDTF">2021-09-02T12:25:00Z</dcterms:modified>
</cp:coreProperties>
</file>