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87" w:rsidRPr="008B5ECD" w:rsidRDefault="001A4B87" w:rsidP="001A4B87">
      <w:pPr>
        <w:spacing w:line="240" w:lineRule="auto"/>
        <w:jc w:val="right"/>
        <w:rPr>
          <w:rFonts w:cs="Times New Roman"/>
          <w:i/>
          <w:sz w:val="24"/>
          <w:szCs w:val="24"/>
          <w:lang w:val="ro-RO"/>
        </w:rPr>
      </w:pPr>
      <w:r w:rsidRPr="008B5ECD">
        <w:rPr>
          <w:rFonts w:cs="Times New Roman"/>
          <w:i/>
          <w:sz w:val="24"/>
          <w:szCs w:val="24"/>
          <w:lang w:val="ro-RO"/>
        </w:rPr>
        <w:t>Proiect</w:t>
      </w:r>
    </w:p>
    <w:p w:rsidR="001A4B87" w:rsidRDefault="001A4B87" w:rsidP="001A4B87">
      <w:pPr>
        <w:spacing w:line="240" w:lineRule="auto"/>
        <w:jc w:val="center"/>
        <w:rPr>
          <w:rFonts w:cs="Times New Roman"/>
          <w:b/>
          <w:szCs w:val="28"/>
          <w:lang w:val="ro-MD"/>
        </w:rPr>
      </w:pPr>
      <w:r>
        <w:rPr>
          <w:rFonts w:cs="Times New Roman"/>
          <w:b/>
          <w:szCs w:val="28"/>
          <w:lang w:val="ro-MD"/>
        </w:rPr>
        <w:t>GUVERNUL</w:t>
      </w:r>
      <w:r w:rsidRPr="008F10D5">
        <w:rPr>
          <w:rFonts w:cs="Times New Roman"/>
          <w:b/>
          <w:szCs w:val="28"/>
          <w:lang w:val="ro-MD"/>
        </w:rPr>
        <w:t xml:space="preserve"> REPUBLICII MOLDOVA</w:t>
      </w:r>
    </w:p>
    <w:p w:rsidR="004539B8" w:rsidRDefault="004539B8" w:rsidP="00E666BE">
      <w:pPr>
        <w:jc w:val="center"/>
        <w:rPr>
          <w:rFonts w:cs="Times New Roman"/>
          <w:b/>
          <w:szCs w:val="28"/>
          <w:lang w:val="ro-MD"/>
        </w:rPr>
      </w:pPr>
    </w:p>
    <w:p w:rsidR="004539B8" w:rsidRDefault="001A4B87" w:rsidP="004539B8">
      <w:pPr>
        <w:spacing w:line="240" w:lineRule="auto"/>
        <w:jc w:val="center"/>
        <w:rPr>
          <w:rFonts w:cs="Times New Roman"/>
          <w:b/>
          <w:szCs w:val="28"/>
          <w:lang w:val="ro-MD"/>
        </w:rPr>
      </w:pPr>
      <w:r>
        <w:rPr>
          <w:rFonts w:cs="Times New Roman"/>
          <w:b/>
          <w:szCs w:val="28"/>
          <w:lang w:val="ro-MD"/>
        </w:rPr>
        <w:t>HOTĂRÎRE</w:t>
      </w:r>
      <w:r w:rsidR="00E666BE" w:rsidRPr="00E666BE">
        <w:rPr>
          <w:rFonts w:cs="Times New Roman"/>
          <w:szCs w:val="28"/>
          <w:lang w:val="ro-MD"/>
        </w:rPr>
        <w:t xml:space="preserve"> </w:t>
      </w:r>
      <w:r w:rsidR="00E666BE" w:rsidRPr="00A83371">
        <w:rPr>
          <w:rFonts w:cs="Times New Roman"/>
          <w:szCs w:val="28"/>
          <w:lang w:val="ro-MD"/>
        </w:rPr>
        <w:t>nr.</w:t>
      </w:r>
      <w:r w:rsidR="00E666BE" w:rsidRPr="008F10D5">
        <w:rPr>
          <w:rFonts w:cs="Times New Roman"/>
          <w:b/>
          <w:szCs w:val="28"/>
          <w:lang w:val="ro-MD"/>
        </w:rPr>
        <w:t xml:space="preserve"> _____</w:t>
      </w:r>
    </w:p>
    <w:p w:rsidR="00496C72" w:rsidRDefault="00496C72" w:rsidP="004539B8">
      <w:pPr>
        <w:spacing w:line="240" w:lineRule="auto"/>
        <w:jc w:val="center"/>
        <w:rPr>
          <w:rFonts w:cs="Times New Roman"/>
          <w:szCs w:val="28"/>
          <w:lang w:val="ro-MD"/>
        </w:rPr>
      </w:pPr>
    </w:p>
    <w:p w:rsidR="00E666BE" w:rsidRDefault="00E666BE" w:rsidP="004539B8">
      <w:pPr>
        <w:spacing w:line="240" w:lineRule="auto"/>
        <w:jc w:val="center"/>
        <w:rPr>
          <w:rFonts w:cs="Times New Roman"/>
          <w:szCs w:val="28"/>
          <w:lang w:val="ro-MD"/>
        </w:rPr>
      </w:pPr>
      <w:r>
        <w:rPr>
          <w:rFonts w:cs="Times New Roman"/>
          <w:szCs w:val="28"/>
          <w:lang w:val="ro-MD"/>
        </w:rPr>
        <w:t>din „</w:t>
      </w:r>
      <w:r w:rsidRPr="008F10D5">
        <w:rPr>
          <w:rFonts w:cs="Times New Roman"/>
          <w:szCs w:val="28"/>
          <w:lang w:val="ro-MD"/>
        </w:rPr>
        <w:t>__” ______________ 20</w:t>
      </w:r>
      <w:r>
        <w:rPr>
          <w:rFonts w:cs="Times New Roman"/>
          <w:szCs w:val="28"/>
          <w:lang w:val="ro-MD"/>
        </w:rPr>
        <w:t>21</w:t>
      </w:r>
    </w:p>
    <w:p w:rsidR="001A4B87" w:rsidRDefault="001A4B87" w:rsidP="001A4B87">
      <w:pPr>
        <w:spacing w:line="240" w:lineRule="auto"/>
        <w:jc w:val="center"/>
        <w:rPr>
          <w:rFonts w:cs="Times New Roman"/>
          <w:b/>
          <w:szCs w:val="28"/>
          <w:lang w:val="ro-MD"/>
        </w:rPr>
      </w:pPr>
    </w:p>
    <w:p w:rsidR="001A4B87" w:rsidRDefault="001A4B87" w:rsidP="004539B8">
      <w:pPr>
        <w:spacing w:line="240" w:lineRule="auto"/>
        <w:jc w:val="center"/>
        <w:rPr>
          <w:rFonts w:cs="Times New Roman"/>
          <w:b/>
          <w:iCs/>
          <w:szCs w:val="28"/>
          <w:lang w:val="ro-MD"/>
        </w:rPr>
      </w:pPr>
      <w:r w:rsidRPr="007B0C02">
        <w:rPr>
          <w:rFonts w:cs="Times New Roman"/>
          <w:b/>
          <w:szCs w:val="28"/>
          <w:lang w:val="ro-MD"/>
        </w:rPr>
        <w:t xml:space="preserve">cu privire la aprobarea </w:t>
      </w:r>
      <w:r>
        <w:rPr>
          <w:rFonts w:cs="Times New Roman"/>
          <w:b/>
          <w:iCs/>
          <w:szCs w:val="28"/>
          <w:lang w:val="ro-MD"/>
        </w:rPr>
        <w:t xml:space="preserve">Programul național </w:t>
      </w:r>
      <w:r w:rsidRPr="0075780F">
        <w:rPr>
          <w:rFonts w:cs="Times New Roman"/>
          <w:b/>
          <w:iCs/>
          <w:szCs w:val="28"/>
          <w:lang w:val="ro-MD"/>
        </w:rPr>
        <w:t>de consolidare și realizare a măsurilor de protecție antiteroristă a obiectivelor infrastructurii critice pentru anii 2021-2025 și a Planului de acțiuni pentru realizarea acestuia</w:t>
      </w:r>
    </w:p>
    <w:p w:rsidR="001A4B87" w:rsidRPr="00267DCD" w:rsidRDefault="001A4B87" w:rsidP="00C20A83">
      <w:pPr>
        <w:ind w:firstLine="0"/>
        <w:rPr>
          <w:rFonts w:cs="Times New Roman"/>
          <w:sz w:val="10"/>
          <w:szCs w:val="10"/>
          <w:lang w:val="ro-MD"/>
        </w:rPr>
      </w:pPr>
    </w:p>
    <w:p w:rsidR="001A4B87" w:rsidRPr="001A4B87" w:rsidRDefault="001A4B87" w:rsidP="001A4B87">
      <w:pPr>
        <w:spacing w:line="240" w:lineRule="auto"/>
        <w:rPr>
          <w:rFonts w:cs="Times New Roman"/>
          <w:szCs w:val="28"/>
          <w:lang w:val="ro-MD"/>
        </w:rPr>
      </w:pPr>
      <w:r>
        <w:rPr>
          <w:rFonts w:cs="Times New Roman"/>
          <w:szCs w:val="28"/>
          <w:lang w:val="ro-MD"/>
        </w:rPr>
        <w:t xml:space="preserve">În </w:t>
      </w:r>
      <w:r w:rsidR="00FE725B">
        <w:rPr>
          <w:rFonts w:cs="Times New Roman"/>
          <w:szCs w:val="28"/>
          <w:lang w:val="ro-MD"/>
        </w:rPr>
        <w:t>temeiul art.19 din Legea nr.120/</w:t>
      </w:r>
      <w:r>
        <w:rPr>
          <w:rFonts w:cs="Times New Roman"/>
          <w:szCs w:val="28"/>
          <w:lang w:val="ro-MD"/>
        </w:rPr>
        <w:t xml:space="preserve">2017 cu privire la prevenirea și combaterea terorismului (Monitorul Oficial al Republicii Moldova, nr.364-370, art.614), pct. 7 </w:t>
      </w:r>
      <w:proofErr w:type="spellStart"/>
      <w:r>
        <w:rPr>
          <w:rFonts w:cs="Times New Roman"/>
          <w:szCs w:val="28"/>
          <w:lang w:val="ro-MD"/>
        </w:rPr>
        <w:t>subpct</w:t>
      </w:r>
      <w:proofErr w:type="spellEnd"/>
      <w:r>
        <w:rPr>
          <w:rFonts w:cs="Times New Roman"/>
          <w:szCs w:val="28"/>
          <w:lang w:val="ro-MD"/>
        </w:rPr>
        <w:t xml:space="preserve">. 1) și 2) </w:t>
      </w:r>
      <w:r w:rsidRPr="0075780F">
        <w:rPr>
          <w:rFonts w:cs="Times New Roman"/>
          <w:szCs w:val="28"/>
          <w:lang w:val="ro-MD"/>
        </w:rPr>
        <w:t>din Regulamentul privind protecția antiteroristă a infrastructu</w:t>
      </w:r>
      <w:r>
        <w:rPr>
          <w:rFonts w:cs="Times New Roman"/>
          <w:szCs w:val="28"/>
          <w:lang w:val="ro-MD"/>
        </w:rPr>
        <w:t>rii critice, aprobat prin Hotărâ</w:t>
      </w:r>
      <w:r w:rsidRPr="0075780F">
        <w:rPr>
          <w:rFonts w:cs="Times New Roman"/>
          <w:szCs w:val="28"/>
          <w:lang w:val="ro-MD"/>
        </w:rPr>
        <w:t xml:space="preserve">rea Guvernului </w:t>
      </w:r>
      <w:r w:rsidR="00FE725B">
        <w:rPr>
          <w:rFonts w:cs="Times New Roman"/>
          <w:szCs w:val="28"/>
          <w:lang w:val="ro-MD"/>
        </w:rPr>
        <w:t>nr.701/</w:t>
      </w:r>
      <w:r>
        <w:rPr>
          <w:rFonts w:cs="Times New Roman"/>
          <w:szCs w:val="28"/>
          <w:lang w:val="ro-MD"/>
        </w:rPr>
        <w:t xml:space="preserve">2018 (Monitorul Oficial al Republicii Moldova, 207, nr.277-284, art.773), </w:t>
      </w:r>
      <w:r w:rsidRPr="009265DD">
        <w:rPr>
          <w:rFonts w:cs="Times New Roman"/>
          <w:szCs w:val="28"/>
          <w:lang w:val="ro-MD"/>
        </w:rPr>
        <w:t xml:space="preserve">Guvernul </w:t>
      </w:r>
      <w:r w:rsidRPr="009265DD">
        <w:rPr>
          <w:rFonts w:cs="Times New Roman"/>
          <w:szCs w:val="28"/>
          <w:lang w:val="ro-RO"/>
        </w:rPr>
        <w:t>HOTĂRĂȘTE:</w:t>
      </w:r>
    </w:p>
    <w:p w:rsidR="001A4B87" w:rsidRPr="001A4B87" w:rsidRDefault="001A4B87" w:rsidP="001A4B87">
      <w:pPr>
        <w:pStyle w:val="Listparagraf"/>
        <w:numPr>
          <w:ilvl w:val="0"/>
          <w:numId w:val="30"/>
        </w:numPr>
        <w:tabs>
          <w:tab w:val="left" w:pos="993"/>
        </w:tabs>
        <w:spacing w:line="240" w:lineRule="auto"/>
        <w:ind w:left="0" w:firstLine="709"/>
        <w:rPr>
          <w:rFonts w:cs="Times New Roman"/>
          <w:szCs w:val="28"/>
          <w:lang w:val="ro-RO"/>
        </w:rPr>
      </w:pPr>
      <w:r w:rsidRPr="00B819AC">
        <w:rPr>
          <w:rFonts w:cs="Times New Roman"/>
          <w:szCs w:val="28"/>
          <w:lang w:val="ro-RO"/>
        </w:rPr>
        <w:t xml:space="preserve">Se </w:t>
      </w:r>
      <w:r>
        <w:rPr>
          <w:rFonts w:cs="Times New Roman"/>
          <w:szCs w:val="28"/>
          <w:lang w:val="ro-RO"/>
        </w:rPr>
        <w:t xml:space="preserve">aprobă Programul național </w:t>
      </w:r>
      <w:r w:rsidRPr="0075780F">
        <w:rPr>
          <w:rFonts w:cs="Times New Roman"/>
          <w:szCs w:val="28"/>
          <w:lang w:val="ro-RO"/>
        </w:rPr>
        <w:t>de consolidare și realizare a măsurilor de protecție antiteroristă a obiectivelor infrastructurii cr</w:t>
      </w:r>
      <w:r>
        <w:rPr>
          <w:rFonts w:cs="Times New Roman"/>
          <w:szCs w:val="28"/>
          <w:lang w:val="ro-RO"/>
        </w:rPr>
        <w:t>itice pentru anii 2021-2025 și  Planul</w:t>
      </w:r>
      <w:r w:rsidRPr="0075780F">
        <w:rPr>
          <w:rFonts w:cs="Times New Roman"/>
          <w:szCs w:val="28"/>
          <w:lang w:val="ro-RO"/>
        </w:rPr>
        <w:t xml:space="preserve"> de acțiuni pentru realizarea acestuia</w:t>
      </w:r>
      <w:r>
        <w:rPr>
          <w:rFonts w:cs="Times New Roman"/>
          <w:szCs w:val="28"/>
          <w:lang w:val="ro-RO"/>
        </w:rPr>
        <w:t xml:space="preserve"> (se anexează)</w:t>
      </w:r>
      <w:r w:rsidRPr="00B819AC">
        <w:rPr>
          <w:rFonts w:cs="Times New Roman"/>
          <w:szCs w:val="28"/>
          <w:lang w:val="ro-MD"/>
        </w:rPr>
        <w:t>.</w:t>
      </w:r>
    </w:p>
    <w:p w:rsidR="001A4B87" w:rsidRPr="001A4B87" w:rsidRDefault="001A4B87" w:rsidP="001A4B87">
      <w:pPr>
        <w:pStyle w:val="Listparagraf"/>
        <w:numPr>
          <w:ilvl w:val="0"/>
          <w:numId w:val="30"/>
        </w:numPr>
        <w:tabs>
          <w:tab w:val="left" w:pos="993"/>
        </w:tabs>
        <w:spacing w:line="240" w:lineRule="auto"/>
        <w:ind w:left="0" w:firstLine="709"/>
        <w:rPr>
          <w:rFonts w:cs="Times New Roman"/>
          <w:szCs w:val="28"/>
          <w:lang w:val="ro-RO"/>
        </w:rPr>
      </w:pPr>
      <w:r>
        <w:rPr>
          <w:rFonts w:cs="Times New Roman"/>
          <w:szCs w:val="28"/>
          <w:lang w:val="ro-RO"/>
        </w:rPr>
        <w:t xml:space="preserve">Autoritățile cu atribuții în domeniul prevenirii și combaterii terorismului vor întreprinde măsurile necesare </w:t>
      </w:r>
      <w:r w:rsidR="00FD4B17">
        <w:rPr>
          <w:rFonts w:cs="Times New Roman"/>
          <w:szCs w:val="28"/>
          <w:lang w:val="ro-RO"/>
        </w:rPr>
        <w:t>în scopul executării prevederilor documentului de politici</w:t>
      </w:r>
      <w:r w:rsidRPr="00B819AC">
        <w:rPr>
          <w:rFonts w:cs="Times New Roman"/>
          <w:szCs w:val="28"/>
          <w:lang w:val="ro-MD"/>
        </w:rPr>
        <w:t>.</w:t>
      </w:r>
    </w:p>
    <w:p w:rsidR="001A4B87" w:rsidRPr="008B5ECD" w:rsidRDefault="001A4B87" w:rsidP="001A4B87">
      <w:pPr>
        <w:pStyle w:val="Listparagraf"/>
        <w:numPr>
          <w:ilvl w:val="0"/>
          <w:numId w:val="30"/>
        </w:numPr>
        <w:tabs>
          <w:tab w:val="left" w:pos="993"/>
        </w:tabs>
        <w:spacing w:line="240" w:lineRule="auto"/>
        <w:ind w:left="0" w:firstLine="709"/>
        <w:rPr>
          <w:rFonts w:cs="Times New Roman"/>
          <w:szCs w:val="28"/>
          <w:lang w:val="ro-RO"/>
        </w:rPr>
      </w:pPr>
      <w:r w:rsidRPr="008B5ECD">
        <w:rPr>
          <w:rFonts w:cs="Times New Roman"/>
          <w:szCs w:val="28"/>
          <w:lang w:val="ro-RO"/>
        </w:rPr>
        <w:t>Controlul asupra executării prezentei hotărâri se pune în sarcina Serviciului de Informații și Securitate al Republicii Moldova.</w:t>
      </w:r>
    </w:p>
    <w:p w:rsidR="001A4B87" w:rsidRDefault="001A4B87" w:rsidP="001A4B87">
      <w:pPr>
        <w:spacing w:line="240" w:lineRule="auto"/>
        <w:ind w:firstLine="0"/>
        <w:rPr>
          <w:rFonts w:cs="Times New Roman"/>
          <w:szCs w:val="28"/>
          <w:lang w:val="ro-RO"/>
        </w:rPr>
      </w:pPr>
    </w:p>
    <w:p w:rsidR="00C20A83" w:rsidRDefault="001A4B87" w:rsidP="00C20A83">
      <w:pPr>
        <w:rPr>
          <w:rFonts w:cs="Times New Roman"/>
          <w:b/>
          <w:szCs w:val="28"/>
          <w:lang w:val="ro-MD"/>
        </w:rPr>
      </w:pPr>
      <w:r>
        <w:rPr>
          <w:rFonts w:cs="Times New Roman"/>
          <w:b/>
          <w:szCs w:val="28"/>
          <w:lang w:val="ro-MD"/>
        </w:rPr>
        <w:t>PRIM-MINISTRU</w:t>
      </w:r>
      <w:r w:rsidR="00C20A83">
        <w:rPr>
          <w:rFonts w:cs="Times New Roman"/>
          <w:b/>
          <w:szCs w:val="28"/>
          <w:lang w:val="ro-MD"/>
        </w:rPr>
        <w:tab/>
      </w:r>
      <w:r w:rsidR="00C20A83">
        <w:rPr>
          <w:rFonts w:cs="Times New Roman"/>
          <w:b/>
          <w:szCs w:val="28"/>
          <w:lang w:val="ro-MD"/>
        </w:rPr>
        <w:tab/>
      </w:r>
      <w:r w:rsidR="00C20A83">
        <w:rPr>
          <w:rFonts w:cs="Times New Roman"/>
          <w:b/>
          <w:szCs w:val="28"/>
          <w:lang w:val="ro-MD"/>
        </w:rPr>
        <w:tab/>
      </w:r>
      <w:r w:rsidR="00C20A83">
        <w:rPr>
          <w:rFonts w:cs="Times New Roman"/>
          <w:b/>
          <w:szCs w:val="28"/>
          <w:lang w:val="ro-MD"/>
        </w:rPr>
        <w:tab/>
      </w:r>
      <w:r w:rsidR="00C20A83">
        <w:rPr>
          <w:rFonts w:cs="Times New Roman"/>
          <w:b/>
          <w:szCs w:val="28"/>
          <w:lang w:val="ro-MD"/>
        </w:rPr>
        <w:tab/>
        <w:t xml:space="preserve">     Natalia GAVRILIȚA</w:t>
      </w:r>
    </w:p>
    <w:p w:rsidR="00C20A83" w:rsidRDefault="00C20A83" w:rsidP="00C20A83">
      <w:pPr>
        <w:rPr>
          <w:rFonts w:cs="Times New Roman"/>
          <w:b/>
          <w:szCs w:val="28"/>
          <w:lang w:val="ro-MD"/>
        </w:rPr>
      </w:pPr>
    </w:p>
    <w:p w:rsidR="001A4B87" w:rsidRPr="00B819AC" w:rsidRDefault="001A4B87" w:rsidP="00C20A83">
      <w:pPr>
        <w:rPr>
          <w:rFonts w:cs="Times New Roman"/>
          <w:b/>
          <w:szCs w:val="28"/>
          <w:lang w:val="ro-MD"/>
        </w:rPr>
      </w:pPr>
      <w:r w:rsidRPr="00B819AC">
        <w:rPr>
          <w:rFonts w:cs="Times New Roman"/>
          <w:b/>
          <w:szCs w:val="28"/>
          <w:lang w:val="ro-MD"/>
        </w:rPr>
        <w:t>Contrasemnează:</w:t>
      </w:r>
    </w:p>
    <w:p w:rsidR="001A4B87" w:rsidRPr="001A4B87" w:rsidRDefault="001A4B87" w:rsidP="00931917">
      <w:pPr>
        <w:rPr>
          <w:rFonts w:cs="Times New Roman"/>
          <w:szCs w:val="28"/>
          <w:lang w:val="ro-RO"/>
        </w:rPr>
      </w:pPr>
      <w:r w:rsidRPr="001A4B87">
        <w:rPr>
          <w:rFonts w:cs="Times New Roman"/>
          <w:szCs w:val="28"/>
          <w:lang w:val="ro-RO"/>
        </w:rPr>
        <w:t>Ministrul afacerilor interne</w:t>
      </w:r>
      <w:r w:rsidR="00931917">
        <w:rPr>
          <w:rFonts w:cs="Times New Roman"/>
          <w:szCs w:val="28"/>
          <w:lang w:val="ro-RO"/>
        </w:rPr>
        <w:tab/>
      </w:r>
      <w:r w:rsidR="00931917">
        <w:rPr>
          <w:rFonts w:cs="Times New Roman"/>
          <w:szCs w:val="28"/>
          <w:lang w:val="ro-RO"/>
        </w:rPr>
        <w:tab/>
      </w:r>
      <w:r w:rsidR="00931917">
        <w:rPr>
          <w:rFonts w:cs="Times New Roman"/>
          <w:szCs w:val="28"/>
          <w:lang w:val="ro-RO"/>
        </w:rPr>
        <w:tab/>
      </w:r>
      <w:r w:rsidR="00931917">
        <w:rPr>
          <w:rFonts w:cs="Times New Roman"/>
          <w:szCs w:val="28"/>
          <w:lang w:val="ro-RO"/>
        </w:rPr>
        <w:tab/>
        <w:t xml:space="preserve">      </w:t>
      </w:r>
      <w:r w:rsidR="00222994">
        <w:rPr>
          <w:rFonts w:cs="Times New Roman"/>
          <w:szCs w:val="28"/>
          <w:lang w:val="ro-RO"/>
        </w:rPr>
        <w:t>Ana REVENCO</w:t>
      </w:r>
      <w:r w:rsidRPr="001A4B87">
        <w:rPr>
          <w:rFonts w:cs="Times New Roman"/>
          <w:szCs w:val="28"/>
          <w:lang w:val="ro-RO"/>
        </w:rPr>
        <w:t xml:space="preserve">                                              </w:t>
      </w:r>
    </w:p>
    <w:p w:rsidR="00C20A83" w:rsidRPr="001A4B87" w:rsidRDefault="00C20A83" w:rsidP="00C20A83">
      <w:pPr>
        <w:rPr>
          <w:rFonts w:cs="Times New Roman"/>
          <w:szCs w:val="28"/>
          <w:lang w:val="ro-RO"/>
        </w:rPr>
      </w:pPr>
      <w:r w:rsidRPr="001A4B87">
        <w:rPr>
          <w:rFonts w:cs="Times New Roman"/>
          <w:szCs w:val="28"/>
          <w:lang w:val="ro-RO"/>
        </w:rPr>
        <w:t>Ministrul justiției</w:t>
      </w:r>
      <w:r>
        <w:rPr>
          <w:rFonts w:cs="Times New Roman"/>
          <w:szCs w:val="28"/>
          <w:lang w:val="ro-RO"/>
        </w:rPr>
        <w:t xml:space="preserve">                                                           Sergiu LITVINENCO</w:t>
      </w:r>
    </w:p>
    <w:p w:rsidR="001A4B87" w:rsidRPr="001A4B87" w:rsidRDefault="00222994" w:rsidP="00931917">
      <w:pPr>
        <w:tabs>
          <w:tab w:val="left" w:pos="7780"/>
        </w:tabs>
        <w:rPr>
          <w:rFonts w:cs="Times New Roman"/>
          <w:szCs w:val="28"/>
          <w:lang w:val="ro-RO"/>
        </w:rPr>
      </w:pPr>
      <w:r>
        <w:rPr>
          <w:rFonts w:cs="Times New Roman"/>
          <w:szCs w:val="28"/>
          <w:lang w:val="ro-RO"/>
        </w:rPr>
        <w:t xml:space="preserve">Ministrul apărării                            </w:t>
      </w:r>
      <w:r w:rsidR="00931917">
        <w:rPr>
          <w:rFonts w:cs="Times New Roman"/>
          <w:szCs w:val="28"/>
          <w:lang w:val="ro-RO"/>
        </w:rPr>
        <w:t xml:space="preserve">                               </w:t>
      </w:r>
      <w:r>
        <w:rPr>
          <w:rFonts w:cs="Times New Roman"/>
          <w:szCs w:val="28"/>
          <w:lang w:val="ro-RO"/>
        </w:rPr>
        <w:t>Anatolie NOSATÎI</w:t>
      </w:r>
    </w:p>
    <w:p w:rsidR="001A4B87" w:rsidRPr="001A4B87" w:rsidRDefault="001A4B87" w:rsidP="00931917">
      <w:pPr>
        <w:rPr>
          <w:rFonts w:cs="Times New Roman"/>
          <w:szCs w:val="28"/>
          <w:lang w:val="ro-RO"/>
        </w:rPr>
      </w:pPr>
      <w:r w:rsidRPr="001A4B87">
        <w:rPr>
          <w:rFonts w:cs="Times New Roman"/>
          <w:szCs w:val="28"/>
          <w:lang w:val="ro-RO"/>
        </w:rPr>
        <w:t xml:space="preserve">Ministrul economiei </w:t>
      </w:r>
      <w:r w:rsidR="00222994">
        <w:rPr>
          <w:rFonts w:cs="Times New Roman"/>
          <w:szCs w:val="28"/>
          <w:lang w:val="ro-RO"/>
        </w:rPr>
        <w:tab/>
      </w:r>
      <w:r w:rsidR="00222994">
        <w:rPr>
          <w:rFonts w:cs="Times New Roman"/>
          <w:szCs w:val="28"/>
          <w:lang w:val="ro-RO"/>
        </w:rPr>
        <w:tab/>
      </w:r>
      <w:r w:rsidR="00222994">
        <w:rPr>
          <w:rFonts w:cs="Times New Roman"/>
          <w:szCs w:val="28"/>
          <w:lang w:val="ro-RO"/>
        </w:rPr>
        <w:tab/>
      </w:r>
      <w:r w:rsidR="00222994">
        <w:rPr>
          <w:rFonts w:cs="Times New Roman"/>
          <w:szCs w:val="28"/>
          <w:lang w:val="ro-RO"/>
        </w:rPr>
        <w:tab/>
        <w:t xml:space="preserve">  </w:t>
      </w:r>
      <w:r w:rsidR="00931917">
        <w:rPr>
          <w:rFonts w:cs="Times New Roman"/>
          <w:szCs w:val="28"/>
          <w:lang w:val="ro-RO"/>
        </w:rPr>
        <w:t xml:space="preserve">              </w:t>
      </w:r>
      <w:r w:rsidR="00222994">
        <w:rPr>
          <w:rFonts w:cs="Times New Roman"/>
          <w:szCs w:val="28"/>
          <w:lang w:val="ro-RO"/>
        </w:rPr>
        <w:t>Sergiu GAIBU</w:t>
      </w:r>
    </w:p>
    <w:p w:rsidR="00222994" w:rsidRDefault="001A4B87" w:rsidP="00931917">
      <w:pPr>
        <w:tabs>
          <w:tab w:val="left" w:pos="7583"/>
        </w:tabs>
        <w:spacing w:line="240" w:lineRule="auto"/>
        <w:rPr>
          <w:rFonts w:cs="Times New Roman"/>
          <w:szCs w:val="28"/>
          <w:lang w:val="ro-RO"/>
        </w:rPr>
      </w:pPr>
      <w:r w:rsidRPr="001A4B87">
        <w:rPr>
          <w:rFonts w:cs="Times New Roman"/>
          <w:szCs w:val="28"/>
          <w:lang w:val="ro-RO"/>
        </w:rPr>
        <w:t xml:space="preserve">Ministrul afacerilor externe </w:t>
      </w:r>
    </w:p>
    <w:p w:rsidR="00931917" w:rsidRDefault="001A4B87" w:rsidP="00931917">
      <w:pPr>
        <w:tabs>
          <w:tab w:val="left" w:pos="6804"/>
          <w:tab w:val="left" w:pos="7583"/>
        </w:tabs>
        <w:spacing w:line="240" w:lineRule="auto"/>
        <w:rPr>
          <w:rFonts w:cs="Times New Roman"/>
          <w:szCs w:val="28"/>
          <w:lang w:val="ro-RO"/>
        </w:rPr>
      </w:pPr>
      <w:r w:rsidRPr="001A4B87">
        <w:rPr>
          <w:rFonts w:cs="Times New Roman"/>
          <w:szCs w:val="28"/>
          <w:lang w:val="ro-RO"/>
        </w:rPr>
        <w:t>și integrării europene</w:t>
      </w:r>
      <w:r w:rsidR="00222994">
        <w:rPr>
          <w:rFonts w:cs="Times New Roman"/>
          <w:szCs w:val="28"/>
          <w:lang w:val="ro-RO"/>
        </w:rPr>
        <w:t xml:space="preserve">                                              </w:t>
      </w:r>
      <w:r w:rsidR="00931917">
        <w:rPr>
          <w:rFonts w:cs="Times New Roman"/>
          <w:szCs w:val="28"/>
          <w:lang w:val="ro-RO"/>
        </w:rPr>
        <w:t xml:space="preserve">       </w:t>
      </w:r>
      <w:r w:rsidR="00222994">
        <w:rPr>
          <w:rFonts w:cs="Times New Roman"/>
          <w:szCs w:val="28"/>
          <w:lang w:val="ro-RO"/>
        </w:rPr>
        <w:t>Nicu POPESCU</w:t>
      </w:r>
    </w:p>
    <w:p w:rsidR="00931917" w:rsidRPr="00931917" w:rsidRDefault="00931917" w:rsidP="00931917">
      <w:pPr>
        <w:tabs>
          <w:tab w:val="left" w:pos="6804"/>
          <w:tab w:val="left" w:pos="7583"/>
        </w:tabs>
        <w:spacing w:line="240" w:lineRule="auto"/>
        <w:rPr>
          <w:rFonts w:cs="Times New Roman"/>
          <w:sz w:val="10"/>
          <w:szCs w:val="10"/>
          <w:lang w:val="ro-RO"/>
        </w:rPr>
      </w:pPr>
    </w:p>
    <w:p w:rsidR="001A4B87" w:rsidRDefault="00222994" w:rsidP="00931917">
      <w:pPr>
        <w:tabs>
          <w:tab w:val="left" w:pos="6804"/>
          <w:tab w:val="left" w:pos="7583"/>
        </w:tabs>
        <w:spacing w:line="240" w:lineRule="auto"/>
        <w:rPr>
          <w:rFonts w:cs="Times New Roman"/>
          <w:szCs w:val="28"/>
          <w:lang w:val="ro-RO"/>
        </w:rPr>
      </w:pPr>
      <w:r>
        <w:rPr>
          <w:rFonts w:cs="Times New Roman"/>
          <w:szCs w:val="28"/>
          <w:lang w:val="ro-RO"/>
        </w:rPr>
        <w:t>Ministrul sănătății                                                          Ala NEMERENCO</w:t>
      </w:r>
    </w:p>
    <w:p w:rsidR="00931917" w:rsidRPr="00931917" w:rsidRDefault="00931917" w:rsidP="00931917">
      <w:pPr>
        <w:tabs>
          <w:tab w:val="left" w:pos="6946"/>
        </w:tabs>
        <w:rPr>
          <w:rFonts w:cs="Times New Roman"/>
          <w:sz w:val="10"/>
          <w:szCs w:val="10"/>
          <w:lang w:val="ro-RO"/>
        </w:rPr>
      </w:pPr>
    </w:p>
    <w:p w:rsidR="00222994" w:rsidRPr="001A4B87" w:rsidRDefault="00222994" w:rsidP="00931917">
      <w:pPr>
        <w:tabs>
          <w:tab w:val="left" w:pos="6946"/>
        </w:tabs>
        <w:rPr>
          <w:rFonts w:cs="Times New Roman"/>
          <w:szCs w:val="28"/>
          <w:lang w:val="ro-RO"/>
        </w:rPr>
      </w:pPr>
      <w:r>
        <w:rPr>
          <w:rFonts w:cs="Times New Roman"/>
          <w:szCs w:val="28"/>
          <w:lang w:val="ro-RO"/>
        </w:rPr>
        <w:t>Ministerul muncii și protecției sociale                           Marcel SPATARI</w:t>
      </w:r>
    </w:p>
    <w:p w:rsidR="001A4B87" w:rsidRPr="001A4B87" w:rsidRDefault="001A4B87" w:rsidP="00931917">
      <w:pPr>
        <w:tabs>
          <w:tab w:val="left" w:pos="7452"/>
        </w:tabs>
        <w:rPr>
          <w:rFonts w:cs="Times New Roman"/>
          <w:szCs w:val="28"/>
          <w:lang w:val="ro-RO"/>
        </w:rPr>
      </w:pPr>
      <w:r w:rsidRPr="001A4B87">
        <w:rPr>
          <w:rFonts w:cs="Times New Roman"/>
          <w:szCs w:val="28"/>
          <w:lang w:val="ro-RO"/>
        </w:rPr>
        <w:t>Ministrul finanțelor</w:t>
      </w:r>
      <w:r w:rsidR="00222994">
        <w:rPr>
          <w:rFonts w:cs="Times New Roman"/>
          <w:szCs w:val="28"/>
          <w:lang w:val="ro-RO"/>
        </w:rPr>
        <w:t xml:space="preserve">                                                                Dumitru BUDEANSCHI</w:t>
      </w:r>
    </w:p>
    <w:p w:rsidR="001A4B87" w:rsidRPr="001A4B87" w:rsidRDefault="001A4B87" w:rsidP="00931917">
      <w:pPr>
        <w:rPr>
          <w:rFonts w:cs="Times New Roman"/>
          <w:szCs w:val="28"/>
          <w:lang w:val="ro-RO"/>
        </w:rPr>
      </w:pPr>
      <w:r w:rsidRPr="001A4B87">
        <w:rPr>
          <w:rFonts w:cs="Times New Roman"/>
          <w:szCs w:val="28"/>
          <w:lang w:val="ro-RO"/>
        </w:rPr>
        <w:t xml:space="preserve">Ministrul educației </w:t>
      </w:r>
      <w:r w:rsidR="00267DCD">
        <w:rPr>
          <w:rFonts w:cs="Times New Roman"/>
          <w:szCs w:val="28"/>
          <w:lang w:val="ro-RO"/>
        </w:rPr>
        <w:t>și cercetării</w:t>
      </w:r>
      <w:r w:rsidR="00267DCD">
        <w:rPr>
          <w:rFonts w:cs="Times New Roman"/>
          <w:szCs w:val="28"/>
          <w:lang w:val="ro-RO"/>
        </w:rPr>
        <w:tab/>
      </w:r>
      <w:r w:rsidR="00267DCD">
        <w:rPr>
          <w:rFonts w:cs="Times New Roman"/>
          <w:szCs w:val="28"/>
          <w:lang w:val="ro-RO"/>
        </w:rPr>
        <w:tab/>
      </w:r>
      <w:r w:rsidR="00267DCD">
        <w:rPr>
          <w:rFonts w:cs="Times New Roman"/>
          <w:szCs w:val="28"/>
          <w:lang w:val="ro-RO"/>
        </w:rPr>
        <w:tab/>
      </w:r>
      <w:r w:rsidR="00267DCD">
        <w:rPr>
          <w:rFonts w:cs="Times New Roman"/>
          <w:szCs w:val="28"/>
          <w:lang w:val="ro-RO"/>
        </w:rPr>
        <w:tab/>
        <w:t xml:space="preserve">      Anatolie TOPALĂ</w:t>
      </w:r>
    </w:p>
    <w:p w:rsidR="00267DCD" w:rsidRDefault="00267DCD" w:rsidP="00931917">
      <w:pPr>
        <w:rPr>
          <w:rFonts w:cs="Times New Roman"/>
          <w:szCs w:val="28"/>
          <w:lang w:val="ro-RO"/>
        </w:rPr>
      </w:pPr>
      <w:r>
        <w:rPr>
          <w:rFonts w:cs="Times New Roman"/>
          <w:szCs w:val="28"/>
          <w:lang w:val="ro-RO"/>
        </w:rPr>
        <w:t>Ministrul agriculturii și industriei alimentare                Viorel GHERCIU</w:t>
      </w:r>
    </w:p>
    <w:p w:rsidR="00C20A83" w:rsidRPr="00496C72" w:rsidRDefault="00931917" w:rsidP="00496C72">
      <w:pPr>
        <w:rPr>
          <w:rFonts w:cs="Times New Roman"/>
          <w:szCs w:val="28"/>
          <w:lang w:val="ro-RO"/>
        </w:rPr>
      </w:pPr>
      <w:r>
        <w:rPr>
          <w:rFonts w:cs="Times New Roman"/>
          <w:szCs w:val="28"/>
          <w:lang w:val="ro-RO"/>
        </w:rPr>
        <w:t>Ministerul mediului</w:t>
      </w:r>
      <w:r>
        <w:rPr>
          <w:rFonts w:cs="Times New Roman"/>
          <w:szCs w:val="28"/>
          <w:lang w:val="ro-RO"/>
        </w:rPr>
        <w:tab/>
      </w:r>
      <w:r>
        <w:rPr>
          <w:rFonts w:cs="Times New Roman"/>
          <w:szCs w:val="28"/>
          <w:lang w:val="ro-RO"/>
        </w:rPr>
        <w:tab/>
      </w:r>
      <w:r>
        <w:rPr>
          <w:rFonts w:cs="Times New Roman"/>
          <w:szCs w:val="28"/>
          <w:lang w:val="ro-RO"/>
        </w:rPr>
        <w:tab/>
      </w:r>
      <w:r>
        <w:rPr>
          <w:rFonts w:cs="Times New Roman"/>
          <w:szCs w:val="28"/>
          <w:lang w:val="ro-RO"/>
        </w:rPr>
        <w:tab/>
      </w:r>
      <w:r>
        <w:rPr>
          <w:rFonts w:cs="Times New Roman"/>
          <w:szCs w:val="28"/>
          <w:lang w:val="ro-RO"/>
        </w:rPr>
        <w:tab/>
        <w:t xml:space="preserve">       Iuliana CANTARAGIU</w:t>
      </w:r>
    </w:p>
    <w:p w:rsidR="002C2D02" w:rsidRPr="00547FA1" w:rsidRDefault="002C2D02" w:rsidP="001A4B87">
      <w:pPr>
        <w:jc w:val="center"/>
        <w:rPr>
          <w:rFonts w:eastAsia="Times New Roman" w:cs="Times New Roman"/>
          <w:b/>
          <w:bCs/>
          <w:szCs w:val="28"/>
          <w:lang w:val="ro-RO" w:eastAsia="ro-RO"/>
        </w:rPr>
      </w:pPr>
      <w:r w:rsidRPr="00547FA1">
        <w:rPr>
          <w:rFonts w:eastAsia="Times New Roman" w:cs="Times New Roman"/>
          <w:b/>
          <w:bCs/>
          <w:szCs w:val="28"/>
          <w:lang w:val="ro-RO" w:eastAsia="ro-RO"/>
        </w:rPr>
        <w:lastRenderedPageBreak/>
        <w:t>PROGRAMUL NA</w:t>
      </w:r>
      <w:r w:rsidR="0066656F" w:rsidRPr="00547FA1">
        <w:rPr>
          <w:rFonts w:eastAsia="Times New Roman" w:cs="Times New Roman"/>
          <w:b/>
          <w:bCs/>
          <w:szCs w:val="28"/>
          <w:lang w:val="ro-RO" w:eastAsia="ro-RO"/>
        </w:rPr>
        <w:t>Ț</w:t>
      </w:r>
      <w:r w:rsidRPr="00547FA1">
        <w:rPr>
          <w:rFonts w:eastAsia="Times New Roman" w:cs="Times New Roman"/>
          <w:b/>
          <w:bCs/>
          <w:szCs w:val="28"/>
          <w:lang w:val="ro-RO" w:eastAsia="ro-RO"/>
        </w:rPr>
        <w:t>IONAL</w:t>
      </w:r>
    </w:p>
    <w:p w:rsidR="00A34EA8" w:rsidRDefault="00A34EA8" w:rsidP="004C0D70">
      <w:pPr>
        <w:pStyle w:val="Listparagraf"/>
        <w:spacing w:line="276" w:lineRule="auto"/>
        <w:ind w:left="0" w:firstLine="0"/>
        <w:jc w:val="center"/>
        <w:rPr>
          <w:spacing w:val="3"/>
          <w:sz w:val="27"/>
          <w:szCs w:val="27"/>
          <w:lang w:val="ro-MD"/>
        </w:rPr>
      </w:pPr>
      <w:r w:rsidRPr="00221855">
        <w:rPr>
          <w:spacing w:val="3"/>
          <w:sz w:val="27"/>
          <w:szCs w:val="27"/>
          <w:lang w:val="ro-MD"/>
        </w:rPr>
        <w:t>de consolidare și realizare a măsurilor de protecție antiteroristă a obiectivelor infrastructurii critice pentru anii 2021-2025</w:t>
      </w:r>
    </w:p>
    <w:p w:rsidR="00A34EA8" w:rsidRDefault="00A34EA8" w:rsidP="004C0D70">
      <w:pPr>
        <w:pStyle w:val="Listparagraf"/>
        <w:spacing w:line="276" w:lineRule="auto"/>
        <w:ind w:left="0" w:firstLine="0"/>
        <w:jc w:val="center"/>
        <w:rPr>
          <w:spacing w:val="3"/>
          <w:sz w:val="27"/>
          <w:szCs w:val="27"/>
          <w:lang w:val="ro-MD"/>
        </w:rPr>
      </w:pPr>
    </w:p>
    <w:p w:rsidR="00F94FCD" w:rsidRPr="00C24BE9" w:rsidRDefault="00FE5DE5" w:rsidP="00C24BE9">
      <w:pPr>
        <w:pStyle w:val="Listparagraf"/>
        <w:spacing w:line="276" w:lineRule="auto"/>
        <w:ind w:left="0" w:firstLine="0"/>
        <w:jc w:val="center"/>
        <w:rPr>
          <w:rFonts w:eastAsia="Times New Roman" w:cs="Times New Roman"/>
          <w:b/>
          <w:bCs/>
          <w:szCs w:val="28"/>
          <w:lang w:val="ro-RO" w:eastAsia="ro-RO"/>
        </w:rPr>
      </w:pPr>
      <w:r>
        <w:rPr>
          <w:rFonts w:eastAsia="Times New Roman" w:cs="Times New Roman"/>
          <w:b/>
          <w:bCs/>
          <w:szCs w:val="28"/>
          <w:lang w:val="ro-RO" w:eastAsia="ro-RO"/>
        </w:rPr>
        <w:t xml:space="preserve">I. </w:t>
      </w:r>
      <w:r w:rsidR="00385A25" w:rsidRPr="00547FA1">
        <w:rPr>
          <w:rFonts w:eastAsia="Times New Roman" w:cs="Times New Roman"/>
          <w:b/>
          <w:bCs/>
          <w:szCs w:val="28"/>
          <w:lang w:val="ro-RO" w:eastAsia="ro-RO"/>
        </w:rPr>
        <w:t>INTRODUCERE</w:t>
      </w:r>
    </w:p>
    <w:p w:rsidR="009C270A" w:rsidRDefault="00CB60A1" w:rsidP="009C270A">
      <w:pPr>
        <w:pStyle w:val="Bodytext20"/>
        <w:spacing w:line="276" w:lineRule="auto"/>
        <w:ind w:firstLine="709"/>
        <w:jc w:val="both"/>
        <w:rPr>
          <w:b w:val="0"/>
          <w:sz w:val="28"/>
          <w:szCs w:val="28"/>
          <w:lang w:val="ro-RO" w:eastAsia="ro-RO"/>
        </w:rPr>
      </w:pPr>
      <w:r w:rsidRPr="00E8449F">
        <w:rPr>
          <w:b w:val="0"/>
          <w:sz w:val="28"/>
          <w:szCs w:val="28"/>
          <w:lang w:val="ro-RO"/>
        </w:rPr>
        <w:t xml:space="preserve">Luând </w:t>
      </w:r>
      <w:r w:rsidR="00326874" w:rsidRPr="00E8449F">
        <w:rPr>
          <w:b w:val="0"/>
          <w:sz w:val="28"/>
          <w:szCs w:val="28"/>
          <w:lang w:val="ro-RO"/>
        </w:rPr>
        <w:t>act</w:t>
      </w:r>
      <w:r w:rsidR="00326874" w:rsidRPr="00547FA1">
        <w:rPr>
          <w:sz w:val="28"/>
          <w:szCs w:val="28"/>
          <w:lang w:val="ro-RO"/>
        </w:rPr>
        <w:t xml:space="preserve"> </w:t>
      </w:r>
      <w:r w:rsidR="00326874" w:rsidRPr="00547FA1">
        <w:rPr>
          <w:b w:val="0"/>
          <w:sz w:val="28"/>
          <w:szCs w:val="28"/>
          <w:lang w:val="ro-RO"/>
        </w:rPr>
        <w:t>de</w:t>
      </w:r>
      <w:r w:rsidR="00326874" w:rsidRPr="00547FA1">
        <w:rPr>
          <w:sz w:val="28"/>
          <w:szCs w:val="28"/>
          <w:lang w:val="ro-RO"/>
        </w:rPr>
        <w:t xml:space="preserve"> </w:t>
      </w:r>
      <w:r w:rsidR="001C36BB" w:rsidRPr="00547FA1">
        <w:rPr>
          <w:b w:val="0"/>
          <w:sz w:val="28"/>
          <w:szCs w:val="28"/>
          <w:lang w:val="ro-RO" w:eastAsia="ro-RO"/>
        </w:rPr>
        <w:t>mediul</w:t>
      </w:r>
      <w:r w:rsidR="00326874" w:rsidRPr="00547FA1">
        <w:rPr>
          <w:b w:val="0"/>
          <w:sz w:val="28"/>
          <w:szCs w:val="28"/>
          <w:lang w:val="ro-RO" w:eastAsia="ro-RO"/>
        </w:rPr>
        <w:t xml:space="preserve"> de securitate la nivel regional</w:t>
      </w:r>
      <w:r w:rsidR="004D541C" w:rsidRPr="00547FA1">
        <w:rPr>
          <w:b w:val="0"/>
          <w:sz w:val="28"/>
          <w:szCs w:val="28"/>
          <w:lang w:val="ro-RO" w:eastAsia="ro-RO"/>
        </w:rPr>
        <w:t xml:space="preserve"> </w:t>
      </w:r>
      <w:r w:rsidR="00547FA1" w:rsidRPr="00547FA1">
        <w:rPr>
          <w:b w:val="0"/>
          <w:sz w:val="28"/>
          <w:szCs w:val="28"/>
          <w:lang w:val="ro-RO" w:eastAsia="ro-RO"/>
        </w:rPr>
        <w:t>ș</w:t>
      </w:r>
      <w:r w:rsidR="004D541C" w:rsidRPr="00547FA1">
        <w:rPr>
          <w:b w:val="0"/>
          <w:sz w:val="28"/>
          <w:szCs w:val="28"/>
          <w:lang w:val="ro-RO" w:eastAsia="ro-RO"/>
        </w:rPr>
        <w:t xml:space="preserve">i </w:t>
      </w:r>
      <w:r w:rsidR="004D541C" w:rsidRPr="00934F85">
        <w:rPr>
          <w:b w:val="0"/>
          <w:sz w:val="28"/>
          <w:szCs w:val="28"/>
          <w:lang w:val="ro-RO" w:eastAsia="ro-RO"/>
        </w:rPr>
        <w:t>internațional, caracterizat</w:t>
      </w:r>
      <w:r w:rsidR="00326874" w:rsidRPr="00934F85">
        <w:rPr>
          <w:b w:val="0"/>
          <w:sz w:val="28"/>
          <w:szCs w:val="28"/>
          <w:lang w:val="ro-RO" w:eastAsia="ro-RO"/>
        </w:rPr>
        <w:t xml:space="preserve"> prin amenințări </w:t>
      </w:r>
      <w:r w:rsidR="00E859B4" w:rsidRPr="00934F85">
        <w:rPr>
          <w:b w:val="0"/>
          <w:sz w:val="28"/>
          <w:szCs w:val="28"/>
          <w:lang w:val="ro-RO" w:eastAsia="ro-RO"/>
        </w:rPr>
        <w:t>asimetrice</w:t>
      </w:r>
      <w:r w:rsidR="00326874" w:rsidRPr="00934F85">
        <w:rPr>
          <w:b w:val="0"/>
          <w:sz w:val="28"/>
          <w:szCs w:val="28"/>
          <w:lang w:val="ro-RO" w:eastAsia="ro-RO"/>
        </w:rPr>
        <w:t xml:space="preserve">, </w:t>
      </w:r>
      <w:r w:rsidR="004D541C" w:rsidRPr="00934F85">
        <w:rPr>
          <w:b w:val="0"/>
          <w:sz w:val="28"/>
          <w:szCs w:val="28"/>
          <w:lang w:val="ro-RO" w:eastAsia="ro-RO"/>
        </w:rPr>
        <w:t>cre</w:t>
      </w:r>
      <w:r w:rsidR="00547FA1" w:rsidRPr="00934F85">
        <w:rPr>
          <w:b w:val="0"/>
          <w:sz w:val="28"/>
          <w:szCs w:val="28"/>
          <w:lang w:val="ro-RO" w:eastAsia="ro-RO"/>
        </w:rPr>
        <w:t>ș</w:t>
      </w:r>
      <w:r w:rsidR="004D541C" w:rsidRPr="00934F85">
        <w:rPr>
          <w:b w:val="0"/>
          <w:sz w:val="28"/>
          <w:szCs w:val="28"/>
          <w:lang w:val="ro-RO" w:eastAsia="ro-RO"/>
        </w:rPr>
        <w:t>terea recrudescenței</w:t>
      </w:r>
      <w:r w:rsidR="00B93733" w:rsidRPr="00934F85">
        <w:rPr>
          <w:b w:val="0"/>
          <w:sz w:val="28"/>
          <w:szCs w:val="28"/>
          <w:lang w:val="ro-RO" w:eastAsia="ro-RO"/>
        </w:rPr>
        <w:t xml:space="preserve"> </w:t>
      </w:r>
      <w:r w:rsidR="004D541C" w:rsidRPr="00934F85">
        <w:rPr>
          <w:b w:val="0"/>
          <w:sz w:val="28"/>
          <w:szCs w:val="28"/>
          <w:lang w:val="ro-RO" w:eastAsia="ro-RO"/>
        </w:rPr>
        <w:t>terorismului prin</w:t>
      </w:r>
      <w:r w:rsidR="00326874" w:rsidRPr="00934F85">
        <w:rPr>
          <w:b w:val="0"/>
          <w:sz w:val="28"/>
          <w:szCs w:val="28"/>
          <w:lang w:val="ro-RO" w:eastAsia="ro-RO"/>
        </w:rPr>
        <w:t xml:space="preserve"> comiterea unor atentate de rezonanță, intensificarea acțiunilor de recrutare a noilor membri </w:t>
      </w:r>
      <w:r w:rsidR="00547FA1" w:rsidRPr="00934F85">
        <w:rPr>
          <w:b w:val="0"/>
          <w:sz w:val="28"/>
          <w:szCs w:val="28"/>
          <w:lang w:val="ro-RO" w:eastAsia="ro-RO"/>
        </w:rPr>
        <w:t>ș</w:t>
      </w:r>
      <w:r w:rsidR="00326874" w:rsidRPr="00934F85">
        <w:rPr>
          <w:b w:val="0"/>
          <w:sz w:val="28"/>
          <w:szCs w:val="28"/>
          <w:lang w:val="ro-RO" w:eastAsia="ro-RO"/>
        </w:rPr>
        <w:t>i propagare a ideologiilor radicale, amenințarea cu noi atentate de amploare în spațiul UE, cre</w:t>
      </w:r>
      <w:r w:rsidR="00547FA1" w:rsidRPr="00934F85">
        <w:rPr>
          <w:b w:val="0"/>
          <w:sz w:val="28"/>
          <w:szCs w:val="28"/>
          <w:lang w:val="ro-RO" w:eastAsia="ro-RO"/>
        </w:rPr>
        <w:t>ș</w:t>
      </w:r>
      <w:r w:rsidR="00326874" w:rsidRPr="00934F85">
        <w:rPr>
          <w:b w:val="0"/>
          <w:sz w:val="28"/>
          <w:szCs w:val="28"/>
          <w:lang w:val="ro-RO" w:eastAsia="ro-RO"/>
        </w:rPr>
        <w:t xml:space="preserve">terea fluxurilor de migrațiune din zonele de conflicte, denotă tendințe îngrijorătoare a acestui fenomen în spațiul european, reprezintă o provocare majoră la adresa </w:t>
      </w:r>
      <w:r w:rsidR="004D541C" w:rsidRPr="00934F85">
        <w:rPr>
          <w:b w:val="0"/>
          <w:sz w:val="28"/>
          <w:szCs w:val="28"/>
          <w:lang w:val="ro-RO" w:eastAsia="ro-RO"/>
        </w:rPr>
        <w:t xml:space="preserve">stabilității </w:t>
      </w:r>
      <w:r w:rsidR="00547FA1" w:rsidRPr="00934F85">
        <w:rPr>
          <w:b w:val="0"/>
          <w:sz w:val="28"/>
          <w:szCs w:val="28"/>
          <w:lang w:val="ro-RO" w:eastAsia="ro-RO"/>
        </w:rPr>
        <w:t>ș</w:t>
      </w:r>
      <w:r w:rsidR="004D541C" w:rsidRPr="00934F85">
        <w:rPr>
          <w:b w:val="0"/>
          <w:sz w:val="28"/>
          <w:szCs w:val="28"/>
          <w:lang w:val="ro-RO" w:eastAsia="ro-RO"/>
        </w:rPr>
        <w:t xml:space="preserve">i </w:t>
      </w:r>
      <w:r w:rsidR="00326874" w:rsidRPr="00934F85">
        <w:rPr>
          <w:b w:val="0"/>
          <w:sz w:val="28"/>
          <w:szCs w:val="28"/>
          <w:lang w:val="ro-RO" w:eastAsia="ro-RO"/>
        </w:rPr>
        <w:t xml:space="preserve">securității regionale </w:t>
      </w:r>
      <w:r w:rsidR="00547FA1" w:rsidRPr="00934F85">
        <w:rPr>
          <w:b w:val="0"/>
          <w:sz w:val="28"/>
          <w:szCs w:val="28"/>
          <w:lang w:val="ro-RO" w:eastAsia="ro-RO"/>
        </w:rPr>
        <w:t>ș</w:t>
      </w:r>
      <w:r w:rsidR="00326874" w:rsidRPr="00934F85">
        <w:rPr>
          <w:b w:val="0"/>
          <w:sz w:val="28"/>
          <w:szCs w:val="28"/>
          <w:lang w:val="ro-RO" w:eastAsia="ro-RO"/>
        </w:rPr>
        <w:t>i naț</w:t>
      </w:r>
      <w:r w:rsidR="00F94FCD" w:rsidRPr="00934F85">
        <w:rPr>
          <w:b w:val="0"/>
          <w:sz w:val="28"/>
          <w:szCs w:val="28"/>
          <w:lang w:val="ro-RO" w:eastAsia="ro-RO"/>
        </w:rPr>
        <w:t>ionale,</w:t>
      </w:r>
      <w:r w:rsidR="00645469" w:rsidRPr="00934F85">
        <w:rPr>
          <w:b w:val="0"/>
          <w:sz w:val="28"/>
          <w:szCs w:val="28"/>
          <w:lang w:val="ro-RO" w:eastAsia="ro-RO"/>
        </w:rPr>
        <w:t xml:space="preserve"> </w:t>
      </w:r>
      <w:r w:rsidR="00D85F5A">
        <w:rPr>
          <w:b w:val="0"/>
          <w:sz w:val="28"/>
          <w:szCs w:val="28"/>
          <w:lang w:val="ro-RO" w:eastAsia="ro-RO"/>
        </w:rPr>
        <w:t xml:space="preserve">inclusiv </w:t>
      </w:r>
      <w:r w:rsidR="00645469" w:rsidRPr="00934F85">
        <w:rPr>
          <w:b w:val="0"/>
          <w:sz w:val="28"/>
          <w:szCs w:val="28"/>
          <w:lang w:val="ro-RO" w:eastAsia="ro-RO"/>
        </w:rPr>
        <w:t xml:space="preserve">tranzitarea țării de către elemente cu tangență la </w:t>
      </w:r>
      <w:r w:rsidR="00934F85" w:rsidRPr="00934F85">
        <w:rPr>
          <w:b w:val="0"/>
          <w:sz w:val="28"/>
          <w:szCs w:val="28"/>
          <w:lang w:val="ro-RO" w:eastAsia="ro-RO"/>
        </w:rPr>
        <w:t>entitățile</w:t>
      </w:r>
      <w:r w:rsidR="00645469" w:rsidRPr="00934F85">
        <w:rPr>
          <w:b w:val="0"/>
          <w:sz w:val="28"/>
          <w:szCs w:val="28"/>
          <w:lang w:val="ro-RO" w:eastAsia="ro-RO"/>
        </w:rPr>
        <w:t xml:space="preserve"> teroriste internaționale, </w:t>
      </w:r>
      <w:r w:rsidR="00D85F5A">
        <w:rPr>
          <w:b w:val="0"/>
          <w:sz w:val="28"/>
          <w:szCs w:val="28"/>
          <w:lang w:val="ro-RO" w:eastAsia="ro-RO"/>
        </w:rPr>
        <w:t xml:space="preserve">creând </w:t>
      </w:r>
      <w:r w:rsidR="00645469" w:rsidRPr="00934F85">
        <w:rPr>
          <w:b w:val="0"/>
          <w:sz w:val="28"/>
          <w:szCs w:val="28"/>
          <w:lang w:val="ro-RO" w:eastAsia="ro-RO"/>
        </w:rPr>
        <w:t xml:space="preserve">deficiențe și vulnerabilități în organizarea sistemelor de protecție antiteroristă </w:t>
      </w:r>
      <w:r w:rsidR="00934F85" w:rsidRPr="00934F85">
        <w:rPr>
          <w:b w:val="0"/>
          <w:sz w:val="28"/>
          <w:szCs w:val="28"/>
          <w:lang w:val="ro-RO" w:eastAsia="ro-RO"/>
        </w:rPr>
        <w:t>l</w:t>
      </w:r>
      <w:r w:rsidR="00645469" w:rsidRPr="00934F85">
        <w:rPr>
          <w:b w:val="0"/>
          <w:sz w:val="28"/>
          <w:szCs w:val="28"/>
          <w:lang w:val="ro-RO" w:eastAsia="ro-RO"/>
        </w:rPr>
        <w:t>a obiectivele infrastructurii critice;</w:t>
      </w:r>
    </w:p>
    <w:p w:rsidR="00326874" w:rsidRPr="00547FA1" w:rsidRDefault="00412694" w:rsidP="009C270A">
      <w:pPr>
        <w:pStyle w:val="Bodytext20"/>
        <w:spacing w:line="276" w:lineRule="auto"/>
        <w:ind w:firstLine="709"/>
        <w:jc w:val="both"/>
        <w:rPr>
          <w:b w:val="0"/>
          <w:sz w:val="28"/>
          <w:szCs w:val="28"/>
          <w:lang w:val="ro-RO" w:eastAsia="ro-RO"/>
        </w:rPr>
      </w:pPr>
      <w:r w:rsidRPr="00E8449F">
        <w:rPr>
          <w:b w:val="0"/>
          <w:sz w:val="28"/>
          <w:szCs w:val="28"/>
          <w:lang w:val="ro-RO"/>
        </w:rPr>
        <w:t>C</w:t>
      </w:r>
      <w:r w:rsidR="00326874" w:rsidRPr="00E8449F">
        <w:rPr>
          <w:b w:val="0"/>
          <w:sz w:val="28"/>
          <w:szCs w:val="28"/>
          <w:lang w:val="ro-RO"/>
        </w:rPr>
        <w:t>on</w:t>
      </w:r>
      <w:r w:rsidR="00547FA1" w:rsidRPr="00E8449F">
        <w:rPr>
          <w:b w:val="0"/>
          <w:sz w:val="28"/>
          <w:szCs w:val="28"/>
          <w:lang w:val="ro-RO"/>
        </w:rPr>
        <w:t>ș</w:t>
      </w:r>
      <w:r w:rsidR="00326874" w:rsidRPr="00E8449F">
        <w:rPr>
          <w:b w:val="0"/>
          <w:sz w:val="28"/>
          <w:szCs w:val="28"/>
          <w:lang w:val="ro-RO"/>
        </w:rPr>
        <w:t>tientizând</w:t>
      </w:r>
      <w:r w:rsidR="00326874" w:rsidRPr="00547FA1">
        <w:rPr>
          <w:sz w:val="28"/>
          <w:szCs w:val="28"/>
          <w:lang w:val="ro-RO"/>
        </w:rPr>
        <w:t xml:space="preserve"> </w:t>
      </w:r>
      <w:r w:rsidR="00326874" w:rsidRPr="00547FA1">
        <w:rPr>
          <w:b w:val="0"/>
          <w:sz w:val="28"/>
          <w:szCs w:val="28"/>
          <w:lang w:val="ro-RO"/>
        </w:rPr>
        <w:t xml:space="preserve">că perturbarea sau distrugerea obiectivelor infrastructurii critice poate provoca un impact negativ pentru siguranța, securitatea, bunăstarea socială </w:t>
      </w:r>
      <w:r w:rsidR="00547FA1" w:rsidRPr="00547FA1">
        <w:rPr>
          <w:b w:val="0"/>
          <w:sz w:val="28"/>
          <w:szCs w:val="28"/>
          <w:lang w:val="ro-RO"/>
        </w:rPr>
        <w:t>ș</w:t>
      </w:r>
      <w:r w:rsidR="00326874" w:rsidRPr="00547FA1">
        <w:rPr>
          <w:b w:val="0"/>
          <w:sz w:val="28"/>
          <w:szCs w:val="28"/>
          <w:lang w:val="ro-RO"/>
        </w:rPr>
        <w:t xml:space="preserve">i economică a statului, pierderi de servicii esențiale, pericol pentru viața, sănătatea oamenilor </w:t>
      </w:r>
      <w:r w:rsidR="00547FA1" w:rsidRPr="00547FA1">
        <w:rPr>
          <w:b w:val="0"/>
          <w:sz w:val="28"/>
          <w:szCs w:val="28"/>
          <w:lang w:val="ro-RO"/>
        </w:rPr>
        <w:t>ș</w:t>
      </w:r>
      <w:r w:rsidR="00326874" w:rsidRPr="00547FA1">
        <w:rPr>
          <w:b w:val="0"/>
          <w:sz w:val="28"/>
          <w:szCs w:val="28"/>
          <w:lang w:val="ro-RO"/>
        </w:rPr>
        <w:t xml:space="preserve">i </w:t>
      </w:r>
      <w:r w:rsidR="00F94FCD" w:rsidRPr="00547FA1">
        <w:rPr>
          <w:b w:val="0"/>
          <w:sz w:val="28"/>
          <w:szCs w:val="28"/>
          <w:lang w:val="ro-RO"/>
        </w:rPr>
        <w:t xml:space="preserve">efecte negative asupra mediului, </w:t>
      </w:r>
      <w:r w:rsidR="00326874" w:rsidRPr="00547FA1">
        <w:rPr>
          <w:b w:val="0"/>
          <w:sz w:val="28"/>
          <w:szCs w:val="28"/>
          <w:lang w:val="ro-RO"/>
        </w:rPr>
        <w:t xml:space="preserve">se impune </w:t>
      </w:r>
      <w:r w:rsidR="00326874" w:rsidRPr="00547FA1">
        <w:rPr>
          <w:b w:val="0"/>
          <w:sz w:val="28"/>
          <w:szCs w:val="28"/>
          <w:lang w:val="ro-RO" w:eastAsia="ro-RO"/>
        </w:rPr>
        <w:t xml:space="preserve">elaborarea </w:t>
      </w:r>
      <w:r w:rsidR="00547FA1" w:rsidRPr="00547FA1">
        <w:rPr>
          <w:b w:val="0"/>
          <w:sz w:val="28"/>
          <w:szCs w:val="28"/>
          <w:lang w:val="ro-RO" w:eastAsia="ro-RO"/>
        </w:rPr>
        <w:t>ș</w:t>
      </w:r>
      <w:r w:rsidR="00326874" w:rsidRPr="00547FA1">
        <w:rPr>
          <w:b w:val="0"/>
          <w:sz w:val="28"/>
          <w:szCs w:val="28"/>
          <w:lang w:val="ro-RO" w:eastAsia="ro-RO"/>
        </w:rPr>
        <w:t xml:space="preserve">i implementarea la nivel național a </w:t>
      </w:r>
      <w:r w:rsidR="00326874" w:rsidRPr="00547FA1">
        <w:rPr>
          <w:b w:val="0"/>
          <w:sz w:val="28"/>
          <w:szCs w:val="28"/>
          <w:lang w:val="ro-RO"/>
        </w:rPr>
        <w:t>ansamblu</w:t>
      </w:r>
      <w:r w:rsidR="00A35B00">
        <w:rPr>
          <w:b w:val="0"/>
          <w:sz w:val="28"/>
          <w:szCs w:val="28"/>
          <w:lang w:val="ro-RO"/>
        </w:rPr>
        <w:t>lui</w:t>
      </w:r>
      <w:r w:rsidR="00326874" w:rsidRPr="00547FA1">
        <w:rPr>
          <w:b w:val="0"/>
          <w:sz w:val="28"/>
          <w:szCs w:val="28"/>
          <w:lang w:val="ro-RO"/>
        </w:rPr>
        <w:t xml:space="preserve"> de măsuri de ordin juridic, organizatoric, </w:t>
      </w:r>
      <w:proofErr w:type="spellStart"/>
      <w:r w:rsidR="00326874" w:rsidRPr="00547FA1">
        <w:rPr>
          <w:b w:val="0"/>
          <w:sz w:val="28"/>
          <w:szCs w:val="28"/>
          <w:lang w:val="ro-RO"/>
        </w:rPr>
        <w:t>economico</w:t>
      </w:r>
      <w:proofErr w:type="spellEnd"/>
      <w:r w:rsidR="00326874" w:rsidRPr="00547FA1">
        <w:rPr>
          <w:b w:val="0"/>
          <w:sz w:val="28"/>
          <w:szCs w:val="28"/>
          <w:lang w:val="ro-RO"/>
        </w:rPr>
        <w:t>-financiar, ingineresc, de regim, operativ, inf</w:t>
      </w:r>
      <w:r>
        <w:rPr>
          <w:b w:val="0"/>
          <w:sz w:val="28"/>
          <w:szCs w:val="28"/>
          <w:lang w:val="ro-RO"/>
        </w:rPr>
        <w:t>ormativ, contrainformativ, etc. Masurile</w:t>
      </w:r>
      <w:r w:rsidR="00326874" w:rsidRPr="00547FA1">
        <w:rPr>
          <w:b w:val="0"/>
          <w:sz w:val="28"/>
          <w:szCs w:val="28"/>
          <w:lang w:val="ro-RO"/>
        </w:rPr>
        <w:t xml:space="preserve"> întreprinse de autoritățile </w:t>
      </w:r>
      <w:r w:rsidR="004C0D70" w:rsidRPr="00547FA1">
        <w:rPr>
          <w:b w:val="0"/>
          <w:sz w:val="28"/>
          <w:szCs w:val="28"/>
          <w:lang w:val="ro-RO"/>
        </w:rPr>
        <w:t xml:space="preserve">publice centrale </w:t>
      </w:r>
      <w:r w:rsidR="00547FA1" w:rsidRPr="00547FA1">
        <w:rPr>
          <w:b w:val="0"/>
          <w:sz w:val="28"/>
          <w:szCs w:val="28"/>
          <w:lang w:val="ro-RO"/>
        </w:rPr>
        <w:t>ș</w:t>
      </w:r>
      <w:r w:rsidR="004C0D70" w:rsidRPr="00547FA1">
        <w:rPr>
          <w:b w:val="0"/>
          <w:sz w:val="28"/>
          <w:szCs w:val="28"/>
          <w:lang w:val="ro-RO"/>
        </w:rPr>
        <w:t>i locale,</w:t>
      </w:r>
      <w:r w:rsidR="00326874" w:rsidRPr="00547FA1">
        <w:rPr>
          <w:b w:val="0"/>
          <w:sz w:val="28"/>
          <w:szCs w:val="28"/>
          <w:lang w:val="ro-RO"/>
        </w:rPr>
        <w:t xml:space="preserve"> operatori ai obiectivelor infrastructurii critice</w:t>
      </w:r>
      <w:r w:rsidR="00A35B00">
        <w:rPr>
          <w:b w:val="0"/>
          <w:sz w:val="28"/>
          <w:szCs w:val="28"/>
          <w:lang w:val="ro-RO"/>
        </w:rPr>
        <w:t>,</w:t>
      </w:r>
      <w:r w:rsidR="00326874" w:rsidRPr="00547FA1">
        <w:rPr>
          <w:b w:val="0"/>
          <w:sz w:val="28"/>
          <w:szCs w:val="28"/>
          <w:lang w:val="ro-RO"/>
        </w:rPr>
        <w:t xml:space="preserve"> precum </w:t>
      </w:r>
      <w:r w:rsidR="00547FA1" w:rsidRPr="00547FA1">
        <w:rPr>
          <w:b w:val="0"/>
          <w:sz w:val="28"/>
          <w:szCs w:val="28"/>
          <w:lang w:val="ro-RO"/>
        </w:rPr>
        <w:t>ș</w:t>
      </w:r>
      <w:r w:rsidR="00326874" w:rsidRPr="00547FA1">
        <w:rPr>
          <w:b w:val="0"/>
          <w:sz w:val="28"/>
          <w:szCs w:val="28"/>
          <w:lang w:val="ro-RO"/>
        </w:rPr>
        <w:t xml:space="preserve">i </w:t>
      </w:r>
      <w:r w:rsidR="00A35B00">
        <w:rPr>
          <w:b w:val="0"/>
          <w:sz w:val="28"/>
          <w:szCs w:val="28"/>
          <w:lang w:val="ro-RO"/>
        </w:rPr>
        <w:t xml:space="preserve">de </w:t>
      </w:r>
      <w:r w:rsidR="00326874" w:rsidRPr="00547FA1">
        <w:rPr>
          <w:b w:val="0"/>
          <w:sz w:val="28"/>
          <w:szCs w:val="28"/>
          <w:lang w:val="ro-RO"/>
        </w:rPr>
        <w:t>perso</w:t>
      </w:r>
      <w:r w:rsidR="009C270A">
        <w:rPr>
          <w:b w:val="0"/>
          <w:sz w:val="28"/>
          <w:szCs w:val="28"/>
          <w:lang w:val="ro-RO"/>
        </w:rPr>
        <w:t>ane împuternicite în acest sens</w:t>
      </w:r>
      <w:r w:rsidR="00326874" w:rsidRPr="00547FA1">
        <w:rPr>
          <w:b w:val="0"/>
          <w:sz w:val="28"/>
          <w:szCs w:val="28"/>
          <w:lang w:val="ro-RO"/>
        </w:rPr>
        <w:t xml:space="preserve"> </w:t>
      </w:r>
      <w:r>
        <w:rPr>
          <w:b w:val="0"/>
          <w:sz w:val="28"/>
          <w:szCs w:val="28"/>
          <w:lang w:val="ro-RO"/>
        </w:rPr>
        <w:t>au drept scop asigurarea</w:t>
      </w:r>
      <w:r w:rsidR="00A35B00">
        <w:rPr>
          <w:b w:val="0"/>
          <w:sz w:val="28"/>
          <w:szCs w:val="28"/>
          <w:lang w:val="ro-RO"/>
        </w:rPr>
        <w:t xml:space="preserve"> funcționalității</w:t>
      </w:r>
      <w:r w:rsidR="00326874" w:rsidRPr="00547FA1">
        <w:rPr>
          <w:b w:val="0"/>
          <w:sz w:val="28"/>
          <w:szCs w:val="28"/>
          <w:lang w:val="ro-RO"/>
        </w:rPr>
        <w:t xml:space="preserve"> </w:t>
      </w:r>
      <w:r w:rsidR="00547FA1" w:rsidRPr="00547FA1">
        <w:rPr>
          <w:b w:val="0"/>
          <w:sz w:val="28"/>
          <w:szCs w:val="28"/>
          <w:lang w:val="ro-RO"/>
        </w:rPr>
        <w:t>ș</w:t>
      </w:r>
      <w:r w:rsidR="00A35B00">
        <w:rPr>
          <w:b w:val="0"/>
          <w:sz w:val="28"/>
          <w:szCs w:val="28"/>
          <w:lang w:val="ro-RO"/>
        </w:rPr>
        <w:t>i integrității</w:t>
      </w:r>
      <w:r w:rsidR="00326874" w:rsidRPr="00547FA1">
        <w:rPr>
          <w:b w:val="0"/>
          <w:sz w:val="28"/>
          <w:szCs w:val="28"/>
          <w:lang w:val="ro-RO"/>
        </w:rPr>
        <w:t xml:space="preserve"> infrastructurii critice</w:t>
      </w:r>
      <w:r>
        <w:rPr>
          <w:b w:val="0"/>
          <w:sz w:val="28"/>
          <w:szCs w:val="28"/>
          <w:lang w:val="ro-RO"/>
        </w:rPr>
        <w:t xml:space="preserve"> și </w:t>
      </w:r>
      <w:r w:rsidR="00A35B00">
        <w:rPr>
          <w:b w:val="0"/>
          <w:sz w:val="28"/>
          <w:szCs w:val="28"/>
          <w:lang w:val="ro-RO"/>
        </w:rPr>
        <w:t>totodată</w:t>
      </w:r>
      <w:r w:rsidR="00326874" w:rsidRPr="00547FA1">
        <w:rPr>
          <w:b w:val="0"/>
          <w:sz w:val="28"/>
          <w:szCs w:val="28"/>
          <w:lang w:val="ro-RO"/>
        </w:rPr>
        <w:t xml:space="preserve"> descuraja</w:t>
      </w:r>
      <w:r w:rsidR="00A35B00">
        <w:rPr>
          <w:b w:val="0"/>
          <w:sz w:val="28"/>
          <w:szCs w:val="28"/>
          <w:lang w:val="ro-RO"/>
        </w:rPr>
        <w:t>rea</w:t>
      </w:r>
      <w:r w:rsidR="00326874" w:rsidRPr="00547FA1">
        <w:rPr>
          <w:b w:val="0"/>
          <w:sz w:val="28"/>
          <w:szCs w:val="28"/>
          <w:lang w:val="ro-RO"/>
        </w:rPr>
        <w:t>, diminua</w:t>
      </w:r>
      <w:r w:rsidR="00A35B00">
        <w:rPr>
          <w:b w:val="0"/>
          <w:sz w:val="28"/>
          <w:szCs w:val="28"/>
          <w:lang w:val="ro-RO"/>
        </w:rPr>
        <w:t>rea</w:t>
      </w:r>
      <w:r w:rsidR="00326874" w:rsidRPr="00547FA1">
        <w:rPr>
          <w:b w:val="0"/>
          <w:sz w:val="28"/>
          <w:szCs w:val="28"/>
          <w:lang w:val="ro-RO"/>
        </w:rPr>
        <w:t xml:space="preserve"> </w:t>
      </w:r>
      <w:r w:rsidR="00547FA1" w:rsidRPr="00547FA1">
        <w:rPr>
          <w:b w:val="0"/>
          <w:sz w:val="28"/>
          <w:szCs w:val="28"/>
          <w:lang w:val="ro-RO"/>
        </w:rPr>
        <w:t>ș</w:t>
      </w:r>
      <w:r w:rsidR="00326874" w:rsidRPr="00547FA1">
        <w:rPr>
          <w:b w:val="0"/>
          <w:sz w:val="28"/>
          <w:szCs w:val="28"/>
          <w:lang w:val="ro-RO"/>
        </w:rPr>
        <w:t>i neutraliza</w:t>
      </w:r>
      <w:r w:rsidR="00A35B00">
        <w:rPr>
          <w:b w:val="0"/>
          <w:sz w:val="28"/>
          <w:szCs w:val="28"/>
          <w:lang w:val="ro-RO"/>
        </w:rPr>
        <w:t>rea</w:t>
      </w:r>
      <w:r w:rsidR="00326874" w:rsidRPr="00547FA1">
        <w:rPr>
          <w:b w:val="0"/>
          <w:sz w:val="28"/>
          <w:szCs w:val="28"/>
          <w:lang w:val="ro-RO"/>
        </w:rPr>
        <w:t xml:space="preserve"> </w:t>
      </w:r>
      <w:r w:rsidR="00A35B00">
        <w:rPr>
          <w:b w:val="0"/>
          <w:sz w:val="28"/>
          <w:szCs w:val="28"/>
          <w:lang w:val="ro-RO"/>
        </w:rPr>
        <w:t>amenințărilor</w:t>
      </w:r>
      <w:r w:rsidR="00326874" w:rsidRPr="00547FA1">
        <w:rPr>
          <w:b w:val="0"/>
          <w:sz w:val="28"/>
          <w:szCs w:val="28"/>
          <w:lang w:val="ro-RO"/>
        </w:rPr>
        <w:t xml:space="preserve">, </w:t>
      </w:r>
      <w:r w:rsidR="004C0D70" w:rsidRPr="00547FA1">
        <w:rPr>
          <w:b w:val="0"/>
          <w:sz w:val="28"/>
          <w:szCs w:val="28"/>
          <w:lang w:val="ro-RO"/>
        </w:rPr>
        <w:t>risc</w:t>
      </w:r>
      <w:r w:rsidR="00A35B00">
        <w:rPr>
          <w:b w:val="0"/>
          <w:sz w:val="28"/>
          <w:szCs w:val="28"/>
          <w:lang w:val="ro-RO"/>
        </w:rPr>
        <w:t>urilor</w:t>
      </w:r>
      <w:r w:rsidR="004C0D70" w:rsidRPr="00547FA1">
        <w:rPr>
          <w:b w:val="0"/>
          <w:sz w:val="28"/>
          <w:szCs w:val="28"/>
          <w:lang w:val="ro-RO"/>
        </w:rPr>
        <w:t xml:space="preserve"> </w:t>
      </w:r>
      <w:r w:rsidR="00A35B00">
        <w:rPr>
          <w:b w:val="0"/>
          <w:sz w:val="28"/>
          <w:szCs w:val="28"/>
          <w:lang w:val="ro-RO"/>
        </w:rPr>
        <w:t xml:space="preserve">și </w:t>
      </w:r>
      <w:r>
        <w:rPr>
          <w:b w:val="0"/>
          <w:sz w:val="28"/>
          <w:szCs w:val="28"/>
          <w:lang w:val="ro-RO"/>
        </w:rPr>
        <w:t>reliefarea</w:t>
      </w:r>
      <w:r w:rsidR="00A35B00">
        <w:rPr>
          <w:b w:val="0"/>
          <w:sz w:val="28"/>
          <w:szCs w:val="28"/>
          <w:lang w:val="ro-RO"/>
        </w:rPr>
        <w:t xml:space="preserve"> a punctelor</w:t>
      </w:r>
      <w:r w:rsidR="004C0D70" w:rsidRPr="00547FA1">
        <w:rPr>
          <w:b w:val="0"/>
          <w:sz w:val="28"/>
          <w:szCs w:val="28"/>
          <w:lang w:val="ro-RO"/>
        </w:rPr>
        <w:t xml:space="preserve"> vulnerabil</w:t>
      </w:r>
      <w:r w:rsidR="00A35B00">
        <w:rPr>
          <w:b w:val="0"/>
          <w:sz w:val="28"/>
          <w:szCs w:val="28"/>
          <w:lang w:val="ro-RO"/>
        </w:rPr>
        <w:t>e</w:t>
      </w:r>
      <w:r>
        <w:rPr>
          <w:b w:val="0"/>
          <w:sz w:val="28"/>
          <w:szCs w:val="28"/>
          <w:lang w:val="ro-RO"/>
        </w:rPr>
        <w:t>;</w:t>
      </w:r>
    </w:p>
    <w:p w:rsidR="00326874" w:rsidRPr="00547FA1" w:rsidRDefault="00412694" w:rsidP="001A4B87">
      <w:pPr>
        <w:pStyle w:val="Bodytext20"/>
        <w:spacing w:line="276" w:lineRule="auto"/>
        <w:ind w:firstLine="709"/>
        <w:jc w:val="both"/>
        <w:rPr>
          <w:b w:val="0"/>
          <w:sz w:val="28"/>
          <w:szCs w:val="28"/>
          <w:lang w:val="ro-RO"/>
        </w:rPr>
      </w:pPr>
      <w:r w:rsidRPr="00E8449F">
        <w:rPr>
          <w:b w:val="0"/>
          <w:sz w:val="28"/>
          <w:szCs w:val="28"/>
          <w:lang w:val="ro-RO"/>
        </w:rPr>
        <w:t>F</w:t>
      </w:r>
      <w:r w:rsidR="00326874" w:rsidRPr="00E8449F">
        <w:rPr>
          <w:b w:val="0"/>
          <w:sz w:val="28"/>
          <w:szCs w:val="28"/>
          <w:lang w:val="ro-RO"/>
        </w:rPr>
        <w:t>iind convin</w:t>
      </w:r>
      <w:r w:rsidR="00547FA1" w:rsidRPr="00E8449F">
        <w:rPr>
          <w:b w:val="0"/>
          <w:sz w:val="28"/>
          <w:szCs w:val="28"/>
          <w:lang w:val="ro-RO"/>
        </w:rPr>
        <w:t>ș</w:t>
      </w:r>
      <w:r w:rsidR="00326874" w:rsidRPr="00E8449F">
        <w:rPr>
          <w:b w:val="0"/>
          <w:sz w:val="28"/>
          <w:szCs w:val="28"/>
          <w:lang w:val="ro-RO"/>
        </w:rPr>
        <w:t>i</w:t>
      </w:r>
      <w:r w:rsidR="00326874" w:rsidRPr="00547FA1">
        <w:rPr>
          <w:b w:val="0"/>
          <w:sz w:val="28"/>
          <w:szCs w:val="28"/>
          <w:lang w:val="ro-RO"/>
        </w:rPr>
        <w:t xml:space="preserve"> </w:t>
      </w:r>
      <w:r w:rsidR="009251F5" w:rsidRPr="00547FA1">
        <w:rPr>
          <w:b w:val="0"/>
          <w:sz w:val="28"/>
          <w:szCs w:val="28"/>
          <w:lang w:val="ro-RO"/>
        </w:rPr>
        <w:t xml:space="preserve">că </w:t>
      </w:r>
      <w:r w:rsidR="009251F5" w:rsidRPr="00547FA1">
        <w:rPr>
          <w:b w:val="0"/>
          <w:sz w:val="28"/>
          <w:szCs w:val="28"/>
          <w:lang w:val="ro-RO" w:eastAsia="ro-RO"/>
        </w:rPr>
        <w:t xml:space="preserve">asigurarea funcționalității </w:t>
      </w:r>
      <w:r w:rsidR="00547FA1" w:rsidRPr="00547FA1">
        <w:rPr>
          <w:b w:val="0"/>
          <w:sz w:val="28"/>
          <w:szCs w:val="28"/>
          <w:lang w:val="ro-RO" w:eastAsia="ro-RO"/>
        </w:rPr>
        <w:t>ș</w:t>
      </w:r>
      <w:r w:rsidR="009251F5" w:rsidRPr="00547FA1">
        <w:rPr>
          <w:b w:val="0"/>
          <w:sz w:val="28"/>
          <w:szCs w:val="28"/>
          <w:lang w:val="ro-RO" w:eastAsia="ro-RO"/>
        </w:rPr>
        <w:t>i securității infrastructurii critice trebuie să ocupe un loc deosebit în politica de securitate a statului</w:t>
      </w:r>
      <w:r w:rsidR="009251F5" w:rsidRPr="00547FA1">
        <w:rPr>
          <w:b w:val="0"/>
          <w:sz w:val="28"/>
          <w:szCs w:val="28"/>
          <w:lang w:val="ro-RO"/>
        </w:rPr>
        <w:t xml:space="preserve">, exprimată </w:t>
      </w:r>
      <w:r w:rsidR="00326874" w:rsidRPr="00547FA1">
        <w:rPr>
          <w:b w:val="0"/>
          <w:sz w:val="28"/>
          <w:szCs w:val="28"/>
          <w:lang w:val="ro-RO"/>
        </w:rPr>
        <w:t>prin conjugarea eforturilor comune ale autorităților cu competențe în domeniu,</w:t>
      </w:r>
    </w:p>
    <w:p w:rsidR="009251F5" w:rsidRPr="00547FA1" w:rsidRDefault="00412694" w:rsidP="001A4B87">
      <w:pPr>
        <w:pStyle w:val="Bodytext20"/>
        <w:shd w:val="clear" w:color="auto" w:fill="auto"/>
        <w:spacing w:line="276" w:lineRule="auto"/>
        <w:ind w:firstLine="709"/>
        <w:jc w:val="both"/>
        <w:rPr>
          <w:b w:val="0"/>
          <w:sz w:val="32"/>
          <w:szCs w:val="28"/>
          <w:lang w:val="ro-RO"/>
        </w:rPr>
      </w:pPr>
      <w:r w:rsidRPr="00E8449F">
        <w:rPr>
          <w:b w:val="0"/>
          <w:sz w:val="28"/>
          <w:szCs w:val="28"/>
          <w:lang w:val="ro-RO"/>
        </w:rPr>
        <w:t>A</w:t>
      </w:r>
      <w:r w:rsidR="00326874" w:rsidRPr="00E8449F">
        <w:rPr>
          <w:b w:val="0"/>
          <w:sz w:val="28"/>
          <w:szCs w:val="28"/>
          <w:lang w:val="ro-RO"/>
        </w:rPr>
        <w:t>vând intenția</w:t>
      </w:r>
      <w:r w:rsidR="00326874" w:rsidRPr="00547FA1">
        <w:rPr>
          <w:b w:val="0"/>
          <w:sz w:val="28"/>
          <w:szCs w:val="28"/>
          <w:lang w:val="ro-RO"/>
        </w:rPr>
        <w:t xml:space="preserve"> de </w:t>
      </w:r>
      <w:r w:rsidR="00FB4D3C" w:rsidRPr="00547FA1">
        <w:rPr>
          <w:b w:val="0"/>
          <w:sz w:val="28"/>
          <w:szCs w:val="28"/>
          <w:lang w:val="ro-RO"/>
        </w:rPr>
        <w:t xml:space="preserve">a reglementa </w:t>
      </w:r>
      <w:r w:rsidR="00547FA1" w:rsidRPr="00547FA1">
        <w:rPr>
          <w:b w:val="0"/>
          <w:sz w:val="28"/>
          <w:szCs w:val="28"/>
          <w:lang w:val="ro-RO"/>
        </w:rPr>
        <w:t>ș</w:t>
      </w:r>
      <w:r w:rsidR="00FB4D3C" w:rsidRPr="00547FA1">
        <w:rPr>
          <w:b w:val="0"/>
          <w:sz w:val="28"/>
          <w:szCs w:val="28"/>
          <w:lang w:val="ro-RO"/>
        </w:rPr>
        <w:t xml:space="preserve">i sistematiza acțiunile operatorilor </w:t>
      </w:r>
      <w:r w:rsidR="00326874" w:rsidRPr="00547FA1">
        <w:rPr>
          <w:b w:val="0"/>
          <w:sz w:val="28"/>
          <w:szCs w:val="28"/>
          <w:lang w:val="ro-RO"/>
        </w:rPr>
        <w:t xml:space="preserve">în </w:t>
      </w:r>
      <w:r w:rsidR="00FB4D3C" w:rsidRPr="00547FA1">
        <w:rPr>
          <w:b w:val="0"/>
          <w:sz w:val="28"/>
          <w:szCs w:val="28"/>
          <w:lang w:val="ro-RO"/>
        </w:rPr>
        <w:t>scopul</w:t>
      </w:r>
      <w:r w:rsidR="00326874" w:rsidRPr="00547FA1">
        <w:rPr>
          <w:b w:val="0"/>
          <w:sz w:val="28"/>
          <w:szCs w:val="28"/>
          <w:lang w:val="ro-RO"/>
        </w:rPr>
        <w:t xml:space="preserve"> </w:t>
      </w:r>
      <w:r w:rsidR="00FB4D3C" w:rsidRPr="00547FA1">
        <w:rPr>
          <w:b w:val="0"/>
          <w:sz w:val="28"/>
          <w:lang w:val="ro-RO"/>
        </w:rPr>
        <w:t xml:space="preserve">asigurării funcționalității, continuității </w:t>
      </w:r>
      <w:r w:rsidR="00547FA1" w:rsidRPr="00547FA1">
        <w:rPr>
          <w:b w:val="0"/>
          <w:sz w:val="28"/>
          <w:lang w:val="ro-RO"/>
        </w:rPr>
        <w:t>ș</w:t>
      </w:r>
      <w:r w:rsidR="00FB4D3C" w:rsidRPr="00547FA1">
        <w:rPr>
          <w:b w:val="0"/>
          <w:sz w:val="28"/>
          <w:lang w:val="ro-RO"/>
        </w:rPr>
        <w:t>i integ</w:t>
      </w:r>
      <w:r>
        <w:rPr>
          <w:b w:val="0"/>
          <w:sz w:val="28"/>
          <w:lang w:val="ro-RO"/>
        </w:rPr>
        <w:t>rității infrastructurii critice;</w:t>
      </w:r>
    </w:p>
    <w:p w:rsidR="00B82188" w:rsidRPr="00547FA1" w:rsidRDefault="00412694" w:rsidP="001A4B87">
      <w:pPr>
        <w:pStyle w:val="NormalWeb"/>
        <w:spacing w:line="276" w:lineRule="auto"/>
        <w:ind w:firstLine="709"/>
        <w:rPr>
          <w:sz w:val="28"/>
          <w:szCs w:val="28"/>
          <w:lang w:val="ro-RO"/>
        </w:rPr>
      </w:pPr>
      <w:r w:rsidRPr="00E8449F">
        <w:rPr>
          <w:sz w:val="28"/>
          <w:szCs w:val="28"/>
          <w:lang w:val="ro-RO"/>
        </w:rPr>
        <w:t>C</w:t>
      </w:r>
      <w:r w:rsidR="009C270A" w:rsidRPr="00E8449F">
        <w:rPr>
          <w:sz w:val="28"/>
          <w:szCs w:val="28"/>
          <w:lang w:val="ro-RO"/>
        </w:rPr>
        <w:t>ălăuzindu-ne</w:t>
      </w:r>
      <w:r w:rsidR="00326874" w:rsidRPr="00547FA1">
        <w:rPr>
          <w:sz w:val="28"/>
          <w:szCs w:val="28"/>
          <w:lang w:val="ro-RO"/>
        </w:rPr>
        <w:t xml:space="preserve"> de prevederile </w:t>
      </w:r>
      <w:r w:rsidR="00FB4D3C" w:rsidRPr="00547FA1">
        <w:rPr>
          <w:spacing w:val="2"/>
          <w:sz w:val="28"/>
          <w:szCs w:val="28"/>
          <w:lang w:val="ro-RO"/>
        </w:rPr>
        <w:t>Rezoluți</w:t>
      </w:r>
      <w:r w:rsidR="00B82188" w:rsidRPr="00547FA1">
        <w:rPr>
          <w:spacing w:val="2"/>
          <w:sz w:val="28"/>
          <w:szCs w:val="28"/>
          <w:lang w:val="ro-RO"/>
        </w:rPr>
        <w:t>ei</w:t>
      </w:r>
      <w:r w:rsidR="00FB4D3C" w:rsidRPr="00547FA1">
        <w:rPr>
          <w:spacing w:val="2"/>
          <w:sz w:val="28"/>
          <w:szCs w:val="28"/>
          <w:lang w:val="ro-RO"/>
        </w:rPr>
        <w:t xml:space="preserve"> 2341 (2017) a Consiliului Securității al Organizației Națiunilor Unite, </w:t>
      </w:r>
      <w:r>
        <w:rPr>
          <w:sz w:val="28"/>
          <w:szCs w:val="28"/>
          <w:lang w:val="ro-RO"/>
        </w:rPr>
        <w:t>Legii nr. 120/</w:t>
      </w:r>
      <w:r w:rsidR="00C25084" w:rsidRPr="00547FA1">
        <w:rPr>
          <w:sz w:val="28"/>
          <w:szCs w:val="28"/>
          <w:lang w:val="ro-RO"/>
        </w:rPr>
        <w:t xml:space="preserve">2017 cu privire la prevenirea </w:t>
      </w:r>
      <w:r w:rsidR="00547FA1" w:rsidRPr="00547FA1">
        <w:rPr>
          <w:sz w:val="28"/>
          <w:szCs w:val="28"/>
          <w:lang w:val="ro-RO"/>
        </w:rPr>
        <w:t>ș</w:t>
      </w:r>
      <w:r w:rsidR="00C25084" w:rsidRPr="00547FA1">
        <w:rPr>
          <w:sz w:val="28"/>
          <w:szCs w:val="28"/>
          <w:lang w:val="ro-RO"/>
        </w:rPr>
        <w:t xml:space="preserve">i combaterea terorismului, </w:t>
      </w:r>
      <w:r w:rsidR="00326874" w:rsidRPr="00547FA1">
        <w:rPr>
          <w:sz w:val="28"/>
          <w:szCs w:val="28"/>
          <w:lang w:val="ro-RO"/>
        </w:rPr>
        <w:t>Hotărârii Guvernului nr. 701</w:t>
      </w:r>
      <w:r>
        <w:rPr>
          <w:sz w:val="28"/>
          <w:szCs w:val="28"/>
          <w:lang w:val="ro-RO"/>
        </w:rPr>
        <w:t>/</w:t>
      </w:r>
      <w:r w:rsidR="00326874" w:rsidRPr="00547FA1">
        <w:rPr>
          <w:sz w:val="28"/>
          <w:szCs w:val="28"/>
          <w:lang w:val="ro-RO"/>
        </w:rPr>
        <w:t xml:space="preserve">2018 </w:t>
      </w:r>
      <w:r w:rsidR="00645469" w:rsidRPr="00412694">
        <w:rPr>
          <w:i/>
          <w:sz w:val="28"/>
          <w:szCs w:val="28"/>
          <w:lang w:val="ro-RO"/>
        </w:rPr>
        <w:t>„</w:t>
      </w:r>
      <w:r w:rsidR="00326874" w:rsidRPr="00412694">
        <w:rPr>
          <w:i/>
          <w:sz w:val="28"/>
          <w:szCs w:val="28"/>
          <w:lang w:val="ro-RO"/>
        </w:rPr>
        <w:t>pentru aprobarea Regulamentului privind protecția antiteroristă a infrastructurii critice</w:t>
      </w:r>
      <w:r w:rsidR="00645469" w:rsidRPr="00412694">
        <w:rPr>
          <w:i/>
          <w:sz w:val="28"/>
          <w:szCs w:val="28"/>
          <w:lang w:val="ro-RO"/>
        </w:rPr>
        <w:t>”</w:t>
      </w:r>
      <w:r w:rsidR="00326874" w:rsidRPr="00547FA1">
        <w:rPr>
          <w:sz w:val="28"/>
          <w:szCs w:val="28"/>
          <w:lang w:val="ro-RO"/>
        </w:rPr>
        <w:t>, Hotărârii Guvernului nr. 996</w:t>
      </w:r>
      <w:r>
        <w:rPr>
          <w:sz w:val="28"/>
          <w:szCs w:val="28"/>
          <w:lang w:val="ro-RO"/>
        </w:rPr>
        <w:t>/</w:t>
      </w:r>
      <w:r w:rsidR="00326874" w:rsidRPr="00547FA1">
        <w:rPr>
          <w:sz w:val="28"/>
          <w:szCs w:val="28"/>
          <w:lang w:val="ro-RO"/>
        </w:rPr>
        <w:t xml:space="preserve">2018 </w:t>
      </w:r>
      <w:r w:rsidR="00645469" w:rsidRPr="00412694">
        <w:rPr>
          <w:i/>
          <w:sz w:val="28"/>
          <w:szCs w:val="28"/>
          <w:lang w:val="ro-RO"/>
        </w:rPr>
        <w:t>„</w:t>
      </w:r>
      <w:r w:rsidR="00326874" w:rsidRPr="00412694">
        <w:rPr>
          <w:i/>
          <w:sz w:val="28"/>
          <w:szCs w:val="28"/>
          <w:lang w:val="ro-RO"/>
        </w:rPr>
        <w:t xml:space="preserve">cu privire la aprobarea Regulamentului privind organizarea </w:t>
      </w:r>
      <w:r w:rsidR="00547FA1" w:rsidRPr="00412694">
        <w:rPr>
          <w:i/>
          <w:sz w:val="28"/>
          <w:szCs w:val="28"/>
          <w:lang w:val="ro-RO"/>
        </w:rPr>
        <w:t>ș</w:t>
      </w:r>
      <w:r w:rsidR="00326874" w:rsidRPr="00412694">
        <w:rPr>
          <w:i/>
          <w:sz w:val="28"/>
          <w:szCs w:val="28"/>
          <w:lang w:val="ro-RO"/>
        </w:rPr>
        <w:t>i desfă</w:t>
      </w:r>
      <w:r w:rsidR="00547FA1" w:rsidRPr="00412694">
        <w:rPr>
          <w:i/>
          <w:sz w:val="28"/>
          <w:szCs w:val="28"/>
          <w:lang w:val="ro-RO"/>
        </w:rPr>
        <w:t>ș</w:t>
      </w:r>
      <w:r w:rsidR="00326874" w:rsidRPr="00412694">
        <w:rPr>
          <w:i/>
          <w:sz w:val="28"/>
          <w:szCs w:val="28"/>
          <w:lang w:val="ro-RO"/>
        </w:rPr>
        <w:t>urarea testelor an</w:t>
      </w:r>
      <w:r w:rsidR="00C25084" w:rsidRPr="00412694">
        <w:rPr>
          <w:i/>
          <w:sz w:val="28"/>
          <w:szCs w:val="28"/>
          <w:lang w:val="ro-RO"/>
        </w:rPr>
        <w:t>titeroriste</w:t>
      </w:r>
      <w:r w:rsidR="00645469" w:rsidRPr="00412694">
        <w:rPr>
          <w:i/>
          <w:sz w:val="28"/>
          <w:szCs w:val="28"/>
          <w:lang w:val="ro-RO"/>
        </w:rPr>
        <w:t>”</w:t>
      </w:r>
      <w:r w:rsidR="00C25084" w:rsidRPr="00547FA1">
        <w:rPr>
          <w:sz w:val="28"/>
          <w:szCs w:val="28"/>
          <w:lang w:val="ro-RO"/>
        </w:rPr>
        <w:t xml:space="preserve">, </w:t>
      </w:r>
      <w:r w:rsidR="00B82188" w:rsidRPr="00547FA1">
        <w:rPr>
          <w:sz w:val="28"/>
          <w:szCs w:val="28"/>
          <w:lang w:val="ro-RO"/>
        </w:rPr>
        <w:t>Hotărârii Guvernului nr. 995</w:t>
      </w:r>
      <w:r>
        <w:rPr>
          <w:sz w:val="28"/>
          <w:szCs w:val="28"/>
          <w:lang w:val="ro-RO"/>
        </w:rPr>
        <w:t>/</w:t>
      </w:r>
      <w:r w:rsidR="00B82188" w:rsidRPr="00547FA1">
        <w:rPr>
          <w:sz w:val="28"/>
          <w:szCs w:val="28"/>
          <w:lang w:val="ro-RO"/>
        </w:rPr>
        <w:t xml:space="preserve">2018 </w:t>
      </w:r>
      <w:r w:rsidR="00645469" w:rsidRPr="00412694">
        <w:rPr>
          <w:i/>
          <w:sz w:val="28"/>
          <w:szCs w:val="28"/>
          <w:lang w:val="ro-RO"/>
        </w:rPr>
        <w:t>„</w:t>
      </w:r>
      <w:r w:rsidR="00B82188" w:rsidRPr="00412694">
        <w:rPr>
          <w:i/>
          <w:sz w:val="28"/>
          <w:szCs w:val="28"/>
          <w:lang w:val="ro-RO"/>
        </w:rPr>
        <w:t>cu privire la aprobarea Sistemului național de alertă teroristă</w:t>
      </w:r>
      <w:r w:rsidR="00645469" w:rsidRPr="00412694">
        <w:rPr>
          <w:i/>
          <w:sz w:val="28"/>
          <w:szCs w:val="28"/>
          <w:lang w:val="ro-RO"/>
        </w:rPr>
        <w:t>”</w:t>
      </w:r>
      <w:r>
        <w:rPr>
          <w:sz w:val="28"/>
          <w:szCs w:val="28"/>
          <w:lang w:val="ro-RO"/>
        </w:rPr>
        <w:t>;</w:t>
      </w:r>
    </w:p>
    <w:p w:rsidR="009251F5" w:rsidRPr="00547FA1" w:rsidRDefault="00C25084" w:rsidP="001A4B87">
      <w:pPr>
        <w:spacing w:line="276" w:lineRule="auto"/>
        <w:rPr>
          <w:rFonts w:eastAsia="Times New Roman" w:cs="Times New Roman"/>
          <w:szCs w:val="28"/>
          <w:lang w:val="ro-RO" w:eastAsia="ro-RO"/>
        </w:rPr>
      </w:pPr>
      <w:r w:rsidRPr="00E8449F">
        <w:rPr>
          <w:rFonts w:eastAsia="Times New Roman" w:cs="Times New Roman"/>
          <w:szCs w:val="28"/>
          <w:lang w:val="ro-RO" w:eastAsia="ro-RO"/>
        </w:rPr>
        <w:t>Se prezintă</w:t>
      </w:r>
      <w:r w:rsidR="00244198" w:rsidRPr="00E8449F">
        <w:rPr>
          <w:rFonts w:eastAsia="Times New Roman" w:cs="Times New Roman"/>
          <w:szCs w:val="28"/>
          <w:lang w:val="ro-RO" w:eastAsia="ro-RO"/>
        </w:rPr>
        <w:t xml:space="preserve"> spre aprobare</w:t>
      </w:r>
      <w:r w:rsidR="007422AE" w:rsidRPr="00E8449F">
        <w:rPr>
          <w:rFonts w:eastAsia="Times New Roman" w:cs="Times New Roman"/>
          <w:szCs w:val="28"/>
          <w:lang w:val="ro-RO" w:eastAsia="ro-RO"/>
        </w:rPr>
        <w:t>,</w:t>
      </w:r>
      <w:r w:rsidR="007422AE" w:rsidRPr="00934F85">
        <w:rPr>
          <w:rFonts w:eastAsia="Times New Roman" w:cs="Times New Roman"/>
          <w:b/>
          <w:szCs w:val="28"/>
          <w:lang w:val="ro-RO" w:eastAsia="ro-RO"/>
        </w:rPr>
        <w:t xml:space="preserve"> </w:t>
      </w:r>
      <w:r w:rsidRPr="00934F85">
        <w:rPr>
          <w:rFonts w:eastAsia="Times New Roman" w:cs="Times New Roman"/>
          <w:szCs w:val="28"/>
          <w:lang w:val="ro-RO" w:eastAsia="ro-RO"/>
        </w:rPr>
        <w:t xml:space="preserve">Programul Național </w:t>
      </w:r>
      <w:r w:rsidR="00846A21" w:rsidRPr="00221855">
        <w:rPr>
          <w:spacing w:val="3"/>
          <w:sz w:val="27"/>
          <w:szCs w:val="27"/>
          <w:lang w:val="ro-MD"/>
        </w:rPr>
        <w:t>de consolidare și realizare a măsurilor de protecție antiteroristă a obiectivelor infrastructurii critice pentru anii 2021-</w:t>
      </w:r>
      <w:r w:rsidR="00846A21" w:rsidRPr="00221855">
        <w:rPr>
          <w:spacing w:val="3"/>
          <w:sz w:val="27"/>
          <w:szCs w:val="27"/>
          <w:lang w:val="ro-MD"/>
        </w:rPr>
        <w:lastRenderedPageBreak/>
        <w:t>2025</w:t>
      </w:r>
      <w:r w:rsidR="00846A21" w:rsidRPr="00934F85">
        <w:rPr>
          <w:rFonts w:eastAsia="Times New Roman" w:cs="Times New Roman"/>
          <w:i/>
          <w:szCs w:val="28"/>
          <w:lang w:val="ro-RO" w:eastAsia="ro-RO"/>
        </w:rPr>
        <w:t xml:space="preserve"> </w:t>
      </w:r>
      <w:r w:rsidR="004C0D70" w:rsidRPr="00934F85">
        <w:rPr>
          <w:rFonts w:eastAsia="Times New Roman" w:cs="Times New Roman"/>
          <w:i/>
          <w:szCs w:val="28"/>
          <w:lang w:val="ro-RO" w:eastAsia="ro-RO"/>
        </w:rPr>
        <w:t>(în cont</w:t>
      </w:r>
      <w:r w:rsidR="003132EE">
        <w:rPr>
          <w:rFonts w:eastAsia="Times New Roman" w:cs="Times New Roman"/>
          <w:i/>
          <w:szCs w:val="28"/>
          <w:lang w:val="ro-RO" w:eastAsia="ro-RO"/>
        </w:rPr>
        <w:t>inuare -</w:t>
      </w:r>
      <w:r w:rsidR="004C0D70" w:rsidRPr="00934F85">
        <w:rPr>
          <w:rFonts w:eastAsia="Times New Roman" w:cs="Times New Roman"/>
          <w:i/>
          <w:szCs w:val="28"/>
          <w:lang w:val="ro-RO" w:eastAsia="ro-RO"/>
        </w:rPr>
        <w:t xml:space="preserve"> Programul Național)</w:t>
      </w:r>
      <w:r w:rsidR="007422AE" w:rsidRPr="00934F85">
        <w:rPr>
          <w:rFonts w:eastAsia="Times New Roman" w:cs="Times New Roman"/>
          <w:i/>
          <w:szCs w:val="28"/>
          <w:lang w:val="ro-RO" w:eastAsia="ro-RO"/>
        </w:rPr>
        <w:t xml:space="preserve"> </w:t>
      </w:r>
      <w:r w:rsidR="007422AE" w:rsidRPr="00934F85">
        <w:rPr>
          <w:rFonts w:eastAsia="Times New Roman" w:cs="Times New Roman"/>
          <w:szCs w:val="28"/>
          <w:lang w:val="ro-RO" w:eastAsia="ro-RO"/>
        </w:rPr>
        <w:t xml:space="preserve">și Planul de </w:t>
      </w:r>
      <w:r w:rsidR="00086AD4" w:rsidRPr="00934F85">
        <w:rPr>
          <w:rFonts w:eastAsia="Times New Roman" w:cs="Times New Roman"/>
          <w:szCs w:val="28"/>
          <w:lang w:val="ro-RO" w:eastAsia="ro-RO"/>
        </w:rPr>
        <w:t xml:space="preserve">implementare a Programului Național </w:t>
      </w:r>
      <w:r w:rsidR="00846A21" w:rsidRPr="00221855">
        <w:rPr>
          <w:spacing w:val="3"/>
          <w:sz w:val="27"/>
          <w:szCs w:val="27"/>
          <w:lang w:val="ro-MD"/>
        </w:rPr>
        <w:t>de consolidare și realizare a măsurilor de protecție antiteroristă a obiectivelor infrastructurii critice pentru anii 2021-2025</w:t>
      </w:r>
      <w:r w:rsidR="009E0A5A">
        <w:rPr>
          <w:rFonts w:eastAsia="Times New Roman" w:cs="Times New Roman"/>
          <w:szCs w:val="28"/>
          <w:lang w:val="ro-RO" w:eastAsia="ro-RO"/>
        </w:rPr>
        <w:t>.</w:t>
      </w:r>
    </w:p>
    <w:p w:rsidR="00C25084" w:rsidRPr="00547FA1" w:rsidRDefault="00C25084" w:rsidP="004C0D70">
      <w:pPr>
        <w:spacing w:line="276" w:lineRule="auto"/>
        <w:rPr>
          <w:rFonts w:eastAsia="Times New Roman" w:cs="Times New Roman"/>
          <w:szCs w:val="28"/>
          <w:lang w:val="ro-RO" w:eastAsia="ro-RO"/>
        </w:rPr>
      </w:pPr>
    </w:p>
    <w:p w:rsidR="002C2D02" w:rsidRDefault="00FE5DE5" w:rsidP="00FE5DE5">
      <w:pPr>
        <w:spacing w:line="276" w:lineRule="auto"/>
        <w:ind w:left="360" w:firstLine="0"/>
        <w:jc w:val="center"/>
        <w:rPr>
          <w:rFonts w:eastAsia="Times New Roman" w:cs="Times New Roman"/>
          <w:b/>
          <w:bCs/>
          <w:szCs w:val="28"/>
          <w:lang w:val="ro-RO" w:eastAsia="ro-RO"/>
        </w:rPr>
      </w:pPr>
      <w:r>
        <w:rPr>
          <w:rFonts w:eastAsia="Times New Roman" w:cs="Times New Roman"/>
          <w:b/>
          <w:bCs/>
          <w:szCs w:val="28"/>
          <w:lang w:val="ro-RO" w:eastAsia="ro-RO"/>
        </w:rPr>
        <w:t xml:space="preserve">II. </w:t>
      </w:r>
      <w:r w:rsidR="00385A25">
        <w:rPr>
          <w:rFonts w:eastAsia="Times New Roman" w:cs="Times New Roman"/>
          <w:b/>
          <w:bCs/>
          <w:szCs w:val="28"/>
          <w:lang w:val="ro-RO" w:eastAsia="ro-RO"/>
        </w:rPr>
        <w:t>ANALIZA SITUAȚIEI</w:t>
      </w:r>
      <w:r w:rsidR="00385A25" w:rsidRPr="00FE5DE5">
        <w:rPr>
          <w:rFonts w:eastAsia="Times New Roman" w:cs="Times New Roman"/>
          <w:b/>
          <w:bCs/>
          <w:szCs w:val="28"/>
          <w:lang w:val="ro-RO" w:eastAsia="ro-RO"/>
        </w:rPr>
        <w:t>, S</w:t>
      </w:r>
      <w:r w:rsidR="00385A25">
        <w:rPr>
          <w:rFonts w:eastAsia="Times New Roman" w:cs="Times New Roman"/>
          <w:b/>
          <w:bCs/>
          <w:szCs w:val="28"/>
          <w:lang w:val="ro-RO" w:eastAsia="ro-RO"/>
        </w:rPr>
        <w:t>COPUL ȘI</w:t>
      </w:r>
      <w:r w:rsidR="00385A25" w:rsidRPr="00FE5DE5">
        <w:rPr>
          <w:rFonts w:eastAsia="Times New Roman" w:cs="Times New Roman"/>
          <w:b/>
          <w:bCs/>
          <w:szCs w:val="28"/>
          <w:lang w:val="ro-RO" w:eastAsia="ro-RO"/>
        </w:rPr>
        <w:t xml:space="preserve"> OBIECTIVELE PROGRAMULUI NAȚIONAL ȘI PRINCIPIILE DE ASIGURARE A PROTECȚIEI ANTITERORISTE A INFRASTRUCTURII CRITICE</w:t>
      </w:r>
    </w:p>
    <w:p w:rsidR="00FE5DE5" w:rsidRPr="00547FA1" w:rsidRDefault="00FE5DE5" w:rsidP="001A4B87">
      <w:pPr>
        <w:spacing w:line="276" w:lineRule="auto"/>
        <w:rPr>
          <w:rFonts w:eastAsia="Times New Roman" w:cs="Times New Roman"/>
          <w:bCs/>
          <w:szCs w:val="28"/>
          <w:lang w:val="ro-RO" w:eastAsia="ro-RO"/>
        </w:rPr>
      </w:pPr>
      <w:r w:rsidRPr="00547FA1">
        <w:rPr>
          <w:rFonts w:eastAsia="Times New Roman" w:cs="Times New Roman"/>
          <w:bCs/>
          <w:szCs w:val="28"/>
          <w:lang w:val="ro-RO" w:eastAsia="ro-RO"/>
        </w:rPr>
        <w:t>Provocările actuale la adresa infrastructurii critice trebuie să găsească răspunsuri adecvate, materializate în politici și strategii de gestionare, investiții în domeniul asigurării și consolidării securității, programe educaționale și de pregătire/instruire a personalului, conștientizarea riscurilor la nivelul opiniei publice, perfecționarea managementului situațiilor de criză.</w:t>
      </w:r>
    </w:p>
    <w:p w:rsidR="00FE5DE5" w:rsidRPr="00547FA1" w:rsidRDefault="00FE5DE5" w:rsidP="001A4B87">
      <w:pPr>
        <w:spacing w:line="276" w:lineRule="auto"/>
        <w:rPr>
          <w:rFonts w:eastAsia="Times New Roman" w:cs="Times New Roman"/>
          <w:szCs w:val="28"/>
          <w:lang w:val="ro-RO" w:eastAsia="ro-RO"/>
        </w:rPr>
      </w:pPr>
      <w:r w:rsidRPr="00547FA1">
        <w:rPr>
          <w:rFonts w:eastAsia="Times New Roman" w:cs="Times New Roman"/>
          <w:szCs w:val="28"/>
          <w:lang w:val="ro-RO" w:eastAsia="ro-RO"/>
        </w:rPr>
        <w:t>Factorii de risc la adresa infrastructuri critice se rezumă la elemente, situații, împrejurări sau condiții interne și externe, care pot provoca consecințe negative și de lungă durată asupra echilibrului și stabilităț</w:t>
      </w:r>
      <w:r w:rsidR="009C270A">
        <w:rPr>
          <w:rFonts w:eastAsia="Times New Roman" w:cs="Times New Roman"/>
          <w:szCs w:val="28"/>
          <w:lang w:val="ro-RO" w:eastAsia="ro-RO"/>
        </w:rPr>
        <w:t>ii sociale, economice, politice și</w:t>
      </w:r>
      <w:r w:rsidRPr="00547FA1">
        <w:rPr>
          <w:rFonts w:eastAsia="Times New Roman" w:cs="Times New Roman"/>
          <w:szCs w:val="28"/>
          <w:lang w:val="ro-RO" w:eastAsia="ro-RO"/>
        </w:rPr>
        <w:t xml:space="preserve"> de apărare.</w:t>
      </w:r>
    </w:p>
    <w:p w:rsidR="00C25084" w:rsidRPr="00E8449F" w:rsidRDefault="004C4B48" w:rsidP="001A4B87">
      <w:pPr>
        <w:tabs>
          <w:tab w:val="left" w:pos="993"/>
        </w:tabs>
        <w:spacing w:line="276" w:lineRule="auto"/>
        <w:rPr>
          <w:rFonts w:eastAsia="Times New Roman" w:cs="Times New Roman"/>
          <w:szCs w:val="28"/>
          <w:lang w:val="ro-RO" w:eastAsia="ro-RO"/>
        </w:rPr>
      </w:pPr>
      <w:r w:rsidRPr="00547FA1">
        <w:rPr>
          <w:rFonts w:eastAsia="Times New Roman" w:cs="Times New Roman"/>
          <w:szCs w:val="28"/>
          <w:lang w:val="ro-RO" w:eastAsia="ro-RO"/>
        </w:rPr>
        <w:t>E</w:t>
      </w:r>
      <w:r w:rsidR="00A970A4">
        <w:rPr>
          <w:rFonts w:eastAsia="Times New Roman" w:cs="Times New Roman"/>
          <w:szCs w:val="28"/>
          <w:lang w:val="ro-RO" w:eastAsia="ro-RO"/>
        </w:rPr>
        <w:t>laborarea</w:t>
      </w:r>
      <w:r w:rsidR="00C25084" w:rsidRPr="00547FA1">
        <w:rPr>
          <w:rFonts w:eastAsia="Times New Roman" w:cs="Times New Roman"/>
          <w:szCs w:val="28"/>
          <w:lang w:val="ro-RO" w:eastAsia="ro-RO"/>
        </w:rPr>
        <w:t xml:space="preserve"> </w:t>
      </w:r>
      <w:r w:rsidR="00547FA1" w:rsidRPr="00547FA1">
        <w:rPr>
          <w:rFonts w:eastAsia="Times New Roman" w:cs="Times New Roman"/>
          <w:szCs w:val="28"/>
          <w:lang w:val="ro-RO" w:eastAsia="ro-RO"/>
        </w:rPr>
        <w:t>ș</w:t>
      </w:r>
      <w:r w:rsidR="00A970A4">
        <w:rPr>
          <w:rFonts w:eastAsia="Times New Roman" w:cs="Times New Roman"/>
          <w:szCs w:val="28"/>
          <w:lang w:val="ro-RO" w:eastAsia="ro-RO"/>
        </w:rPr>
        <w:t>i implementarea</w:t>
      </w:r>
      <w:r w:rsidR="00C25084" w:rsidRPr="00547FA1">
        <w:rPr>
          <w:rFonts w:eastAsia="Times New Roman" w:cs="Times New Roman"/>
          <w:szCs w:val="28"/>
          <w:lang w:val="ro-RO" w:eastAsia="ro-RO"/>
        </w:rPr>
        <w:t xml:space="preserve"> Programului Național a fost condiționat</w:t>
      </w:r>
      <w:r w:rsidR="00A970A4">
        <w:rPr>
          <w:rFonts w:eastAsia="Times New Roman" w:cs="Times New Roman"/>
          <w:szCs w:val="28"/>
          <w:lang w:val="ro-RO" w:eastAsia="ro-RO"/>
        </w:rPr>
        <w:t>ă</w:t>
      </w:r>
      <w:r w:rsidR="00C25084" w:rsidRPr="00547FA1">
        <w:rPr>
          <w:rFonts w:eastAsia="Times New Roman" w:cs="Times New Roman"/>
          <w:szCs w:val="28"/>
          <w:lang w:val="ro-RO" w:eastAsia="ro-RO"/>
        </w:rPr>
        <w:t xml:space="preserve"> de </w:t>
      </w:r>
      <w:r w:rsidR="00C25084" w:rsidRPr="00E8449F">
        <w:rPr>
          <w:rFonts w:eastAsia="Times New Roman" w:cs="Times New Roman"/>
          <w:szCs w:val="28"/>
          <w:lang w:val="ro-RO" w:eastAsia="ro-RO"/>
        </w:rPr>
        <w:t>necesitatea:</w:t>
      </w:r>
    </w:p>
    <w:p w:rsidR="00203CDF" w:rsidRDefault="00C25084" w:rsidP="00203CDF">
      <w:pPr>
        <w:pStyle w:val="Listparagraf"/>
        <w:numPr>
          <w:ilvl w:val="0"/>
          <w:numId w:val="1"/>
        </w:numPr>
        <w:tabs>
          <w:tab w:val="left" w:pos="426"/>
          <w:tab w:val="left" w:pos="709"/>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stabilirii la nivel național a unor standarde în domeniul asigurării protecției obiectivelor infrastructurii critice;</w:t>
      </w:r>
    </w:p>
    <w:p w:rsidR="00203CDF" w:rsidRDefault="00C25084" w:rsidP="00203CDF">
      <w:pPr>
        <w:pStyle w:val="Listparagraf"/>
        <w:numPr>
          <w:ilvl w:val="0"/>
          <w:numId w:val="1"/>
        </w:numPr>
        <w:tabs>
          <w:tab w:val="left" w:pos="426"/>
          <w:tab w:val="left" w:pos="709"/>
          <w:tab w:val="left" w:pos="993"/>
        </w:tabs>
        <w:spacing w:line="276" w:lineRule="auto"/>
        <w:ind w:left="0" w:firstLine="709"/>
        <w:rPr>
          <w:rFonts w:eastAsia="Times New Roman" w:cs="Times New Roman"/>
          <w:szCs w:val="28"/>
          <w:lang w:val="ro-RO" w:eastAsia="ro-RO"/>
        </w:rPr>
      </w:pPr>
      <w:r w:rsidRPr="00203CDF">
        <w:rPr>
          <w:rFonts w:eastAsia="Times New Roman" w:cs="Times New Roman"/>
          <w:szCs w:val="28"/>
          <w:lang w:val="ro-RO" w:eastAsia="ro-RO"/>
        </w:rPr>
        <w:t>creării unui sistem de responsabilități pe segmentul protecției fizice în domeniul infrastructurii critice;</w:t>
      </w:r>
    </w:p>
    <w:p w:rsidR="00203CDF" w:rsidRDefault="00C25084" w:rsidP="00203CDF">
      <w:pPr>
        <w:pStyle w:val="Listparagraf"/>
        <w:numPr>
          <w:ilvl w:val="0"/>
          <w:numId w:val="1"/>
        </w:numPr>
        <w:tabs>
          <w:tab w:val="left" w:pos="426"/>
          <w:tab w:val="left" w:pos="709"/>
          <w:tab w:val="left" w:pos="993"/>
        </w:tabs>
        <w:spacing w:line="276" w:lineRule="auto"/>
        <w:ind w:left="0" w:firstLine="709"/>
        <w:rPr>
          <w:rFonts w:eastAsia="Times New Roman" w:cs="Times New Roman"/>
          <w:szCs w:val="28"/>
          <w:lang w:val="ro-RO" w:eastAsia="ro-RO"/>
        </w:rPr>
      </w:pPr>
      <w:r w:rsidRPr="00203CDF">
        <w:rPr>
          <w:rFonts w:eastAsia="Times New Roman" w:cs="Times New Roman"/>
          <w:szCs w:val="28"/>
          <w:lang w:val="ro-RO" w:eastAsia="ro-RO"/>
        </w:rPr>
        <w:t xml:space="preserve">cultivării </w:t>
      </w:r>
      <w:r w:rsidR="00547FA1" w:rsidRPr="00203CDF">
        <w:rPr>
          <w:rFonts w:eastAsia="Times New Roman" w:cs="Times New Roman"/>
          <w:szCs w:val="28"/>
          <w:lang w:val="ro-RO" w:eastAsia="ro-RO"/>
        </w:rPr>
        <w:t>ș</w:t>
      </w:r>
      <w:r w:rsidRPr="00203CDF">
        <w:rPr>
          <w:rFonts w:eastAsia="Times New Roman" w:cs="Times New Roman"/>
          <w:szCs w:val="28"/>
          <w:lang w:val="ro-RO" w:eastAsia="ro-RO"/>
        </w:rPr>
        <w:t>i realizării unei culturi de securitate;</w:t>
      </w:r>
    </w:p>
    <w:p w:rsidR="00203CDF" w:rsidRDefault="00C25084" w:rsidP="00203CDF">
      <w:pPr>
        <w:pStyle w:val="Listparagraf"/>
        <w:numPr>
          <w:ilvl w:val="0"/>
          <w:numId w:val="1"/>
        </w:numPr>
        <w:tabs>
          <w:tab w:val="left" w:pos="426"/>
          <w:tab w:val="left" w:pos="709"/>
          <w:tab w:val="left" w:pos="993"/>
        </w:tabs>
        <w:spacing w:line="276" w:lineRule="auto"/>
        <w:ind w:left="0" w:firstLine="709"/>
        <w:rPr>
          <w:rFonts w:eastAsia="Times New Roman" w:cs="Times New Roman"/>
          <w:szCs w:val="28"/>
          <w:lang w:val="ro-RO" w:eastAsia="ro-RO"/>
        </w:rPr>
      </w:pPr>
      <w:r w:rsidRPr="00203CDF">
        <w:rPr>
          <w:rFonts w:eastAsia="Times New Roman" w:cs="Times New Roman"/>
          <w:szCs w:val="28"/>
          <w:lang w:val="ro-RO" w:eastAsia="ro-RO"/>
        </w:rPr>
        <w:t xml:space="preserve">identificării </w:t>
      </w:r>
      <w:r w:rsidR="00547FA1" w:rsidRPr="00203CDF">
        <w:rPr>
          <w:rFonts w:eastAsia="Times New Roman" w:cs="Times New Roman"/>
          <w:szCs w:val="28"/>
          <w:lang w:val="ro-RO" w:eastAsia="ro-RO"/>
        </w:rPr>
        <w:t>ș</w:t>
      </w:r>
      <w:r w:rsidRPr="00203CDF">
        <w:rPr>
          <w:rFonts w:eastAsia="Times New Roman" w:cs="Times New Roman"/>
          <w:szCs w:val="28"/>
          <w:lang w:val="ro-RO" w:eastAsia="ro-RO"/>
        </w:rPr>
        <w:t>i înlăturării vulnerabilităților în procesul de asigurare a securității infrastructurii critice;</w:t>
      </w:r>
    </w:p>
    <w:p w:rsidR="00203CDF" w:rsidRDefault="00C25084" w:rsidP="00203CDF">
      <w:pPr>
        <w:pStyle w:val="Listparagraf"/>
        <w:numPr>
          <w:ilvl w:val="0"/>
          <w:numId w:val="1"/>
        </w:numPr>
        <w:tabs>
          <w:tab w:val="left" w:pos="426"/>
          <w:tab w:val="left" w:pos="709"/>
          <w:tab w:val="left" w:pos="993"/>
        </w:tabs>
        <w:spacing w:line="276" w:lineRule="auto"/>
        <w:ind w:left="0" w:firstLine="709"/>
        <w:rPr>
          <w:rFonts w:eastAsia="Times New Roman" w:cs="Times New Roman"/>
          <w:szCs w:val="28"/>
          <w:lang w:val="ro-RO" w:eastAsia="ro-RO"/>
        </w:rPr>
      </w:pPr>
      <w:r w:rsidRPr="00203CDF">
        <w:rPr>
          <w:rFonts w:eastAsia="Times New Roman" w:cs="Times New Roman"/>
          <w:szCs w:val="28"/>
          <w:lang w:val="ro-RO" w:eastAsia="ro-RO"/>
        </w:rPr>
        <w:t>eficientizării managementului riscurilor în infrastructura critică;</w:t>
      </w:r>
    </w:p>
    <w:p w:rsidR="00203CDF" w:rsidRDefault="00C25084" w:rsidP="00203CDF">
      <w:pPr>
        <w:pStyle w:val="Listparagraf"/>
        <w:numPr>
          <w:ilvl w:val="0"/>
          <w:numId w:val="1"/>
        </w:numPr>
        <w:tabs>
          <w:tab w:val="left" w:pos="426"/>
          <w:tab w:val="left" w:pos="709"/>
          <w:tab w:val="left" w:pos="993"/>
        </w:tabs>
        <w:spacing w:line="276" w:lineRule="auto"/>
        <w:ind w:left="0" w:firstLine="709"/>
        <w:rPr>
          <w:rFonts w:eastAsia="Times New Roman" w:cs="Times New Roman"/>
          <w:szCs w:val="28"/>
          <w:lang w:val="ro-RO" w:eastAsia="ro-RO"/>
        </w:rPr>
      </w:pPr>
      <w:r w:rsidRPr="00203CDF">
        <w:rPr>
          <w:rFonts w:eastAsia="Times New Roman" w:cs="Times New Roman"/>
          <w:szCs w:val="28"/>
          <w:lang w:val="ro-RO" w:eastAsia="ro-RO"/>
        </w:rPr>
        <w:t>creării unui sistem eficient de monitorizare a situației de securitate în infrastructura critică;</w:t>
      </w:r>
    </w:p>
    <w:p w:rsidR="00C25084" w:rsidRPr="00203CDF" w:rsidRDefault="00C25084" w:rsidP="00203CDF">
      <w:pPr>
        <w:pStyle w:val="Listparagraf"/>
        <w:numPr>
          <w:ilvl w:val="0"/>
          <w:numId w:val="1"/>
        </w:numPr>
        <w:tabs>
          <w:tab w:val="left" w:pos="426"/>
          <w:tab w:val="left" w:pos="709"/>
          <w:tab w:val="left" w:pos="993"/>
        </w:tabs>
        <w:spacing w:line="276" w:lineRule="auto"/>
        <w:ind w:left="0" w:firstLine="709"/>
        <w:rPr>
          <w:rFonts w:eastAsia="Times New Roman" w:cs="Times New Roman"/>
          <w:szCs w:val="28"/>
          <w:lang w:val="ro-RO" w:eastAsia="ro-RO"/>
        </w:rPr>
      </w:pPr>
      <w:r w:rsidRPr="00203CDF">
        <w:rPr>
          <w:rFonts w:eastAsia="Times New Roman" w:cs="Times New Roman"/>
          <w:szCs w:val="28"/>
          <w:lang w:val="ro-RO" w:eastAsia="ro-RO"/>
        </w:rPr>
        <w:t>ajustării legislației naționale</w:t>
      </w:r>
      <w:r w:rsidR="00E8449F">
        <w:rPr>
          <w:rFonts w:eastAsia="Times New Roman" w:cs="Times New Roman"/>
          <w:szCs w:val="28"/>
          <w:lang w:val="ro-RO" w:eastAsia="ro-RO"/>
        </w:rPr>
        <w:t xml:space="preserve"> în</w:t>
      </w:r>
      <w:r w:rsidRPr="00203CDF">
        <w:rPr>
          <w:rFonts w:eastAsia="Times New Roman" w:cs="Times New Roman"/>
          <w:szCs w:val="28"/>
          <w:lang w:val="ro-RO" w:eastAsia="ro-RO"/>
        </w:rPr>
        <w:t xml:space="preserve"> domeniu</w:t>
      </w:r>
      <w:r w:rsidR="00E8449F">
        <w:rPr>
          <w:rFonts w:eastAsia="Times New Roman" w:cs="Times New Roman"/>
          <w:szCs w:val="28"/>
          <w:lang w:val="ro-RO" w:eastAsia="ro-RO"/>
        </w:rPr>
        <w:t>,</w:t>
      </w:r>
      <w:r w:rsidRPr="00203CDF">
        <w:rPr>
          <w:rFonts w:eastAsia="Times New Roman" w:cs="Times New Roman"/>
          <w:szCs w:val="28"/>
          <w:lang w:val="ro-RO" w:eastAsia="ro-RO"/>
        </w:rPr>
        <w:t xml:space="preserve"> la </w:t>
      </w:r>
      <w:r w:rsidRPr="00203CDF">
        <w:rPr>
          <w:rFonts w:cs="Times New Roman"/>
          <w:szCs w:val="28"/>
          <w:lang w:val="ro-RO"/>
        </w:rPr>
        <w:t>rigorile</w:t>
      </w:r>
      <w:r w:rsidRPr="00203CDF">
        <w:rPr>
          <w:rFonts w:eastAsia="Times New Roman" w:cs="Times New Roman"/>
          <w:szCs w:val="28"/>
          <w:lang w:val="ro-RO" w:eastAsia="ro-RO"/>
        </w:rPr>
        <w:t xml:space="preserve"> internaționale.</w:t>
      </w:r>
    </w:p>
    <w:p w:rsidR="00083936" w:rsidRPr="00547FA1" w:rsidRDefault="00A7409F" w:rsidP="001A4B87">
      <w:pPr>
        <w:tabs>
          <w:tab w:val="left" w:pos="993"/>
        </w:tabs>
        <w:spacing w:line="276" w:lineRule="auto"/>
        <w:rPr>
          <w:rFonts w:eastAsia="Times New Roman" w:cs="Times New Roman"/>
          <w:szCs w:val="28"/>
          <w:lang w:val="ro-RO" w:eastAsia="ro-RO"/>
        </w:rPr>
      </w:pPr>
      <w:r w:rsidRPr="002402C7">
        <w:rPr>
          <w:rFonts w:eastAsia="Times New Roman" w:cs="Times New Roman"/>
          <w:szCs w:val="28"/>
          <w:lang w:val="ro-RO" w:eastAsia="ro-RO"/>
        </w:rPr>
        <w:t xml:space="preserve">Scopul prezentului Program Național constă în optimizarea proceselor de asigurare a protecției antiteroriste la obiectivele infrastructurii critice prin eficientizarea măsurilor organizatorice de </w:t>
      </w:r>
      <w:r w:rsidR="00083936" w:rsidRPr="002402C7">
        <w:rPr>
          <w:rFonts w:eastAsia="Times New Roman" w:cs="Times New Roman"/>
          <w:szCs w:val="28"/>
          <w:lang w:val="ro-RO" w:eastAsia="ro-RO"/>
        </w:rPr>
        <w:t>prevenire și diminu</w:t>
      </w:r>
      <w:r w:rsidRPr="002402C7">
        <w:rPr>
          <w:rFonts w:eastAsia="Times New Roman" w:cs="Times New Roman"/>
          <w:szCs w:val="28"/>
          <w:lang w:val="ro-RO" w:eastAsia="ro-RO"/>
        </w:rPr>
        <w:t xml:space="preserve">are a riscurilor în următoarele sectoare: </w:t>
      </w:r>
      <w:r w:rsidR="006078BE">
        <w:rPr>
          <w:rFonts w:eastAsia="Times New Roman" w:cs="Times New Roman"/>
          <w:szCs w:val="28"/>
          <w:lang w:val="ro-RO" w:eastAsia="ro-RO"/>
        </w:rPr>
        <w:t xml:space="preserve">securitate, </w:t>
      </w:r>
      <w:r w:rsidR="00083936" w:rsidRPr="002402C7">
        <w:rPr>
          <w:rFonts w:eastAsia="Times New Roman" w:cs="Times New Roman"/>
          <w:szCs w:val="28"/>
          <w:lang w:val="ro-RO" w:eastAsia="ro-RO"/>
        </w:rPr>
        <w:t xml:space="preserve">siguranța alimentară, </w:t>
      </w:r>
      <w:r w:rsidR="009C270A" w:rsidRPr="002402C7">
        <w:rPr>
          <w:rFonts w:eastAsia="Times New Roman" w:cs="Times New Roman"/>
          <w:szCs w:val="28"/>
          <w:lang w:val="ro-RO" w:eastAsia="ro-RO"/>
        </w:rPr>
        <w:t>sănătate</w:t>
      </w:r>
      <w:r w:rsidR="009C270A">
        <w:rPr>
          <w:rFonts w:eastAsia="Times New Roman" w:cs="Times New Roman"/>
          <w:szCs w:val="28"/>
          <w:lang w:val="ro-RO" w:eastAsia="ro-RO"/>
        </w:rPr>
        <w:t>,</w:t>
      </w:r>
      <w:r w:rsidR="009C270A" w:rsidRPr="002402C7">
        <w:rPr>
          <w:rFonts w:eastAsia="Times New Roman" w:cs="Times New Roman"/>
          <w:szCs w:val="28"/>
          <w:lang w:val="ro-RO" w:eastAsia="ro-RO"/>
        </w:rPr>
        <w:t xml:space="preserve"> </w:t>
      </w:r>
      <w:r w:rsidR="00083936" w:rsidRPr="002402C7">
        <w:rPr>
          <w:rFonts w:eastAsia="Times New Roman" w:cs="Times New Roman"/>
          <w:szCs w:val="28"/>
          <w:lang w:val="ro-RO" w:eastAsia="ro-RO"/>
        </w:rPr>
        <w:t xml:space="preserve">bunăstare </w:t>
      </w:r>
      <w:r w:rsidR="009C270A" w:rsidRPr="002402C7">
        <w:rPr>
          <w:rFonts w:eastAsia="Times New Roman" w:cs="Times New Roman"/>
          <w:szCs w:val="28"/>
          <w:lang w:val="ro-RO" w:eastAsia="ro-RO"/>
        </w:rPr>
        <w:t xml:space="preserve">economică și </w:t>
      </w:r>
      <w:r w:rsidR="00083936" w:rsidRPr="002402C7">
        <w:rPr>
          <w:rFonts w:eastAsia="Times New Roman" w:cs="Times New Roman"/>
          <w:szCs w:val="28"/>
          <w:lang w:val="ro-RO" w:eastAsia="ro-RO"/>
        </w:rPr>
        <w:t xml:space="preserve">socială, </w:t>
      </w:r>
      <w:r w:rsidR="002402C7">
        <w:rPr>
          <w:rFonts w:eastAsia="Times New Roman" w:cs="Times New Roman"/>
          <w:szCs w:val="28"/>
          <w:lang w:val="ro-RO" w:eastAsia="ro-RO"/>
        </w:rPr>
        <w:t xml:space="preserve">energetică, </w:t>
      </w:r>
      <w:r w:rsidR="006078BE">
        <w:rPr>
          <w:rFonts w:eastAsia="Times New Roman" w:cs="Times New Roman"/>
          <w:szCs w:val="28"/>
          <w:lang w:val="ro-RO" w:eastAsia="ro-RO"/>
        </w:rPr>
        <w:t xml:space="preserve"> siguranța investițională</w:t>
      </w:r>
      <w:r w:rsidR="00083936" w:rsidRPr="002402C7">
        <w:rPr>
          <w:rFonts w:eastAsia="Times New Roman" w:cs="Times New Roman"/>
          <w:szCs w:val="28"/>
          <w:lang w:val="ro-RO" w:eastAsia="ro-RO"/>
        </w:rPr>
        <w:t xml:space="preserve"> etc.</w:t>
      </w:r>
    </w:p>
    <w:p w:rsidR="002C2D02" w:rsidRPr="00E8449F" w:rsidRDefault="002C2D02" w:rsidP="001A4B87">
      <w:pPr>
        <w:tabs>
          <w:tab w:val="left" w:pos="993"/>
        </w:tabs>
        <w:spacing w:line="276" w:lineRule="auto"/>
        <w:rPr>
          <w:rFonts w:eastAsia="Times New Roman" w:cs="Times New Roman"/>
          <w:szCs w:val="28"/>
          <w:lang w:val="ro-RO" w:eastAsia="ro-RO"/>
        </w:rPr>
      </w:pPr>
      <w:r w:rsidRPr="00547FA1">
        <w:rPr>
          <w:rFonts w:eastAsia="Times New Roman" w:cs="Times New Roman"/>
          <w:szCs w:val="28"/>
          <w:lang w:val="ro-RO" w:eastAsia="ro-RO"/>
        </w:rPr>
        <w:t xml:space="preserve">Pentru atingerea scopurilor propuse este necesară realizarea următoarelor </w:t>
      </w:r>
      <w:r w:rsidRPr="00E8449F">
        <w:rPr>
          <w:rFonts w:eastAsia="Times New Roman" w:cs="Times New Roman"/>
          <w:szCs w:val="28"/>
          <w:lang w:val="ro-RO" w:eastAsia="ro-RO"/>
        </w:rPr>
        <w:t>obiective:</w:t>
      </w:r>
    </w:p>
    <w:p w:rsidR="002E5F44" w:rsidRPr="00547FA1" w:rsidRDefault="002C2D02" w:rsidP="001A4B87">
      <w:pPr>
        <w:pStyle w:val="Listparagraf"/>
        <w:numPr>
          <w:ilvl w:val="0"/>
          <w:numId w:val="2"/>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 xml:space="preserve">instituirea </w:t>
      </w:r>
      <w:r w:rsidR="002E5F44">
        <w:rPr>
          <w:rFonts w:eastAsia="Times New Roman" w:cs="Times New Roman"/>
          <w:szCs w:val="28"/>
          <w:lang w:val="ro-RO" w:eastAsia="ro-RO"/>
        </w:rPr>
        <w:t xml:space="preserve">și </w:t>
      </w:r>
      <w:r w:rsidR="002E5F44" w:rsidRPr="00547FA1">
        <w:rPr>
          <w:rFonts w:eastAsia="Times New Roman" w:cs="Times New Roman"/>
          <w:szCs w:val="28"/>
          <w:lang w:val="ro-RO" w:eastAsia="ro-RO"/>
        </w:rPr>
        <w:t xml:space="preserve">implementarea la nivel național </w:t>
      </w:r>
      <w:r w:rsidR="002E5F44">
        <w:rPr>
          <w:rFonts w:eastAsia="Times New Roman" w:cs="Times New Roman"/>
          <w:szCs w:val="28"/>
          <w:lang w:val="ro-RO" w:eastAsia="ro-RO"/>
        </w:rPr>
        <w:t xml:space="preserve">a </w:t>
      </w:r>
      <w:r w:rsidR="002E5F44" w:rsidRPr="00547FA1">
        <w:rPr>
          <w:rFonts w:eastAsia="Times New Roman" w:cs="Times New Roman"/>
          <w:szCs w:val="28"/>
          <w:lang w:val="ro-RO" w:eastAsia="ro-RO"/>
        </w:rPr>
        <w:t>unor standarde în asigurarea protecț</w:t>
      </w:r>
      <w:r w:rsidR="002E5F44">
        <w:rPr>
          <w:rFonts w:eastAsia="Times New Roman" w:cs="Times New Roman"/>
          <w:szCs w:val="28"/>
          <w:lang w:val="ro-RO" w:eastAsia="ro-RO"/>
        </w:rPr>
        <w:t>iei</w:t>
      </w:r>
      <w:r w:rsidR="002E5F44" w:rsidRPr="00547FA1">
        <w:rPr>
          <w:rFonts w:eastAsia="Times New Roman" w:cs="Times New Roman"/>
          <w:szCs w:val="28"/>
          <w:lang w:val="ro-RO" w:eastAsia="ro-RO"/>
        </w:rPr>
        <w:t xml:space="preserve"> infrastructurii critice;</w:t>
      </w:r>
    </w:p>
    <w:p w:rsidR="002C2D02" w:rsidRPr="00547FA1" w:rsidRDefault="002C2D02" w:rsidP="001A4B87">
      <w:pPr>
        <w:pStyle w:val="Listparagraf"/>
        <w:numPr>
          <w:ilvl w:val="0"/>
          <w:numId w:val="2"/>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 xml:space="preserve">elaborarea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real</w:t>
      </w:r>
      <w:r w:rsidR="00A153B5">
        <w:rPr>
          <w:rFonts w:eastAsia="Times New Roman" w:cs="Times New Roman"/>
          <w:szCs w:val="28"/>
          <w:lang w:val="ro-RO" w:eastAsia="ro-RO"/>
        </w:rPr>
        <w:t>izarea măsurilor organizatorice de instruire, monitorizare,</w:t>
      </w:r>
      <w:r w:rsidRPr="00547FA1">
        <w:rPr>
          <w:rFonts w:eastAsia="Times New Roman" w:cs="Times New Roman"/>
          <w:szCs w:val="28"/>
          <w:lang w:val="ro-RO" w:eastAsia="ro-RO"/>
        </w:rPr>
        <w:t xml:space="preserve"> evaluare </w:t>
      </w:r>
      <w:r w:rsidR="00547FA1" w:rsidRPr="00547FA1">
        <w:rPr>
          <w:rFonts w:eastAsia="Times New Roman" w:cs="Times New Roman"/>
          <w:szCs w:val="28"/>
          <w:lang w:val="ro-RO" w:eastAsia="ro-RO"/>
        </w:rPr>
        <w:t>ș</w:t>
      </w:r>
      <w:r w:rsidR="00A153B5">
        <w:rPr>
          <w:rFonts w:eastAsia="Times New Roman" w:cs="Times New Roman"/>
          <w:szCs w:val="28"/>
          <w:lang w:val="ro-RO" w:eastAsia="ro-RO"/>
        </w:rPr>
        <w:t>i control</w:t>
      </w:r>
      <w:r w:rsidRPr="00547FA1">
        <w:rPr>
          <w:rFonts w:eastAsia="Times New Roman" w:cs="Times New Roman"/>
          <w:szCs w:val="28"/>
          <w:lang w:val="ro-RO" w:eastAsia="ro-RO"/>
        </w:rPr>
        <w:t xml:space="preserve"> de lungă durată privind eficientizarea măsurilor de protec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ie fizică a infrastructurii critice;</w:t>
      </w:r>
    </w:p>
    <w:p w:rsidR="002C2D02" w:rsidRPr="00547FA1" w:rsidRDefault="002C2D02" w:rsidP="001A4B87">
      <w:pPr>
        <w:pStyle w:val="Listparagraf"/>
        <w:numPr>
          <w:ilvl w:val="0"/>
          <w:numId w:val="2"/>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lastRenderedPageBreak/>
        <w:t>asigurarea func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ionării sigure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stabile a infrastructurii critice;</w:t>
      </w:r>
    </w:p>
    <w:p w:rsidR="002C2D02" w:rsidRPr="00547FA1" w:rsidRDefault="002C2D02" w:rsidP="001A4B87">
      <w:pPr>
        <w:pStyle w:val="Listparagraf"/>
        <w:numPr>
          <w:ilvl w:val="0"/>
          <w:numId w:val="2"/>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extinderea colaborării interna</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ionale în domeniul secur</w:t>
      </w:r>
      <w:r w:rsidR="008E3DFA" w:rsidRPr="00547FA1">
        <w:rPr>
          <w:rFonts w:eastAsia="Times New Roman" w:cs="Times New Roman"/>
          <w:szCs w:val="28"/>
          <w:lang w:val="ro-RO" w:eastAsia="ro-RO"/>
        </w:rPr>
        <w:t>ită</w:t>
      </w:r>
      <w:r w:rsidR="0066656F" w:rsidRPr="00547FA1">
        <w:rPr>
          <w:rFonts w:eastAsia="Times New Roman" w:cs="Times New Roman"/>
          <w:szCs w:val="28"/>
          <w:lang w:val="ro-RO" w:eastAsia="ro-RO"/>
        </w:rPr>
        <w:t>ț</w:t>
      </w:r>
      <w:r w:rsidR="008E3DFA" w:rsidRPr="00547FA1">
        <w:rPr>
          <w:rFonts w:eastAsia="Times New Roman" w:cs="Times New Roman"/>
          <w:szCs w:val="28"/>
          <w:lang w:val="ro-RO" w:eastAsia="ro-RO"/>
        </w:rPr>
        <w:t>ii infrastructurii critice;</w:t>
      </w:r>
    </w:p>
    <w:p w:rsidR="002C2D02" w:rsidRPr="00547FA1" w:rsidRDefault="002C2D02" w:rsidP="001A4B87">
      <w:pPr>
        <w:pStyle w:val="Listparagraf"/>
        <w:numPr>
          <w:ilvl w:val="0"/>
          <w:numId w:val="2"/>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asigurarea func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ionării mecanismelor de reac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ie la eventuale situa</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ii de criză teroristă în infrastructura critică;</w:t>
      </w:r>
    </w:p>
    <w:p w:rsidR="002C2D02" w:rsidRPr="00547FA1" w:rsidRDefault="002C2D02" w:rsidP="001A4B87">
      <w:pPr>
        <w:pStyle w:val="Listparagraf"/>
        <w:numPr>
          <w:ilvl w:val="0"/>
          <w:numId w:val="2"/>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reducerea vulnerabilită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ilor.</w:t>
      </w:r>
    </w:p>
    <w:p w:rsidR="00C757B2" w:rsidRDefault="00C757B2" w:rsidP="001A4B87">
      <w:pPr>
        <w:tabs>
          <w:tab w:val="left" w:pos="993"/>
        </w:tabs>
        <w:spacing w:line="276" w:lineRule="auto"/>
        <w:rPr>
          <w:rFonts w:eastAsia="Times New Roman" w:cs="Times New Roman"/>
          <w:szCs w:val="28"/>
          <w:lang w:val="ro-RO" w:eastAsia="ro-RO"/>
        </w:rPr>
      </w:pPr>
    </w:p>
    <w:p w:rsidR="002C2D02" w:rsidRPr="00547FA1" w:rsidRDefault="002C2D02" w:rsidP="001A4B87">
      <w:pPr>
        <w:tabs>
          <w:tab w:val="left" w:pos="993"/>
        </w:tabs>
        <w:spacing w:line="276" w:lineRule="auto"/>
        <w:rPr>
          <w:rFonts w:eastAsia="Times New Roman" w:cs="Times New Roman"/>
          <w:szCs w:val="28"/>
          <w:lang w:val="ro-RO" w:eastAsia="ro-RO"/>
        </w:rPr>
      </w:pPr>
      <w:r w:rsidRPr="00547FA1">
        <w:rPr>
          <w:rFonts w:eastAsia="Times New Roman" w:cs="Times New Roman"/>
          <w:szCs w:val="28"/>
          <w:lang w:val="ro-RO" w:eastAsia="ro-RO"/>
        </w:rPr>
        <w:t>Activitatea practică de asigurare a protec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iei antiteroriste a infrastructurii critice se bazează pe </w:t>
      </w:r>
      <w:r w:rsidRPr="00E8449F">
        <w:rPr>
          <w:rFonts w:eastAsia="Times New Roman" w:cs="Times New Roman"/>
          <w:szCs w:val="28"/>
          <w:lang w:val="ro-RO" w:eastAsia="ro-RO"/>
        </w:rPr>
        <w:t>principiile:</w:t>
      </w:r>
    </w:p>
    <w:p w:rsidR="002C2D02" w:rsidRPr="00547FA1" w:rsidRDefault="002C2D02" w:rsidP="001A4B87">
      <w:pPr>
        <w:pStyle w:val="Listparagraf"/>
        <w:numPr>
          <w:ilvl w:val="0"/>
          <w:numId w:val="3"/>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responsabilită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ii operatorilor obiectivelor infrastructurii critice pentru func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ionarea sigură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 xml:space="preserve">i stabilă a </w:t>
      </w:r>
      <w:r w:rsidR="00A153B5">
        <w:rPr>
          <w:rFonts w:cs="Times New Roman"/>
          <w:szCs w:val="28"/>
          <w:lang w:val="ro-RO"/>
        </w:rPr>
        <w:t>sistemelor, elementelor</w:t>
      </w:r>
      <w:r w:rsidRPr="00547FA1">
        <w:rPr>
          <w:rFonts w:cs="Times New Roman"/>
          <w:szCs w:val="28"/>
          <w:lang w:val="ro-RO"/>
        </w:rPr>
        <w:t xml:space="preserve"> sau componentelor </w:t>
      </w:r>
      <w:r w:rsidRPr="00547FA1">
        <w:rPr>
          <w:rFonts w:eastAsia="Times New Roman" w:cs="Times New Roman"/>
          <w:szCs w:val="28"/>
          <w:lang w:val="ro-RO" w:eastAsia="ro-RO"/>
        </w:rPr>
        <w:t>acestora;</w:t>
      </w:r>
    </w:p>
    <w:p w:rsidR="002C2D02" w:rsidRPr="00547FA1" w:rsidRDefault="002C2D02" w:rsidP="001A4B87">
      <w:pPr>
        <w:pStyle w:val="Listparagraf"/>
        <w:numPr>
          <w:ilvl w:val="0"/>
          <w:numId w:val="3"/>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priorită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ii securită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ii </w:t>
      </w:r>
      <w:r w:rsidR="008E3DFA" w:rsidRPr="00547FA1">
        <w:rPr>
          <w:rFonts w:eastAsia="Times New Roman" w:cs="Times New Roman"/>
          <w:szCs w:val="28"/>
          <w:lang w:val="ro-RO" w:eastAsia="ro-RO"/>
        </w:rPr>
        <w:t>vie</w:t>
      </w:r>
      <w:r w:rsidR="0066656F" w:rsidRPr="00547FA1">
        <w:rPr>
          <w:rFonts w:eastAsia="Times New Roman" w:cs="Times New Roman"/>
          <w:szCs w:val="28"/>
          <w:lang w:val="ro-RO" w:eastAsia="ro-RO"/>
        </w:rPr>
        <w:t>ț</w:t>
      </w:r>
      <w:r w:rsidR="008E3DFA" w:rsidRPr="00547FA1">
        <w:rPr>
          <w:rFonts w:eastAsia="Times New Roman" w:cs="Times New Roman"/>
          <w:szCs w:val="28"/>
          <w:lang w:val="ro-RO" w:eastAsia="ro-RO"/>
        </w:rPr>
        <w:t xml:space="preserve">ii </w:t>
      </w:r>
      <w:r w:rsidR="00547FA1" w:rsidRPr="00547FA1">
        <w:rPr>
          <w:rFonts w:eastAsia="Times New Roman" w:cs="Times New Roman"/>
          <w:szCs w:val="28"/>
          <w:lang w:val="ro-RO" w:eastAsia="ro-RO"/>
        </w:rPr>
        <w:t>ș</w:t>
      </w:r>
      <w:r w:rsidR="008E3DFA" w:rsidRPr="00547FA1">
        <w:rPr>
          <w:rFonts w:eastAsia="Times New Roman" w:cs="Times New Roman"/>
          <w:szCs w:val="28"/>
          <w:lang w:val="ro-RO" w:eastAsia="ro-RO"/>
        </w:rPr>
        <w:t>i sănătă</w:t>
      </w:r>
      <w:r w:rsidR="0066656F" w:rsidRPr="00547FA1">
        <w:rPr>
          <w:rFonts w:eastAsia="Times New Roman" w:cs="Times New Roman"/>
          <w:szCs w:val="28"/>
          <w:lang w:val="ro-RO" w:eastAsia="ro-RO"/>
        </w:rPr>
        <w:t>ț</w:t>
      </w:r>
      <w:r w:rsidR="008E3DFA" w:rsidRPr="00547FA1">
        <w:rPr>
          <w:rFonts w:eastAsia="Times New Roman" w:cs="Times New Roman"/>
          <w:szCs w:val="28"/>
          <w:lang w:val="ro-RO" w:eastAsia="ro-RO"/>
        </w:rPr>
        <w:t>ii popula</w:t>
      </w:r>
      <w:r w:rsidR="0066656F" w:rsidRPr="00547FA1">
        <w:rPr>
          <w:rFonts w:eastAsia="Times New Roman" w:cs="Times New Roman"/>
          <w:szCs w:val="28"/>
          <w:lang w:val="ro-RO" w:eastAsia="ro-RO"/>
        </w:rPr>
        <w:t>ț</w:t>
      </w:r>
      <w:r w:rsidR="008E3DFA" w:rsidRPr="00547FA1">
        <w:rPr>
          <w:rFonts w:eastAsia="Times New Roman" w:cs="Times New Roman"/>
          <w:szCs w:val="28"/>
          <w:lang w:val="ro-RO" w:eastAsia="ro-RO"/>
        </w:rPr>
        <w:t>iei;</w:t>
      </w:r>
    </w:p>
    <w:p w:rsidR="002C2D02" w:rsidRPr="00547FA1" w:rsidRDefault="002C2D02" w:rsidP="001A4B87">
      <w:pPr>
        <w:pStyle w:val="Listparagraf"/>
        <w:numPr>
          <w:ilvl w:val="0"/>
          <w:numId w:val="3"/>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evaluării complexe a pericol</w:t>
      </w:r>
      <w:r w:rsidR="005448B9" w:rsidRPr="00547FA1">
        <w:rPr>
          <w:rFonts w:eastAsia="Times New Roman" w:cs="Times New Roman"/>
          <w:szCs w:val="28"/>
          <w:lang w:val="ro-RO" w:eastAsia="ro-RO"/>
        </w:rPr>
        <w:t>elor</w:t>
      </w:r>
      <w:r w:rsidRPr="00547FA1">
        <w:rPr>
          <w:rFonts w:eastAsia="Times New Roman" w:cs="Times New Roman"/>
          <w:szCs w:val="28"/>
          <w:lang w:val="ro-RO" w:eastAsia="ro-RO"/>
        </w:rPr>
        <w:t xml:space="preserve">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 xml:space="preserve">i </w:t>
      </w:r>
      <w:r w:rsidR="005448B9" w:rsidRPr="00547FA1">
        <w:rPr>
          <w:rFonts w:eastAsia="Times New Roman" w:cs="Times New Roman"/>
          <w:szCs w:val="28"/>
          <w:lang w:val="ro-RO" w:eastAsia="ro-RO"/>
        </w:rPr>
        <w:t>implementarea</w:t>
      </w:r>
      <w:r w:rsidRPr="00547FA1">
        <w:rPr>
          <w:rFonts w:eastAsia="Times New Roman" w:cs="Times New Roman"/>
          <w:szCs w:val="28"/>
          <w:lang w:val="ro-RO" w:eastAsia="ro-RO"/>
        </w:rPr>
        <w:t xml:space="preserve"> măs</w:t>
      </w:r>
      <w:r w:rsidR="008E3DFA" w:rsidRPr="00547FA1">
        <w:rPr>
          <w:rFonts w:eastAsia="Times New Roman" w:cs="Times New Roman"/>
          <w:szCs w:val="28"/>
          <w:lang w:val="ro-RO" w:eastAsia="ro-RO"/>
        </w:rPr>
        <w:t>urilor de prevenire a acestora;</w:t>
      </w:r>
    </w:p>
    <w:p w:rsidR="002C2D02" w:rsidRPr="00547FA1" w:rsidRDefault="002C2D02" w:rsidP="001A4B87">
      <w:pPr>
        <w:pStyle w:val="Listparagraf"/>
        <w:numPr>
          <w:ilvl w:val="0"/>
          <w:numId w:val="3"/>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durabilită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ii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contin</w:t>
      </w:r>
      <w:r w:rsidR="008E3DFA" w:rsidRPr="00547FA1">
        <w:rPr>
          <w:rFonts w:eastAsia="Times New Roman" w:cs="Times New Roman"/>
          <w:szCs w:val="28"/>
          <w:lang w:val="ro-RO" w:eastAsia="ro-RO"/>
        </w:rPr>
        <w:t>uită</w:t>
      </w:r>
      <w:r w:rsidR="0066656F" w:rsidRPr="00547FA1">
        <w:rPr>
          <w:rFonts w:eastAsia="Times New Roman" w:cs="Times New Roman"/>
          <w:szCs w:val="28"/>
          <w:lang w:val="ro-RO" w:eastAsia="ro-RO"/>
        </w:rPr>
        <w:t>ț</w:t>
      </w:r>
      <w:r w:rsidR="008E3DFA" w:rsidRPr="00547FA1">
        <w:rPr>
          <w:rFonts w:eastAsia="Times New Roman" w:cs="Times New Roman"/>
          <w:szCs w:val="28"/>
          <w:lang w:val="ro-RO" w:eastAsia="ro-RO"/>
        </w:rPr>
        <w:t>ii măsurilor de protec</w:t>
      </w:r>
      <w:r w:rsidR="0066656F" w:rsidRPr="00547FA1">
        <w:rPr>
          <w:rFonts w:eastAsia="Times New Roman" w:cs="Times New Roman"/>
          <w:szCs w:val="28"/>
          <w:lang w:val="ro-RO" w:eastAsia="ro-RO"/>
        </w:rPr>
        <w:t>ț</w:t>
      </w:r>
      <w:r w:rsidR="008E3DFA" w:rsidRPr="00547FA1">
        <w:rPr>
          <w:rFonts w:eastAsia="Times New Roman" w:cs="Times New Roman"/>
          <w:szCs w:val="28"/>
          <w:lang w:val="ro-RO" w:eastAsia="ro-RO"/>
        </w:rPr>
        <w:t>ie;</w:t>
      </w:r>
    </w:p>
    <w:p w:rsidR="002C2D02" w:rsidRPr="00547FA1" w:rsidRDefault="002C2D02" w:rsidP="001A4B87">
      <w:pPr>
        <w:pStyle w:val="Listparagraf"/>
        <w:numPr>
          <w:ilvl w:val="0"/>
          <w:numId w:val="3"/>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responsabilită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ii comune a sectorului privat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celui de stat;</w:t>
      </w:r>
    </w:p>
    <w:p w:rsidR="002C2D02" w:rsidRPr="00547FA1" w:rsidRDefault="002C2D02" w:rsidP="001A4B87">
      <w:pPr>
        <w:pStyle w:val="Listparagraf"/>
        <w:numPr>
          <w:ilvl w:val="0"/>
          <w:numId w:val="3"/>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dezvoltării parteneriatului între autorită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ile publice </w:t>
      </w:r>
      <w:r w:rsidR="00547FA1" w:rsidRPr="00547FA1">
        <w:rPr>
          <w:rFonts w:eastAsia="Times New Roman" w:cs="Times New Roman"/>
          <w:szCs w:val="28"/>
          <w:lang w:val="ro-RO" w:eastAsia="ro-RO"/>
        </w:rPr>
        <w:t>ș</w:t>
      </w:r>
      <w:r w:rsidR="00B96F94">
        <w:rPr>
          <w:rFonts w:eastAsia="Times New Roman" w:cs="Times New Roman"/>
          <w:szCs w:val="28"/>
          <w:lang w:val="ro-RO" w:eastAsia="ro-RO"/>
        </w:rPr>
        <w:t>i operatori</w:t>
      </w:r>
      <w:r w:rsidRPr="00547FA1">
        <w:rPr>
          <w:rFonts w:eastAsia="Times New Roman" w:cs="Times New Roman"/>
          <w:szCs w:val="28"/>
          <w:lang w:val="ro-RO" w:eastAsia="ro-RO"/>
        </w:rPr>
        <w:t>.</w:t>
      </w:r>
    </w:p>
    <w:p w:rsidR="002C2D02" w:rsidRPr="00547FA1" w:rsidRDefault="002C2D02" w:rsidP="00385A25">
      <w:pPr>
        <w:spacing w:line="276" w:lineRule="auto"/>
        <w:ind w:firstLine="0"/>
        <w:rPr>
          <w:rFonts w:eastAsia="Times New Roman" w:cs="Times New Roman"/>
          <w:szCs w:val="28"/>
          <w:lang w:val="ro-RO" w:eastAsia="ro-RO"/>
        </w:rPr>
      </w:pPr>
    </w:p>
    <w:p w:rsidR="00F77165" w:rsidRDefault="00F77165" w:rsidP="00385A25">
      <w:pPr>
        <w:spacing w:line="276" w:lineRule="auto"/>
        <w:ind w:firstLine="0"/>
        <w:jc w:val="center"/>
        <w:rPr>
          <w:rFonts w:eastAsia="Times New Roman" w:cs="Times New Roman"/>
          <w:b/>
          <w:bCs/>
          <w:szCs w:val="28"/>
          <w:lang w:val="ro-RO" w:eastAsia="ro-RO"/>
        </w:rPr>
      </w:pPr>
      <w:r>
        <w:rPr>
          <w:rFonts w:eastAsia="Times New Roman" w:cs="Times New Roman"/>
          <w:b/>
          <w:bCs/>
          <w:szCs w:val="28"/>
          <w:lang w:val="ro-RO" w:eastAsia="ro-RO"/>
        </w:rPr>
        <w:t>III.</w:t>
      </w:r>
      <w:r w:rsidR="00385A25">
        <w:rPr>
          <w:rFonts w:eastAsia="Times New Roman" w:cs="Times New Roman"/>
          <w:b/>
          <w:bCs/>
          <w:szCs w:val="28"/>
          <w:lang w:val="ro-RO" w:eastAsia="ro-RO"/>
        </w:rPr>
        <w:t xml:space="preserve"> IMPACTUL PROGRAMULUI</w:t>
      </w:r>
    </w:p>
    <w:p w:rsidR="00F77165" w:rsidRDefault="00F77165" w:rsidP="00830FCB">
      <w:pPr>
        <w:spacing w:line="276" w:lineRule="auto"/>
        <w:ind w:left="2836" w:firstLine="0"/>
        <w:jc w:val="center"/>
        <w:rPr>
          <w:rFonts w:eastAsia="Times New Roman" w:cs="Times New Roman"/>
          <w:b/>
          <w:bCs/>
          <w:szCs w:val="28"/>
          <w:lang w:val="ro-RO" w:eastAsia="ro-RO"/>
        </w:rPr>
      </w:pPr>
    </w:p>
    <w:p w:rsidR="00F77165" w:rsidRPr="008A3C8F" w:rsidRDefault="00F77165" w:rsidP="001A4B87">
      <w:pPr>
        <w:spacing w:line="276" w:lineRule="auto"/>
        <w:rPr>
          <w:rFonts w:cs="Times New Roman"/>
          <w:szCs w:val="28"/>
          <w:lang w:val="ro-RO"/>
        </w:rPr>
      </w:pPr>
      <w:r w:rsidRPr="008A3C8F">
        <w:rPr>
          <w:rFonts w:cs="Times New Roman"/>
          <w:szCs w:val="28"/>
          <w:lang w:val="ro-RO"/>
        </w:rPr>
        <w:t>Implementarea prezentului Program și Plan</w:t>
      </w:r>
      <w:r w:rsidR="00E8449F">
        <w:rPr>
          <w:rFonts w:cs="Times New Roman"/>
          <w:szCs w:val="28"/>
          <w:lang w:val="ro-RO"/>
        </w:rPr>
        <w:t>ului</w:t>
      </w:r>
      <w:r w:rsidRPr="008A3C8F">
        <w:rPr>
          <w:rFonts w:cs="Times New Roman"/>
          <w:szCs w:val="28"/>
          <w:lang w:val="ro-RO"/>
        </w:rPr>
        <w:t xml:space="preserve"> de acțiuni va contribui la:</w:t>
      </w:r>
    </w:p>
    <w:p w:rsidR="00F77165" w:rsidRPr="008A3C8F" w:rsidRDefault="00F77165" w:rsidP="001A4B87">
      <w:pPr>
        <w:pStyle w:val="Listparagraf"/>
        <w:numPr>
          <w:ilvl w:val="0"/>
          <w:numId w:val="27"/>
        </w:numPr>
        <w:tabs>
          <w:tab w:val="left" w:pos="993"/>
        </w:tabs>
        <w:spacing w:after="160" w:line="276" w:lineRule="auto"/>
        <w:ind w:left="0" w:firstLine="709"/>
        <w:rPr>
          <w:rFonts w:cs="Times New Roman"/>
          <w:szCs w:val="28"/>
          <w:lang w:val="ro-RO"/>
        </w:rPr>
      </w:pPr>
      <w:r w:rsidRPr="008A3C8F">
        <w:rPr>
          <w:rFonts w:cs="Times New Roman"/>
          <w:szCs w:val="28"/>
          <w:lang w:val="ro-RO"/>
        </w:rPr>
        <w:t xml:space="preserve">realizarea de către Republica Moldova a prevederilor Rezoluției 2341 (2017) a Consiliului Securității al Organizației </w:t>
      </w:r>
      <w:r w:rsidR="00400167">
        <w:rPr>
          <w:rFonts w:cs="Times New Roman"/>
          <w:szCs w:val="28"/>
          <w:lang w:val="ro-RO"/>
        </w:rPr>
        <w:t>Națiunilor Unite din 13.02.2017;</w:t>
      </w:r>
    </w:p>
    <w:p w:rsidR="00F77165" w:rsidRPr="008A3C8F" w:rsidRDefault="00F77165" w:rsidP="001A4B87">
      <w:pPr>
        <w:pStyle w:val="Listparagraf"/>
        <w:numPr>
          <w:ilvl w:val="0"/>
          <w:numId w:val="27"/>
        </w:numPr>
        <w:tabs>
          <w:tab w:val="left" w:pos="993"/>
        </w:tabs>
        <w:spacing w:after="160" w:line="276" w:lineRule="auto"/>
        <w:ind w:left="0" w:firstLine="709"/>
        <w:rPr>
          <w:rFonts w:cs="Times New Roman"/>
          <w:szCs w:val="28"/>
          <w:lang w:val="ro-RO"/>
        </w:rPr>
      </w:pPr>
      <w:r w:rsidRPr="008A3C8F">
        <w:rPr>
          <w:rFonts w:cs="Times New Roman"/>
          <w:szCs w:val="28"/>
          <w:lang w:val="ro-RO"/>
        </w:rPr>
        <w:t>eficientizarea monitorizării și controlului privind respectarea prevederilor legislației naționale în domeniul protecției antiteroriste a obiec</w:t>
      </w:r>
      <w:r w:rsidR="00400167">
        <w:rPr>
          <w:rFonts w:cs="Times New Roman"/>
          <w:szCs w:val="28"/>
          <w:lang w:val="ro-RO"/>
        </w:rPr>
        <w:t>tivelor infrastructurii critice;</w:t>
      </w:r>
    </w:p>
    <w:p w:rsidR="00F77165" w:rsidRPr="008A3C8F" w:rsidRDefault="00F77165" w:rsidP="001A4B87">
      <w:pPr>
        <w:pStyle w:val="Listparagraf"/>
        <w:numPr>
          <w:ilvl w:val="0"/>
          <w:numId w:val="27"/>
        </w:numPr>
        <w:tabs>
          <w:tab w:val="left" w:pos="993"/>
        </w:tabs>
        <w:spacing w:after="160" w:line="276" w:lineRule="auto"/>
        <w:ind w:left="0" w:firstLine="709"/>
        <w:rPr>
          <w:rFonts w:cs="Times New Roman"/>
          <w:szCs w:val="28"/>
          <w:lang w:val="ro-RO"/>
        </w:rPr>
      </w:pPr>
      <w:r w:rsidRPr="008A3C8F">
        <w:rPr>
          <w:rFonts w:cs="Times New Roman"/>
          <w:szCs w:val="28"/>
          <w:lang w:val="ro-RO"/>
        </w:rPr>
        <w:t>dezvoltarea dialogului și cooperării cu operatorii obiectivelor infrastructurii critice întru rezolvarea problemelor și minimizarea riscurilor ce țin de asigurarea securității antiteroriste;</w:t>
      </w:r>
    </w:p>
    <w:p w:rsidR="00F77165" w:rsidRPr="008A3C8F" w:rsidRDefault="00F77165" w:rsidP="001A4B87">
      <w:pPr>
        <w:pStyle w:val="Listparagraf"/>
        <w:numPr>
          <w:ilvl w:val="0"/>
          <w:numId w:val="27"/>
        </w:numPr>
        <w:tabs>
          <w:tab w:val="left" w:pos="993"/>
        </w:tabs>
        <w:spacing w:after="160" w:line="276" w:lineRule="auto"/>
        <w:ind w:left="0" w:firstLine="709"/>
        <w:rPr>
          <w:rFonts w:cs="Times New Roman"/>
          <w:szCs w:val="28"/>
          <w:lang w:val="ro-RO"/>
        </w:rPr>
      </w:pPr>
      <w:r w:rsidRPr="008A3C8F">
        <w:rPr>
          <w:rFonts w:cs="Times New Roman"/>
          <w:szCs w:val="28"/>
          <w:lang w:val="ro-RO"/>
        </w:rPr>
        <w:t>consolidarea potențialului național în d</w:t>
      </w:r>
      <w:r w:rsidR="00DE2685">
        <w:rPr>
          <w:rFonts w:cs="Times New Roman"/>
          <w:szCs w:val="28"/>
          <w:lang w:val="ro-RO"/>
        </w:rPr>
        <w:t>omeniul prevenirii terorismului;</w:t>
      </w:r>
    </w:p>
    <w:p w:rsidR="00F77165" w:rsidRPr="008A3C8F" w:rsidRDefault="00F77165" w:rsidP="001A4B87">
      <w:pPr>
        <w:pStyle w:val="Listparagraf"/>
        <w:numPr>
          <w:ilvl w:val="0"/>
          <w:numId w:val="27"/>
        </w:numPr>
        <w:tabs>
          <w:tab w:val="left" w:pos="993"/>
        </w:tabs>
        <w:spacing w:line="276" w:lineRule="auto"/>
        <w:ind w:left="0" w:firstLine="709"/>
        <w:rPr>
          <w:rFonts w:eastAsia="Times New Roman" w:cs="Times New Roman"/>
          <w:szCs w:val="28"/>
          <w:lang w:val="ro-RO" w:eastAsia="ru-RU"/>
        </w:rPr>
      </w:pPr>
      <w:r w:rsidRPr="008A3C8F">
        <w:rPr>
          <w:rFonts w:eastAsia="Times New Roman" w:cs="Times New Roman"/>
          <w:szCs w:val="28"/>
          <w:lang w:val="ro-RO" w:eastAsia="ru-RU"/>
        </w:rPr>
        <w:t>instituirea și implementarea la nivel național a unor standarde în asigurarea protecției infrastructurii critice</w:t>
      </w:r>
      <w:r w:rsidR="00DE2685">
        <w:rPr>
          <w:rFonts w:eastAsia="Times New Roman" w:cs="Times New Roman"/>
          <w:szCs w:val="28"/>
          <w:lang w:val="ro-RO" w:eastAsia="ru-RU"/>
        </w:rPr>
        <w:t>;</w:t>
      </w:r>
    </w:p>
    <w:p w:rsidR="00F77165" w:rsidRPr="008A3C8F" w:rsidRDefault="00F77165" w:rsidP="001A4B87">
      <w:pPr>
        <w:pStyle w:val="Listparagraf"/>
        <w:numPr>
          <w:ilvl w:val="0"/>
          <w:numId w:val="27"/>
        </w:numPr>
        <w:tabs>
          <w:tab w:val="left" w:pos="993"/>
        </w:tabs>
        <w:spacing w:line="276" w:lineRule="auto"/>
        <w:ind w:left="0" w:firstLine="709"/>
        <w:rPr>
          <w:rFonts w:eastAsia="Times New Roman" w:cs="Times New Roman"/>
          <w:szCs w:val="28"/>
          <w:lang w:val="ro-RO" w:eastAsia="ru-RU"/>
        </w:rPr>
      </w:pPr>
      <w:r w:rsidRPr="008A3C8F">
        <w:rPr>
          <w:rFonts w:eastAsia="Times New Roman" w:cs="Times New Roman"/>
          <w:szCs w:val="28"/>
          <w:lang w:val="ro-RO" w:eastAsia="ru-RU"/>
        </w:rPr>
        <w:t>asigurarea funcționării mecanismelor de reacție la eventuale situații de criză teroristă în infrastructura critică;</w:t>
      </w:r>
    </w:p>
    <w:p w:rsidR="00F77165" w:rsidRPr="008A3C8F" w:rsidRDefault="00F77165" w:rsidP="001A4B87">
      <w:pPr>
        <w:pStyle w:val="Listparagraf"/>
        <w:numPr>
          <w:ilvl w:val="0"/>
          <w:numId w:val="27"/>
        </w:numPr>
        <w:tabs>
          <w:tab w:val="left" w:pos="993"/>
        </w:tabs>
        <w:spacing w:line="276" w:lineRule="auto"/>
        <w:ind w:left="0" w:firstLine="709"/>
        <w:rPr>
          <w:rFonts w:eastAsia="Times New Roman" w:cs="Times New Roman"/>
          <w:szCs w:val="28"/>
          <w:lang w:val="ro-RO" w:eastAsia="ru-RU"/>
        </w:rPr>
      </w:pPr>
      <w:r w:rsidRPr="008A3C8F">
        <w:rPr>
          <w:rFonts w:eastAsia="Times New Roman" w:cs="Times New Roman"/>
          <w:szCs w:val="28"/>
          <w:lang w:val="ro-RO" w:eastAsia="ru-RU"/>
        </w:rPr>
        <w:t>reducerea vulnerabilităților de securitate la adresa obiec</w:t>
      </w:r>
      <w:r w:rsidR="00DE2685">
        <w:rPr>
          <w:rFonts w:eastAsia="Times New Roman" w:cs="Times New Roman"/>
          <w:szCs w:val="28"/>
          <w:lang w:val="ro-RO" w:eastAsia="ru-RU"/>
        </w:rPr>
        <w:t>tivelor infrastructurii critice;</w:t>
      </w:r>
    </w:p>
    <w:p w:rsidR="00F77165" w:rsidRPr="008A3C8F" w:rsidRDefault="00203CDF" w:rsidP="001A4B87">
      <w:pPr>
        <w:pStyle w:val="Listparagraf"/>
        <w:numPr>
          <w:ilvl w:val="0"/>
          <w:numId w:val="27"/>
        </w:numPr>
        <w:tabs>
          <w:tab w:val="left" w:pos="993"/>
        </w:tabs>
        <w:spacing w:line="276" w:lineRule="auto"/>
        <w:ind w:left="0" w:firstLine="709"/>
        <w:rPr>
          <w:rFonts w:eastAsia="Times New Roman" w:cs="Times New Roman"/>
          <w:szCs w:val="28"/>
          <w:lang w:val="ro-RO" w:eastAsia="ru-RU"/>
        </w:rPr>
      </w:pPr>
      <w:r>
        <w:rPr>
          <w:rFonts w:eastAsia="Times New Roman" w:cs="Times New Roman"/>
          <w:szCs w:val="28"/>
          <w:lang w:val="ro-RO" w:eastAsia="ru-RU"/>
        </w:rPr>
        <w:t>r</w:t>
      </w:r>
      <w:r w:rsidR="00F77165" w:rsidRPr="008A3C8F">
        <w:rPr>
          <w:rFonts w:eastAsia="Times New Roman" w:cs="Times New Roman"/>
          <w:szCs w:val="28"/>
          <w:lang w:val="ro-RO" w:eastAsia="ru-RU"/>
        </w:rPr>
        <w:t>esponsabilizarea operatorilor in</w:t>
      </w:r>
      <w:r w:rsidR="00DE2685">
        <w:rPr>
          <w:rFonts w:eastAsia="Times New Roman" w:cs="Times New Roman"/>
          <w:szCs w:val="28"/>
          <w:lang w:val="ro-RO" w:eastAsia="ru-RU"/>
        </w:rPr>
        <w:t>frastructurii critice naționale;</w:t>
      </w:r>
    </w:p>
    <w:p w:rsidR="00F77165" w:rsidRPr="008A3C8F" w:rsidRDefault="00203CDF" w:rsidP="001A4B87">
      <w:pPr>
        <w:pStyle w:val="Listparagraf"/>
        <w:numPr>
          <w:ilvl w:val="0"/>
          <w:numId w:val="27"/>
        </w:numPr>
        <w:tabs>
          <w:tab w:val="left" w:pos="993"/>
        </w:tabs>
        <w:spacing w:after="160" w:line="276" w:lineRule="auto"/>
        <w:ind w:left="0" w:firstLine="709"/>
        <w:rPr>
          <w:rFonts w:eastAsia="Times New Roman" w:cs="Times New Roman"/>
          <w:szCs w:val="28"/>
          <w:lang w:val="ro-RO" w:eastAsia="ru-RU"/>
        </w:rPr>
      </w:pPr>
      <w:r>
        <w:rPr>
          <w:rFonts w:eastAsia="Times New Roman" w:cs="Times New Roman"/>
          <w:szCs w:val="28"/>
          <w:lang w:val="ro-RO" w:eastAsia="ru-RU"/>
        </w:rPr>
        <w:t>dezvoltarea</w:t>
      </w:r>
      <w:r w:rsidR="00F77165" w:rsidRPr="008A3C8F">
        <w:rPr>
          <w:rFonts w:eastAsia="Times New Roman" w:cs="Times New Roman"/>
          <w:szCs w:val="28"/>
          <w:lang w:val="ro-RO" w:eastAsia="ru-RU"/>
        </w:rPr>
        <w:t xml:space="preserve"> parteneriatului între autoritățile publice cu competențe în domeniu și operatori.</w:t>
      </w:r>
    </w:p>
    <w:p w:rsidR="00F77165" w:rsidRPr="00FE5DE5" w:rsidRDefault="00F77165" w:rsidP="00830FCB">
      <w:pPr>
        <w:spacing w:line="276" w:lineRule="auto"/>
        <w:ind w:left="2836" w:firstLine="0"/>
        <w:jc w:val="center"/>
        <w:rPr>
          <w:rFonts w:eastAsia="Times New Roman" w:cs="Times New Roman"/>
          <w:b/>
          <w:bCs/>
          <w:szCs w:val="28"/>
          <w:lang w:val="ro-RO" w:eastAsia="ro-RO"/>
        </w:rPr>
      </w:pPr>
    </w:p>
    <w:p w:rsidR="00F77165" w:rsidRDefault="00F77165" w:rsidP="00BD5359">
      <w:pPr>
        <w:spacing w:line="276" w:lineRule="auto"/>
        <w:ind w:firstLine="0"/>
        <w:jc w:val="center"/>
        <w:rPr>
          <w:rFonts w:eastAsia="Times New Roman" w:cs="Times New Roman"/>
          <w:b/>
          <w:bCs/>
          <w:szCs w:val="28"/>
          <w:lang w:val="ro-RO" w:eastAsia="ro-RO"/>
        </w:rPr>
      </w:pPr>
      <w:r>
        <w:rPr>
          <w:rFonts w:eastAsia="Times New Roman" w:cs="Times New Roman"/>
          <w:b/>
          <w:bCs/>
          <w:szCs w:val="28"/>
          <w:lang w:val="ro-RO" w:eastAsia="ro-RO"/>
        </w:rPr>
        <w:lastRenderedPageBreak/>
        <w:t xml:space="preserve">IV. </w:t>
      </w:r>
      <w:r w:rsidR="001A4B87">
        <w:rPr>
          <w:rFonts w:eastAsia="Times New Roman" w:cs="Times New Roman"/>
          <w:b/>
          <w:bCs/>
          <w:szCs w:val="28"/>
          <w:lang w:val="ro-RO" w:eastAsia="ro-RO"/>
        </w:rPr>
        <w:t>COSTURILE ȘI RISCURILE DE IMPLEMENTARE</w:t>
      </w:r>
    </w:p>
    <w:p w:rsidR="00F77165" w:rsidRPr="000578E6" w:rsidRDefault="00A153B5" w:rsidP="000578E6">
      <w:pPr>
        <w:spacing w:line="276" w:lineRule="auto"/>
        <w:rPr>
          <w:rFonts w:eastAsia="Times New Roman" w:cs="Times New Roman"/>
          <w:szCs w:val="28"/>
          <w:lang w:val="en-US" w:eastAsia="ru-RU"/>
        </w:rPr>
      </w:pPr>
      <w:r w:rsidRPr="00E8449F">
        <w:rPr>
          <w:rFonts w:eastAsia="Times New Roman" w:cs="Times New Roman"/>
          <w:szCs w:val="28"/>
          <w:lang w:val="ro-RO" w:eastAsia="ru-RU"/>
        </w:rPr>
        <w:t>Finanțarea</w:t>
      </w:r>
      <w:r w:rsidR="00F77165" w:rsidRPr="0007472D">
        <w:rPr>
          <w:rFonts w:eastAsia="Times New Roman" w:cs="Times New Roman"/>
          <w:szCs w:val="28"/>
          <w:lang w:val="ro-RO" w:eastAsia="ru-RU"/>
        </w:rPr>
        <w:t xml:space="preserve"> prezentului Program se va efectua din contul </w:t>
      </w:r>
      <w:r w:rsidR="003C46E9" w:rsidRPr="0007472D">
        <w:rPr>
          <w:rFonts w:eastAsia="Times New Roman" w:cs="Times New Roman"/>
          <w:szCs w:val="28"/>
          <w:lang w:val="ro-RO" w:eastAsia="ru-RU"/>
        </w:rPr>
        <w:t>și</w:t>
      </w:r>
      <w:r w:rsidR="00F77165" w:rsidRPr="0007472D">
        <w:rPr>
          <w:rFonts w:eastAsia="Times New Roman" w:cs="Times New Roman"/>
          <w:szCs w:val="28"/>
          <w:lang w:val="ro-RO" w:eastAsia="ru-RU"/>
        </w:rPr>
        <w:t xml:space="preserve"> în limitele buget</w:t>
      </w:r>
      <w:r w:rsidR="00F77165" w:rsidRPr="008A3C8F">
        <w:rPr>
          <w:rFonts w:eastAsia="Times New Roman" w:cs="Times New Roman"/>
          <w:szCs w:val="28"/>
          <w:lang w:val="ro-RO" w:eastAsia="ru-RU"/>
        </w:rPr>
        <w:t>elor operatorilor</w:t>
      </w:r>
      <w:r w:rsidR="00F77165" w:rsidRPr="0007472D">
        <w:rPr>
          <w:rFonts w:eastAsia="Times New Roman" w:cs="Times New Roman"/>
          <w:szCs w:val="28"/>
          <w:lang w:val="ro-RO" w:eastAsia="ru-RU"/>
        </w:rPr>
        <w:t xml:space="preserve">, precum </w:t>
      </w:r>
      <w:r w:rsidRPr="0007472D">
        <w:rPr>
          <w:rFonts w:eastAsia="Times New Roman" w:cs="Times New Roman"/>
          <w:szCs w:val="28"/>
          <w:lang w:val="ro-RO" w:eastAsia="ru-RU"/>
        </w:rPr>
        <w:t>și</w:t>
      </w:r>
      <w:r w:rsidR="00F77165" w:rsidRPr="0007472D">
        <w:rPr>
          <w:rFonts w:eastAsia="Times New Roman" w:cs="Times New Roman"/>
          <w:szCs w:val="28"/>
          <w:lang w:val="ro-RO" w:eastAsia="ru-RU"/>
        </w:rPr>
        <w:t xml:space="preserve"> din alte surse financiare, conform </w:t>
      </w:r>
      <w:r w:rsidR="00203CDF">
        <w:rPr>
          <w:rFonts w:eastAsia="Times New Roman" w:cs="Times New Roman"/>
          <w:szCs w:val="28"/>
          <w:lang w:val="ro-RO" w:eastAsia="ru-RU"/>
        </w:rPr>
        <w:t>cadrului legal</w:t>
      </w:r>
      <w:r w:rsidR="00F77165" w:rsidRPr="0007472D">
        <w:rPr>
          <w:rFonts w:eastAsia="Times New Roman" w:cs="Times New Roman"/>
          <w:szCs w:val="28"/>
          <w:lang w:val="ro-RO" w:eastAsia="ru-RU"/>
        </w:rPr>
        <w:t>.</w:t>
      </w:r>
    </w:p>
    <w:p w:rsidR="00F77165" w:rsidRPr="008A3C8F" w:rsidRDefault="00E8449F" w:rsidP="00830FCB">
      <w:pPr>
        <w:spacing w:line="276" w:lineRule="auto"/>
        <w:rPr>
          <w:rFonts w:eastAsia="Times New Roman" w:cs="Times New Roman"/>
          <w:szCs w:val="28"/>
          <w:lang w:val="ro-RO" w:eastAsia="ru-RU"/>
        </w:rPr>
      </w:pPr>
      <w:r>
        <w:rPr>
          <w:rFonts w:eastAsia="Times New Roman" w:cs="Times New Roman"/>
          <w:szCs w:val="28"/>
          <w:lang w:val="ro-RO" w:eastAsia="ru-RU"/>
        </w:rPr>
        <w:t>R</w:t>
      </w:r>
      <w:r w:rsidR="00F77165" w:rsidRPr="0007472D">
        <w:rPr>
          <w:rFonts w:eastAsia="Times New Roman" w:cs="Times New Roman"/>
          <w:szCs w:val="28"/>
          <w:lang w:val="ro-RO" w:eastAsia="ru-RU"/>
        </w:rPr>
        <w:t xml:space="preserve">ealizarea prezentului Program </w:t>
      </w:r>
      <w:r>
        <w:rPr>
          <w:rFonts w:eastAsia="Times New Roman" w:cs="Times New Roman"/>
          <w:szCs w:val="28"/>
          <w:lang w:val="ro-RO" w:eastAsia="ru-RU"/>
        </w:rPr>
        <w:t>reliefează</w:t>
      </w:r>
      <w:r w:rsidR="00F77165" w:rsidRPr="0007472D">
        <w:rPr>
          <w:rFonts w:eastAsia="Times New Roman" w:cs="Times New Roman"/>
          <w:szCs w:val="28"/>
          <w:lang w:val="ro-RO" w:eastAsia="ru-RU"/>
        </w:rPr>
        <w:t xml:space="preserve"> următoarele </w:t>
      </w:r>
      <w:r w:rsidR="00F77165" w:rsidRPr="00E8449F">
        <w:rPr>
          <w:rFonts w:eastAsia="Times New Roman" w:cs="Times New Roman"/>
          <w:szCs w:val="28"/>
          <w:lang w:val="ro-RO" w:eastAsia="ru-RU"/>
        </w:rPr>
        <w:t>riscuri:</w:t>
      </w:r>
    </w:p>
    <w:p w:rsidR="00F77165" w:rsidRPr="0007472D" w:rsidRDefault="00F77165" w:rsidP="00830FCB">
      <w:pPr>
        <w:spacing w:line="276" w:lineRule="auto"/>
        <w:rPr>
          <w:rFonts w:eastAsia="Times New Roman" w:cs="Times New Roman"/>
          <w:szCs w:val="28"/>
          <w:lang w:val="ro-RO" w:eastAsia="ru-RU"/>
        </w:rPr>
      </w:pPr>
      <w:r w:rsidRPr="0007472D">
        <w:rPr>
          <w:rFonts w:eastAsia="Times New Roman" w:cs="Times New Roman"/>
          <w:szCs w:val="28"/>
          <w:lang w:val="ro-RO" w:eastAsia="ru-RU"/>
        </w:rPr>
        <w:t xml:space="preserve">1) </w:t>
      </w:r>
      <w:r w:rsidR="00A153B5" w:rsidRPr="0007472D">
        <w:rPr>
          <w:rFonts w:eastAsia="Times New Roman" w:cs="Times New Roman"/>
          <w:szCs w:val="28"/>
          <w:lang w:val="ro-RO" w:eastAsia="ru-RU"/>
        </w:rPr>
        <w:t>inacțiunea</w:t>
      </w:r>
      <w:r w:rsidRPr="0007472D">
        <w:rPr>
          <w:rFonts w:eastAsia="Times New Roman" w:cs="Times New Roman"/>
          <w:szCs w:val="28"/>
          <w:lang w:val="ro-RO" w:eastAsia="ru-RU"/>
        </w:rPr>
        <w:t xml:space="preserve"> sau </w:t>
      </w:r>
      <w:r w:rsidR="00203CDF">
        <w:rPr>
          <w:rFonts w:eastAsia="Times New Roman" w:cs="Times New Roman"/>
          <w:szCs w:val="28"/>
          <w:lang w:val="ro-RO" w:eastAsia="ru-RU"/>
        </w:rPr>
        <w:t>reticența</w:t>
      </w:r>
      <w:r w:rsidRPr="0007472D">
        <w:rPr>
          <w:rFonts w:eastAsia="Times New Roman" w:cs="Times New Roman"/>
          <w:szCs w:val="28"/>
          <w:lang w:val="ro-RO" w:eastAsia="ru-RU"/>
        </w:rPr>
        <w:t xml:space="preserve"> operatorilor </w:t>
      </w:r>
      <w:r w:rsidRPr="008A3C8F">
        <w:rPr>
          <w:rFonts w:eastAsia="Times New Roman" w:cs="Times New Roman"/>
          <w:szCs w:val="28"/>
          <w:lang w:val="ro-RO" w:eastAsia="ru-RU"/>
        </w:rPr>
        <w:t xml:space="preserve">obiectivelor infrastructurii critice </w:t>
      </w:r>
      <w:r w:rsidRPr="0007472D">
        <w:rPr>
          <w:rFonts w:eastAsia="Times New Roman" w:cs="Times New Roman"/>
          <w:szCs w:val="28"/>
          <w:lang w:val="ro-RO" w:eastAsia="ru-RU"/>
        </w:rPr>
        <w:t xml:space="preserve">responsabili de realizarea </w:t>
      </w:r>
      <w:r w:rsidR="00203CDF">
        <w:rPr>
          <w:rFonts w:eastAsia="Times New Roman" w:cs="Times New Roman"/>
          <w:szCs w:val="28"/>
          <w:lang w:val="ro-RO" w:eastAsia="ru-RU"/>
        </w:rPr>
        <w:t>obiectivelor Programului</w:t>
      </w:r>
      <w:r w:rsidRPr="0007472D">
        <w:rPr>
          <w:rFonts w:eastAsia="Times New Roman" w:cs="Times New Roman"/>
          <w:szCs w:val="28"/>
          <w:lang w:val="ro-RO" w:eastAsia="ru-RU"/>
        </w:rPr>
        <w:t>;</w:t>
      </w:r>
    </w:p>
    <w:p w:rsidR="00F77165" w:rsidRPr="008A3C8F" w:rsidRDefault="00F77165" w:rsidP="00830FCB">
      <w:pPr>
        <w:spacing w:line="276" w:lineRule="auto"/>
        <w:rPr>
          <w:rFonts w:eastAsia="Times New Roman" w:cs="Times New Roman"/>
          <w:szCs w:val="28"/>
          <w:lang w:val="ro-RO" w:eastAsia="ru-RU"/>
        </w:rPr>
      </w:pPr>
      <w:r w:rsidRPr="008A3C8F">
        <w:rPr>
          <w:rFonts w:eastAsia="Times New Roman" w:cs="Times New Roman"/>
          <w:szCs w:val="28"/>
          <w:lang w:val="ro-RO" w:eastAsia="ru-RU"/>
        </w:rPr>
        <w:t xml:space="preserve">2) </w:t>
      </w:r>
      <w:r w:rsidRPr="0007472D">
        <w:rPr>
          <w:rFonts w:eastAsia="Times New Roman" w:cs="Times New Roman"/>
          <w:szCs w:val="28"/>
          <w:lang w:val="ro-RO" w:eastAsia="ru-RU"/>
        </w:rPr>
        <w:t xml:space="preserve">resurse </w:t>
      </w:r>
      <w:r w:rsidR="00203CDF">
        <w:rPr>
          <w:rFonts w:eastAsia="Times New Roman" w:cs="Times New Roman"/>
          <w:szCs w:val="28"/>
          <w:lang w:val="ro-RO" w:eastAsia="ru-RU"/>
        </w:rPr>
        <w:t xml:space="preserve">financiare </w:t>
      </w:r>
      <w:r w:rsidRPr="0007472D">
        <w:rPr>
          <w:rFonts w:eastAsia="Times New Roman" w:cs="Times New Roman"/>
          <w:szCs w:val="28"/>
          <w:lang w:val="ro-RO" w:eastAsia="ru-RU"/>
        </w:rPr>
        <w:t>limitate în buget</w:t>
      </w:r>
      <w:r w:rsidRPr="008A3C8F">
        <w:rPr>
          <w:rFonts w:eastAsia="Times New Roman" w:cs="Times New Roman"/>
          <w:szCs w:val="28"/>
          <w:lang w:val="ro-RO" w:eastAsia="ru-RU"/>
        </w:rPr>
        <w:t>ele operatorilor</w:t>
      </w:r>
      <w:r w:rsidR="00E8449F">
        <w:rPr>
          <w:rFonts w:eastAsia="Times New Roman" w:cs="Times New Roman"/>
          <w:szCs w:val="28"/>
          <w:lang w:val="ro-RO" w:eastAsia="ru-RU"/>
        </w:rPr>
        <w:t>,</w:t>
      </w:r>
      <w:r w:rsidRPr="0007472D">
        <w:rPr>
          <w:rFonts w:eastAsia="Times New Roman" w:cs="Times New Roman"/>
          <w:szCs w:val="28"/>
          <w:lang w:val="ro-RO" w:eastAsia="ru-RU"/>
        </w:rPr>
        <w:t xml:space="preserve"> destinate </w:t>
      </w:r>
      <w:r w:rsidRPr="008A3C8F">
        <w:rPr>
          <w:rFonts w:eastAsia="Times New Roman" w:cs="Times New Roman"/>
          <w:szCs w:val="28"/>
          <w:lang w:val="ro-RO" w:eastAsia="ru-RU"/>
        </w:rPr>
        <w:t>eficientizării și modernizării sistemelor/procedurilor de protecție și pază</w:t>
      </w:r>
      <w:r w:rsidR="007F1AF0">
        <w:rPr>
          <w:rFonts w:eastAsia="Times New Roman" w:cs="Times New Roman"/>
          <w:szCs w:val="28"/>
          <w:lang w:val="ro-RO" w:eastAsia="ru-RU"/>
        </w:rPr>
        <w:t>;</w:t>
      </w:r>
    </w:p>
    <w:p w:rsidR="00F77165" w:rsidRPr="0007472D" w:rsidRDefault="00A153B5" w:rsidP="00830FCB">
      <w:pPr>
        <w:spacing w:line="276" w:lineRule="auto"/>
        <w:rPr>
          <w:rFonts w:eastAsia="Times New Roman" w:cs="Times New Roman"/>
          <w:szCs w:val="28"/>
          <w:lang w:val="ro-RO" w:eastAsia="ru-RU"/>
        </w:rPr>
      </w:pPr>
      <w:r>
        <w:rPr>
          <w:rFonts w:eastAsia="Times New Roman" w:cs="Times New Roman"/>
          <w:szCs w:val="28"/>
          <w:lang w:val="ro-RO" w:eastAsia="ru-RU"/>
        </w:rPr>
        <w:t>3)</w:t>
      </w:r>
      <w:r w:rsidR="00465214" w:rsidRPr="00A153B5">
        <w:rPr>
          <w:rFonts w:eastAsia="Times New Roman" w:cs="Times New Roman"/>
          <w:szCs w:val="28"/>
          <w:lang w:val="ro-RO" w:eastAsia="ru-RU"/>
        </w:rPr>
        <w:t>calificarea</w:t>
      </w:r>
      <w:r w:rsidR="00F77165" w:rsidRPr="00A153B5">
        <w:rPr>
          <w:rFonts w:eastAsia="Times New Roman" w:cs="Times New Roman"/>
          <w:szCs w:val="28"/>
          <w:lang w:val="ro-RO" w:eastAsia="ru-RU"/>
        </w:rPr>
        <w:t xml:space="preserve"> </w:t>
      </w:r>
      <w:r w:rsidRPr="00A153B5">
        <w:rPr>
          <w:rFonts w:eastAsia="Times New Roman" w:cs="Times New Roman"/>
          <w:szCs w:val="28"/>
          <w:lang w:val="ro-RO" w:eastAsia="ru-RU"/>
        </w:rPr>
        <w:t>necorespunzătoare</w:t>
      </w:r>
      <w:r w:rsidR="00465214" w:rsidRPr="00A153B5">
        <w:rPr>
          <w:rFonts w:eastAsia="Times New Roman" w:cs="Times New Roman"/>
          <w:szCs w:val="28"/>
          <w:lang w:val="ro-RO" w:eastAsia="ru-RU"/>
        </w:rPr>
        <w:t xml:space="preserve"> a personalului</w:t>
      </w:r>
      <w:r w:rsidR="00E8449F">
        <w:rPr>
          <w:rFonts w:eastAsia="Times New Roman" w:cs="Times New Roman"/>
          <w:szCs w:val="28"/>
          <w:lang w:val="ro-RO" w:eastAsia="ru-RU"/>
        </w:rPr>
        <w:t>, de diferit nivel,</w:t>
      </w:r>
      <w:r w:rsidRPr="00A153B5">
        <w:rPr>
          <w:rFonts w:eastAsia="Times New Roman" w:cs="Times New Roman"/>
          <w:szCs w:val="28"/>
          <w:lang w:val="ro-RO" w:eastAsia="ru-RU"/>
        </w:rPr>
        <w:t xml:space="preserve"> responsabil</w:t>
      </w:r>
      <w:r w:rsidR="00465214" w:rsidRPr="00A153B5">
        <w:rPr>
          <w:rFonts w:eastAsia="Times New Roman" w:cs="Times New Roman"/>
          <w:szCs w:val="28"/>
          <w:lang w:val="ro-RO" w:eastAsia="ru-RU"/>
        </w:rPr>
        <w:t xml:space="preserve"> de</w:t>
      </w:r>
      <w:r w:rsidR="00F77165" w:rsidRPr="00A153B5">
        <w:rPr>
          <w:rFonts w:eastAsia="Times New Roman" w:cs="Times New Roman"/>
          <w:szCs w:val="28"/>
          <w:lang w:val="ro-RO" w:eastAsia="ru-RU"/>
        </w:rPr>
        <w:t xml:space="preserve"> implementa</w:t>
      </w:r>
      <w:r w:rsidR="00465214" w:rsidRPr="00A153B5">
        <w:rPr>
          <w:rFonts w:eastAsia="Times New Roman" w:cs="Times New Roman"/>
          <w:szCs w:val="28"/>
          <w:lang w:val="ro-RO" w:eastAsia="ru-RU"/>
        </w:rPr>
        <w:t xml:space="preserve">rea obiectivelor - </w:t>
      </w:r>
      <w:r w:rsidRPr="00A153B5">
        <w:rPr>
          <w:rFonts w:eastAsia="Times New Roman" w:cs="Times New Roman"/>
          <w:szCs w:val="28"/>
          <w:lang w:val="ro-RO" w:eastAsia="ru-RU"/>
        </w:rPr>
        <w:t>acțiunilor</w:t>
      </w:r>
      <w:r w:rsidR="00F77165" w:rsidRPr="00A153B5">
        <w:rPr>
          <w:rFonts w:eastAsia="Times New Roman" w:cs="Times New Roman"/>
          <w:szCs w:val="28"/>
          <w:lang w:val="ro-RO" w:eastAsia="ru-RU"/>
        </w:rPr>
        <w:t xml:space="preserve"> </w:t>
      </w:r>
      <w:r w:rsidR="00E8449F">
        <w:rPr>
          <w:rFonts w:eastAsia="Times New Roman" w:cs="Times New Roman"/>
          <w:szCs w:val="28"/>
          <w:lang w:val="ro-RO" w:eastAsia="ru-RU"/>
        </w:rPr>
        <w:t>din Planul de acțiuni de implementare a Programului Național</w:t>
      </w:r>
      <w:r w:rsidR="00F77165" w:rsidRPr="00A153B5">
        <w:rPr>
          <w:rFonts w:eastAsia="Times New Roman" w:cs="Times New Roman"/>
          <w:szCs w:val="28"/>
          <w:lang w:val="ro-RO" w:eastAsia="ru-RU"/>
        </w:rPr>
        <w:t>.</w:t>
      </w:r>
      <w:r w:rsidR="00E8449F">
        <w:rPr>
          <w:rFonts w:eastAsia="Times New Roman" w:cs="Times New Roman"/>
          <w:szCs w:val="28"/>
          <w:lang w:val="ro-RO" w:eastAsia="ru-RU"/>
        </w:rPr>
        <w:t xml:space="preserve"> </w:t>
      </w:r>
    </w:p>
    <w:p w:rsidR="00F77165" w:rsidRPr="0007472D" w:rsidRDefault="00F77165" w:rsidP="00830FCB">
      <w:pPr>
        <w:spacing w:line="276" w:lineRule="auto"/>
        <w:ind w:firstLine="567"/>
        <w:rPr>
          <w:rFonts w:eastAsia="Times New Roman" w:cs="Times New Roman"/>
          <w:szCs w:val="28"/>
          <w:lang w:val="ro-RO" w:eastAsia="ru-RU"/>
        </w:rPr>
      </w:pPr>
    </w:p>
    <w:p w:rsidR="002C2D02" w:rsidRPr="00FE5DE5" w:rsidRDefault="00FE5DE5" w:rsidP="003C2982">
      <w:pPr>
        <w:spacing w:line="276" w:lineRule="auto"/>
        <w:ind w:firstLine="0"/>
        <w:jc w:val="center"/>
        <w:rPr>
          <w:rFonts w:eastAsia="Times New Roman" w:cs="Times New Roman"/>
          <w:b/>
          <w:bCs/>
          <w:szCs w:val="28"/>
          <w:lang w:val="ro-RO" w:eastAsia="ro-RO"/>
        </w:rPr>
      </w:pPr>
      <w:r>
        <w:rPr>
          <w:rFonts w:eastAsia="Times New Roman" w:cs="Times New Roman"/>
          <w:b/>
          <w:bCs/>
          <w:szCs w:val="28"/>
          <w:lang w:val="ro-RO" w:eastAsia="ro-RO"/>
        </w:rPr>
        <w:t xml:space="preserve">V. </w:t>
      </w:r>
      <w:r w:rsidR="004539B8">
        <w:rPr>
          <w:rFonts w:eastAsia="Times New Roman" w:cs="Times New Roman"/>
          <w:b/>
          <w:bCs/>
          <w:szCs w:val="28"/>
          <w:lang w:val="ro-RO" w:eastAsia="ro-RO"/>
        </w:rPr>
        <w:t>PĂRȚILE IMPLICATE ÎN IMPLEMENTAREA PROGRAMULUI ȘI PROCEDURILE DE RAPORTARE</w:t>
      </w:r>
    </w:p>
    <w:p w:rsidR="002C2D02" w:rsidRPr="00547FA1" w:rsidRDefault="002C2D02" w:rsidP="00830FCB">
      <w:pPr>
        <w:spacing w:line="276" w:lineRule="auto"/>
        <w:rPr>
          <w:rFonts w:eastAsia="Times New Roman" w:cs="Times New Roman"/>
          <w:szCs w:val="28"/>
          <w:lang w:val="ro-RO" w:eastAsia="ro-RO"/>
        </w:rPr>
      </w:pPr>
      <w:r w:rsidRPr="00547FA1">
        <w:rPr>
          <w:rFonts w:eastAsia="Times New Roman" w:cs="Times New Roman"/>
          <w:szCs w:val="28"/>
          <w:lang w:val="ro-RO" w:eastAsia="ro-RO"/>
        </w:rPr>
        <w:t xml:space="preserve">În calitate de </w:t>
      </w:r>
      <w:r w:rsidRPr="005A21D1">
        <w:rPr>
          <w:rFonts w:eastAsia="Times New Roman" w:cs="Times New Roman"/>
          <w:szCs w:val="28"/>
          <w:lang w:val="ro-RO" w:eastAsia="ro-RO"/>
        </w:rPr>
        <w:t>operatori sunt</w:t>
      </w:r>
      <w:r w:rsidRPr="00547FA1">
        <w:rPr>
          <w:rFonts w:eastAsia="Times New Roman" w:cs="Times New Roman"/>
          <w:szCs w:val="28"/>
          <w:lang w:val="ro-RO" w:eastAsia="ro-RO"/>
        </w:rPr>
        <w:t xml:space="preserve"> </w:t>
      </w:r>
      <w:r w:rsidRPr="00547FA1">
        <w:rPr>
          <w:color w:val="000000"/>
          <w:szCs w:val="28"/>
          <w:lang w:val="ro-RO"/>
        </w:rPr>
        <w:t>ministerele, alte autorită</w:t>
      </w:r>
      <w:r w:rsidR="0066656F" w:rsidRPr="00547FA1">
        <w:rPr>
          <w:color w:val="000000"/>
          <w:szCs w:val="28"/>
          <w:lang w:val="ro-RO"/>
        </w:rPr>
        <w:t>ț</w:t>
      </w:r>
      <w:r w:rsidRPr="00547FA1">
        <w:rPr>
          <w:color w:val="000000"/>
          <w:szCs w:val="28"/>
          <w:lang w:val="ro-RO"/>
        </w:rPr>
        <w:t xml:space="preserve">i </w:t>
      </w:r>
      <w:r w:rsidR="00B44E08">
        <w:rPr>
          <w:color w:val="000000"/>
          <w:szCs w:val="28"/>
          <w:lang w:val="ro-RO"/>
        </w:rPr>
        <w:t>sau instituții publice</w:t>
      </w:r>
      <w:r w:rsidRPr="00547FA1">
        <w:rPr>
          <w:color w:val="000000"/>
          <w:szCs w:val="28"/>
          <w:lang w:val="ro-RO"/>
        </w:rPr>
        <w:t xml:space="preserve"> </w:t>
      </w:r>
      <w:r w:rsidR="00B44E08">
        <w:rPr>
          <w:color w:val="000000"/>
          <w:szCs w:val="28"/>
          <w:lang w:val="ro-RO"/>
        </w:rPr>
        <w:t xml:space="preserve">și </w:t>
      </w:r>
      <w:r w:rsidRPr="00547FA1">
        <w:rPr>
          <w:color w:val="000000"/>
          <w:szCs w:val="28"/>
          <w:lang w:val="ro-RO"/>
        </w:rPr>
        <w:t>persoane</w:t>
      </w:r>
      <w:r w:rsidR="00B44E08">
        <w:rPr>
          <w:color w:val="000000"/>
          <w:szCs w:val="28"/>
          <w:lang w:val="ro-RO"/>
        </w:rPr>
        <w:t>le</w:t>
      </w:r>
      <w:r w:rsidRPr="00547FA1">
        <w:rPr>
          <w:color w:val="000000"/>
          <w:szCs w:val="28"/>
          <w:lang w:val="ro-RO"/>
        </w:rPr>
        <w:t xml:space="preserve"> juridice, indiferent de </w:t>
      </w:r>
      <w:r w:rsidR="00B44E08">
        <w:rPr>
          <w:color w:val="000000"/>
          <w:szCs w:val="28"/>
          <w:lang w:val="ro-RO"/>
        </w:rPr>
        <w:t xml:space="preserve">tipul de proprietate și </w:t>
      </w:r>
      <w:r w:rsidRPr="00547FA1">
        <w:rPr>
          <w:color w:val="000000"/>
          <w:szCs w:val="28"/>
          <w:lang w:val="ro-RO"/>
        </w:rPr>
        <w:t xml:space="preserve">forma </w:t>
      </w:r>
      <w:r w:rsidR="00B44E08">
        <w:rPr>
          <w:color w:val="000000"/>
          <w:szCs w:val="28"/>
          <w:lang w:val="ro-RO"/>
        </w:rPr>
        <w:t>juridică de organizare, care au</w:t>
      </w:r>
      <w:r w:rsidRPr="00547FA1">
        <w:rPr>
          <w:color w:val="000000"/>
          <w:szCs w:val="28"/>
          <w:lang w:val="ro-RO"/>
        </w:rPr>
        <w:t xml:space="preserve"> în gestiune</w:t>
      </w:r>
      <w:r w:rsidR="00B44E08">
        <w:rPr>
          <w:color w:val="000000"/>
          <w:szCs w:val="28"/>
          <w:lang w:val="ro-RO"/>
        </w:rPr>
        <w:t>a lor</w:t>
      </w:r>
      <w:r w:rsidRPr="00547FA1">
        <w:rPr>
          <w:color w:val="000000"/>
          <w:szCs w:val="28"/>
          <w:lang w:val="ro-RO"/>
        </w:rPr>
        <w:t xml:space="preserve"> obiective incluse în Nomenclatorul na</w:t>
      </w:r>
      <w:r w:rsidR="0066656F" w:rsidRPr="00547FA1">
        <w:rPr>
          <w:color w:val="000000"/>
          <w:szCs w:val="28"/>
          <w:lang w:val="ro-RO"/>
        </w:rPr>
        <w:t>ț</w:t>
      </w:r>
      <w:r w:rsidRPr="00547FA1">
        <w:rPr>
          <w:color w:val="000000"/>
          <w:szCs w:val="28"/>
          <w:lang w:val="ro-RO"/>
        </w:rPr>
        <w:t>ional al infrastructurii critice</w:t>
      </w:r>
      <w:r w:rsidR="00A153B5">
        <w:rPr>
          <w:color w:val="000000"/>
          <w:szCs w:val="28"/>
          <w:lang w:val="ro-RO"/>
        </w:rPr>
        <w:t xml:space="preserve"> (HG nr.701/2018)</w:t>
      </w:r>
      <w:r w:rsidRPr="00547FA1">
        <w:rPr>
          <w:rFonts w:eastAsia="Times New Roman" w:cs="Times New Roman"/>
          <w:szCs w:val="28"/>
          <w:lang w:val="ro-RO" w:eastAsia="ro-RO"/>
        </w:rPr>
        <w:t>,</w:t>
      </w:r>
      <w:r w:rsidR="007E06A4">
        <w:rPr>
          <w:rFonts w:eastAsia="Times New Roman" w:cs="Times New Roman"/>
          <w:szCs w:val="28"/>
          <w:lang w:val="ro-RO" w:eastAsia="ro-RO"/>
        </w:rPr>
        <w:t xml:space="preserve"> care</w:t>
      </w:r>
      <w:r w:rsidRPr="00547FA1">
        <w:rPr>
          <w:rFonts w:eastAsia="Times New Roman" w:cs="Times New Roman"/>
          <w:szCs w:val="28"/>
          <w:lang w:val="ro-RO" w:eastAsia="ro-RO"/>
        </w:rPr>
        <w:t xml:space="preserve"> sunt responsabili pentru func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ionarea sigură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 xml:space="preserve">i stabilă a </w:t>
      </w:r>
      <w:r w:rsidRPr="00547FA1">
        <w:rPr>
          <w:rFonts w:cs="Times New Roman"/>
          <w:szCs w:val="28"/>
          <w:lang w:val="ro-RO"/>
        </w:rPr>
        <w:t xml:space="preserve">sistemelor, elementelor, sau componentelor </w:t>
      </w:r>
      <w:r w:rsidRPr="00547FA1">
        <w:rPr>
          <w:rFonts w:eastAsia="Times New Roman" w:cs="Times New Roman"/>
          <w:szCs w:val="28"/>
          <w:lang w:val="ro-RO" w:eastAsia="ro-RO"/>
        </w:rPr>
        <w:t>acestuia.</w:t>
      </w:r>
    </w:p>
    <w:p w:rsidR="002C2D02" w:rsidRPr="00547FA1" w:rsidRDefault="002C2D02" w:rsidP="00830FCB">
      <w:pPr>
        <w:spacing w:line="276" w:lineRule="auto"/>
        <w:rPr>
          <w:rFonts w:eastAsia="Times New Roman" w:cs="Times New Roman"/>
          <w:szCs w:val="28"/>
          <w:lang w:val="ro-RO" w:eastAsia="ro-RO"/>
        </w:rPr>
      </w:pPr>
      <w:r w:rsidRPr="00547FA1">
        <w:rPr>
          <w:rFonts w:eastAsia="Times New Roman" w:cs="Times New Roman"/>
          <w:szCs w:val="28"/>
          <w:lang w:val="ro-RO" w:eastAsia="ro-RO"/>
        </w:rPr>
        <w:t xml:space="preserve">Astfel, </w:t>
      </w:r>
      <w:r w:rsidR="00B20B4E">
        <w:rPr>
          <w:rFonts w:eastAsia="Times New Roman" w:cs="Times New Roman"/>
          <w:szCs w:val="28"/>
          <w:lang w:val="ro-RO" w:eastAsia="ro-RO"/>
        </w:rPr>
        <w:t>operatorii obiectivelor infrastructurii critice</w:t>
      </w:r>
      <w:r w:rsidRPr="00547FA1">
        <w:rPr>
          <w:rFonts w:eastAsia="Times New Roman" w:cs="Times New Roman"/>
          <w:szCs w:val="28"/>
          <w:lang w:val="ro-RO" w:eastAsia="ro-RO"/>
        </w:rPr>
        <w:t xml:space="preserve"> </w:t>
      </w:r>
      <w:r w:rsidR="00B20B4E" w:rsidRPr="00E8449F">
        <w:rPr>
          <w:rFonts w:eastAsia="Times New Roman" w:cs="Times New Roman"/>
          <w:szCs w:val="28"/>
          <w:lang w:val="ro-RO" w:eastAsia="ro-RO"/>
        </w:rPr>
        <w:t>sunt obligați</w:t>
      </w:r>
      <w:r w:rsidRPr="00547FA1">
        <w:rPr>
          <w:rFonts w:eastAsia="Times New Roman" w:cs="Times New Roman"/>
          <w:szCs w:val="28"/>
          <w:lang w:val="ro-RO" w:eastAsia="ro-RO"/>
        </w:rPr>
        <w:t xml:space="preserve"> să asigure:</w:t>
      </w:r>
    </w:p>
    <w:p w:rsidR="002C2D02" w:rsidRPr="00547FA1" w:rsidRDefault="002C2D0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buna func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ionare a obiectivelor din gestiune;</w:t>
      </w:r>
    </w:p>
    <w:p w:rsidR="002C2D02" w:rsidRPr="00547FA1" w:rsidRDefault="002C2D0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 xml:space="preserve">dezvoltarea politicilor de securitate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capacită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ilor proprii de reac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ie la eventuale situa</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ii de criză;</w:t>
      </w:r>
    </w:p>
    <w:p w:rsidR="00B93733" w:rsidRPr="00547FA1" w:rsidRDefault="002C2D0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 xml:space="preserve">desemnarea </w:t>
      </w:r>
      <w:r w:rsidR="00B93733" w:rsidRPr="00547FA1">
        <w:rPr>
          <w:lang w:val="ro-RO"/>
        </w:rPr>
        <w:t>persoanelor responsabile de protecția antiteroristă a obiectivelor infrastructurii critice;</w:t>
      </w:r>
    </w:p>
    <w:p w:rsidR="002C2D02" w:rsidRPr="00547FA1" w:rsidRDefault="002C2D0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instruirea personalului;</w:t>
      </w:r>
    </w:p>
    <w:p w:rsidR="002C2D02" w:rsidRPr="00547FA1" w:rsidRDefault="002C2D0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interac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iunea cu organele de control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monitorizare;</w:t>
      </w:r>
    </w:p>
    <w:p w:rsidR="00A209D6" w:rsidRPr="00547FA1" w:rsidRDefault="00A209D6"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lang w:val="ro-RO"/>
        </w:rPr>
        <w:t xml:space="preserve">accesul ofițerilor din cadrul </w:t>
      </w:r>
      <w:r w:rsidR="007E06A4" w:rsidRPr="00547FA1">
        <w:rPr>
          <w:lang w:val="ro-RO"/>
        </w:rPr>
        <w:t xml:space="preserve">Centrului Antiterorist </w:t>
      </w:r>
      <w:r w:rsidR="007E06A4">
        <w:rPr>
          <w:lang w:val="ro-RO"/>
        </w:rPr>
        <w:t xml:space="preserve">al </w:t>
      </w:r>
      <w:r w:rsidRPr="00547FA1">
        <w:rPr>
          <w:lang w:val="ro-RO"/>
        </w:rPr>
        <w:t>Serviciului</w:t>
      </w:r>
      <w:r w:rsidR="00E8449F">
        <w:rPr>
          <w:lang w:val="ro-RO"/>
        </w:rPr>
        <w:t xml:space="preserve"> de I</w:t>
      </w:r>
      <w:r w:rsidR="00E8449F" w:rsidRPr="00547FA1">
        <w:rPr>
          <w:lang w:val="ro-RO"/>
        </w:rPr>
        <w:t>nformații</w:t>
      </w:r>
      <w:r w:rsidRPr="00547FA1">
        <w:rPr>
          <w:lang w:val="ro-RO"/>
        </w:rPr>
        <w:t xml:space="preserve"> </w:t>
      </w:r>
      <w:r w:rsidR="00547FA1" w:rsidRPr="00547FA1">
        <w:rPr>
          <w:lang w:val="ro-RO"/>
        </w:rPr>
        <w:t>ș</w:t>
      </w:r>
      <w:r w:rsidRPr="00547FA1">
        <w:rPr>
          <w:lang w:val="ro-RO"/>
        </w:rPr>
        <w:t xml:space="preserve">i Securitate în sediile </w:t>
      </w:r>
      <w:r w:rsidR="00547FA1" w:rsidRPr="00547FA1">
        <w:rPr>
          <w:lang w:val="ro-RO"/>
        </w:rPr>
        <w:t>ș</w:t>
      </w:r>
      <w:r w:rsidRPr="00547FA1">
        <w:rPr>
          <w:lang w:val="ro-RO"/>
        </w:rPr>
        <w:t xml:space="preserve">i obiectivele speciale </w:t>
      </w:r>
      <w:r w:rsidR="007E06A4">
        <w:rPr>
          <w:lang w:val="ro-RO"/>
        </w:rPr>
        <w:t>aflate în gestiunea</w:t>
      </w:r>
      <w:r w:rsidRPr="00547FA1">
        <w:rPr>
          <w:lang w:val="ro-RO"/>
        </w:rPr>
        <w:t xml:space="preserve"> acestora, </w:t>
      </w:r>
      <w:r w:rsidR="007E06A4">
        <w:rPr>
          <w:lang w:val="ro-RO"/>
        </w:rPr>
        <w:t xml:space="preserve">prevăzute </w:t>
      </w:r>
      <w:r w:rsidRPr="00547FA1">
        <w:rPr>
          <w:lang w:val="ro-RO"/>
        </w:rPr>
        <w:t xml:space="preserve">în Nomenclatorul </w:t>
      </w:r>
      <w:r w:rsidR="0000580F" w:rsidRPr="00547FA1">
        <w:rPr>
          <w:lang w:val="ro-RO"/>
        </w:rPr>
        <w:t>național</w:t>
      </w:r>
      <w:r w:rsidRPr="00547FA1">
        <w:rPr>
          <w:lang w:val="ro-RO"/>
        </w:rPr>
        <w:t xml:space="preserve"> al infrastructurii critice, pentru verificarea </w:t>
      </w:r>
      <w:r w:rsidR="00547FA1" w:rsidRPr="00547FA1">
        <w:rPr>
          <w:lang w:val="ro-RO"/>
        </w:rPr>
        <w:t>ș</w:t>
      </w:r>
      <w:r w:rsidRPr="00547FA1">
        <w:rPr>
          <w:lang w:val="ro-RO"/>
        </w:rPr>
        <w:t xml:space="preserve">i/sau </w:t>
      </w:r>
      <w:r w:rsidR="0000580F" w:rsidRPr="00547FA1">
        <w:rPr>
          <w:lang w:val="ro-RO"/>
        </w:rPr>
        <w:t>desfă</w:t>
      </w:r>
      <w:r w:rsidR="00547FA1" w:rsidRPr="00547FA1">
        <w:rPr>
          <w:lang w:val="ro-RO"/>
        </w:rPr>
        <w:t>ș</w:t>
      </w:r>
      <w:r w:rsidR="0000580F" w:rsidRPr="00547FA1">
        <w:rPr>
          <w:lang w:val="ro-RO"/>
        </w:rPr>
        <w:t>urarea</w:t>
      </w:r>
      <w:r w:rsidRPr="00547FA1">
        <w:rPr>
          <w:lang w:val="ro-RO"/>
        </w:rPr>
        <w:t xml:space="preserve"> </w:t>
      </w:r>
      <w:r w:rsidR="0000580F" w:rsidRPr="00547FA1">
        <w:rPr>
          <w:lang w:val="ro-RO"/>
        </w:rPr>
        <w:t>activităților</w:t>
      </w:r>
      <w:r w:rsidRPr="00547FA1">
        <w:rPr>
          <w:lang w:val="ro-RO"/>
        </w:rPr>
        <w:t xml:space="preserve"> specifice de prevenire </w:t>
      </w:r>
      <w:r w:rsidR="00547FA1" w:rsidRPr="00547FA1">
        <w:rPr>
          <w:lang w:val="ro-RO"/>
        </w:rPr>
        <w:t>ș</w:t>
      </w:r>
      <w:r w:rsidRPr="00547FA1">
        <w:rPr>
          <w:lang w:val="ro-RO"/>
        </w:rPr>
        <w:t>i combatere a terorismului</w:t>
      </w:r>
      <w:r w:rsidR="00180B90">
        <w:rPr>
          <w:lang w:val="ro-RO"/>
        </w:rPr>
        <w:t>;</w:t>
      </w:r>
    </w:p>
    <w:p w:rsidR="00487AC2" w:rsidRPr="00547FA1" w:rsidRDefault="00487AC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 xml:space="preserve">înlăturarea, la recomandarea Centrului Antiterorist, a deficiențelor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 xml:space="preserve">i vulnerabilităților identificate </w:t>
      </w:r>
      <w:r w:rsidR="00B20B4E">
        <w:rPr>
          <w:rFonts w:eastAsia="Times New Roman" w:cs="Times New Roman"/>
          <w:szCs w:val="28"/>
          <w:lang w:val="ro-RO" w:eastAsia="ro-RO"/>
        </w:rPr>
        <w:t>urmare a controalelor sau desfășurării</w:t>
      </w:r>
      <w:r w:rsidRPr="00547FA1">
        <w:rPr>
          <w:rFonts w:eastAsia="Times New Roman" w:cs="Times New Roman"/>
          <w:szCs w:val="28"/>
          <w:lang w:val="ro-RO" w:eastAsia="ro-RO"/>
        </w:rPr>
        <w:t xml:space="preserve"> testelor antiteroris</w:t>
      </w:r>
      <w:r w:rsidR="00180B90">
        <w:rPr>
          <w:rFonts w:eastAsia="Times New Roman" w:cs="Times New Roman"/>
          <w:szCs w:val="28"/>
          <w:lang w:val="ro-RO" w:eastAsia="ro-RO"/>
        </w:rPr>
        <w:t xml:space="preserve">te la obiectivele </w:t>
      </w:r>
      <w:r w:rsidR="00B20B4E">
        <w:rPr>
          <w:rFonts w:eastAsia="Times New Roman" w:cs="Times New Roman"/>
          <w:szCs w:val="28"/>
          <w:lang w:val="ro-RO" w:eastAsia="ro-RO"/>
        </w:rPr>
        <w:t>infrastructurii critice</w:t>
      </w:r>
      <w:r w:rsidR="00180B90">
        <w:rPr>
          <w:rFonts w:eastAsia="Times New Roman" w:cs="Times New Roman"/>
          <w:szCs w:val="28"/>
          <w:lang w:val="ro-RO" w:eastAsia="ro-RO"/>
        </w:rPr>
        <w:t>;</w:t>
      </w:r>
    </w:p>
    <w:p w:rsidR="002C2D02" w:rsidRPr="00547FA1" w:rsidRDefault="002C2D0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monitorizarea continuă a protec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iei fizice la </w:t>
      </w:r>
      <w:r w:rsidR="00B20B4E">
        <w:rPr>
          <w:rFonts w:eastAsia="Times New Roman" w:cs="Times New Roman"/>
          <w:szCs w:val="28"/>
          <w:lang w:val="ro-RO" w:eastAsia="ro-RO"/>
        </w:rPr>
        <w:t>aceste obiective</w:t>
      </w:r>
      <w:r w:rsidRPr="00547FA1">
        <w:rPr>
          <w:rFonts w:eastAsia="Times New Roman" w:cs="Times New Roman"/>
          <w:szCs w:val="28"/>
          <w:lang w:val="ro-RO" w:eastAsia="ro-RO"/>
        </w:rPr>
        <w:t>;</w:t>
      </w:r>
    </w:p>
    <w:p w:rsidR="002C2D02" w:rsidRPr="00547FA1" w:rsidRDefault="002C2D02" w:rsidP="00830FCB">
      <w:pPr>
        <w:pStyle w:val="Listparagraf"/>
        <w:numPr>
          <w:ilvl w:val="0"/>
          <w:numId w:val="4"/>
        </w:numPr>
        <w:tabs>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moderniz</w:t>
      </w:r>
      <w:r w:rsidR="00487AC2" w:rsidRPr="00547FA1">
        <w:rPr>
          <w:rFonts w:eastAsia="Times New Roman" w:cs="Times New Roman"/>
          <w:szCs w:val="28"/>
          <w:lang w:val="ro-RO" w:eastAsia="ro-RO"/>
        </w:rPr>
        <w:t xml:space="preserve">area </w:t>
      </w:r>
      <w:r w:rsidRPr="00547FA1">
        <w:rPr>
          <w:rFonts w:eastAsia="Times New Roman" w:cs="Times New Roman"/>
          <w:szCs w:val="28"/>
          <w:lang w:val="ro-RO" w:eastAsia="ro-RO"/>
        </w:rPr>
        <w:t>sistemel</w:t>
      </w:r>
      <w:r w:rsidR="00487AC2" w:rsidRPr="00547FA1">
        <w:rPr>
          <w:rFonts w:eastAsia="Times New Roman" w:cs="Times New Roman"/>
          <w:szCs w:val="28"/>
          <w:lang w:val="ro-RO" w:eastAsia="ro-RO"/>
        </w:rPr>
        <w:t>or</w:t>
      </w:r>
      <w:r w:rsidRPr="00547FA1">
        <w:rPr>
          <w:rFonts w:eastAsia="Times New Roman" w:cs="Times New Roman"/>
          <w:szCs w:val="28"/>
          <w:lang w:val="ro-RO" w:eastAsia="ro-RO"/>
        </w:rPr>
        <w:t xml:space="preserve"> de protec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ie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 xml:space="preserve">i pază </w:t>
      </w:r>
      <w:r w:rsidR="00B20B4E">
        <w:rPr>
          <w:rFonts w:eastAsia="Times New Roman" w:cs="Times New Roman"/>
          <w:szCs w:val="28"/>
          <w:lang w:val="ro-RO" w:eastAsia="ro-RO"/>
        </w:rPr>
        <w:t>a acestora</w:t>
      </w:r>
      <w:r w:rsidRPr="00547FA1">
        <w:rPr>
          <w:rFonts w:eastAsia="Times New Roman" w:cs="Times New Roman"/>
          <w:szCs w:val="28"/>
          <w:lang w:val="ro-RO" w:eastAsia="ro-RO"/>
        </w:rPr>
        <w:t>;</w:t>
      </w:r>
    </w:p>
    <w:p w:rsidR="002C2D02" w:rsidRPr="00547FA1" w:rsidRDefault="002C2D02" w:rsidP="00830FCB">
      <w:pPr>
        <w:pStyle w:val="Listparagraf"/>
        <w:numPr>
          <w:ilvl w:val="0"/>
          <w:numId w:val="4"/>
        </w:numPr>
        <w:tabs>
          <w:tab w:val="left" w:pos="1134"/>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execut</w:t>
      </w:r>
      <w:r w:rsidR="00487AC2" w:rsidRPr="00547FA1">
        <w:rPr>
          <w:rFonts w:eastAsia="Times New Roman" w:cs="Times New Roman"/>
          <w:szCs w:val="28"/>
          <w:lang w:val="ro-RO" w:eastAsia="ro-RO"/>
        </w:rPr>
        <w:t>area</w:t>
      </w:r>
      <w:r w:rsidRPr="00547FA1">
        <w:rPr>
          <w:rFonts w:eastAsia="Times New Roman" w:cs="Times New Roman"/>
          <w:szCs w:val="28"/>
          <w:lang w:val="ro-RO" w:eastAsia="ro-RO"/>
        </w:rPr>
        <w:t xml:space="preserve"> </w:t>
      </w:r>
      <w:r w:rsidR="00B20B4E">
        <w:rPr>
          <w:rFonts w:eastAsia="Times New Roman" w:cs="Times New Roman"/>
          <w:szCs w:val="28"/>
          <w:lang w:val="ro-RO" w:eastAsia="ro-RO"/>
        </w:rPr>
        <w:t>necondiționată</w:t>
      </w:r>
      <w:r w:rsidR="00487AC2" w:rsidRPr="00547FA1">
        <w:rPr>
          <w:rFonts w:eastAsia="Times New Roman" w:cs="Times New Roman"/>
          <w:szCs w:val="28"/>
          <w:lang w:val="ro-RO" w:eastAsia="ro-RO"/>
        </w:rPr>
        <w:t xml:space="preserve"> a</w:t>
      </w:r>
      <w:r w:rsidRPr="00547FA1">
        <w:rPr>
          <w:rFonts w:eastAsia="Times New Roman" w:cs="Times New Roman"/>
          <w:szCs w:val="28"/>
          <w:lang w:val="ro-RO" w:eastAsia="ro-RO"/>
        </w:rPr>
        <w:t xml:space="preserve"> prevederi</w:t>
      </w:r>
      <w:r w:rsidR="00183ECA" w:rsidRPr="00547FA1">
        <w:rPr>
          <w:rFonts w:eastAsia="Times New Roman" w:cs="Times New Roman"/>
          <w:szCs w:val="28"/>
          <w:lang w:val="ro-RO" w:eastAsia="ro-RO"/>
        </w:rPr>
        <w:t>l</w:t>
      </w:r>
      <w:r w:rsidR="00487AC2" w:rsidRPr="00547FA1">
        <w:rPr>
          <w:rFonts w:eastAsia="Times New Roman" w:cs="Times New Roman"/>
          <w:szCs w:val="28"/>
          <w:lang w:val="ro-RO" w:eastAsia="ro-RO"/>
        </w:rPr>
        <w:t>or</w:t>
      </w:r>
      <w:r w:rsidR="00183ECA" w:rsidRPr="00547FA1">
        <w:rPr>
          <w:rFonts w:eastAsia="Times New Roman" w:cs="Times New Roman"/>
          <w:szCs w:val="28"/>
          <w:lang w:val="ro-RO" w:eastAsia="ro-RO"/>
        </w:rPr>
        <w:t xml:space="preserve"> actelor normative </w:t>
      </w:r>
      <w:r w:rsidR="00B20B4E">
        <w:rPr>
          <w:rFonts w:eastAsia="Times New Roman" w:cs="Times New Roman"/>
          <w:szCs w:val="28"/>
          <w:lang w:val="ro-RO" w:eastAsia="ro-RO"/>
        </w:rPr>
        <w:t>cu incidență</w:t>
      </w:r>
      <w:r w:rsidR="00183ECA" w:rsidRPr="00547FA1">
        <w:rPr>
          <w:rFonts w:eastAsia="Times New Roman" w:cs="Times New Roman"/>
          <w:szCs w:val="28"/>
          <w:lang w:val="ro-RO" w:eastAsia="ro-RO"/>
        </w:rPr>
        <w:t xml:space="preserve"> domeniu.</w:t>
      </w:r>
    </w:p>
    <w:p w:rsidR="002C2D02" w:rsidRPr="00547FA1" w:rsidRDefault="00B20B4E" w:rsidP="00830FCB">
      <w:pPr>
        <w:tabs>
          <w:tab w:val="left" w:pos="142"/>
          <w:tab w:val="left" w:pos="993"/>
        </w:tabs>
        <w:spacing w:line="276" w:lineRule="auto"/>
        <w:rPr>
          <w:rFonts w:eastAsia="Times New Roman" w:cs="Times New Roman"/>
          <w:szCs w:val="28"/>
          <w:lang w:val="ro-RO" w:eastAsia="ro-RO"/>
        </w:rPr>
      </w:pPr>
      <w:r>
        <w:rPr>
          <w:rFonts w:eastAsia="Times New Roman" w:cs="Times New Roman"/>
          <w:szCs w:val="28"/>
          <w:lang w:val="ro-RO" w:eastAsia="ro-RO"/>
        </w:rPr>
        <w:t xml:space="preserve">Operatorii </w:t>
      </w:r>
      <w:r w:rsidR="003C46E9">
        <w:rPr>
          <w:rFonts w:eastAsia="Times New Roman" w:cs="Times New Roman"/>
          <w:szCs w:val="28"/>
          <w:lang w:val="ro-RO" w:eastAsia="ro-RO"/>
        </w:rPr>
        <w:t xml:space="preserve">obiectivelor infrastructurii critice </w:t>
      </w:r>
      <w:r>
        <w:rPr>
          <w:rFonts w:eastAsia="Times New Roman" w:cs="Times New Roman"/>
          <w:szCs w:val="28"/>
          <w:lang w:val="ro-RO" w:eastAsia="ro-RO"/>
        </w:rPr>
        <w:t xml:space="preserve"> </w:t>
      </w:r>
      <w:r w:rsidRPr="00E8449F">
        <w:rPr>
          <w:rFonts w:eastAsia="Times New Roman" w:cs="Times New Roman"/>
          <w:szCs w:val="28"/>
          <w:lang w:val="ro-RO" w:eastAsia="ro-RO"/>
        </w:rPr>
        <w:t>au</w:t>
      </w:r>
      <w:r w:rsidR="002C2D02" w:rsidRPr="00E8449F">
        <w:rPr>
          <w:rFonts w:eastAsia="Times New Roman" w:cs="Times New Roman"/>
          <w:szCs w:val="28"/>
          <w:lang w:val="ro-RO" w:eastAsia="ro-RO"/>
        </w:rPr>
        <w:t xml:space="preserve"> dreptul:</w:t>
      </w:r>
    </w:p>
    <w:p w:rsidR="002C2D02" w:rsidRPr="00E8449F" w:rsidRDefault="002C2D02" w:rsidP="00E8449F">
      <w:pPr>
        <w:pStyle w:val="Listparagraf"/>
        <w:numPr>
          <w:ilvl w:val="0"/>
          <w:numId w:val="26"/>
        </w:numPr>
        <w:tabs>
          <w:tab w:val="left" w:pos="142"/>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lastRenderedPageBreak/>
        <w:t xml:space="preserve">să solicite suportul </w:t>
      </w:r>
      <w:r w:rsidR="00E35C96" w:rsidRPr="00547FA1">
        <w:rPr>
          <w:rFonts w:eastAsia="Times New Roman" w:cs="Times New Roman"/>
          <w:szCs w:val="28"/>
          <w:lang w:val="ro-RO" w:eastAsia="ro-RO"/>
        </w:rPr>
        <w:t xml:space="preserve">Centrului Antiterorist </w:t>
      </w:r>
      <w:r w:rsidR="007F33C1">
        <w:rPr>
          <w:rFonts w:eastAsia="Times New Roman" w:cs="Times New Roman"/>
          <w:szCs w:val="28"/>
          <w:lang w:val="ro-RO" w:eastAsia="ro-RO"/>
        </w:rPr>
        <w:t>în cazul efectuării</w:t>
      </w:r>
      <w:r w:rsidR="00E8449F">
        <w:rPr>
          <w:rFonts w:eastAsia="Times New Roman" w:cs="Times New Roman"/>
          <w:szCs w:val="28"/>
          <w:lang w:val="ro-RO" w:eastAsia="ro-RO"/>
        </w:rPr>
        <w:t xml:space="preserve"> </w:t>
      </w:r>
      <w:r w:rsidRPr="00E8449F">
        <w:rPr>
          <w:rFonts w:eastAsia="Times New Roman" w:cs="Times New Roman"/>
          <w:szCs w:val="28"/>
          <w:lang w:val="ro-RO" w:eastAsia="ro-RO"/>
        </w:rPr>
        <w:t>unor studii, verificări, analize a eficien</w:t>
      </w:r>
      <w:r w:rsidR="0066656F" w:rsidRPr="00E8449F">
        <w:rPr>
          <w:rFonts w:eastAsia="Times New Roman" w:cs="Times New Roman"/>
          <w:szCs w:val="28"/>
          <w:lang w:val="ro-RO" w:eastAsia="ro-RO"/>
        </w:rPr>
        <w:t>ț</w:t>
      </w:r>
      <w:r w:rsidRPr="00E8449F">
        <w:rPr>
          <w:rFonts w:eastAsia="Times New Roman" w:cs="Times New Roman"/>
          <w:szCs w:val="28"/>
          <w:lang w:val="ro-RO" w:eastAsia="ro-RO"/>
        </w:rPr>
        <w:t>ei protec</w:t>
      </w:r>
      <w:r w:rsidR="0066656F" w:rsidRPr="00E8449F">
        <w:rPr>
          <w:rFonts w:eastAsia="Times New Roman" w:cs="Times New Roman"/>
          <w:szCs w:val="28"/>
          <w:lang w:val="ro-RO" w:eastAsia="ro-RO"/>
        </w:rPr>
        <w:t>ț</w:t>
      </w:r>
      <w:r w:rsidRPr="00E8449F">
        <w:rPr>
          <w:rFonts w:eastAsia="Times New Roman" w:cs="Times New Roman"/>
          <w:szCs w:val="28"/>
          <w:lang w:val="ro-RO" w:eastAsia="ro-RO"/>
        </w:rPr>
        <w:t xml:space="preserve">iei fizice </w:t>
      </w:r>
      <w:r w:rsidR="00551A8D" w:rsidRPr="00E8449F">
        <w:rPr>
          <w:rFonts w:eastAsia="Times New Roman" w:cs="Times New Roman"/>
          <w:szCs w:val="28"/>
          <w:lang w:val="ro-RO" w:eastAsia="ro-RO"/>
        </w:rPr>
        <w:t xml:space="preserve">a obiectivelor </w:t>
      </w:r>
      <w:r w:rsidRPr="00E8449F">
        <w:rPr>
          <w:rFonts w:eastAsia="Times New Roman" w:cs="Times New Roman"/>
          <w:szCs w:val="28"/>
          <w:lang w:val="ro-RO" w:eastAsia="ro-RO"/>
        </w:rPr>
        <w:t>infrastructurii critice din gestiune;</w:t>
      </w:r>
    </w:p>
    <w:p w:rsidR="002C2D02" w:rsidRPr="00547FA1" w:rsidRDefault="002C2D02" w:rsidP="00830FCB">
      <w:pPr>
        <w:pStyle w:val="Listparagraf"/>
        <w:numPr>
          <w:ilvl w:val="0"/>
          <w:numId w:val="26"/>
        </w:numPr>
        <w:tabs>
          <w:tab w:val="left" w:pos="142"/>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 xml:space="preserve">să participe în diverse proiecte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programe de finan</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are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să ob</w:t>
      </w:r>
      <w:r w:rsidR="0066656F" w:rsidRPr="00547FA1">
        <w:rPr>
          <w:rFonts w:eastAsia="Times New Roman" w:cs="Times New Roman"/>
          <w:szCs w:val="28"/>
          <w:lang w:val="ro-RO" w:eastAsia="ro-RO"/>
        </w:rPr>
        <w:t>ț</w:t>
      </w:r>
      <w:r w:rsidR="00551A8D" w:rsidRPr="00547FA1">
        <w:rPr>
          <w:rFonts w:eastAsia="Times New Roman" w:cs="Times New Roman"/>
          <w:szCs w:val="28"/>
          <w:lang w:val="ro-RO" w:eastAsia="ro-RO"/>
        </w:rPr>
        <w:t>ină fonduri pentru modernizare</w:t>
      </w:r>
      <w:r w:rsidRPr="00547FA1">
        <w:rPr>
          <w:rFonts w:eastAsia="Times New Roman" w:cs="Times New Roman"/>
          <w:szCs w:val="28"/>
          <w:lang w:val="ro-RO" w:eastAsia="ro-RO"/>
        </w:rPr>
        <w:t>a sistemelor de protec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ie la obiective;</w:t>
      </w:r>
    </w:p>
    <w:p w:rsidR="002C2D02" w:rsidRPr="00547FA1" w:rsidRDefault="002C2D02" w:rsidP="00830FCB">
      <w:pPr>
        <w:pStyle w:val="Listparagraf"/>
        <w:numPr>
          <w:ilvl w:val="0"/>
          <w:numId w:val="26"/>
        </w:numPr>
        <w:tabs>
          <w:tab w:val="left" w:pos="142"/>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să solicite Centrului Antiterorist organizarea instruirii personalului responsabil de asigurarea securită</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ii la obiectiv, acordarea suportului la elaborarea unor ghiduri sau instruc</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iuni de specialitate, consultări etc.;</w:t>
      </w:r>
    </w:p>
    <w:p w:rsidR="002C2D02" w:rsidRPr="00547FA1" w:rsidRDefault="002C2D02" w:rsidP="00830FCB">
      <w:pPr>
        <w:pStyle w:val="Listparagraf"/>
        <w:numPr>
          <w:ilvl w:val="0"/>
          <w:numId w:val="26"/>
        </w:numPr>
        <w:tabs>
          <w:tab w:val="left" w:pos="142"/>
          <w:tab w:val="left" w:pos="993"/>
        </w:tabs>
        <w:spacing w:line="276" w:lineRule="auto"/>
        <w:ind w:left="0" w:firstLine="709"/>
        <w:rPr>
          <w:rFonts w:eastAsia="Times New Roman" w:cs="Times New Roman"/>
          <w:szCs w:val="28"/>
          <w:lang w:val="ro-RO" w:eastAsia="ro-RO"/>
        </w:rPr>
      </w:pPr>
      <w:r w:rsidRPr="00547FA1">
        <w:rPr>
          <w:rFonts w:eastAsia="Times New Roman" w:cs="Times New Roman"/>
          <w:szCs w:val="28"/>
          <w:lang w:val="ro-RO" w:eastAsia="ro-RO"/>
        </w:rPr>
        <w:t>să încheie acorduri de cooperare, schimb de experien</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ă cu al</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i operatori na</w:t>
      </w:r>
      <w:r w:rsidR="0066656F" w:rsidRPr="00547FA1">
        <w:rPr>
          <w:rFonts w:eastAsia="Times New Roman" w:cs="Times New Roman"/>
          <w:szCs w:val="28"/>
          <w:lang w:val="ro-RO" w:eastAsia="ro-RO"/>
        </w:rPr>
        <w:t>ț</w:t>
      </w:r>
      <w:r w:rsidRPr="00547FA1">
        <w:rPr>
          <w:rFonts w:eastAsia="Times New Roman" w:cs="Times New Roman"/>
          <w:szCs w:val="28"/>
          <w:lang w:val="ro-RO" w:eastAsia="ro-RO"/>
        </w:rPr>
        <w:t xml:space="preserve">ionali </w:t>
      </w:r>
      <w:r w:rsidR="00547FA1" w:rsidRPr="00547FA1">
        <w:rPr>
          <w:rFonts w:eastAsia="Times New Roman" w:cs="Times New Roman"/>
          <w:szCs w:val="28"/>
          <w:lang w:val="ro-RO" w:eastAsia="ro-RO"/>
        </w:rPr>
        <w:t>ș</w:t>
      </w:r>
      <w:r w:rsidRPr="00547FA1">
        <w:rPr>
          <w:rFonts w:eastAsia="Times New Roman" w:cs="Times New Roman"/>
          <w:szCs w:val="28"/>
          <w:lang w:val="ro-RO" w:eastAsia="ro-RO"/>
        </w:rPr>
        <w:t>i regionali.</w:t>
      </w:r>
    </w:p>
    <w:p w:rsidR="00F66DF7" w:rsidRPr="00547FA1" w:rsidRDefault="00F66DF7" w:rsidP="00830FCB">
      <w:pPr>
        <w:pStyle w:val="NormalWeb"/>
        <w:tabs>
          <w:tab w:val="left" w:pos="993"/>
        </w:tabs>
        <w:spacing w:line="276" w:lineRule="auto"/>
        <w:ind w:firstLine="709"/>
        <w:rPr>
          <w:sz w:val="28"/>
          <w:lang w:val="ro-RO"/>
        </w:rPr>
      </w:pPr>
      <w:r w:rsidRPr="00547FA1">
        <w:rPr>
          <w:sz w:val="28"/>
          <w:lang w:val="ro-RO"/>
        </w:rPr>
        <w:t xml:space="preserve">În calitate de autoritate </w:t>
      </w:r>
      <w:r w:rsidR="0000580F" w:rsidRPr="00547FA1">
        <w:rPr>
          <w:sz w:val="28"/>
          <w:lang w:val="ro-RO"/>
        </w:rPr>
        <w:t>națională</w:t>
      </w:r>
      <w:r w:rsidRPr="00547FA1">
        <w:rPr>
          <w:sz w:val="28"/>
          <w:lang w:val="ro-RO"/>
        </w:rPr>
        <w:t xml:space="preserve"> în domeniul prevenirii </w:t>
      </w:r>
      <w:r w:rsidR="00547FA1" w:rsidRPr="00547FA1">
        <w:rPr>
          <w:sz w:val="28"/>
          <w:lang w:val="ro-RO"/>
        </w:rPr>
        <w:t>ș</w:t>
      </w:r>
      <w:r w:rsidRPr="00547FA1">
        <w:rPr>
          <w:sz w:val="28"/>
          <w:lang w:val="ro-RO"/>
        </w:rPr>
        <w:t xml:space="preserve">i combaterii terorismului, Centrul </w:t>
      </w:r>
      <w:r w:rsidR="0000580F" w:rsidRPr="00547FA1">
        <w:rPr>
          <w:sz w:val="28"/>
          <w:lang w:val="ro-RO"/>
        </w:rPr>
        <w:t xml:space="preserve">Antiterorist </w:t>
      </w:r>
      <w:r w:rsidRPr="00547FA1">
        <w:rPr>
          <w:sz w:val="28"/>
          <w:lang w:val="ro-RO"/>
        </w:rPr>
        <w:t xml:space="preserve">are următoarele </w:t>
      </w:r>
      <w:r w:rsidR="0000580F" w:rsidRPr="00547FA1">
        <w:rPr>
          <w:sz w:val="28"/>
          <w:lang w:val="ro-RO"/>
        </w:rPr>
        <w:t>atribuții</w:t>
      </w:r>
      <w:r w:rsidRPr="00547FA1">
        <w:rPr>
          <w:sz w:val="28"/>
          <w:lang w:val="ro-RO"/>
        </w:rPr>
        <w:t>:</w:t>
      </w:r>
    </w:p>
    <w:p w:rsidR="00F66DF7" w:rsidRPr="00547FA1" w:rsidRDefault="00F66DF7" w:rsidP="00830FCB">
      <w:pPr>
        <w:pStyle w:val="NormalWeb"/>
        <w:numPr>
          <w:ilvl w:val="0"/>
          <w:numId w:val="22"/>
        </w:numPr>
        <w:tabs>
          <w:tab w:val="left" w:pos="993"/>
        </w:tabs>
        <w:spacing w:line="276" w:lineRule="auto"/>
        <w:ind w:left="0" w:firstLine="709"/>
        <w:rPr>
          <w:sz w:val="28"/>
          <w:lang w:val="ro-RO"/>
        </w:rPr>
      </w:pPr>
      <w:r w:rsidRPr="00547FA1">
        <w:rPr>
          <w:sz w:val="28"/>
          <w:lang w:val="ro-RO"/>
        </w:rPr>
        <w:t xml:space="preserve">elaborează programe </w:t>
      </w:r>
      <w:r w:rsidR="0000580F" w:rsidRPr="00547FA1">
        <w:rPr>
          <w:sz w:val="28"/>
          <w:lang w:val="ro-RO"/>
        </w:rPr>
        <w:t>naționale</w:t>
      </w:r>
      <w:r w:rsidRPr="00547FA1">
        <w:rPr>
          <w:sz w:val="28"/>
          <w:lang w:val="ro-RO"/>
        </w:rPr>
        <w:t xml:space="preserve"> privind </w:t>
      </w:r>
      <w:r w:rsidR="0000580F" w:rsidRPr="00547FA1">
        <w:rPr>
          <w:sz w:val="28"/>
          <w:lang w:val="ro-RO"/>
        </w:rPr>
        <w:t>protecția</w:t>
      </w:r>
      <w:r w:rsidRPr="00547FA1">
        <w:rPr>
          <w:sz w:val="28"/>
          <w:lang w:val="ro-RO"/>
        </w:rPr>
        <w:t xml:space="preserve"> antiteroristă a infrastructurii critice </w:t>
      </w:r>
      <w:r w:rsidR="00547FA1" w:rsidRPr="00547FA1">
        <w:rPr>
          <w:sz w:val="28"/>
          <w:lang w:val="ro-RO"/>
        </w:rPr>
        <w:t>ș</w:t>
      </w:r>
      <w:r w:rsidRPr="00547FA1">
        <w:rPr>
          <w:sz w:val="28"/>
          <w:lang w:val="ro-RO"/>
        </w:rPr>
        <w:t>i coordonează procesul de implementare a acestora;</w:t>
      </w:r>
    </w:p>
    <w:p w:rsidR="00F66DF7" w:rsidRPr="00547FA1" w:rsidRDefault="00F66DF7" w:rsidP="00830FCB">
      <w:pPr>
        <w:pStyle w:val="NormalWeb"/>
        <w:numPr>
          <w:ilvl w:val="0"/>
          <w:numId w:val="22"/>
        </w:numPr>
        <w:tabs>
          <w:tab w:val="left" w:pos="993"/>
        </w:tabs>
        <w:spacing w:line="276" w:lineRule="auto"/>
        <w:ind w:left="0" w:firstLine="709"/>
        <w:rPr>
          <w:sz w:val="28"/>
          <w:lang w:val="ro-RO"/>
        </w:rPr>
      </w:pPr>
      <w:r w:rsidRPr="00547FA1">
        <w:rPr>
          <w:sz w:val="28"/>
          <w:lang w:val="ro-RO"/>
        </w:rPr>
        <w:t xml:space="preserve">elaborează </w:t>
      </w:r>
      <w:r w:rsidR="00547FA1" w:rsidRPr="00547FA1">
        <w:rPr>
          <w:sz w:val="28"/>
          <w:lang w:val="ro-RO"/>
        </w:rPr>
        <w:t>și</w:t>
      </w:r>
      <w:r w:rsidRPr="00547FA1">
        <w:rPr>
          <w:sz w:val="28"/>
          <w:lang w:val="ro-RO"/>
        </w:rPr>
        <w:t xml:space="preserve"> propune spre aprobare proiectul Planului de implementare a programelor </w:t>
      </w:r>
      <w:r w:rsidR="0000580F" w:rsidRPr="00547FA1">
        <w:rPr>
          <w:sz w:val="28"/>
          <w:lang w:val="ro-RO"/>
        </w:rPr>
        <w:t>naționale</w:t>
      </w:r>
      <w:r w:rsidRPr="00547FA1">
        <w:rPr>
          <w:sz w:val="28"/>
          <w:lang w:val="ro-RO"/>
        </w:rPr>
        <w:t xml:space="preserve"> privind </w:t>
      </w:r>
      <w:r w:rsidR="0000580F" w:rsidRPr="00547FA1">
        <w:rPr>
          <w:sz w:val="28"/>
          <w:lang w:val="ro-RO"/>
        </w:rPr>
        <w:t>protecția</w:t>
      </w:r>
      <w:r w:rsidRPr="00547FA1">
        <w:rPr>
          <w:sz w:val="28"/>
          <w:lang w:val="ro-RO"/>
        </w:rPr>
        <w:t xml:space="preserve"> antiteroristă a infrastructurii critice;</w:t>
      </w:r>
    </w:p>
    <w:p w:rsidR="00F66DF7" w:rsidRPr="00547FA1" w:rsidRDefault="00F66DF7" w:rsidP="00830FCB">
      <w:pPr>
        <w:pStyle w:val="NormalWeb"/>
        <w:numPr>
          <w:ilvl w:val="0"/>
          <w:numId w:val="22"/>
        </w:numPr>
        <w:tabs>
          <w:tab w:val="left" w:pos="993"/>
        </w:tabs>
        <w:spacing w:line="276" w:lineRule="auto"/>
        <w:ind w:left="0" w:firstLine="709"/>
        <w:rPr>
          <w:sz w:val="28"/>
          <w:lang w:val="ro-RO"/>
        </w:rPr>
      </w:pPr>
      <w:r w:rsidRPr="00547FA1">
        <w:rPr>
          <w:sz w:val="28"/>
          <w:lang w:val="ro-RO"/>
        </w:rPr>
        <w:t xml:space="preserve">întreprinde măsuri de prevenire </w:t>
      </w:r>
      <w:r w:rsidR="00547FA1" w:rsidRPr="00547FA1">
        <w:rPr>
          <w:sz w:val="28"/>
          <w:lang w:val="ro-RO"/>
        </w:rPr>
        <w:t>ș</w:t>
      </w:r>
      <w:r w:rsidRPr="00547FA1">
        <w:rPr>
          <w:sz w:val="28"/>
          <w:lang w:val="ro-RO"/>
        </w:rPr>
        <w:t xml:space="preserve">i combatere a </w:t>
      </w:r>
      <w:r w:rsidR="0000580F" w:rsidRPr="00547FA1">
        <w:rPr>
          <w:sz w:val="28"/>
          <w:lang w:val="ro-RO"/>
        </w:rPr>
        <w:t>amenințărilor</w:t>
      </w:r>
      <w:r w:rsidRPr="00547FA1">
        <w:rPr>
          <w:sz w:val="28"/>
          <w:lang w:val="ro-RO"/>
        </w:rPr>
        <w:t xml:space="preserve"> de natură extremist-teroristă la adresa infrastructurii critice;</w:t>
      </w:r>
    </w:p>
    <w:p w:rsidR="00F66DF7" w:rsidRPr="00547FA1" w:rsidRDefault="00F66DF7" w:rsidP="00830FCB">
      <w:pPr>
        <w:pStyle w:val="NormalWeb"/>
        <w:numPr>
          <w:ilvl w:val="0"/>
          <w:numId w:val="22"/>
        </w:numPr>
        <w:tabs>
          <w:tab w:val="left" w:pos="993"/>
        </w:tabs>
        <w:spacing w:line="276" w:lineRule="auto"/>
        <w:ind w:left="0" w:firstLine="709"/>
        <w:rPr>
          <w:sz w:val="28"/>
          <w:lang w:val="ro-RO"/>
        </w:rPr>
      </w:pPr>
      <w:r w:rsidRPr="00547FA1">
        <w:rPr>
          <w:sz w:val="28"/>
          <w:lang w:val="ro-RO"/>
        </w:rPr>
        <w:t xml:space="preserve">actualizează </w:t>
      </w:r>
      <w:r w:rsidR="00547FA1" w:rsidRPr="00547FA1">
        <w:rPr>
          <w:sz w:val="28"/>
          <w:lang w:val="ro-RO"/>
        </w:rPr>
        <w:t>ș</w:t>
      </w:r>
      <w:r w:rsidRPr="00547FA1">
        <w:rPr>
          <w:sz w:val="28"/>
          <w:lang w:val="ro-RO"/>
        </w:rPr>
        <w:t xml:space="preserve">i gestionează Nomenclatorul </w:t>
      </w:r>
      <w:r w:rsidR="0000580F" w:rsidRPr="00547FA1">
        <w:rPr>
          <w:sz w:val="28"/>
          <w:lang w:val="ro-RO"/>
        </w:rPr>
        <w:t>național</w:t>
      </w:r>
      <w:r w:rsidRPr="00547FA1">
        <w:rPr>
          <w:sz w:val="28"/>
          <w:lang w:val="ro-RO"/>
        </w:rPr>
        <w:t xml:space="preserve"> al infrastructurii critice ;</w:t>
      </w:r>
    </w:p>
    <w:p w:rsidR="00F66DF7" w:rsidRPr="00547FA1" w:rsidRDefault="00F66DF7" w:rsidP="00830FCB">
      <w:pPr>
        <w:pStyle w:val="NormalWeb"/>
        <w:numPr>
          <w:ilvl w:val="0"/>
          <w:numId w:val="22"/>
        </w:numPr>
        <w:tabs>
          <w:tab w:val="left" w:pos="993"/>
        </w:tabs>
        <w:spacing w:line="276" w:lineRule="auto"/>
        <w:ind w:left="0" w:firstLine="709"/>
        <w:rPr>
          <w:sz w:val="28"/>
          <w:lang w:val="ro-RO"/>
        </w:rPr>
      </w:pPr>
      <w:r w:rsidRPr="00547FA1">
        <w:rPr>
          <w:sz w:val="28"/>
          <w:lang w:val="ro-RO"/>
        </w:rPr>
        <w:t xml:space="preserve">implementează, actualizează </w:t>
      </w:r>
      <w:r w:rsidR="00547FA1" w:rsidRPr="00547FA1">
        <w:rPr>
          <w:sz w:val="28"/>
          <w:lang w:val="ro-RO"/>
        </w:rPr>
        <w:t>ș</w:t>
      </w:r>
      <w:r w:rsidRPr="00547FA1">
        <w:rPr>
          <w:sz w:val="28"/>
          <w:lang w:val="ro-RO"/>
        </w:rPr>
        <w:t xml:space="preserve">i coordonează realizarea Planului de implementare a programelor </w:t>
      </w:r>
      <w:r w:rsidR="0000580F" w:rsidRPr="00547FA1">
        <w:rPr>
          <w:sz w:val="28"/>
          <w:lang w:val="ro-RO"/>
        </w:rPr>
        <w:t>naționale</w:t>
      </w:r>
      <w:r w:rsidRPr="00547FA1">
        <w:rPr>
          <w:sz w:val="28"/>
          <w:lang w:val="ro-RO"/>
        </w:rPr>
        <w:t xml:space="preserve"> privind </w:t>
      </w:r>
      <w:r w:rsidR="0000580F" w:rsidRPr="00547FA1">
        <w:rPr>
          <w:sz w:val="28"/>
          <w:lang w:val="ro-RO"/>
        </w:rPr>
        <w:t>protecția</w:t>
      </w:r>
      <w:r w:rsidRPr="00547FA1">
        <w:rPr>
          <w:sz w:val="28"/>
          <w:lang w:val="ro-RO"/>
        </w:rPr>
        <w:t xml:space="preserve"> antiteroristă a infrastructurii critice;</w:t>
      </w:r>
    </w:p>
    <w:p w:rsidR="00F66DF7" w:rsidRPr="00547FA1" w:rsidRDefault="0000580F" w:rsidP="00830FCB">
      <w:pPr>
        <w:pStyle w:val="NormalWeb"/>
        <w:numPr>
          <w:ilvl w:val="0"/>
          <w:numId w:val="22"/>
        </w:numPr>
        <w:tabs>
          <w:tab w:val="left" w:pos="993"/>
        </w:tabs>
        <w:spacing w:line="276" w:lineRule="auto"/>
        <w:ind w:left="0" w:firstLine="709"/>
        <w:rPr>
          <w:sz w:val="28"/>
          <w:lang w:val="ro-RO"/>
        </w:rPr>
      </w:pPr>
      <w:r w:rsidRPr="00547FA1">
        <w:rPr>
          <w:sz w:val="28"/>
          <w:lang w:val="ro-RO"/>
        </w:rPr>
        <w:t>deține</w:t>
      </w:r>
      <w:r w:rsidR="00F66DF7" w:rsidRPr="00547FA1">
        <w:rPr>
          <w:sz w:val="28"/>
          <w:lang w:val="ro-RO"/>
        </w:rPr>
        <w:t xml:space="preserve"> </w:t>
      </w:r>
      <w:r w:rsidR="00547FA1" w:rsidRPr="00547FA1">
        <w:rPr>
          <w:sz w:val="28"/>
          <w:lang w:val="ro-RO"/>
        </w:rPr>
        <w:t>ș</w:t>
      </w:r>
      <w:r w:rsidR="00F66DF7" w:rsidRPr="00547FA1">
        <w:rPr>
          <w:sz w:val="28"/>
          <w:lang w:val="ro-RO"/>
        </w:rPr>
        <w:t>i gestionează baza de date a infrastructurii critice;</w:t>
      </w:r>
    </w:p>
    <w:p w:rsidR="00F66DF7" w:rsidRPr="00547FA1" w:rsidRDefault="00F66DF7" w:rsidP="00830FCB">
      <w:pPr>
        <w:pStyle w:val="NormalWeb"/>
        <w:numPr>
          <w:ilvl w:val="0"/>
          <w:numId w:val="22"/>
        </w:numPr>
        <w:tabs>
          <w:tab w:val="left" w:pos="993"/>
        </w:tabs>
        <w:spacing w:line="276" w:lineRule="auto"/>
        <w:ind w:left="0" w:firstLine="709"/>
        <w:rPr>
          <w:sz w:val="28"/>
          <w:lang w:val="ro-RO"/>
        </w:rPr>
      </w:pPr>
      <w:r w:rsidRPr="00547FA1">
        <w:rPr>
          <w:sz w:val="28"/>
          <w:lang w:val="ro-RO"/>
        </w:rPr>
        <w:t>remite din oficiu operatorilor extrase din Nomenclator, cu indicarea categoriei de vulnerabilitate a obiectivelor din gestiune;</w:t>
      </w:r>
    </w:p>
    <w:p w:rsidR="00F66DF7" w:rsidRPr="00547FA1" w:rsidRDefault="00F66DF7" w:rsidP="00830FCB">
      <w:pPr>
        <w:pStyle w:val="NormalWeb"/>
        <w:numPr>
          <w:ilvl w:val="0"/>
          <w:numId w:val="22"/>
        </w:numPr>
        <w:tabs>
          <w:tab w:val="left" w:pos="993"/>
        </w:tabs>
        <w:spacing w:line="276" w:lineRule="auto"/>
        <w:ind w:left="0" w:firstLine="709"/>
        <w:rPr>
          <w:sz w:val="28"/>
          <w:lang w:val="ro-RO"/>
        </w:rPr>
      </w:pPr>
      <w:r w:rsidRPr="00547FA1">
        <w:rPr>
          <w:sz w:val="28"/>
          <w:lang w:val="ro-RO"/>
        </w:rPr>
        <w:t xml:space="preserve">asigură suportul necesar la completarea </w:t>
      </w:r>
      <w:r w:rsidR="0000580F" w:rsidRPr="00547FA1">
        <w:rPr>
          <w:sz w:val="28"/>
          <w:lang w:val="ro-RO"/>
        </w:rPr>
        <w:t>pa</w:t>
      </w:r>
      <w:r w:rsidR="00547FA1" w:rsidRPr="00547FA1">
        <w:rPr>
          <w:sz w:val="28"/>
          <w:lang w:val="ro-RO"/>
        </w:rPr>
        <w:t>ș</w:t>
      </w:r>
      <w:r w:rsidR="0000580F" w:rsidRPr="00547FA1">
        <w:rPr>
          <w:sz w:val="28"/>
          <w:lang w:val="ro-RO"/>
        </w:rPr>
        <w:t>aportului</w:t>
      </w:r>
      <w:r w:rsidRPr="00547FA1">
        <w:rPr>
          <w:sz w:val="28"/>
          <w:lang w:val="ro-RO"/>
        </w:rPr>
        <w:t xml:space="preserve"> antiterorist </w:t>
      </w:r>
      <w:r w:rsidR="00547FA1" w:rsidRPr="00547FA1">
        <w:rPr>
          <w:sz w:val="28"/>
          <w:lang w:val="ro-RO"/>
        </w:rPr>
        <w:t>ș</w:t>
      </w:r>
      <w:r w:rsidRPr="00547FA1">
        <w:rPr>
          <w:sz w:val="28"/>
          <w:lang w:val="ro-RO"/>
        </w:rPr>
        <w:t xml:space="preserve">i la luarea deciziilor pentru </w:t>
      </w:r>
      <w:r w:rsidR="0000580F" w:rsidRPr="00547FA1">
        <w:rPr>
          <w:sz w:val="28"/>
          <w:lang w:val="ro-RO"/>
        </w:rPr>
        <w:t>soluționarea</w:t>
      </w:r>
      <w:r w:rsidRPr="00547FA1">
        <w:rPr>
          <w:sz w:val="28"/>
          <w:lang w:val="ro-RO"/>
        </w:rPr>
        <w:t xml:space="preserve"> problemelor apărute în procesul de identificare, desemnare </w:t>
      </w:r>
      <w:r w:rsidR="00547FA1" w:rsidRPr="00547FA1">
        <w:rPr>
          <w:sz w:val="28"/>
          <w:lang w:val="ro-RO"/>
        </w:rPr>
        <w:t>ș</w:t>
      </w:r>
      <w:r w:rsidRPr="00547FA1">
        <w:rPr>
          <w:sz w:val="28"/>
          <w:lang w:val="ro-RO"/>
        </w:rPr>
        <w:t xml:space="preserve">i </w:t>
      </w:r>
      <w:r w:rsidR="0000580F" w:rsidRPr="00547FA1">
        <w:rPr>
          <w:sz w:val="28"/>
          <w:lang w:val="ro-RO"/>
        </w:rPr>
        <w:t>protecție</w:t>
      </w:r>
      <w:r w:rsidRPr="00547FA1">
        <w:rPr>
          <w:sz w:val="28"/>
          <w:lang w:val="ro-RO"/>
        </w:rPr>
        <w:t xml:space="preserve"> antiteroristă a infrastructurii critice;</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elaborează </w:t>
      </w:r>
      <w:r w:rsidR="00547FA1" w:rsidRPr="00547FA1">
        <w:rPr>
          <w:sz w:val="28"/>
          <w:lang w:val="ro-RO"/>
        </w:rPr>
        <w:t>ș</w:t>
      </w:r>
      <w:r w:rsidRPr="00547FA1">
        <w:rPr>
          <w:sz w:val="28"/>
          <w:lang w:val="ro-RO"/>
        </w:rPr>
        <w:t xml:space="preserve">i propune spre avizare proiecte de acte normative pentru modificarea </w:t>
      </w:r>
      <w:r w:rsidR="00547FA1" w:rsidRPr="00547FA1">
        <w:rPr>
          <w:sz w:val="28"/>
          <w:lang w:val="ro-RO"/>
        </w:rPr>
        <w:t>ș</w:t>
      </w:r>
      <w:r w:rsidRPr="00547FA1">
        <w:rPr>
          <w:sz w:val="28"/>
          <w:lang w:val="ro-RO"/>
        </w:rPr>
        <w:t xml:space="preserve">i completarea cadrului normativ </w:t>
      </w:r>
      <w:r w:rsidR="0000580F" w:rsidRPr="00547FA1">
        <w:rPr>
          <w:sz w:val="28"/>
          <w:lang w:val="ro-RO"/>
        </w:rPr>
        <w:t>național</w:t>
      </w:r>
      <w:r w:rsidRPr="00547FA1">
        <w:rPr>
          <w:sz w:val="28"/>
          <w:lang w:val="ro-RO"/>
        </w:rPr>
        <w:t xml:space="preserve"> în domeniul </w:t>
      </w:r>
      <w:r w:rsidR="0000580F" w:rsidRPr="00547FA1">
        <w:rPr>
          <w:sz w:val="28"/>
          <w:lang w:val="ro-RO"/>
        </w:rPr>
        <w:t>protecției</w:t>
      </w:r>
      <w:r w:rsidRPr="00547FA1">
        <w:rPr>
          <w:sz w:val="28"/>
          <w:lang w:val="ro-RO"/>
        </w:rPr>
        <w:t xml:space="preserve"> antiteroriste a infrastructurii critice;</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elaborează ghiduri/manuale de proceduri </w:t>
      </w:r>
      <w:r w:rsidR="00547FA1" w:rsidRPr="00547FA1">
        <w:rPr>
          <w:sz w:val="28"/>
          <w:lang w:val="ro-RO"/>
        </w:rPr>
        <w:t>ș</w:t>
      </w:r>
      <w:r w:rsidRPr="00547FA1">
        <w:rPr>
          <w:sz w:val="28"/>
          <w:lang w:val="ro-RO"/>
        </w:rPr>
        <w:t>i bune practici în domeniu;</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organizează instruiri specializate pentru operatori în domeniul asigurării </w:t>
      </w:r>
      <w:r w:rsidR="0000580F" w:rsidRPr="00547FA1">
        <w:rPr>
          <w:sz w:val="28"/>
          <w:lang w:val="ro-RO"/>
        </w:rPr>
        <w:t>protecției</w:t>
      </w:r>
      <w:r w:rsidRPr="00547FA1">
        <w:rPr>
          <w:sz w:val="28"/>
          <w:lang w:val="ro-RO"/>
        </w:rPr>
        <w:t xml:space="preserve"> antiteroriste a infrastructurii critice;</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verifică modul de îndeplinire de către operatori a </w:t>
      </w:r>
      <w:r w:rsidR="0000580F" w:rsidRPr="00547FA1">
        <w:rPr>
          <w:sz w:val="28"/>
          <w:lang w:val="ro-RO"/>
        </w:rPr>
        <w:t>obligațiilor</w:t>
      </w:r>
      <w:r w:rsidRPr="00547FA1">
        <w:rPr>
          <w:sz w:val="28"/>
          <w:lang w:val="ro-RO"/>
        </w:rPr>
        <w:t xml:space="preserve"> stabilite </w:t>
      </w:r>
      <w:r w:rsidR="0000580F" w:rsidRPr="00547FA1">
        <w:rPr>
          <w:sz w:val="28"/>
          <w:lang w:val="ro-RO"/>
        </w:rPr>
        <w:t xml:space="preserve">în actele normative </w:t>
      </w:r>
      <w:r w:rsidR="00B93E8D">
        <w:rPr>
          <w:sz w:val="28"/>
          <w:lang w:val="ro-RO"/>
        </w:rPr>
        <w:t>aferente</w:t>
      </w:r>
      <w:r w:rsidR="0000580F" w:rsidRPr="00547FA1">
        <w:rPr>
          <w:sz w:val="28"/>
          <w:lang w:val="ro-RO"/>
        </w:rPr>
        <w:t xml:space="preserve"> domeniu</w:t>
      </w:r>
      <w:r w:rsidR="00B93E8D">
        <w:rPr>
          <w:sz w:val="28"/>
          <w:lang w:val="ro-RO"/>
        </w:rPr>
        <w:t>lui</w:t>
      </w:r>
      <w:r w:rsidRPr="00547FA1">
        <w:rPr>
          <w:sz w:val="28"/>
          <w:lang w:val="ro-RO"/>
        </w:rPr>
        <w:t>;</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realizează evaluarea </w:t>
      </w:r>
      <w:r w:rsidR="00547FA1" w:rsidRPr="00547FA1">
        <w:rPr>
          <w:sz w:val="28"/>
          <w:lang w:val="ro-RO"/>
        </w:rPr>
        <w:t>ș</w:t>
      </w:r>
      <w:r w:rsidRPr="00547FA1">
        <w:rPr>
          <w:sz w:val="28"/>
          <w:lang w:val="ro-RO"/>
        </w:rPr>
        <w:t xml:space="preserve">i identificarea </w:t>
      </w:r>
      <w:r w:rsidR="0000580F" w:rsidRPr="00547FA1">
        <w:rPr>
          <w:sz w:val="28"/>
          <w:lang w:val="ro-RO"/>
        </w:rPr>
        <w:t>vulnerabilităților</w:t>
      </w:r>
      <w:r w:rsidRPr="00547FA1">
        <w:rPr>
          <w:sz w:val="28"/>
          <w:lang w:val="ro-RO"/>
        </w:rPr>
        <w:t xml:space="preserve">, riscurilor </w:t>
      </w:r>
      <w:r w:rsidR="00547FA1" w:rsidRPr="00547FA1">
        <w:rPr>
          <w:sz w:val="28"/>
          <w:lang w:val="ro-RO"/>
        </w:rPr>
        <w:t>ș</w:t>
      </w:r>
      <w:r w:rsidRPr="00547FA1">
        <w:rPr>
          <w:sz w:val="28"/>
          <w:lang w:val="ro-RO"/>
        </w:rPr>
        <w:t xml:space="preserve">i </w:t>
      </w:r>
      <w:r w:rsidR="0000580F" w:rsidRPr="00547FA1">
        <w:rPr>
          <w:sz w:val="28"/>
          <w:lang w:val="ro-RO"/>
        </w:rPr>
        <w:t>amenințărilor</w:t>
      </w:r>
      <w:r w:rsidRPr="00547FA1">
        <w:rPr>
          <w:sz w:val="28"/>
          <w:lang w:val="ro-RO"/>
        </w:rPr>
        <w:t xml:space="preserve"> privind infrastructura critică;</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verifică starea de </w:t>
      </w:r>
      <w:r w:rsidR="0000580F" w:rsidRPr="00547FA1">
        <w:rPr>
          <w:sz w:val="28"/>
          <w:lang w:val="ro-RO"/>
        </w:rPr>
        <w:t>protecție</w:t>
      </w:r>
      <w:r w:rsidRPr="00547FA1">
        <w:rPr>
          <w:sz w:val="28"/>
          <w:lang w:val="ro-RO"/>
        </w:rPr>
        <w:t xml:space="preserve"> antiteroristă a obiectivelor infrastructurii critice </w:t>
      </w:r>
      <w:r w:rsidR="00547FA1" w:rsidRPr="00547FA1">
        <w:rPr>
          <w:sz w:val="28"/>
          <w:lang w:val="ro-RO"/>
        </w:rPr>
        <w:t>ș</w:t>
      </w:r>
      <w:r w:rsidRPr="00547FA1">
        <w:rPr>
          <w:sz w:val="28"/>
          <w:lang w:val="ro-RO"/>
        </w:rPr>
        <w:t xml:space="preserve">i înaintează propuneri privind sporirea nivelului </w:t>
      </w:r>
      <w:r w:rsidR="0000580F" w:rsidRPr="00547FA1">
        <w:rPr>
          <w:sz w:val="28"/>
          <w:lang w:val="ro-RO"/>
        </w:rPr>
        <w:t>securității</w:t>
      </w:r>
      <w:r w:rsidRPr="00547FA1">
        <w:rPr>
          <w:sz w:val="28"/>
          <w:lang w:val="ro-RO"/>
        </w:rPr>
        <w:t xml:space="preserve"> acestora;</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lastRenderedPageBreak/>
        <w:t xml:space="preserve">planifică </w:t>
      </w:r>
      <w:r w:rsidR="00547FA1" w:rsidRPr="00547FA1">
        <w:rPr>
          <w:sz w:val="28"/>
          <w:lang w:val="ro-RO"/>
        </w:rPr>
        <w:t>ș</w:t>
      </w:r>
      <w:r w:rsidRPr="00547FA1">
        <w:rPr>
          <w:sz w:val="28"/>
          <w:lang w:val="ro-RO"/>
        </w:rPr>
        <w:t xml:space="preserve">i </w:t>
      </w:r>
      <w:r w:rsidR="0000580F" w:rsidRPr="00547FA1">
        <w:rPr>
          <w:sz w:val="28"/>
          <w:lang w:val="ro-RO"/>
        </w:rPr>
        <w:t>desfă</w:t>
      </w:r>
      <w:r w:rsidR="00547FA1" w:rsidRPr="00547FA1">
        <w:rPr>
          <w:sz w:val="28"/>
          <w:lang w:val="ro-RO"/>
        </w:rPr>
        <w:t>ș</w:t>
      </w:r>
      <w:r w:rsidR="0000580F" w:rsidRPr="00547FA1">
        <w:rPr>
          <w:sz w:val="28"/>
          <w:lang w:val="ro-RO"/>
        </w:rPr>
        <w:t>oară</w:t>
      </w:r>
      <w:r w:rsidRPr="00547FA1">
        <w:rPr>
          <w:sz w:val="28"/>
          <w:lang w:val="ro-RO"/>
        </w:rPr>
        <w:t xml:space="preserve"> teste antiteroriste la obiectivele infrastructurii critice;</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organizează măsuri practice de verificare a nivelului de asigurare a </w:t>
      </w:r>
      <w:r w:rsidR="0000580F" w:rsidRPr="00547FA1">
        <w:rPr>
          <w:sz w:val="28"/>
          <w:lang w:val="ro-RO"/>
        </w:rPr>
        <w:t>protecției</w:t>
      </w:r>
      <w:r w:rsidRPr="00547FA1">
        <w:rPr>
          <w:sz w:val="28"/>
          <w:lang w:val="ro-RO"/>
        </w:rPr>
        <w:t xml:space="preserve"> fizice a infrastructurii critice (</w:t>
      </w:r>
      <w:r w:rsidR="0000580F" w:rsidRPr="00547FA1">
        <w:rPr>
          <w:sz w:val="28"/>
          <w:lang w:val="ro-RO"/>
        </w:rPr>
        <w:t>exerciții</w:t>
      </w:r>
      <w:r w:rsidRPr="00547FA1">
        <w:rPr>
          <w:sz w:val="28"/>
          <w:lang w:val="ro-RO"/>
        </w:rPr>
        <w:t>, antrenamente etc.);</w:t>
      </w:r>
    </w:p>
    <w:p w:rsidR="00F66DF7" w:rsidRPr="00547FA1" w:rsidRDefault="00F66DF7" w:rsidP="00830FCB">
      <w:pPr>
        <w:pStyle w:val="NormalWeb"/>
        <w:numPr>
          <w:ilvl w:val="0"/>
          <w:numId w:val="22"/>
        </w:numPr>
        <w:tabs>
          <w:tab w:val="left" w:pos="1134"/>
        </w:tabs>
        <w:spacing w:line="276" w:lineRule="auto"/>
        <w:ind w:left="0" w:firstLine="709"/>
        <w:rPr>
          <w:sz w:val="28"/>
          <w:lang w:val="ro-RO"/>
        </w:rPr>
      </w:pPr>
      <w:r w:rsidRPr="00547FA1">
        <w:rPr>
          <w:sz w:val="28"/>
          <w:lang w:val="ro-RO"/>
        </w:rPr>
        <w:t xml:space="preserve">emite, în limitele </w:t>
      </w:r>
      <w:r w:rsidR="0000580F" w:rsidRPr="00547FA1">
        <w:rPr>
          <w:sz w:val="28"/>
          <w:lang w:val="ro-RO"/>
        </w:rPr>
        <w:t>competențelor</w:t>
      </w:r>
      <w:r w:rsidRPr="00547FA1">
        <w:rPr>
          <w:sz w:val="28"/>
          <w:lang w:val="ro-RO"/>
        </w:rPr>
        <w:t xml:space="preserve"> legale, </w:t>
      </w:r>
      <w:r w:rsidR="0000580F" w:rsidRPr="00547FA1">
        <w:rPr>
          <w:sz w:val="28"/>
          <w:lang w:val="ro-RO"/>
        </w:rPr>
        <w:t>prescripții</w:t>
      </w:r>
      <w:r w:rsidRPr="00547FA1">
        <w:rPr>
          <w:sz w:val="28"/>
          <w:lang w:val="ro-RO"/>
        </w:rPr>
        <w:t xml:space="preserve"> obligatorii pentru operatori cu privire la măsurile necesare a fi întreprinse în vederea asigurării </w:t>
      </w:r>
      <w:r w:rsidR="0000580F" w:rsidRPr="00547FA1">
        <w:rPr>
          <w:sz w:val="28"/>
          <w:lang w:val="ro-RO"/>
        </w:rPr>
        <w:t>securității</w:t>
      </w:r>
      <w:r w:rsidRPr="00547FA1">
        <w:rPr>
          <w:sz w:val="28"/>
          <w:lang w:val="ro-RO"/>
        </w:rPr>
        <w:t xml:space="preserve"> antiteroriste la obiectivele aflate în gestiune;</w:t>
      </w:r>
    </w:p>
    <w:p w:rsidR="00547FA1" w:rsidRDefault="0000580F" w:rsidP="00830FCB">
      <w:pPr>
        <w:pStyle w:val="NormalWeb"/>
        <w:numPr>
          <w:ilvl w:val="0"/>
          <w:numId w:val="22"/>
        </w:numPr>
        <w:tabs>
          <w:tab w:val="left" w:pos="1134"/>
        </w:tabs>
        <w:spacing w:line="276" w:lineRule="auto"/>
        <w:ind w:left="0" w:firstLine="709"/>
        <w:rPr>
          <w:sz w:val="28"/>
          <w:lang w:val="ro-RO"/>
        </w:rPr>
      </w:pPr>
      <w:r w:rsidRPr="00547FA1">
        <w:rPr>
          <w:sz w:val="28"/>
          <w:lang w:val="ro-RO"/>
        </w:rPr>
        <w:t>îndepline</w:t>
      </w:r>
      <w:r w:rsidR="00547FA1" w:rsidRPr="00547FA1">
        <w:rPr>
          <w:sz w:val="28"/>
          <w:lang w:val="ro-RO"/>
        </w:rPr>
        <w:t>ș</w:t>
      </w:r>
      <w:r w:rsidRPr="00547FA1">
        <w:rPr>
          <w:sz w:val="28"/>
          <w:lang w:val="ro-RO"/>
        </w:rPr>
        <w:t>te</w:t>
      </w:r>
      <w:r w:rsidR="00F66DF7" w:rsidRPr="00547FA1">
        <w:rPr>
          <w:sz w:val="28"/>
          <w:lang w:val="ro-RO"/>
        </w:rPr>
        <w:t xml:space="preserve"> alte </w:t>
      </w:r>
      <w:r w:rsidRPr="00547FA1">
        <w:rPr>
          <w:sz w:val="28"/>
          <w:lang w:val="ro-RO"/>
        </w:rPr>
        <w:t>atribuții</w:t>
      </w:r>
      <w:r w:rsidR="00F66DF7" w:rsidRPr="00547FA1">
        <w:rPr>
          <w:sz w:val="28"/>
          <w:lang w:val="ro-RO"/>
        </w:rPr>
        <w:t xml:space="preserve"> în domeniu în conformitate cu </w:t>
      </w:r>
      <w:r w:rsidRPr="00547FA1">
        <w:rPr>
          <w:sz w:val="28"/>
          <w:lang w:val="ro-RO"/>
        </w:rPr>
        <w:t>legislația</w:t>
      </w:r>
      <w:r w:rsidR="00F66DF7" w:rsidRPr="00547FA1">
        <w:rPr>
          <w:sz w:val="28"/>
          <w:lang w:val="ro-RO"/>
        </w:rPr>
        <w:t xml:space="preserve"> în vigoare </w:t>
      </w:r>
      <w:r w:rsidR="00547FA1" w:rsidRPr="00547FA1">
        <w:rPr>
          <w:sz w:val="28"/>
          <w:lang w:val="ro-RO"/>
        </w:rPr>
        <w:t>ș</w:t>
      </w:r>
      <w:r w:rsidR="00F66DF7" w:rsidRPr="00547FA1">
        <w:rPr>
          <w:sz w:val="28"/>
          <w:lang w:val="ro-RO"/>
        </w:rPr>
        <w:t xml:space="preserve">i tratatele </w:t>
      </w:r>
      <w:r w:rsidRPr="00547FA1">
        <w:rPr>
          <w:sz w:val="28"/>
          <w:lang w:val="ro-RO"/>
        </w:rPr>
        <w:t>internaționale</w:t>
      </w:r>
      <w:r w:rsidR="00F66DF7" w:rsidRPr="00547FA1">
        <w:rPr>
          <w:sz w:val="28"/>
          <w:lang w:val="ro-RO"/>
        </w:rPr>
        <w:t xml:space="preserve"> la care Republica Moldova este parte.</w:t>
      </w:r>
    </w:p>
    <w:p w:rsidR="001A4B87" w:rsidRDefault="00B20B4E" w:rsidP="001A4B87">
      <w:pPr>
        <w:tabs>
          <w:tab w:val="left" w:pos="993"/>
        </w:tabs>
        <w:spacing w:line="276" w:lineRule="auto"/>
        <w:rPr>
          <w:rFonts w:eastAsia="Times New Roman" w:cs="Times New Roman"/>
          <w:szCs w:val="28"/>
          <w:lang w:val="ro-RO" w:eastAsia="ru-RU"/>
        </w:rPr>
      </w:pPr>
      <w:r>
        <w:rPr>
          <w:rFonts w:eastAsia="Times New Roman" w:cs="Times New Roman"/>
          <w:szCs w:val="28"/>
          <w:lang w:val="ro-RO" w:eastAsia="ru-RU"/>
        </w:rPr>
        <w:t>Cu referință la</w:t>
      </w:r>
      <w:r w:rsidR="00EE07D3">
        <w:rPr>
          <w:rFonts w:eastAsia="Times New Roman" w:cs="Times New Roman"/>
          <w:szCs w:val="28"/>
          <w:lang w:val="ro-RO" w:eastAsia="ru-RU"/>
        </w:rPr>
        <w:t xml:space="preserve"> </w:t>
      </w:r>
      <w:r w:rsidR="00EE07D3" w:rsidRPr="00B93E8D">
        <w:rPr>
          <w:rFonts w:eastAsia="Times New Roman" w:cs="Times New Roman"/>
          <w:szCs w:val="28"/>
          <w:lang w:val="ro-RO" w:eastAsia="ru-RU"/>
        </w:rPr>
        <w:t>procedurile de raportare,</w:t>
      </w:r>
      <w:r w:rsidR="00EE07D3">
        <w:rPr>
          <w:rFonts w:eastAsia="Times New Roman" w:cs="Times New Roman"/>
          <w:szCs w:val="28"/>
          <w:lang w:val="ro-RO" w:eastAsia="ru-RU"/>
        </w:rPr>
        <w:t xml:space="preserve"> </w:t>
      </w:r>
      <w:r w:rsidR="00F77165" w:rsidRPr="008A3C8F">
        <w:rPr>
          <w:rFonts w:eastAsia="Times New Roman" w:cs="Times New Roman"/>
          <w:szCs w:val="28"/>
          <w:lang w:val="ro-RO" w:eastAsia="ru-RU"/>
        </w:rPr>
        <w:t>Centrul Antiterorist al Serviciu</w:t>
      </w:r>
      <w:r w:rsidR="00EE07D3">
        <w:rPr>
          <w:rFonts w:eastAsia="Times New Roman" w:cs="Times New Roman"/>
          <w:szCs w:val="28"/>
          <w:lang w:val="ro-RO" w:eastAsia="ru-RU"/>
        </w:rPr>
        <w:t xml:space="preserve">lui de Informații și Securitate </w:t>
      </w:r>
      <w:r w:rsidR="00F77165" w:rsidRPr="00EE07D3">
        <w:rPr>
          <w:rFonts w:eastAsia="Times New Roman" w:cs="Times New Roman"/>
          <w:szCs w:val="28"/>
          <w:lang w:val="ro-RO" w:eastAsia="ru-RU"/>
        </w:rPr>
        <w:t xml:space="preserve">va exercita rolul de coordonator tehnic al procesului de implementare </w:t>
      </w:r>
      <w:r w:rsidR="0082321E" w:rsidRPr="00EE07D3">
        <w:rPr>
          <w:rFonts w:eastAsia="Times New Roman" w:cs="Times New Roman"/>
          <w:szCs w:val="28"/>
          <w:lang w:val="ro-RO" w:eastAsia="ru-RU"/>
        </w:rPr>
        <w:t>și</w:t>
      </w:r>
      <w:r w:rsidR="00F77165" w:rsidRPr="00EE07D3">
        <w:rPr>
          <w:rFonts w:eastAsia="Times New Roman" w:cs="Times New Roman"/>
          <w:szCs w:val="28"/>
          <w:lang w:val="ro-RO" w:eastAsia="ru-RU"/>
        </w:rPr>
        <w:t xml:space="preserve"> monitorizare a Programului și Planului, realizând monitorizarea și evaluarea p</w:t>
      </w:r>
      <w:r w:rsidR="00EE07D3">
        <w:rPr>
          <w:rFonts w:eastAsia="Times New Roman" w:cs="Times New Roman"/>
          <w:szCs w:val="28"/>
          <w:lang w:val="ro-RO" w:eastAsia="ru-RU"/>
        </w:rPr>
        <w:t xml:space="preserve">ermanentă a rezultatelor atinse. Totodată, Centrul </w:t>
      </w:r>
      <w:r w:rsidR="00F77165" w:rsidRPr="00EE07D3">
        <w:rPr>
          <w:rFonts w:eastAsia="Times New Roman" w:cs="Times New Roman"/>
          <w:szCs w:val="28"/>
          <w:lang w:val="ro-RO" w:eastAsia="ru-RU"/>
        </w:rPr>
        <w:t>va elabora și realiza, la necesitate, măsuri și acțiuni în vederea reducerii riscurilor de implementare.</w:t>
      </w:r>
      <w:r w:rsidR="00EE07D3">
        <w:rPr>
          <w:rFonts w:eastAsia="Times New Roman" w:cs="Times New Roman"/>
          <w:szCs w:val="28"/>
          <w:lang w:val="ro-RO" w:eastAsia="ru-RU"/>
        </w:rPr>
        <w:t xml:space="preserve"> În același timp, </w:t>
      </w:r>
      <w:r w:rsidR="00431649">
        <w:rPr>
          <w:rFonts w:eastAsia="Times New Roman" w:cs="Times New Roman"/>
          <w:szCs w:val="28"/>
          <w:lang w:val="ro-RO" w:eastAsia="ru-RU"/>
        </w:rPr>
        <w:t>o</w:t>
      </w:r>
      <w:r w:rsidR="00F77165" w:rsidRPr="008A3C8F">
        <w:rPr>
          <w:rFonts w:eastAsia="Times New Roman" w:cs="Times New Roman"/>
          <w:szCs w:val="28"/>
          <w:lang w:val="ro-RO" w:eastAsia="ru-RU"/>
        </w:rPr>
        <w:t>peratorii obiectivelor infrastructurii critice vor asigura raportarea executării prevederilor Programului și Planului conform procedurilor stabilite de legislația în domeniu</w:t>
      </w:r>
      <w:r>
        <w:rPr>
          <w:rFonts w:eastAsia="Times New Roman" w:cs="Times New Roman"/>
          <w:szCs w:val="28"/>
          <w:lang w:val="ro-RO" w:eastAsia="ru-RU"/>
        </w:rPr>
        <w:t>,</w:t>
      </w:r>
      <w:r w:rsidR="00F77165" w:rsidRPr="008A3C8F">
        <w:rPr>
          <w:rFonts w:eastAsia="Times New Roman" w:cs="Times New Roman"/>
          <w:szCs w:val="28"/>
          <w:lang w:val="ro-RO" w:eastAsia="ru-RU"/>
        </w:rPr>
        <w:t xml:space="preserve"> sau la sol</w:t>
      </w:r>
      <w:r w:rsidR="00385A25">
        <w:rPr>
          <w:rFonts w:eastAsia="Times New Roman" w:cs="Times New Roman"/>
          <w:szCs w:val="28"/>
          <w:lang w:val="ro-RO" w:eastAsia="ru-RU"/>
        </w:rPr>
        <w:t>icitarea Centrului Antiterorist.</w:t>
      </w:r>
    </w:p>
    <w:p w:rsidR="00385A25" w:rsidRDefault="00385A25" w:rsidP="001A4B87">
      <w:pPr>
        <w:tabs>
          <w:tab w:val="left" w:pos="993"/>
        </w:tabs>
        <w:spacing w:line="276" w:lineRule="auto"/>
        <w:ind w:firstLine="0"/>
        <w:rPr>
          <w:rFonts w:eastAsia="Times New Roman" w:cs="Times New Roman"/>
          <w:szCs w:val="28"/>
          <w:lang w:val="ro-RO" w:eastAsia="ru-RU"/>
        </w:rPr>
      </w:pPr>
    </w:p>
    <w:p w:rsidR="001A4B87" w:rsidRDefault="001A4B87" w:rsidP="001A4B87">
      <w:pPr>
        <w:tabs>
          <w:tab w:val="left" w:pos="993"/>
        </w:tabs>
        <w:spacing w:line="276" w:lineRule="auto"/>
        <w:ind w:firstLine="0"/>
        <w:rPr>
          <w:rFonts w:eastAsia="Times New Roman" w:cs="Times New Roman"/>
          <w:szCs w:val="28"/>
          <w:lang w:val="ro-RO" w:eastAsia="ru-RU"/>
        </w:rPr>
      </w:pPr>
    </w:p>
    <w:p w:rsidR="00243C2C" w:rsidRDefault="00243C2C" w:rsidP="001A4B87">
      <w:pPr>
        <w:tabs>
          <w:tab w:val="left" w:pos="993"/>
        </w:tabs>
        <w:spacing w:line="276" w:lineRule="auto"/>
        <w:ind w:firstLine="0"/>
        <w:rPr>
          <w:rFonts w:eastAsia="Times New Roman" w:cs="Times New Roman"/>
          <w:szCs w:val="28"/>
          <w:lang w:val="ro-RO" w:eastAsia="ru-RU"/>
        </w:rPr>
        <w:sectPr w:rsidR="00243C2C" w:rsidSect="00496C72">
          <w:footerReference w:type="default" r:id="rId8"/>
          <w:pgSz w:w="11906" w:h="16838" w:code="9"/>
          <w:pgMar w:top="851" w:right="1134" w:bottom="284" w:left="1134" w:header="720" w:footer="720" w:gutter="0"/>
          <w:cols w:space="720"/>
          <w:docGrid w:linePitch="381"/>
        </w:sectPr>
      </w:pPr>
    </w:p>
    <w:p w:rsidR="00385A25" w:rsidRDefault="00385A25" w:rsidP="001A4B87">
      <w:pPr>
        <w:tabs>
          <w:tab w:val="left" w:pos="993"/>
        </w:tabs>
        <w:spacing w:line="276" w:lineRule="auto"/>
        <w:ind w:firstLine="0"/>
        <w:rPr>
          <w:lang w:val="ro-RO"/>
        </w:rPr>
      </w:pPr>
    </w:p>
    <w:p w:rsidR="00F66F36" w:rsidRDefault="00F66F36" w:rsidP="00385A25">
      <w:pPr>
        <w:spacing w:after="160" w:line="259" w:lineRule="auto"/>
        <w:ind w:firstLine="0"/>
        <w:jc w:val="center"/>
        <w:rPr>
          <w:rFonts w:eastAsia="Times New Roman" w:cs="Times New Roman"/>
          <w:b/>
          <w:bCs/>
          <w:szCs w:val="24"/>
          <w:lang w:val="ro-RO" w:eastAsia="ro-RO"/>
        </w:rPr>
      </w:pPr>
      <w:r>
        <w:rPr>
          <w:rFonts w:eastAsia="Times New Roman" w:cs="Times New Roman"/>
          <w:b/>
          <w:bCs/>
          <w:szCs w:val="24"/>
          <w:lang w:val="ro-RO" w:eastAsia="ro-RO"/>
        </w:rPr>
        <w:t>PLAN DE ACȚIUNI</w:t>
      </w:r>
    </w:p>
    <w:p w:rsidR="00243C2C" w:rsidRPr="00243C2C" w:rsidRDefault="00F66F36" w:rsidP="00243C2C">
      <w:pPr>
        <w:spacing w:line="276" w:lineRule="auto"/>
        <w:ind w:firstLine="0"/>
        <w:jc w:val="center"/>
        <w:rPr>
          <w:rFonts w:eastAsia="Times New Roman" w:cs="Times New Roman"/>
          <w:b/>
          <w:bCs/>
          <w:szCs w:val="24"/>
          <w:lang w:val="ro-RO" w:eastAsia="ro-RO"/>
        </w:rPr>
      </w:pPr>
      <w:r>
        <w:rPr>
          <w:rFonts w:eastAsia="Times New Roman" w:cs="Times New Roman"/>
          <w:b/>
          <w:bCs/>
          <w:szCs w:val="24"/>
          <w:lang w:val="ro-RO" w:eastAsia="ro-RO"/>
        </w:rPr>
        <w:t>pentru implementarea</w:t>
      </w:r>
      <w:r w:rsidR="00EF650F">
        <w:rPr>
          <w:rFonts w:eastAsia="Times New Roman" w:cs="Times New Roman"/>
          <w:b/>
          <w:bCs/>
          <w:szCs w:val="24"/>
          <w:lang w:val="ro-RO" w:eastAsia="ro-RO"/>
        </w:rPr>
        <w:t xml:space="preserve"> </w:t>
      </w:r>
      <w:r w:rsidR="00FB548A" w:rsidRPr="00547FA1">
        <w:rPr>
          <w:rFonts w:eastAsia="Times New Roman" w:cs="Times New Roman"/>
          <w:b/>
          <w:bCs/>
          <w:szCs w:val="24"/>
          <w:lang w:val="ro-RO" w:eastAsia="ro-RO"/>
        </w:rPr>
        <w:t>Programul</w:t>
      </w:r>
      <w:r w:rsidR="00FB548A">
        <w:rPr>
          <w:rFonts w:eastAsia="Times New Roman" w:cs="Times New Roman"/>
          <w:b/>
          <w:bCs/>
          <w:szCs w:val="24"/>
          <w:lang w:val="ro-RO" w:eastAsia="ro-RO"/>
        </w:rPr>
        <w:t>ui</w:t>
      </w:r>
      <w:r w:rsidR="002F797F">
        <w:rPr>
          <w:rFonts w:eastAsia="Times New Roman" w:cs="Times New Roman"/>
          <w:b/>
          <w:bCs/>
          <w:szCs w:val="24"/>
          <w:lang w:val="ro-RO" w:eastAsia="ro-RO"/>
        </w:rPr>
        <w:t xml:space="preserve"> N</w:t>
      </w:r>
      <w:r w:rsidR="00FB548A" w:rsidRPr="00547FA1">
        <w:rPr>
          <w:rFonts w:eastAsia="Times New Roman" w:cs="Times New Roman"/>
          <w:b/>
          <w:bCs/>
          <w:szCs w:val="24"/>
          <w:lang w:val="ro-RO" w:eastAsia="ro-RO"/>
        </w:rPr>
        <w:t>ațional</w:t>
      </w:r>
      <w:r w:rsidR="00FB548A">
        <w:rPr>
          <w:rFonts w:eastAsia="Times New Roman" w:cs="Times New Roman"/>
          <w:b/>
          <w:bCs/>
          <w:szCs w:val="24"/>
          <w:lang w:val="ro-RO" w:eastAsia="ro-RO"/>
        </w:rPr>
        <w:t xml:space="preserve"> </w:t>
      </w:r>
      <w:r w:rsidR="002C7426" w:rsidRPr="002C7426">
        <w:rPr>
          <w:rFonts w:eastAsia="Times New Roman" w:cs="Times New Roman"/>
          <w:b/>
          <w:bCs/>
          <w:szCs w:val="24"/>
          <w:lang w:val="ro-RO" w:eastAsia="ro-RO"/>
        </w:rPr>
        <w:t>de consolidare și realizare a măsurilor de protecție antiteroristă a obiectivelor infrastructurii critice pentru anii 2021-2025</w:t>
      </w:r>
    </w:p>
    <w:tbl>
      <w:tblPr>
        <w:tblStyle w:val="Tabelgril"/>
        <w:tblW w:w="13920" w:type="dxa"/>
        <w:tblInd w:w="108" w:type="dxa"/>
        <w:tblLook w:val="04A0" w:firstRow="1" w:lastRow="0" w:firstColumn="1" w:lastColumn="0" w:noHBand="0" w:noVBand="1"/>
      </w:tblPr>
      <w:tblGrid>
        <w:gridCol w:w="2722"/>
        <w:gridCol w:w="3402"/>
        <w:gridCol w:w="3118"/>
        <w:gridCol w:w="1701"/>
        <w:gridCol w:w="1418"/>
        <w:gridCol w:w="1559"/>
      </w:tblGrid>
      <w:tr w:rsidR="00243C2C" w:rsidRPr="009A2F61" w:rsidTr="00A31E4D">
        <w:trPr>
          <w:trHeight w:val="20"/>
          <w:tblHeader/>
        </w:trPr>
        <w:tc>
          <w:tcPr>
            <w:tcW w:w="2722" w:type="dxa"/>
            <w:tcBorders>
              <w:bottom w:val="single" w:sz="12" w:space="0" w:color="auto"/>
            </w:tcBorders>
            <w:shd w:val="clear" w:color="auto" w:fill="BFBFBF" w:themeFill="background1" w:themeFillShade="BF"/>
            <w:noWrap/>
            <w:vAlign w:val="center"/>
            <w:hideMark/>
          </w:tcPr>
          <w:p w:rsidR="00243C2C" w:rsidRPr="009A2F61" w:rsidRDefault="00243C2C" w:rsidP="000D41BC">
            <w:pPr>
              <w:spacing w:line="276" w:lineRule="auto"/>
              <w:ind w:firstLine="0"/>
              <w:jc w:val="center"/>
              <w:rPr>
                <w:rFonts w:eastAsia="Times New Roman"/>
                <w:b/>
                <w:color w:val="000000"/>
                <w:sz w:val="24"/>
                <w:szCs w:val="24"/>
                <w:lang w:val="ro-RO" w:eastAsia="ro-RO"/>
              </w:rPr>
            </w:pPr>
            <w:r w:rsidRPr="009A2F61">
              <w:rPr>
                <w:rFonts w:eastAsia="Times New Roman"/>
                <w:b/>
                <w:color w:val="000000"/>
                <w:sz w:val="24"/>
                <w:szCs w:val="24"/>
                <w:lang w:val="ro-RO" w:eastAsia="ro-RO"/>
              </w:rPr>
              <w:t>Obiective</w:t>
            </w:r>
            <w:r>
              <w:rPr>
                <w:rFonts w:eastAsia="Times New Roman"/>
                <w:b/>
                <w:color w:val="000000"/>
                <w:sz w:val="24"/>
                <w:szCs w:val="24"/>
                <w:lang w:val="ro-RO" w:eastAsia="ro-RO"/>
              </w:rPr>
              <w:t xml:space="preserve"> specifice</w:t>
            </w:r>
          </w:p>
        </w:tc>
        <w:tc>
          <w:tcPr>
            <w:tcW w:w="3402" w:type="dxa"/>
            <w:tcBorders>
              <w:bottom w:val="single" w:sz="12" w:space="0" w:color="auto"/>
            </w:tcBorders>
            <w:shd w:val="clear" w:color="auto" w:fill="BFBFBF" w:themeFill="background1" w:themeFillShade="BF"/>
            <w:noWrap/>
            <w:vAlign w:val="center"/>
            <w:hideMark/>
          </w:tcPr>
          <w:p w:rsidR="00243C2C" w:rsidRPr="009A2F61" w:rsidRDefault="00243C2C" w:rsidP="000D41BC">
            <w:pPr>
              <w:spacing w:line="276" w:lineRule="auto"/>
              <w:ind w:firstLine="0"/>
              <w:jc w:val="center"/>
              <w:rPr>
                <w:rFonts w:eastAsia="Times New Roman"/>
                <w:b/>
                <w:color w:val="000000"/>
                <w:sz w:val="24"/>
                <w:szCs w:val="24"/>
                <w:lang w:val="ro-RO" w:eastAsia="ro-RO"/>
              </w:rPr>
            </w:pPr>
            <w:r>
              <w:rPr>
                <w:rFonts w:eastAsia="Times New Roman"/>
                <w:b/>
                <w:color w:val="000000"/>
                <w:sz w:val="24"/>
                <w:szCs w:val="24"/>
                <w:lang w:val="ro-RO" w:eastAsia="ro-RO"/>
              </w:rPr>
              <w:t>Acțiuni</w:t>
            </w:r>
          </w:p>
        </w:tc>
        <w:tc>
          <w:tcPr>
            <w:tcW w:w="3118" w:type="dxa"/>
            <w:tcBorders>
              <w:bottom w:val="single" w:sz="12" w:space="0" w:color="auto"/>
            </w:tcBorders>
            <w:shd w:val="clear" w:color="auto" w:fill="BFBFBF" w:themeFill="background1" w:themeFillShade="BF"/>
            <w:noWrap/>
            <w:vAlign w:val="center"/>
            <w:hideMark/>
          </w:tcPr>
          <w:p w:rsidR="00243C2C" w:rsidRPr="009A2F61" w:rsidRDefault="00243C2C" w:rsidP="000D41BC">
            <w:pPr>
              <w:spacing w:line="276" w:lineRule="auto"/>
              <w:ind w:firstLine="0"/>
              <w:jc w:val="center"/>
              <w:rPr>
                <w:rFonts w:eastAsia="Times New Roman"/>
                <w:b/>
                <w:color w:val="000000"/>
                <w:sz w:val="24"/>
                <w:szCs w:val="24"/>
                <w:lang w:val="ro-RO" w:eastAsia="ro-RO"/>
              </w:rPr>
            </w:pPr>
            <w:r w:rsidRPr="009A2F61">
              <w:rPr>
                <w:rFonts w:eastAsia="Times New Roman"/>
                <w:b/>
                <w:color w:val="000000"/>
                <w:sz w:val="24"/>
                <w:szCs w:val="24"/>
                <w:lang w:val="ro-RO" w:eastAsia="ro-RO"/>
              </w:rPr>
              <w:t>Indicatori</w:t>
            </w:r>
            <w:r>
              <w:rPr>
                <w:rFonts w:eastAsia="Times New Roman"/>
                <w:b/>
                <w:color w:val="000000"/>
                <w:sz w:val="24"/>
                <w:szCs w:val="24"/>
                <w:lang w:val="ro-RO" w:eastAsia="ro-RO"/>
              </w:rPr>
              <w:t xml:space="preserve"> de monitorizare</w:t>
            </w:r>
          </w:p>
        </w:tc>
        <w:tc>
          <w:tcPr>
            <w:tcW w:w="1701" w:type="dxa"/>
            <w:tcBorders>
              <w:bottom w:val="single" w:sz="12" w:space="0" w:color="auto"/>
            </w:tcBorders>
            <w:shd w:val="clear" w:color="auto" w:fill="BFBFBF" w:themeFill="background1" w:themeFillShade="BF"/>
          </w:tcPr>
          <w:p w:rsidR="00243C2C" w:rsidRPr="009A2F61" w:rsidRDefault="00243C2C" w:rsidP="000D41BC">
            <w:pPr>
              <w:spacing w:line="276" w:lineRule="auto"/>
              <w:ind w:firstLine="0"/>
              <w:jc w:val="center"/>
              <w:rPr>
                <w:rFonts w:eastAsia="Times New Roman"/>
                <w:b/>
                <w:color w:val="000000"/>
                <w:sz w:val="24"/>
                <w:szCs w:val="24"/>
                <w:lang w:val="ro-RO" w:eastAsia="ro-RO"/>
              </w:rPr>
            </w:pPr>
            <w:r>
              <w:rPr>
                <w:rFonts w:eastAsia="Times New Roman"/>
                <w:b/>
                <w:color w:val="000000"/>
                <w:sz w:val="24"/>
                <w:szCs w:val="24"/>
                <w:lang w:val="ro-RO" w:eastAsia="ro-RO"/>
              </w:rPr>
              <w:t>Costuri de implementare</w:t>
            </w:r>
          </w:p>
        </w:tc>
        <w:tc>
          <w:tcPr>
            <w:tcW w:w="1418" w:type="dxa"/>
            <w:tcBorders>
              <w:bottom w:val="single" w:sz="12" w:space="0" w:color="auto"/>
            </w:tcBorders>
            <w:shd w:val="clear" w:color="auto" w:fill="BFBFBF" w:themeFill="background1" w:themeFillShade="BF"/>
            <w:noWrap/>
            <w:vAlign w:val="center"/>
            <w:hideMark/>
          </w:tcPr>
          <w:p w:rsidR="00243C2C" w:rsidRPr="009A2F61" w:rsidRDefault="00243C2C" w:rsidP="000D41BC">
            <w:pPr>
              <w:spacing w:line="276" w:lineRule="auto"/>
              <w:ind w:firstLine="0"/>
              <w:jc w:val="center"/>
              <w:rPr>
                <w:rFonts w:eastAsia="Times New Roman"/>
                <w:b/>
                <w:color w:val="000000"/>
                <w:sz w:val="24"/>
                <w:szCs w:val="24"/>
                <w:lang w:val="ro-RO" w:eastAsia="ro-RO"/>
              </w:rPr>
            </w:pPr>
            <w:r>
              <w:rPr>
                <w:rFonts w:eastAsia="Times New Roman"/>
                <w:b/>
                <w:color w:val="000000"/>
                <w:sz w:val="24"/>
                <w:szCs w:val="24"/>
                <w:lang w:val="ro-RO" w:eastAsia="ro-RO"/>
              </w:rPr>
              <w:t>Termen de realizare</w:t>
            </w:r>
          </w:p>
        </w:tc>
        <w:tc>
          <w:tcPr>
            <w:tcW w:w="1559" w:type="dxa"/>
            <w:tcBorders>
              <w:bottom w:val="single" w:sz="12" w:space="0" w:color="auto"/>
            </w:tcBorders>
            <w:shd w:val="clear" w:color="auto" w:fill="BFBFBF" w:themeFill="background1" w:themeFillShade="BF"/>
            <w:noWrap/>
            <w:vAlign w:val="center"/>
            <w:hideMark/>
          </w:tcPr>
          <w:p w:rsidR="00243C2C" w:rsidRPr="009A2F61" w:rsidRDefault="00243C2C" w:rsidP="000D41BC">
            <w:pPr>
              <w:spacing w:line="276" w:lineRule="auto"/>
              <w:ind w:firstLine="0"/>
              <w:jc w:val="left"/>
              <w:rPr>
                <w:rFonts w:eastAsia="Times New Roman"/>
                <w:b/>
                <w:color w:val="000000"/>
                <w:sz w:val="24"/>
                <w:szCs w:val="24"/>
                <w:lang w:val="ro-RO" w:eastAsia="ro-RO"/>
              </w:rPr>
            </w:pPr>
            <w:r>
              <w:rPr>
                <w:rFonts w:eastAsia="Times New Roman"/>
                <w:b/>
                <w:color w:val="000000"/>
                <w:sz w:val="24"/>
                <w:szCs w:val="24"/>
                <w:lang w:val="ro-RO" w:eastAsia="ro-RO"/>
              </w:rPr>
              <w:t>Instituție responsabilă</w:t>
            </w:r>
          </w:p>
        </w:tc>
      </w:tr>
      <w:tr w:rsidR="00243C2C" w:rsidRPr="007F213F" w:rsidTr="00A31E4D">
        <w:trPr>
          <w:trHeight w:val="1819"/>
        </w:trPr>
        <w:tc>
          <w:tcPr>
            <w:tcW w:w="2722" w:type="dxa"/>
            <w:vMerge w:val="restart"/>
            <w:tcBorders>
              <w:top w:val="single" w:sz="4" w:space="0" w:color="auto"/>
            </w:tcBorders>
            <w:noWrap/>
            <w:hideMark/>
          </w:tcPr>
          <w:p w:rsidR="00243C2C" w:rsidRPr="001F7152" w:rsidRDefault="00243C2C" w:rsidP="00A31E4D">
            <w:pPr>
              <w:pStyle w:val="Listparagraf"/>
              <w:numPr>
                <w:ilvl w:val="0"/>
                <w:numId w:val="31"/>
              </w:numPr>
              <w:spacing w:line="276" w:lineRule="auto"/>
              <w:ind w:left="0" w:firstLine="0"/>
              <w:contextualSpacing w:val="0"/>
              <w:rPr>
                <w:rFonts w:eastAsia="Times New Roman"/>
                <w:color w:val="000000"/>
                <w:sz w:val="24"/>
                <w:szCs w:val="24"/>
                <w:lang w:val="ro-RO" w:eastAsia="ro-RO"/>
              </w:rPr>
            </w:pPr>
            <w:r w:rsidRPr="001F7152">
              <w:rPr>
                <w:rFonts w:eastAsia="Times New Roman"/>
                <w:color w:val="000000"/>
                <w:sz w:val="24"/>
                <w:szCs w:val="24"/>
                <w:lang w:val="ro-RO" w:eastAsia="ro-RO"/>
              </w:rPr>
              <w:t>Consolidarea mecanismelor de interac</w:t>
            </w:r>
            <w:r>
              <w:rPr>
                <w:rFonts w:eastAsia="Times New Roman"/>
                <w:color w:val="000000"/>
                <w:sz w:val="24"/>
                <w:szCs w:val="24"/>
                <w:lang w:val="ro-RO" w:eastAsia="ro-RO"/>
              </w:rPr>
              <w:t>ț</w:t>
            </w:r>
            <w:r w:rsidR="00C20EE1">
              <w:rPr>
                <w:rFonts w:eastAsia="Times New Roman"/>
                <w:color w:val="000000"/>
                <w:sz w:val="24"/>
                <w:szCs w:val="24"/>
                <w:lang w:val="ro-RO" w:eastAsia="ro-RO"/>
              </w:rPr>
              <w:t xml:space="preserve">iune cu </w:t>
            </w:r>
            <w:r w:rsidRPr="001F7152">
              <w:rPr>
                <w:rFonts w:eastAsia="Times New Roman"/>
                <w:color w:val="000000"/>
                <w:sz w:val="24"/>
                <w:szCs w:val="24"/>
                <w:lang w:val="ro-RO" w:eastAsia="ro-RO"/>
              </w:rPr>
              <w:t xml:space="preserve">operatorii obiectivelor </w:t>
            </w:r>
            <w:r w:rsidR="007F213F">
              <w:rPr>
                <w:rFonts w:eastAsia="Times New Roman"/>
                <w:color w:val="000000"/>
                <w:sz w:val="24"/>
                <w:szCs w:val="24"/>
                <w:lang w:val="ro-RO" w:eastAsia="ro-RO"/>
              </w:rPr>
              <w:t>infrastructurii critice</w:t>
            </w:r>
          </w:p>
        </w:tc>
        <w:tc>
          <w:tcPr>
            <w:tcW w:w="3402" w:type="dxa"/>
            <w:vMerge w:val="restart"/>
            <w:tcBorders>
              <w:top w:val="single" w:sz="4" w:space="0" w:color="auto"/>
            </w:tcBorders>
            <w:noWrap/>
            <w:hideMark/>
          </w:tcPr>
          <w:p w:rsidR="00243C2C" w:rsidRPr="005D73F2" w:rsidRDefault="00243C2C" w:rsidP="009D302A">
            <w:pPr>
              <w:pStyle w:val="Listparagraf"/>
              <w:numPr>
                <w:ilvl w:val="1"/>
                <w:numId w:val="31"/>
              </w:numPr>
              <w:spacing w:line="276" w:lineRule="auto"/>
              <w:ind w:left="0" w:firstLine="0"/>
              <w:rPr>
                <w:rFonts w:eastAsia="Times New Roman"/>
                <w:color w:val="000000"/>
                <w:sz w:val="24"/>
                <w:szCs w:val="24"/>
                <w:lang w:val="ro-RO" w:eastAsia="ro-RO"/>
              </w:rPr>
            </w:pPr>
            <w:r w:rsidRPr="005D73F2">
              <w:rPr>
                <w:rFonts w:eastAsia="Times New Roman"/>
                <w:color w:val="000000"/>
                <w:sz w:val="24"/>
                <w:szCs w:val="24"/>
                <w:lang w:val="ro-RO" w:eastAsia="ro-RO"/>
              </w:rPr>
              <w:t>Crearea mecanismului de cooperare și interacțiune dintre C</w:t>
            </w:r>
            <w:r w:rsidR="007F213F">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 și operatori</w:t>
            </w:r>
            <w:r w:rsidR="007F213F">
              <w:rPr>
                <w:rFonts w:eastAsia="Times New Roman"/>
                <w:color w:val="000000"/>
                <w:sz w:val="24"/>
                <w:szCs w:val="24"/>
                <w:lang w:val="ro-RO" w:eastAsia="ro-RO"/>
              </w:rPr>
              <w:t>i obiectivelor infrastructurii critice</w:t>
            </w:r>
          </w:p>
        </w:tc>
        <w:tc>
          <w:tcPr>
            <w:tcW w:w="3118" w:type="dxa"/>
            <w:tcBorders>
              <w:top w:val="single" w:sz="4" w:space="0" w:color="auto"/>
            </w:tcBorders>
            <w:noWrap/>
            <w:hideMark/>
          </w:tcPr>
          <w:p w:rsidR="00243C2C" w:rsidRPr="009A2F61" w:rsidRDefault="00243C2C" w:rsidP="009D302A">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 xml:space="preserve">Mecanism eficient </w:t>
            </w:r>
            <w:r>
              <w:rPr>
                <w:rFonts w:eastAsia="Times New Roman"/>
                <w:color w:val="000000"/>
                <w:sz w:val="24"/>
                <w:szCs w:val="24"/>
                <w:lang w:val="ro-RO" w:eastAsia="ro-RO"/>
              </w:rPr>
              <w:t>ș</w:t>
            </w:r>
            <w:r w:rsidRPr="009A2F61">
              <w:rPr>
                <w:rFonts w:eastAsia="Times New Roman"/>
                <w:color w:val="000000"/>
                <w:sz w:val="24"/>
                <w:szCs w:val="24"/>
                <w:lang w:val="ro-RO" w:eastAsia="ro-RO"/>
              </w:rPr>
              <w:t>i func</w:t>
            </w:r>
            <w:r>
              <w:rPr>
                <w:rFonts w:eastAsia="Times New Roman"/>
                <w:color w:val="000000"/>
                <w:sz w:val="24"/>
                <w:szCs w:val="24"/>
                <w:lang w:val="ro-RO" w:eastAsia="ro-RO"/>
              </w:rPr>
              <w:t>ț</w:t>
            </w:r>
            <w:r w:rsidRPr="009A2F61">
              <w:rPr>
                <w:rFonts w:eastAsia="Times New Roman"/>
                <w:color w:val="000000"/>
                <w:sz w:val="24"/>
                <w:szCs w:val="24"/>
                <w:lang w:val="ro-RO" w:eastAsia="ro-RO"/>
              </w:rPr>
              <w:t>ional creat</w:t>
            </w:r>
          </w:p>
        </w:tc>
        <w:tc>
          <w:tcPr>
            <w:tcW w:w="1701" w:type="dxa"/>
            <w:vMerge w:val="restart"/>
            <w:tcBorders>
              <w:top w:val="single" w:sz="4" w:space="0" w:color="auto"/>
            </w:tcBorders>
            <w:vAlign w:val="center"/>
          </w:tcPr>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În limita bugetelor aprobate</w:t>
            </w: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În limita bugetelor aprobate</w:t>
            </w: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jc w:val="left"/>
              <w:rPr>
                <w:rFonts w:eastAsia="Times New Roman"/>
                <w:color w:val="000000"/>
                <w:sz w:val="24"/>
                <w:szCs w:val="24"/>
                <w:lang w:val="ro-RO" w:eastAsia="ro-RO"/>
              </w:rPr>
            </w:pPr>
          </w:p>
          <w:p w:rsidR="00243C2C"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În limita bugetelor aprobate</w:t>
            </w:r>
          </w:p>
        </w:tc>
        <w:tc>
          <w:tcPr>
            <w:tcW w:w="1418" w:type="dxa"/>
            <w:tcBorders>
              <w:top w:val="single" w:sz="12" w:space="0" w:color="auto"/>
            </w:tcBorders>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lastRenderedPageBreak/>
              <w:t>Sem</w:t>
            </w:r>
            <w:r w:rsidR="007F213F">
              <w:rPr>
                <w:rFonts w:eastAsia="Times New Roman"/>
                <w:color w:val="000000"/>
                <w:sz w:val="24"/>
                <w:szCs w:val="24"/>
                <w:lang w:val="ro-RO" w:eastAsia="ro-RO"/>
              </w:rPr>
              <w:t>estrul</w:t>
            </w:r>
            <w:r>
              <w:rPr>
                <w:rFonts w:eastAsia="Times New Roman"/>
                <w:color w:val="000000"/>
                <w:sz w:val="24"/>
                <w:szCs w:val="24"/>
                <w:lang w:val="ro-RO" w:eastAsia="ro-RO"/>
              </w:rPr>
              <w:t xml:space="preserve"> I 2022</w:t>
            </w:r>
          </w:p>
        </w:tc>
        <w:tc>
          <w:tcPr>
            <w:tcW w:w="1559" w:type="dxa"/>
            <w:vMerge w:val="restart"/>
            <w:tcBorders>
              <w:top w:val="single" w:sz="12" w:space="0" w:color="auto"/>
            </w:tcBorders>
            <w:noWrap/>
            <w:vAlign w:val="center"/>
            <w:hideMark/>
          </w:tcPr>
          <w:p w:rsidR="00243C2C" w:rsidRPr="009A2F61" w:rsidRDefault="007F213F" w:rsidP="007F213F">
            <w:pPr>
              <w:spacing w:line="276" w:lineRule="auto"/>
              <w:ind w:firstLine="0"/>
              <w:jc w:val="center"/>
              <w:rPr>
                <w:rFonts w:eastAsia="Times New Roman"/>
                <w:color w:val="000000"/>
                <w:sz w:val="24"/>
                <w:szCs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 </w:t>
            </w:r>
            <w:r w:rsidR="00243C2C" w:rsidRPr="009A2F61">
              <w:rPr>
                <w:rFonts w:eastAsia="Times New Roman"/>
                <w:color w:val="000000"/>
                <w:sz w:val="24"/>
                <w:szCs w:val="24"/>
                <w:lang w:val="ro-RO" w:eastAsia="ro-RO"/>
              </w:rPr>
              <w:t>Operatorii</w:t>
            </w:r>
            <w:r w:rsidR="00243C2C">
              <w:rPr>
                <w:rFonts w:eastAsia="Times New Roman"/>
                <w:color w:val="000000"/>
                <w:sz w:val="24"/>
                <w:szCs w:val="24"/>
                <w:lang w:val="ro-RO" w:eastAsia="ro-RO"/>
              </w:rPr>
              <w:t xml:space="preserve"> </w:t>
            </w:r>
            <w:r>
              <w:rPr>
                <w:rFonts w:eastAsia="Times New Roman"/>
                <w:color w:val="000000"/>
                <w:sz w:val="24"/>
                <w:szCs w:val="24"/>
                <w:lang w:val="ro-RO" w:eastAsia="ro-RO"/>
              </w:rPr>
              <w:t xml:space="preserve">obiectivelor de infrastructură critică </w:t>
            </w:r>
          </w:p>
        </w:tc>
      </w:tr>
      <w:tr w:rsidR="00243C2C" w:rsidRPr="009A2F61" w:rsidTr="00A31E4D">
        <w:trPr>
          <w:trHeight w:val="20"/>
        </w:trPr>
        <w:tc>
          <w:tcPr>
            <w:tcW w:w="272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tcBorders>
              <w:bottom w:val="single" w:sz="4" w:space="0" w:color="auto"/>
            </w:tcBorders>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118" w:type="dxa"/>
            <w:noWrap/>
            <w:hideMark/>
          </w:tcPr>
          <w:p w:rsidR="00243C2C" w:rsidRPr="009A2F61" w:rsidRDefault="00F5403F" w:rsidP="009D302A">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Interoperabilitate și</w:t>
            </w:r>
            <w:r w:rsidR="007F213F">
              <w:rPr>
                <w:rFonts w:eastAsia="Times New Roman"/>
                <w:color w:val="000000"/>
                <w:sz w:val="24"/>
                <w:szCs w:val="24"/>
                <w:lang w:val="ro-RO" w:eastAsia="ro-RO"/>
              </w:rPr>
              <w:t xml:space="preserve"> s</w:t>
            </w:r>
            <w:r w:rsidR="00243C2C" w:rsidRPr="009A2F61">
              <w:rPr>
                <w:rFonts w:eastAsia="Times New Roman"/>
                <w:color w:val="000000"/>
                <w:sz w:val="24"/>
                <w:szCs w:val="24"/>
                <w:lang w:val="ro-RO" w:eastAsia="ro-RO"/>
              </w:rPr>
              <w:t>chimb de informa</w:t>
            </w:r>
            <w:r w:rsidR="00243C2C">
              <w:rPr>
                <w:rFonts w:eastAsia="Times New Roman"/>
                <w:color w:val="000000"/>
                <w:sz w:val="24"/>
                <w:szCs w:val="24"/>
                <w:lang w:val="ro-RO" w:eastAsia="ro-RO"/>
              </w:rPr>
              <w:t>ț</w:t>
            </w:r>
            <w:r w:rsidR="00243C2C" w:rsidRPr="009A2F61">
              <w:rPr>
                <w:rFonts w:eastAsia="Times New Roman"/>
                <w:color w:val="000000"/>
                <w:sz w:val="24"/>
                <w:szCs w:val="24"/>
                <w:lang w:val="ro-RO" w:eastAsia="ro-RO"/>
              </w:rPr>
              <w:t>ii asigurat</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Permanent</w:t>
            </w:r>
          </w:p>
        </w:tc>
        <w:tc>
          <w:tcPr>
            <w:tcW w:w="1559" w:type="dxa"/>
            <w:vMerge/>
            <w:noWrap/>
            <w:vAlign w:val="center"/>
            <w:hideMark/>
          </w:tcPr>
          <w:p w:rsidR="00243C2C" w:rsidRPr="009A2F61" w:rsidRDefault="00243C2C" w:rsidP="000D41BC">
            <w:pPr>
              <w:spacing w:line="276" w:lineRule="auto"/>
              <w:ind w:firstLine="0"/>
              <w:jc w:val="center"/>
              <w:rPr>
                <w:rFonts w:eastAsia="Times New Roman"/>
                <w:sz w:val="24"/>
                <w:lang w:val="ro-RO" w:eastAsia="ro-RO"/>
              </w:rPr>
            </w:pPr>
          </w:p>
        </w:tc>
      </w:tr>
      <w:tr w:rsidR="00243C2C" w:rsidRPr="007F213F" w:rsidTr="00A31E4D">
        <w:trPr>
          <w:trHeight w:val="1350"/>
        </w:trPr>
        <w:tc>
          <w:tcPr>
            <w:tcW w:w="272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val="restart"/>
            <w:tcBorders>
              <w:top w:val="single" w:sz="4" w:space="0" w:color="auto"/>
            </w:tcBorders>
            <w:noWrap/>
            <w:hideMark/>
          </w:tcPr>
          <w:p w:rsidR="00243C2C" w:rsidRPr="009A2F61" w:rsidRDefault="00945447" w:rsidP="00512376">
            <w:pPr>
              <w:pStyle w:val="Listparagraf"/>
              <w:numPr>
                <w:ilvl w:val="1"/>
                <w:numId w:val="31"/>
              </w:numPr>
              <w:spacing w:line="276" w:lineRule="auto"/>
              <w:ind w:left="0" w:firstLine="0"/>
              <w:rPr>
                <w:rFonts w:eastAsia="Times New Roman"/>
                <w:color w:val="000000"/>
                <w:sz w:val="24"/>
                <w:szCs w:val="24"/>
                <w:lang w:val="ro-RO" w:eastAsia="ro-RO"/>
              </w:rPr>
            </w:pPr>
            <w:r>
              <w:rPr>
                <w:rFonts w:eastAsia="Times New Roman"/>
                <w:color w:val="000000"/>
                <w:sz w:val="24"/>
                <w:szCs w:val="24"/>
                <w:lang w:val="ro-RO" w:eastAsia="ro-RO"/>
              </w:rPr>
              <w:t>Identificarea</w:t>
            </w:r>
            <w:r w:rsidR="00243C2C" w:rsidRPr="009A2F61">
              <w:rPr>
                <w:rFonts w:eastAsia="Times New Roman"/>
                <w:color w:val="000000"/>
                <w:sz w:val="24"/>
                <w:szCs w:val="24"/>
                <w:lang w:val="ro-RO" w:eastAsia="ro-RO"/>
              </w:rPr>
              <w:t xml:space="preserve"> de către operatorii</w:t>
            </w:r>
            <w:r>
              <w:rPr>
                <w:rFonts w:eastAsia="Times New Roman"/>
                <w:color w:val="000000"/>
                <w:sz w:val="24"/>
                <w:szCs w:val="24"/>
                <w:lang w:val="ro-RO" w:eastAsia="ro-RO"/>
              </w:rPr>
              <w:t xml:space="preserve"> obiectivelor de infrastructură critică, la nivel de conducere,</w:t>
            </w:r>
            <w:r w:rsidR="00243C2C" w:rsidRPr="009A2F61">
              <w:rPr>
                <w:rFonts w:eastAsia="Times New Roman"/>
                <w:color w:val="000000"/>
                <w:sz w:val="24"/>
                <w:szCs w:val="24"/>
                <w:lang w:val="ro-RO" w:eastAsia="ro-RO"/>
              </w:rPr>
              <w:t xml:space="preserve"> </w:t>
            </w:r>
            <w:r w:rsidR="00512376">
              <w:rPr>
                <w:rFonts w:eastAsia="Times New Roman"/>
                <w:color w:val="000000"/>
                <w:sz w:val="24"/>
                <w:szCs w:val="24"/>
                <w:lang w:val="ro-RO" w:eastAsia="ro-RO"/>
              </w:rPr>
              <w:t>a responsabililor</w:t>
            </w:r>
            <w:r w:rsidR="00243C2C" w:rsidRPr="009A2F61">
              <w:rPr>
                <w:rFonts w:eastAsia="Times New Roman"/>
                <w:color w:val="000000"/>
                <w:sz w:val="24"/>
                <w:szCs w:val="24"/>
                <w:lang w:val="ro-RO" w:eastAsia="ro-RO"/>
              </w:rPr>
              <w:t xml:space="preserve"> </w:t>
            </w:r>
            <w:r w:rsidR="00512376">
              <w:rPr>
                <w:rFonts w:eastAsia="Times New Roman"/>
                <w:color w:val="000000"/>
                <w:sz w:val="24"/>
                <w:szCs w:val="24"/>
                <w:lang w:val="ro-RO" w:eastAsia="ro-RO"/>
              </w:rPr>
              <w:t xml:space="preserve">politicii </w:t>
            </w:r>
            <w:r w:rsidR="00243C2C" w:rsidRPr="009A2F61">
              <w:rPr>
                <w:rFonts w:eastAsia="Times New Roman"/>
                <w:color w:val="000000"/>
                <w:sz w:val="24"/>
                <w:szCs w:val="24"/>
                <w:lang w:val="ro-RO" w:eastAsia="ro-RO"/>
              </w:rPr>
              <w:t xml:space="preserve">de securitate </w:t>
            </w:r>
          </w:p>
        </w:tc>
        <w:tc>
          <w:tcPr>
            <w:tcW w:w="3118" w:type="dxa"/>
            <w:noWrap/>
            <w:hideMark/>
          </w:tcPr>
          <w:p w:rsidR="009D302A" w:rsidRDefault="00243C2C" w:rsidP="00945447">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 xml:space="preserve">Persoane </w:t>
            </w:r>
            <w:r w:rsidR="00945447">
              <w:rPr>
                <w:rFonts w:eastAsia="Times New Roman"/>
                <w:color w:val="000000"/>
                <w:sz w:val="24"/>
                <w:szCs w:val="24"/>
                <w:lang w:val="ro-RO" w:eastAsia="ro-RO"/>
              </w:rPr>
              <w:t>cu funcții de răspundere</w:t>
            </w:r>
            <w:r w:rsidRPr="009A2F61">
              <w:rPr>
                <w:rFonts w:eastAsia="Times New Roman"/>
                <w:color w:val="000000"/>
                <w:sz w:val="24"/>
                <w:szCs w:val="24"/>
                <w:lang w:val="ro-RO" w:eastAsia="ro-RO"/>
              </w:rPr>
              <w:t xml:space="preserve"> des</w:t>
            </w:r>
            <w:r w:rsidR="009D302A">
              <w:rPr>
                <w:rFonts w:eastAsia="Times New Roman"/>
                <w:color w:val="000000"/>
                <w:sz w:val="24"/>
                <w:szCs w:val="24"/>
                <w:lang w:val="ro-RO" w:eastAsia="ro-RO"/>
              </w:rPr>
              <w:t>emnate prin act normativ intern;</w:t>
            </w:r>
          </w:p>
          <w:p w:rsidR="00243C2C" w:rsidRPr="009A2F61" w:rsidRDefault="00C84FA0" w:rsidP="00C84FA0">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R</w:t>
            </w:r>
            <w:r w:rsidRPr="009A2F61">
              <w:rPr>
                <w:rFonts w:eastAsia="Times New Roman"/>
                <w:color w:val="000000"/>
                <w:sz w:val="24"/>
                <w:szCs w:val="24"/>
                <w:lang w:val="ro-RO" w:eastAsia="ro-RO"/>
              </w:rPr>
              <w:t>esponsabilită</w:t>
            </w:r>
            <w:r>
              <w:rPr>
                <w:rFonts w:eastAsia="Times New Roman"/>
                <w:color w:val="000000"/>
                <w:sz w:val="24"/>
                <w:szCs w:val="24"/>
                <w:lang w:val="ro-RO" w:eastAsia="ro-RO"/>
              </w:rPr>
              <w:t>ți</w:t>
            </w:r>
            <w:r w:rsidRPr="009A2F61">
              <w:rPr>
                <w:rFonts w:eastAsia="Times New Roman"/>
                <w:color w:val="000000"/>
                <w:sz w:val="24"/>
                <w:szCs w:val="24"/>
                <w:lang w:val="ro-RO" w:eastAsia="ro-RO"/>
              </w:rPr>
              <w:t xml:space="preserve"> </w:t>
            </w:r>
            <w:r>
              <w:rPr>
                <w:rFonts w:eastAsia="Times New Roman"/>
                <w:color w:val="000000"/>
                <w:sz w:val="24"/>
                <w:szCs w:val="24"/>
                <w:lang w:val="ro-RO" w:eastAsia="ro-RO"/>
              </w:rPr>
              <w:t>specifice introduse în</w:t>
            </w:r>
            <w:r w:rsidRPr="009A2F61">
              <w:rPr>
                <w:rFonts w:eastAsia="Times New Roman"/>
                <w:color w:val="000000"/>
                <w:sz w:val="24"/>
                <w:szCs w:val="24"/>
                <w:lang w:val="ro-RO" w:eastAsia="ro-RO"/>
              </w:rPr>
              <w:t xml:space="preserve"> fi</w:t>
            </w:r>
            <w:r>
              <w:rPr>
                <w:rFonts w:eastAsia="Times New Roman"/>
                <w:color w:val="000000"/>
                <w:sz w:val="24"/>
                <w:szCs w:val="24"/>
                <w:lang w:val="ro-RO" w:eastAsia="ro-RO"/>
              </w:rPr>
              <w:t>ș</w:t>
            </w:r>
            <w:r w:rsidRPr="009A2F61">
              <w:rPr>
                <w:rFonts w:eastAsia="Times New Roman"/>
                <w:color w:val="000000"/>
                <w:sz w:val="24"/>
                <w:szCs w:val="24"/>
                <w:lang w:val="ro-RO" w:eastAsia="ro-RO"/>
              </w:rPr>
              <w:t>a postului</w:t>
            </w:r>
            <w:r>
              <w:rPr>
                <w:rFonts w:eastAsia="Times New Roman"/>
                <w:color w:val="000000"/>
                <w:sz w:val="24"/>
                <w:szCs w:val="24"/>
                <w:lang w:val="ro-RO" w:eastAsia="ro-RO"/>
              </w:rPr>
              <w:t xml:space="preserve"> </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vMerge w:val="restart"/>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Trim</w:t>
            </w:r>
            <w:r w:rsidR="007F213F">
              <w:rPr>
                <w:rFonts w:eastAsia="Times New Roman"/>
                <w:color w:val="000000"/>
                <w:sz w:val="24"/>
                <w:szCs w:val="24"/>
                <w:lang w:val="ro-RO" w:eastAsia="ro-RO"/>
              </w:rPr>
              <w:t>estrul</w:t>
            </w:r>
            <w:r>
              <w:rPr>
                <w:rFonts w:eastAsia="Times New Roman"/>
                <w:color w:val="000000"/>
                <w:sz w:val="24"/>
                <w:szCs w:val="24"/>
                <w:lang w:val="ro-RO" w:eastAsia="ro-RO"/>
              </w:rPr>
              <w:t xml:space="preserve"> I 2022</w:t>
            </w:r>
          </w:p>
        </w:tc>
        <w:tc>
          <w:tcPr>
            <w:tcW w:w="1559" w:type="dxa"/>
            <w:noWrap/>
            <w:vAlign w:val="center"/>
            <w:hideMark/>
          </w:tcPr>
          <w:p w:rsidR="00243C2C" w:rsidRPr="009A2F61" w:rsidRDefault="007F213F" w:rsidP="000D41BC">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p>
        </w:tc>
      </w:tr>
      <w:tr w:rsidR="00243C2C" w:rsidRPr="00FC64BB" w:rsidTr="00A31E4D">
        <w:trPr>
          <w:trHeight w:val="572"/>
        </w:trPr>
        <w:tc>
          <w:tcPr>
            <w:tcW w:w="2722" w:type="dxa"/>
            <w:vMerge/>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tcBorders>
              <w:bottom w:val="single" w:sz="4" w:space="0" w:color="auto"/>
            </w:tcBorders>
            <w:noWrap/>
          </w:tcPr>
          <w:p w:rsidR="00243C2C" w:rsidRDefault="00243C2C" w:rsidP="000D41BC">
            <w:pPr>
              <w:spacing w:line="276" w:lineRule="auto"/>
              <w:ind w:firstLine="0"/>
              <w:jc w:val="left"/>
              <w:rPr>
                <w:rFonts w:eastAsia="Times New Roman"/>
                <w:color w:val="000000"/>
                <w:sz w:val="24"/>
                <w:szCs w:val="24"/>
                <w:lang w:val="ro-RO" w:eastAsia="ro-RO"/>
              </w:rPr>
            </w:pPr>
          </w:p>
        </w:tc>
        <w:tc>
          <w:tcPr>
            <w:tcW w:w="3118" w:type="dxa"/>
            <w:noWrap/>
          </w:tcPr>
          <w:p w:rsidR="00243C2C" w:rsidRPr="009A2F61" w:rsidRDefault="00243C2C" w:rsidP="00945447">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Ședințe de lucru, instructaje, mese rotunde pe subiecte de politici de securitate organizate</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vMerge/>
            <w:noWrap/>
            <w:vAlign w:val="center"/>
          </w:tcPr>
          <w:p w:rsidR="00243C2C" w:rsidRDefault="00243C2C" w:rsidP="000D41BC">
            <w:pPr>
              <w:spacing w:line="276" w:lineRule="auto"/>
              <w:ind w:firstLine="0"/>
              <w:jc w:val="center"/>
              <w:rPr>
                <w:rFonts w:eastAsia="Times New Roman"/>
                <w:color w:val="000000"/>
                <w:sz w:val="24"/>
                <w:szCs w:val="24"/>
                <w:lang w:val="ro-RO" w:eastAsia="ro-RO"/>
              </w:rPr>
            </w:pPr>
          </w:p>
        </w:tc>
        <w:tc>
          <w:tcPr>
            <w:tcW w:w="1559" w:type="dxa"/>
            <w:noWrap/>
            <w:vAlign w:val="center"/>
          </w:tcPr>
          <w:p w:rsidR="00243C2C" w:rsidRPr="009A2F61" w:rsidRDefault="007F213F" w:rsidP="007F213F">
            <w:pPr>
              <w:spacing w:line="276" w:lineRule="auto"/>
              <w:ind w:firstLine="0"/>
              <w:jc w:val="center"/>
              <w:rPr>
                <w:rFonts w:eastAsia="Times New Roman"/>
                <w:color w:val="000000"/>
                <w:sz w:val="24"/>
                <w:szCs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w:t>
            </w:r>
          </w:p>
        </w:tc>
      </w:tr>
      <w:tr w:rsidR="00243C2C" w:rsidRPr="007F213F" w:rsidTr="00A31E4D">
        <w:trPr>
          <w:trHeight w:val="20"/>
        </w:trPr>
        <w:tc>
          <w:tcPr>
            <w:tcW w:w="2722" w:type="dxa"/>
            <w:vMerge/>
            <w:tcBorders>
              <w:bottom w:val="single" w:sz="12" w:space="0" w:color="auto"/>
            </w:tcBorders>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tcBorders>
              <w:top w:val="single" w:sz="4" w:space="0" w:color="auto"/>
              <w:bottom w:val="single" w:sz="12" w:space="0" w:color="auto"/>
            </w:tcBorders>
            <w:hideMark/>
          </w:tcPr>
          <w:p w:rsidR="00243C2C" w:rsidRPr="009A2F61" w:rsidRDefault="00243C2C" w:rsidP="00512376">
            <w:pPr>
              <w:pStyle w:val="Listparagraf"/>
              <w:numPr>
                <w:ilvl w:val="1"/>
                <w:numId w:val="31"/>
              </w:numPr>
              <w:spacing w:line="276" w:lineRule="auto"/>
              <w:ind w:left="0" w:firstLine="0"/>
              <w:rPr>
                <w:rFonts w:eastAsia="Times New Roman"/>
                <w:color w:val="000000"/>
                <w:sz w:val="24"/>
                <w:szCs w:val="24"/>
                <w:lang w:val="ro-RO" w:eastAsia="ro-RO"/>
              </w:rPr>
            </w:pPr>
            <w:r w:rsidRPr="009A2F61">
              <w:rPr>
                <w:rFonts w:eastAsia="Times New Roman"/>
                <w:color w:val="000000"/>
                <w:sz w:val="24"/>
                <w:szCs w:val="24"/>
                <w:lang w:val="ro-RO" w:eastAsia="ro-RO"/>
              </w:rPr>
              <w:t>Desemnarea persoanelor</w:t>
            </w:r>
            <w:r w:rsidR="00512376">
              <w:rPr>
                <w:rFonts w:eastAsia="Times New Roman"/>
                <w:color w:val="000000"/>
                <w:sz w:val="24"/>
                <w:szCs w:val="24"/>
                <w:lang w:val="ro-RO" w:eastAsia="ro-RO"/>
              </w:rPr>
              <w:t xml:space="preserve"> ce vor asigura</w:t>
            </w:r>
            <w:r w:rsidRPr="009A2F61">
              <w:rPr>
                <w:rFonts w:eastAsia="Times New Roman"/>
                <w:color w:val="000000"/>
                <w:sz w:val="24"/>
                <w:szCs w:val="24"/>
                <w:lang w:val="ro-RO" w:eastAsia="ro-RO"/>
              </w:rPr>
              <w:t xml:space="preserve"> </w:t>
            </w:r>
            <w:r w:rsidR="00A31E4D">
              <w:rPr>
                <w:rFonts w:eastAsia="Times New Roman"/>
                <w:color w:val="000000"/>
                <w:sz w:val="24"/>
                <w:szCs w:val="24"/>
                <w:lang w:val="ro-RO" w:eastAsia="ro-RO"/>
              </w:rPr>
              <w:t xml:space="preserve">nemijlocit </w:t>
            </w:r>
            <w:r w:rsidRPr="009A2F61">
              <w:rPr>
                <w:rFonts w:eastAsia="Times New Roman"/>
                <w:color w:val="000000"/>
                <w:sz w:val="24"/>
                <w:szCs w:val="24"/>
                <w:lang w:val="ro-RO" w:eastAsia="ro-RO"/>
              </w:rPr>
              <w:t>protec</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ia antiteroristă la fiecare </w:t>
            </w:r>
            <w:r w:rsidR="009D302A">
              <w:rPr>
                <w:rFonts w:eastAsia="Times New Roman"/>
                <w:color w:val="000000"/>
                <w:sz w:val="24"/>
                <w:szCs w:val="24"/>
                <w:lang w:val="ro-RO" w:eastAsia="ro-RO"/>
              </w:rPr>
              <w:t xml:space="preserve">obiectiv de infrastructură critică </w:t>
            </w:r>
            <w:r w:rsidRPr="009A2F61">
              <w:rPr>
                <w:rFonts w:eastAsia="Times New Roman"/>
                <w:color w:val="000000"/>
                <w:sz w:val="24"/>
                <w:szCs w:val="24"/>
                <w:lang w:val="ro-RO" w:eastAsia="ro-RO"/>
              </w:rPr>
              <w:t>din gestiune</w:t>
            </w:r>
            <w:r w:rsidR="009D302A">
              <w:rPr>
                <w:rFonts w:eastAsia="Times New Roman"/>
                <w:color w:val="000000"/>
                <w:sz w:val="24"/>
                <w:szCs w:val="24"/>
                <w:lang w:val="ro-RO" w:eastAsia="ro-RO"/>
              </w:rPr>
              <w:t xml:space="preserve"> cu informarea Centrului Antiterorist al SIS.</w:t>
            </w:r>
          </w:p>
        </w:tc>
        <w:tc>
          <w:tcPr>
            <w:tcW w:w="3118" w:type="dxa"/>
            <w:tcBorders>
              <w:bottom w:val="single" w:sz="12" w:space="0" w:color="auto"/>
            </w:tcBorders>
            <w:noWrap/>
            <w:hideMark/>
          </w:tcPr>
          <w:p w:rsidR="00A31E4D" w:rsidRDefault="00243C2C" w:rsidP="00A31E4D">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Persoane responsabile desemnate prin act normativ intern</w:t>
            </w:r>
            <w:r w:rsidR="00A31E4D">
              <w:rPr>
                <w:rFonts w:eastAsia="Times New Roman"/>
                <w:color w:val="000000"/>
                <w:sz w:val="24"/>
                <w:szCs w:val="24"/>
                <w:lang w:val="ro-RO" w:eastAsia="ro-RO"/>
              </w:rPr>
              <w:t>;</w:t>
            </w:r>
            <w:r w:rsidR="009D302A">
              <w:rPr>
                <w:rFonts w:eastAsia="Times New Roman"/>
                <w:color w:val="000000"/>
                <w:sz w:val="24"/>
                <w:szCs w:val="24"/>
                <w:lang w:val="ro-RO" w:eastAsia="ro-RO"/>
              </w:rPr>
              <w:t xml:space="preserve"> </w:t>
            </w:r>
          </w:p>
          <w:p w:rsidR="009D302A" w:rsidRDefault="00243C2C" w:rsidP="00A31E4D">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responsabilită</w:t>
            </w:r>
            <w:r>
              <w:rPr>
                <w:rFonts w:eastAsia="Times New Roman"/>
                <w:color w:val="000000"/>
                <w:sz w:val="24"/>
                <w:szCs w:val="24"/>
                <w:lang w:val="ro-RO" w:eastAsia="ro-RO"/>
              </w:rPr>
              <w:t>ț</w:t>
            </w:r>
            <w:r w:rsidR="00A31E4D">
              <w:rPr>
                <w:rFonts w:eastAsia="Times New Roman"/>
                <w:color w:val="000000"/>
                <w:sz w:val="24"/>
                <w:szCs w:val="24"/>
                <w:lang w:val="ro-RO" w:eastAsia="ro-RO"/>
              </w:rPr>
              <w:t>i</w:t>
            </w:r>
            <w:r w:rsidRPr="009A2F61">
              <w:rPr>
                <w:rFonts w:eastAsia="Times New Roman"/>
                <w:color w:val="000000"/>
                <w:sz w:val="24"/>
                <w:szCs w:val="24"/>
                <w:lang w:val="ro-RO" w:eastAsia="ro-RO"/>
              </w:rPr>
              <w:t xml:space="preserve"> </w:t>
            </w:r>
            <w:r w:rsidR="00A31E4D">
              <w:rPr>
                <w:rFonts w:eastAsia="Times New Roman"/>
                <w:color w:val="000000"/>
                <w:sz w:val="24"/>
                <w:szCs w:val="24"/>
                <w:lang w:val="ro-RO" w:eastAsia="ro-RO"/>
              </w:rPr>
              <w:t xml:space="preserve">introduse în </w:t>
            </w:r>
            <w:r w:rsidRPr="009A2F61">
              <w:rPr>
                <w:rFonts w:eastAsia="Times New Roman"/>
                <w:color w:val="000000"/>
                <w:sz w:val="24"/>
                <w:szCs w:val="24"/>
                <w:lang w:val="ro-RO" w:eastAsia="ro-RO"/>
              </w:rPr>
              <w:t>fi</w:t>
            </w:r>
            <w:r>
              <w:rPr>
                <w:rFonts w:eastAsia="Times New Roman"/>
                <w:color w:val="000000"/>
                <w:sz w:val="24"/>
                <w:szCs w:val="24"/>
                <w:lang w:val="ro-RO" w:eastAsia="ro-RO"/>
              </w:rPr>
              <w:t>ș</w:t>
            </w:r>
            <w:r w:rsidR="009D302A">
              <w:rPr>
                <w:rFonts w:eastAsia="Times New Roman"/>
                <w:color w:val="000000"/>
                <w:sz w:val="24"/>
                <w:szCs w:val="24"/>
                <w:lang w:val="ro-RO" w:eastAsia="ro-RO"/>
              </w:rPr>
              <w:t>a postului.</w:t>
            </w:r>
          </w:p>
          <w:p w:rsidR="00243C2C" w:rsidRPr="009A2F61" w:rsidRDefault="009D302A" w:rsidP="00A31E4D">
            <w:pPr>
              <w:spacing w:line="276" w:lineRule="auto"/>
              <w:ind w:firstLine="0"/>
              <w:jc w:val="center"/>
              <w:rPr>
                <w:rFonts w:eastAsia="Times New Roman"/>
                <w:color w:val="000000"/>
                <w:sz w:val="24"/>
                <w:szCs w:val="24"/>
                <w:lang w:val="ro-RO" w:eastAsia="ro-RO"/>
              </w:rPr>
            </w:pPr>
            <w:r w:rsidRPr="005D73F2">
              <w:rPr>
                <w:rFonts w:eastAsia="Times New Roman"/>
                <w:color w:val="000000"/>
                <w:sz w:val="24"/>
                <w:szCs w:val="24"/>
                <w:lang w:val="ro-RO" w:eastAsia="ro-RO"/>
              </w:rPr>
              <w:lastRenderedPageBreak/>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w:t>
            </w:r>
            <w:r>
              <w:rPr>
                <w:rFonts w:eastAsia="Times New Roman"/>
                <w:color w:val="000000"/>
                <w:sz w:val="24"/>
                <w:szCs w:val="24"/>
                <w:lang w:val="ro-RO" w:eastAsia="ro-RO"/>
              </w:rPr>
              <w:t xml:space="preserve"> informat</w:t>
            </w:r>
          </w:p>
        </w:tc>
        <w:tc>
          <w:tcPr>
            <w:tcW w:w="1701" w:type="dxa"/>
            <w:vMerge/>
          </w:tcPr>
          <w:p w:rsidR="00243C2C" w:rsidRPr="009A2F61" w:rsidRDefault="00243C2C" w:rsidP="000D41BC">
            <w:pPr>
              <w:spacing w:line="276" w:lineRule="auto"/>
              <w:jc w:val="left"/>
              <w:rPr>
                <w:rFonts w:eastAsia="Times New Roman"/>
                <w:color w:val="000000"/>
                <w:sz w:val="24"/>
                <w:szCs w:val="24"/>
                <w:lang w:val="ro-RO" w:eastAsia="ro-RO"/>
              </w:rPr>
            </w:pPr>
          </w:p>
        </w:tc>
        <w:tc>
          <w:tcPr>
            <w:tcW w:w="1418" w:type="dxa"/>
            <w:vMerge/>
            <w:tcBorders>
              <w:bottom w:val="single" w:sz="12" w:space="0" w:color="auto"/>
            </w:tcBorders>
            <w:noWrap/>
            <w:vAlign w:val="center"/>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1559" w:type="dxa"/>
            <w:tcBorders>
              <w:bottom w:val="single" w:sz="12" w:space="0" w:color="auto"/>
            </w:tcBorders>
            <w:noWrap/>
            <w:vAlign w:val="center"/>
            <w:hideMark/>
          </w:tcPr>
          <w:p w:rsidR="00243C2C" w:rsidRPr="009A2F61" w:rsidRDefault="007F213F" w:rsidP="000D41BC">
            <w:pPr>
              <w:spacing w:line="276" w:lineRule="auto"/>
              <w:ind w:firstLine="0"/>
              <w:jc w:val="center"/>
              <w:rPr>
                <w:rFonts w:eastAsia="Times New Roman"/>
                <w:sz w:val="24"/>
                <w:lang w:val="ro-RO" w:eastAsia="ro-RO"/>
              </w:rPr>
            </w:pP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p>
        </w:tc>
      </w:tr>
      <w:tr w:rsidR="00243C2C" w:rsidRPr="007F213F" w:rsidTr="00A31E4D">
        <w:trPr>
          <w:trHeight w:val="20"/>
        </w:trPr>
        <w:tc>
          <w:tcPr>
            <w:tcW w:w="2722" w:type="dxa"/>
            <w:vMerge w:val="restart"/>
            <w:tcBorders>
              <w:top w:val="single" w:sz="12" w:space="0" w:color="auto"/>
            </w:tcBorders>
            <w:noWrap/>
            <w:hideMark/>
          </w:tcPr>
          <w:p w:rsidR="00243C2C" w:rsidRPr="00AA775A" w:rsidRDefault="00243C2C" w:rsidP="00A31E4D">
            <w:pPr>
              <w:pStyle w:val="Listparagraf"/>
              <w:numPr>
                <w:ilvl w:val="0"/>
                <w:numId w:val="31"/>
              </w:numPr>
              <w:spacing w:line="276" w:lineRule="auto"/>
              <w:ind w:left="0" w:firstLine="0"/>
              <w:contextualSpacing w:val="0"/>
              <w:rPr>
                <w:rFonts w:eastAsia="Times New Roman"/>
                <w:color w:val="000000"/>
                <w:sz w:val="24"/>
                <w:szCs w:val="24"/>
                <w:lang w:val="ro-RO" w:eastAsia="ro-RO"/>
              </w:rPr>
            </w:pPr>
            <w:r w:rsidRPr="00AA775A">
              <w:rPr>
                <w:rFonts w:eastAsia="Times New Roman"/>
                <w:color w:val="000000"/>
                <w:sz w:val="24"/>
                <w:szCs w:val="24"/>
                <w:lang w:val="ro-RO" w:eastAsia="ro-RO"/>
              </w:rPr>
              <w:lastRenderedPageBreak/>
              <w:t xml:space="preserve">Eficientizarea </w:t>
            </w:r>
            <w:r>
              <w:rPr>
                <w:rFonts w:eastAsia="Times New Roman"/>
                <w:color w:val="000000"/>
                <w:sz w:val="24"/>
                <w:szCs w:val="24"/>
                <w:lang w:val="ro-RO" w:eastAsia="ro-RO"/>
              </w:rPr>
              <w:t xml:space="preserve">managementului riscurilor la </w:t>
            </w:r>
            <w:r w:rsidR="007F213F">
              <w:rPr>
                <w:rFonts w:eastAsia="Times New Roman"/>
                <w:color w:val="000000"/>
                <w:sz w:val="24"/>
                <w:szCs w:val="24"/>
                <w:lang w:val="ro-RO" w:eastAsia="ro-RO"/>
              </w:rPr>
              <w:t>obiectivele de</w:t>
            </w:r>
            <w:r w:rsidR="007F213F" w:rsidRPr="001F7152">
              <w:rPr>
                <w:rFonts w:eastAsia="Times New Roman"/>
                <w:color w:val="000000"/>
                <w:sz w:val="24"/>
                <w:szCs w:val="24"/>
                <w:lang w:val="ro-RO" w:eastAsia="ro-RO"/>
              </w:rPr>
              <w:t xml:space="preserve"> </w:t>
            </w:r>
            <w:r w:rsidR="007F213F">
              <w:rPr>
                <w:rFonts w:eastAsia="Times New Roman"/>
                <w:color w:val="000000"/>
                <w:sz w:val="24"/>
                <w:szCs w:val="24"/>
                <w:lang w:val="ro-RO" w:eastAsia="ro-RO"/>
              </w:rPr>
              <w:t>infrastructură</w:t>
            </w:r>
            <w:r w:rsidR="007F213F">
              <w:rPr>
                <w:rFonts w:eastAsia="Times New Roman"/>
                <w:color w:val="000000"/>
                <w:sz w:val="24"/>
                <w:szCs w:val="24"/>
                <w:lang w:val="ro-RO" w:eastAsia="ro-RO"/>
              </w:rPr>
              <w:t xml:space="preserve"> cr</w:t>
            </w:r>
            <w:r w:rsidR="007F213F">
              <w:rPr>
                <w:rFonts w:eastAsia="Times New Roman"/>
                <w:color w:val="000000"/>
                <w:sz w:val="24"/>
                <w:szCs w:val="24"/>
                <w:lang w:val="ro-RO" w:eastAsia="ro-RO"/>
              </w:rPr>
              <w:t>itică</w:t>
            </w:r>
          </w:p>
        </w:tc>
        <w:tc>
          <w:tcPr>
            <w:tcW w:w="3402" w:type="dxa"/>
            <w:tcBorders>
              <w:top w:val="single" w:sz="12" w:space="0" w:color="auto"/>
            </w:tcBorders>
            <w:noWrap/>
            <w:hideMark/>
          </w:tcPr>
          <w:p w:rsidR="00243C2C" w:rsidRPr="009A2F61" w:rsidRDefault="00243C2C" w:rsidP="00A31E4D">
            <w:pPr>
              <w:pStyle w:val="Listparagraf"/>
              <w:numPr>
                <w:ilvl w:val="1"/>
                <w:numId w:val="31"/>
              </w:numPr>
              <w:spacing w:line="276" w:lineRule="auto"/>
              <w:ind w:left="0" w:firstLine="0"/>
              <w:rPr>
                <w:rFonts w:eastAsia="Times New Roman"/>
                <w:color w:val="000000"/>
                <w:sz w:val="24"/>
                <w:szCs w:val="24"/>
                <w:lang w:val="ro-RO" w:eastAsia="ro-RO"/>
              </w:rPr>
            </w:pPr>
            <w:r>
              <w:rPr>
                <w:rFonts w:eastAsia="Times New Roman"/>
                <w:color w:val="000000"/>
                <w:sz w:val="24"/>
                <w:szCs w:val="24"/>
                <w:lang w:val="ro-RO" w:eastAsia="ro-RO"/>
              </w:rPr>
              <w:t xml:space="preserve">Elaborarea și implementarea unor proceduri și politici de securitate instituționale în domeniul </w:t>
            </w:r>
            <w:r w:rsidR="009D302A">
              <w:rPr>
                <w:rFonts w:eastAsia="Times New Roman"/>
                <w:color w:val="000000"/>
                <w:sz w:val="24"/>
                <w:szCs w:val="24"/>
                <w:lang w:val="ro-RO" w:eastAsia="ro-RO"/>
              </w:rPr>
              <w:t>infrastructurii critice</w:t>
            </w:r>
          </w:p>
        </w:tc>
        <w:tc>
          <w:tcPr>
            <w:tcW w:w="3118" w:type="dxa"/>
            <w:tcBorders>
              <w:top w:val="single" w:sz="12" w:space="0" w:color="auto"/>
            </w:tcBorders>
            <w:noWrap/>
            <w:hideMark/>
          </w:tcPr>
          <w:p w:rsidR="00243C2C" w:rsidRPr="009A2F61" w:rsidRDefault="00243C2C" w:rsidP="00A31E4D">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Proceduri și politici de secur</w:t>
            </w:r>
            <w:r w:rsidR="00A31E4D">
              <w:rPr>
                <w:rFonts w:eastAsia="Times New Roman"/>
                <w:color w:val="000000"/>
                <w:sz w:val="24"/>
                <w:szCs w:val="24"/>
                <w:lang w:val="ro-RO" w:eastAsia="ro-RO"/>
              </w:rPr>
              <w:t>itate instituționale în domeniu</w:t>
            </w:r>
            <w:r w:rsidR="009D302A">
              <w:rPr>
                <w:rFonts w:eastAsia="Times New Roman"/>
                <w:color w:val="000000"/>
                <w:sz w:val="24"/>
                <w:szCs w:val="24"/>
                <w:lang w:val="ro-RO" w:eastAsia="ro-RO"/>
              </w:rPr>
              <w:t xml:space="preserve"> elaborate și</w:t>
            </w:r>
            <w:r>
              <w:rPr>
                <w:rFonts w:eastAsia="Times New Roman"/>
                <w:color w:val="000000"/>
                <w:sz w:val="24"/>
                <w:szCs w:val="24"/>
                <w:lang w:val="ro-RO" w:eastAsia="ro-RO"/>
              </w:rPr>
              <w:t xml:space="preserve"> implementate</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tcBorders>
              <w:top w:val="single" w:sz="12" w:space="0" w:color="auto"/>
            </w:tcBorders>
            <w:noWrap/>
            <w:vAlign w:val="center"/>
            <w:hideMark/>
          </w:tcPr>
          <w:p w:rsidR="00243C2C"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Trim</w:t>
            </w:r>
            <w:r w:rsidR="007F213F">
              <w:rPr>
                <w:rFonts w:eastAsia="Times New Roman"/>
                <w:color w:val="000000"/>
                <w:sz w:val="24"/>
                <w:szCs w:val="24"/>
                <w:lang w:val="ro-RO" w:eastAsia="ro-RO"/>
              </w:rPr>
              <w:t>estrul</w:t>
            </w:r>
            <w:r>
              <w:rPr>
                <w:rFonts w:eastAsia="Times New Roman"/>
                <w:color w:val="000000"/>
                <w:sz w:val="24"/>
                <w:szCs w:val="24"/>
                <w:lang w:val="ro-RO" w:eastAsia="ro-RO"/>
              </w:rPr>
              <w:t xml:space="preserve"> I </w:t>
            </w:r>
          </w:p>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2023</w:t>
            </w:r>
          </w:p>
        </w:tc>
        <w:tc>
          <w:tcPr>
            <w:tcW w:w="1559" w:type="dxa"/>
            <w:tcBorders>
              <w:top w:val="single" w:sz="12" w:space="0" w:color="auto"/>
            </w:tcBorders>
            <w:noWrap/>
            <w:vAlign w:val="center"/>
            <w:hideMark/>
          </w:tcPr>
          <w:p w:rsidR="009D302A" w:rsidRDefault="007F213F" w:rsidP="000D41BC">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r w:rsidRPr="009A2F61">
              <w:rPr>
                <w:rFonts w:eastAsia="Times New Roman"/>
                <w:color w:val="000000"/>
                <w:sz w:val="24"/>
                <w:szCs w:val="24"/>
                <w:lang w:val="ro-RO" w:eastAsia="ro-RO"/>
              </w:rPr>
              <w:t xml:space="preserve"> </w:t>
            </w:r>
          </w:p>
          <w:p w:rsidR="00243C2C" w:rsidRPr="009A2F61" w:rsidRDefault="009D302A" w:rsidP="000D41BC">
            <w:pPr>
              <w:spacing w:line="276" w:lineRule="auto"/>
              <w:ind w:firstLine="0"/>
              <w:jc w:val="center"/>
              <w:rPr>
                <w:rFonts w:eastAsia="Times New Roman"/>
                <w:color w:val="000000"/>
                <w:sz w:val="24"/>
                <w:szCs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w:t>
            </w:r>
          </w:p>
        </w:tc>
      </w:tr>
      <w:tr w:rsidR="00243C2C" w:rsidRPr="004057EE" w:rsidTr="007E77B5">
        <w:trPr>
          <w:trHeight w:val="1942"/>
        </w:trPr>
        <w:tc>
          <w:tcPr>
            <w:tcW w:w="272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tcBorders>
              <w:bottom w:val="single" w:sz="12" w:space="0" w:color="auto"/>
            </w:tcBorders>
            <w:noWrap/>
            <w:hideMark/>
          </w:tcPr>
          <w:p w:rsidR="00243C2C" w:rsidRPr="009A2F61" w:rsidRDefault="00243C2C" w:rsidP="009D302A">
            <w:pPr>
              <w:pStyle w:val="Listparagraf"/>
              <w:numPr>
                <w:ilvl w:val="1"/>
                <w:numId w:val="31"/>
              </w:numPr>
              <w:spacing w:line="276" w:lineRule="auto"/>
              <w:ind w:left="0" w:firstLine="0"/>
              <w:rPr>
                <w:rFonts w:eastAsia="Times New Roman"/>
                <w:color w:val="000000"/>
                <w:sz w:val="24"/>
                <w:szCs w:val="24"/>
                <w:lang w:val="ro-RO" w:eastAsia="ro-RO"/>
              </w:rPr>
            </w:pPr>
            <w:r w:rsidRPr="009A2F61">
              <w:rPr>
                <w:rFonts w:eastAsia="Times New Roman"/>
                <w:color w:val="000000"/>
                <w:sz w:val="24"/>
                <w:szCs w:val="24"/>
                <w:lang w:val="ro-RO" w:eastAsia="ro-RO"/>
              </w:rPr>
              <w:t xml:space="preserve">Identificarea, evaluarea </w:t>
            </w:r>
            <w:r>
              <w:rPr>
                <w:rFonts w:eastAsia="Times New Roman"/>
                <w:color w:val="000000"/>
                <w:sz w:val="24"/>
                <w:szCs w:val="24"/>
                <w:lang w:val="ro-RO" w:eastAsia="ro-RO"/>
              </w:rPr>
              <w:t>ș</w:t>
            </w:r>
            <w:r w:rsidRPr="009A2F61">
              <w:rPr>
                <w:rFonts w:eastAsia="Times New Roman"/>
                <w:color w:val="000000"/>
                <w:sz w:val="24"/>
                <w:szCs w:val="24"/>
                <w:lang w:val="ro-RO" w:eastAsia="ro-RO"/>
              </w:rPr>
              <w:t>i în</w:t>
            </w:r>
            <w:r>
              <w:rPr>
                <w:rFonts w:eastAsia="Times New Roman"/>
                <w:color w:val="000000"/>
                <w:sz w:val="24"/>
                <w:szCs w:val="24"/>
                <w:lang w:val="ro-RO" w:eastAsia="ro-RO"/>
              </w:rPr>
              <w:t xml:space="preserve">lăturarea vulnerabilităților în </w:t>
            </w:r>
            <w:r w:rsidR="009D302A">
              <w:rPr>
                <w:rFonts w:eastAsia="Times New Roman"/>
                <w:color w:val="000000"/>
                <w:sz w:val="24"/>
                <w:szCs w:val="24"/>
                <w:lang w:val="ro-RO" w:eastAsia="ro-RO"/>
              </w:rPr>
              <w:t>scopul protecției antiteroriste</w:t>
            </w:r>
            <w:r w:rsidRPr="009A2F61">
              <w:rPr>
                <w:rFonts w:eastAsia="Times New Roman"/>
                <w:color w:val="000000"/>
                <w:sz w:val="24"/>
                <w:szCs w:val="24"/>
                <w:lang w:val="ro-RO" w:eastAsia="ro-RO"/>
              </w:rPr>
              <w:t xml:space="preserve"> </w:t>
            </w:r>
            <w:r>
              <w:rPr>
                <w:rFonts w:eastAsia="Times New Roman"/>
                <w:color w:val="000000"/>
                <w:sz w:val="24"/>
                <w:szCs w:val="24"/>
                <w:lang w:val="ro-RO" w:eastAsia="ro-RO"/>
              </w:rPr>
              <w:t xml:space="preserve">a </w:t>
            </w:r>
            <w:r w:rsidR="009D302A" w:rsidRPr="001F7152">
              <w:rPr>
                <w:rFonts w:eastAsia="Times New Roman"/>
                <w:color w:val="000000"/>
                <w:sz w:val="24"/>
                <w:szCs w:val="24"/>
                <w:lang w:val="ro-RO" w:eastAsia="ro-RO"/>
              </w:rPr>
              <w:t xml:space="preserve">obiectivelor </w:t>
            </w:r>
            <w:r w:rsidR="009D302A">
              <w:rPr>
                <w:rFonts w:eastAsia="Times New Roman"/>
                <w:color w:val="000000"/>
                <w:sz w:val="24"/>
                <w:szCs w:val="24"/>
                <w:lang w:val="ro-RO" w:eastAsia="ro-RO"/>
              </w:rPr>
              <w:t>infrastructurii critice</w:t>
            </w:r>
          </w:p>
        </w:tc>
        <w:tc>
          <w:tcPr>
            <w:tcW w:w="3118" w:type="dxa"/>
            <w:tcBorders>
              <w:bottom w:val="single" w:sz="12" w:space="0" w:color="auto"/>
            </w:tcBorders>
            <w:noWrap/>
          </w:tcPr>
          <w:p w:rsidR="00243C2C" w:rsidRPr="009A2F61" w:rsidRDefault="007E77B5" w:rsidP="007E77B5">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Rapoarte</w:t>
            </w:r>
            <w:r w:rsidR="00243C2C">
              <w:rPr>
                <w:rFonts w:eastAsia="Times New Roman"/>
                <w:color w:val="000000"/>
                <w:sz w:val="24"/>
                <w:szCs w:val="24"/>
                <w:lang w:val="ro-RO" w:eastAsia="ro-RO"/>
              </w:rPr>
              <w:t xml:space="preserve"> de evaluare a riscurilor și vulnerabilităților </w:t>
            </w:r>
            <w:r>
              <w:rPr>
                <w:rFonts w:eastAsia="Times New Roman"/>
                <w:color w:val="000000"/>
                <w:sz w:val="24"/>
                <w:szCs w:val="24"/>
                <w:lang w:val="ro-RO" w:eastAsia="ro-RO"/>
              </w:rPr>
              <w:t>întocmite și remise</w:t>
            </w:r>
            <w:r w:rsidR="00243C2C">
              <w:rPr>
                <w:rFonts w:eastAsia="Times New Roman"/>
                <w:color w:val="000000"/>
                <w:sz w:val="24"/>
                <w:szCs w:val="24"/>
                <w:lang w:val="ro-RO" w:eastAsia="ro-RO"/>
              </w:rPr>
              <w:t xml:space="preserve"> în adresa </w:t>
            </w:r>
            <w:r w:rsidR="00A31E4D" w:rsidRPr="005D73F2">
              <w:rPr>
                <w:rFonts w:eastAsia="Times New Roman"/>
                <w:color w:val="000000"/>
                <w:sz w:val="24"/>
                <w:szCs w:val="24"/>
                <w:lang w:val="ro-RO" w:eastAsia="ro-RO"/>
              </w:rPr>
              <w:t>C</w:t>
            </w:r>
            <w:r w:rsidR="00A31E4D">
              <w:rPr>
                <w:rFonts w:eastAsia="Times New Roman"/>
                <w:color w:val="000000"/>
                <w:sz w:val="24"/>
                <w:szCs w:val="24"/>
                <w:lang w:val="ro-RO" w:eastAsia="ro-RO"/>
              </w:rPr>
              <w:t>entrul Antiterorist</w:t>
            </w:r>
            <w:r w:rsidR="00A31E4D" w:rsidRPr="005D73F2">
              <w:rPr>
                <w:rFonts w:eastAsia="Times New Roman"/>
                <w:color w:val="000000"/>
                <w:sz w:val="24"/>
                <w:szCs w:val="24"/>
                <w:lang w:val="ro-RO" w:eastAsia="ro-RO"/>
              </w:rPr>
              <w:t xml:space="preserve"> al SIS</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tcBorders>
              <w:bottom w:val="single" w:sz="12" w:space="0" w:color="auto"/>
            </w:tcBorders>
            <w:noWrap/>
            <w:vAlign w:val="center"/>
            <w:hideMark/>
          </w:tcPr>
          <w:p w:rsidR="00F5403F" w:rsidRDefault="00F5403F"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 xml:space="preserve">Anual </w:t>
            </w:r>
          </w:p>
          <w:p w:rsidR="00243C2C" w:rsidRPr="009A2F61" w:rsidRDefault="00F5403F"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 xml:space="preserve">sau </w:t>
            </w:r>
            <w:r w:rsidR="00243C2C">
              <w:rPr>
                <w:rFonts w:eastAsia="Times New Roman"/>
                <w:color w:val="000000"/>
                <w:sz w:val="24"/>
                <w:szCs w:val="24"/>
                <w:lang w:val="ro-RO" w:eastAsia="ro-RO"/>
              </w:rPr>
              <w:t xml:space="preserve">la solicitarea </w:t>
            </w:r>
            <w:r w:rsidR="007E77B5" w:rsidRPr="005D73F2">
              <w:rPr>
                <w:rFonts w:eastAsia="Times New Roman"/>
                <w:color w:val="000000"/>
                <w:sz w:val="24"/>
                <w:szCs w:val="24"/>
                <w:lang w:val="ro-RO" w:eastAsia="ro-RO"/>
              </w:rPr>
              <w:t>C</w:t>
            </w:r>
            <w:r w:rsidR="007E77B5">
              <w:rPr>
                <w:rFonts w:eastAsia="Times New Roman"/>
                <w:color w:val="000000"/>
                <w:sz w:val="24"/>
                <w:szCs w:val="24"/>
                <w:lang w:val="ro-RO" w:eastAsia="ro-RO"/>
              </w:rPr>
              <w:t>entrul</w:t>
            </w:r>
            <w:r w:rsidR="007E77B5">
              <w:rPr>
                <w:rFonts w:eastAsia="Times New Roman"/>
                <w:color w:val="000000"/>
                <w:sz w:val="24"/>
                <w:szCs w:val="24"/>
                <w:lang w:val="ro-RO" w:eastAsia="ro-RO"/>
              </w:rPr>
              <w:t>ui</w:t>
            </w:r>
            <w:r w:rsidR="007E77B5">
              <w:rPr>
                <w:rFonts w:eastAsia="Times New Roman"/>
                <w:color w:val="000000"/>
                <w:sz w:val="24"/>
                <w:szCs w:val="24"/>
                <w:lang w:val="ro-RO" w:eastAsia="ro-RO"/>
              </w:rPr>
              <w:t xml:space="preserve"> Antiterorist</w:t>
            </w:r>
            <w:r w:rsidR="007E77B5" w:rsidRPr="005D73F2">
              <w:rPr>
                <w:rFonts w:eastAsia="Times New Roman"/>
                <w:color w:val="000000"/>
                <w:sz w:val="24"/>
                <w:szCs w:val="24"/>
                <w:lang w:val="ro-RO" w:eastAsia="ro-RO"/>
              </w:rPr>
              <w:t xml:space="preserve"> al SIS</w:t>
            </w:r>
          </w:p>
        </w:tc>
        <w:tc>
          <w:tcPr>
            <w:tcW w:w="1559" w:type="dxa"/>
            <w:tcBorders>
              <w:bottom w:val="single" w:sz="12" w:space="0" w:color="auto"/>
            </w:tcBorders>
            <w:noWrap/>
            <w:vAlign w:val="center"/>
            <w:hideMark/>
          </w:tcPr>
          <w:p w:rsidR="00A31E4D" w:rsidRDefault="00A31E4D" w:rsidP="00A31E4D">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r w:rsidRPr="009A2F61">
              <w:rPr>
                <w:rFonts w:eastAsia="Times New Roman"/>
                <w:color w:val="000000"/>
                <w:sz w:val="24"/>
                <w:szCs w:val="24"/>
                <w:lang w:val="ro-RO" w:eastAsia="ro-RO"/>
              </w:rPr>
              <w:t xml:space="preserve"> </w:t>
            </w:r>
          </w:p>
          <w:p w:rsidR="00243C2C" w:rsidRPr="009A2F61" w:rsidRDefault="00243C2C" w:rsidP="000D41BC">
            <w:pPr>
              <w:spacing w:line="276" w:lineRule="auto"/>
              <w:ind w:firstLine="0"/>
              <w:jc w:val="center"/>
              <w:rPr>
                <w:rFonts w:eastAsia="Times New Roman"/>
                <w:sz w:val="24"/>
                <w:lang w:val="ro-RO" w:eastAsia="ro-RO"/>
              </w:rPr>
            </w:pPr>
          </w:p>
        </w:tc>
      </w:tr>
      <w:tr w:rsidR="00243C2C" w:rsidRPr="004057EE" w:rsidTr="00A31E4D">
        <w:trPr>
          <w:trHeight w:val="20"/>
        </w:trPr>
        <w:tc>
          <w:tcPr>
            <w:tcW w:w="2722" w:type="dxa"/>
            <w:vMerge w:val="restart"/>
            <w:tcBorders>
              <w:top w:val="single" w:sz="12" w:space="0" w:color="auto"/>
            </w:tcBorders>
            <w:noWrap/>
            <w:hideMark/>
          </w:tcPr>
          <w:p w:rsidR="00243C2C" w:rsidRPr="00AA775A" w:rsidRDefault="00243C2C" w:rsidP="00A31E4D">
            <w:pPr>
              <w:pStyle w:val="Listparagraf"/>
              <w:numPr>
                <w:ilvl w:val="0"/>
                <w:numId w:val="31"/>
              </w:numPr>
              <w:spacing w:line="276" w:lineRule="auto"/>
              <w:ind w:left="0" w:firstLine="0"/>
              <w:contextualSpacing w:val="0"/>
              <w:rPr>
                <w:rFonts w:eastAsia="Times New Roman"/>
                <w:color w:val="000000"/>
                <w:sz w:val="24"/>
                <w:szCs w:val="24"/>
                <w:lang w:val="ro-RO" w:eastAsia="ro-RO"/>
              </w:rPr>
            </w:pPr>
            <w:r w:rsidRPr="00AA775A">
              <w:rPr>
                <w:rFonts w:eastAsia="Times New Roman"/>
                <w:color w:val="000000"/>
                <w:sz w:val="24"/>
                <w:szCs w:val="24"/>
                <w:lang w:val="ro-RO" w:eastAsia="ro-RO"/>
              </w:rPr>
              <w:t xml:space="preserve">Consolidarea </w:t>
            </w:r>
            <w:r>
              <w:rPr>
                <w:rFonts w:eastAsia="Times New Roman"/>
                <w:color w:val="000000"/>
                <w:sz w:val="24"/>
                <w:szCs w:val="24"/>
                <w:lang w:val="ro-RO" w:eastAsia="ro-RO"/>
              </w:rPr>
              <w:t>ș</w:t>
            </w:r>
            <w:r w:rsidRPr="00AA775A">
              <w:rPr>
                <w:rFonts w:eastAsia="Times New Roman"/>
                <w:color w:val="000000"/>
                <w:sz w:val="24"/>
                <w:szCs w:val="24"/>
                <w:lang w:val="ro-RO" w:eastAsia="ro-RO"/>
              </w:rPr>
              <w:t xml:space="preserve">i eficientizarea mecanismelor </w:t>
            </w:r>
            <w:r>
              <w:rPr>
                <w:rFonts w:eastAsia="Times New Roman"/>
                <w:color w:val="000000"/>
                <w:sz w:val="24"/>
                <w:szCs w:val="24"/>
                <w:lang w:val="ro-RO" w:eastAsia="ro-RO"/>
              </w:rPr>
              <w:t>ș</w:t>
            </w:r>
            <w:r w:rsidRPr="00AA775A">
              <w:rPr>
                <w:rFonts w:eastAsia="Times New Roman"/>
                <w:color w:val="000000"/>
                <w:sz w:val="24"/>
                <w:szCs w:val="24"/>
                <w:lang w:val="ro-RO" w:eastAsia="ro-RO"/>
              </w:rPr>
              <w:t>i măsurilor de protec</w:t>
            </w:r>
            <w:r>
              <w:rPr>
                <w:rFonts w:eastAsia="Times New Roman"/>
                <w:color w:val="000000"/>
                <w:sz w:val="24"/>
                <w:szCs w:val="24"/>
                <w:lang w:val="ro-RO" w:eastAsia="ro-RO"/>
              </w:rPr>
              <w:t>ț</w:t>
            </w:r>
            <w:r w:rsidRPr="00AA775A">
              <w:rPr>
                <w:rFonts w:eastAsia="Times New Roman"/>
                <w:color w:val="000000"/>
                <w:sz w:val="24"/>
                <w:szCs w:val="24"/>
                <w:lang w:val="ro-RO" w:eastAsia="ro-RO"/>
              </w:rPr>
              <w:t xml:space="preserve">ie la </w:t>
            </w:r>
            <w:r w:rsidR="00A31E4D">
              <w:rPr>
                <w:rFonts w:eastAsia="Times New Roman"/>
                <w:color w:val="000000"/>
                <w:sz w:val="24"/>
                <w:szCs w:val="24"/>
                <w:lang w:val="ro-RO" w:eastAsia="ro-RO"/>
              </w:rPr>
              <w:t xml:space="preserve"> obiectivele de</w:t>
            </w:r>
            <w:r w:rsidR="00A31E4D" w:rsidRPr="001F7152">
              <w:rPr>
                <w:rFonts w:eastAsia="Times New Roman"/>
                <w:color w:val="000000"/>
                <w:sz w:val="24"/>
                <w:szCs w:val="24"/>
                <w:lang w:val="ro-RO" w:eastAsia="ro-RO"/>
              </w:rPr>
              <w:t xml:space="preserve"> </w:t>
            </w:r>
            <w:r w:rsidR="00A31E4D">
              <w:rPr>
                <w:rFonts w:eastAsia="Times New Roman"/>
                <w:color w:val="000000"/>
                <w:sz w:val="24"/>
                <w:szCs w:val="24"/>
                <w:lang w:val="ro-RO" w:eastAsia="ro-RO"/>
              </w:rPr>
              <w:t>infrastructură critică</w:t>
            </w:r>
          </w:p>
        </w:tc>
        <w:tc>
          <w:tcPr>
            <w:tcW w:w="3402" w:type="dxa"/>
            <w:tcBorders>
              <w:top w:val="single" w:sz="12" w:space="0" w:color="auto"/>
            </w:tcBorders>
            <w:noWrap/>
            <w:hideMark/>
          </w:tcPr>
          <w:p w:rsidR="00243C2C" w:rsidRPr="009A2F61" w:rsidRDefault="00243C2C" w:rsidP="00A31E4D">
            <w:pPr>
              <w:pStyle w:val="Listparagraf"/>
              <w:numPr>
                <w:ilvl w:val="1"/>
                <w:numId w:val="31"/>
              </w:numPr>
              <w:spacing w:line="276" w:lineRule="auto"/>
              <w:ind w:left="0" w:firstLine="0"/>
              <w:rPr>
                <w:rFonts w:eastAsia="Times New Roman"/>
                <w:color w:val="000000"/>
                <w:sz w:val="24"/>
                <w:szCs w:val="24"/>
                <w:lang w:val="ro-RO" w:eastAsia="ro-RO"/>
              </w:rPr>
            </w:pPr>
            <w:r w:rsidRPr="00727029">
              <w:rPr>
                <w:rFonts w:eastAsia="Times New Roman"/>
                <w:color w:val="000000"/>
                <w:sz w:val="24"/>
                <w:szCs w:val="24"/>
                <w:lang w:val="ro-RO" w:eastAsia="ro-RO"/>
              </w:rPr>
              <w:t xml:space="preserve">Planificarea în bugetele operatorilor a cheltuielilor pentru eficientizarea </w:t>
            </w:r>
            <w:r>
              <w:rPr>
                <w:rFonts w:eastAsia="Times New Roman"/>
                <w:color w:val="000000"/>
                <w:sz w:val="24"/>
                <w:szCs w:val="24"/>
                <w:lang w:val="ro-RO" w:eastAsia="ro-RO"/>
              </w:rPr>
              <w:t>ș</w:t>
            </w:r>
            <w:r w:rsidRPr="00727029">
              <w:rPr>
                <w:rFonts w:eastAsia="Times New Roman"/>
                <w:color w:val="000000"/>
                <w:sz w:val="24"/>
                <w:szCs w:val="24"/>
                <w:lang w:val="ro-RO" w:eastAsia="ro-RO"/>
              </w:rPr>
              <w:t>i modernizarea sistemelor de protec</w:t>
            </w:r>
            <w:r>
              <w:rPr>
                <w:rFonts w:eastAsia="Times New Roman"/>
                <w:color w:val="000000"/>
                <w:sz w:val="24"/>
                <w:szCs w:val="24"/>
                <w:lang w:val="ro-RO" w:eastAsia="ro-RO"/>
              </w:rPr>
              <w:t>ț</w:t>
            </w:r>
            <w:r w:rsidRPr="00727029">
              <w:rPr>
                <w:rFonts w:eastAsia="Times New Roman"/>
                <w:color w:val="000000"/>
                <w:sz w:val="24"/>
                <w:szCs w:val="24"/>
                <w:lang w:val="ro-RO" w:eastAsia="ro-RO"/>
              </w:rPr>
              <w:t xml:space="preserve">ie </w:t>
            </w:r>
            <w:r>
              <w:rPr>
                <w:rFonts w:eastAsia="Times New Roman"/>
                <w:color w:val="000000"/>
                <w:sz w:val="24"/>
                <w:szCs w:val="24"/>
                <w:lang w:val="ro-RO" w:eastAsia="ro-RO"/>
              </w:rPr>
              <w:t>ș</w:t>
            </w:r>
            <w:r w:rsidRPr="00727029">
              <w:rPr>
                <w:rFonts w:eastAsia="Times New Roman"/>
                <w:color w:val="000000"/>
                <w:sz w:val="24"/>
                <w:szCs w:val="24"/>
                <w:lang w:val="ro-RO" w:eastAsia="ro-RO"/>
              </w:rPr>
              <w:t xml:space="preserve">i pază </w:t>
            </w:r>
            <w:r w:rsidR="00A31E4D">
              <w:rPr>
                <w:rFonts w:eastAsia="Times New Roman"/>
                <w:color w:val="000000"/>
                <w:sz w:val="24"/>
                <w:szCs w:val="24"/>
                <w:lang w:val="ro-RO" w:eastAsia="ro-RO"/>
              </w:rPr>
              <w:t>la obiectivele de</w:t>
            </w:r>
            <w:r w:rsidR="00A31E4D" w:rsidRPr="001F7152">
              <w:rPr>
                <w:rFonts w:eastAsia="Times New Roman"/>
                <w:color w:val="000000"/>
                <w:sz w:val="24"/>
                <w:szCs w:val="24"/>
                <w:lang w:val="ro-RO" w:eastAsia="ro-RO"/>
              </w:rPr>
              <w:t xml:space="preserve"> </w:t>
            </w:r>
            <w:r w:rsidR="00A31E4D">
              <w:rPr>
                <w:rFonts w:eastAsia="Times New Roman"/>
                <w:color w:val="000000"/>
                <w:sz w:val="24"/>
                <w:szCs w:val="24"/>
                <w:lang w:val="ro-RO" w:eastAsia="ro-RO"/>
              </w:rPr>
              <w:t>infrastructură critică</w:t>
            </w:r>
            <w:r w:rsidR="00A31E4D" w:rsidRPr="00727029">
              <w:rPr>
                <w:rFonts w:eastAsia="Times New Roman"/>
                <w:color w:val="000000"/>
                <w:sz w:val="24"/>
                <w:szCs w:val="24"/>
                <w:lang w:val="ro-RO" w:eastAsia="ro-RO"/>
              </w:rPr>
              <w:t xml:space="preserve"> </w:t>
            </w:r>
            <w:r w:rsidRPr="00727029">
              <w:rPr>
                <w:rFonts w:eastAsia="Times New Roman"/>
                <w:color w:val="000000"/>
                <w:sz w:val="24"/>
                <w:szCs w:val="24"/>
                <w:lang w:val="ro-RO" w:eastAsia="ro-RO"/>
              </w:rPr>
              <w:t>din gestiune</w:t>
            </w:r>
          </w:p>
        </w:tc>
        <w:tc>
          <w:tcPr>
            <w:tcW w:w="3118" w:type="dxa"/>
            <w:tcBorders>
              <w:top w:val="single" w:sz="12" w:space="0" w:color="auto"/>
            </w:tcBorders>
            <w:noWrap/>
            <w:hideMark/>
          </w:tcPr>
          <w:p w:rsidR="00243C2C" w:rsidRPr="009A2F61" w:rsidRDefault="00F5403F" w:rsidP="007E77B5">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O</w:t>
            </w:r>
            <w:r w:rsidR="00A31E4D">
              <w:rPr>
                <w:rFonts w:eastAsia="Times New Roman"/>
                <w:color w:val="000000"/>
                <w:sz w:val="24"/>
                <w:szCs w:val="24"/>
                <w:lang w:val="ro-RO" w:eastAsia="ro-RO"/>
              </w:rPr>
              <w:t>biective</w:t>
            </w:r>
            <w:r w:rsidR="00A31E4D">
              <w:rPr>
                <w:rFonts w:eastAsia="Times New Roman"/>
                <w:color w:val="000000"/>
                <w:sz w:val="24"/>
                <w:szCs w:val="24"/>
                <w:lang w:val="ro-RO" w:eastAsia="ro-RO"/>
              </w:rPr>
              <w:t xml:space="preserve"> de</w:t>
            </w:r>
            <w:r w:rsidR="00A31E4D" w:rsidRPr="001F7152">
              <w:rPr>
                <w:rFonts w:eastAsia="Times New Roman"/>
                <w:color w:val="000000"/>
                <w:sz w:val="24"/>
                <w:szCs w:val="24"/>
                <w:lang w:val="ro-RO" w:eastAsia="ro-RO"/>
              </w:rPr>
              <w:t xml:space="preserve"> </w:t>
            </w:r>
            <w:r w:rsidR="00A31E4D">
              <w:rPr>
                <w:rFonts w:eastAsia="Times New Roman"/>
                <w:color w:val="000000"/>
                <w:sz w:val="24"/>
                <w:szCs w:val="24"/>
                <w:lang w:val="ro-RO" w:eastAsia="ro-RO"/>
              </w:rPr>
              <w:t>infrastructură critică</w:t>
            </w:r>
            <w:r w:rsidR="00A31E4D" w:rsidRPr="009A2F61">
              <w:rPr>
                <w:rFonts w:eastAsia="Times New Roman"/>
                <w:color w:val="000000"/>
                <w:sz w:val="24"/>
                <w:szCs w:val="24"/>
                <w:lang w:val="ro-RO" w:eastAsia="ro-RO"/>
              </w:rPr>
              <w:t xml:space="preserve"> </w:t>
            </w:r>
            <w:r w:rsidR="00243C2C" w:rsidRPr="009A2F61">
              <w:rPr>
                <w:rFonts w:eastAsia="Times New Roman"/>
                <w:color w:val="000000"/>
                <w:sz w:val="24"/>
                <w:szCs w:val="24"/>
                <w:lang w:val="ro-RO" w:eastAsia="ro-RO"/>
              </w:rPr>
              <w:t xml:space="preserve">dotate </w:t>
            </w:r>
            <w:r>
              <w:rPr>
                <w:rFonts w:eastAsia="Times New Roman"/>
                <w:color w:val="000000"/>
                <w:sz w:val="24"/>
                <w:szCs w:val="24"/>
                <w:lang w:val="ro-RO" w:eastAsia="ro-RO"/>
              </w:rPr>
              <w:t xml:space="preserve">și asigurate </w:t>
            </w:r>
            <w:r w:rsidR="00243C2C" w:rsidRPr="009A2F61">
              <w:rPr>
                <w:rFonts w:eastAsia="Times New Roman"/>
                <w:color w:val="000000"/>
                <w:sz w:val="24"/>
                <w:szCs w:val="24"/>
                <w:lang w:val="ro-RO" w:eastAsia="ro-RO"/>
              </w:rPr>
              <w:t xml:space="preserve">cu sisteme de pază </w:t>
            </w:r>
            <w:r w:rsidR="00243C2C">
              <w:rPr>
                <w:rFonts w:eastAsia="Times New Roman"/>
                <w:color w:val="000000"/>
                <w:sz w:val="24"/>
                <w:szCs w:val="24"/>
                <w:lang w:val="ro-RO" w:eastAsia="ro-RO"/>
              </w:rPr>
              <w:t>ș</w:t>
            </w:r>
            <w:r w:rsidR="00243C2C" w:rsidRPr="009A2F61">
              <w:rPr>
                <w:rFonts w:eastAsia="Times New Roman"/>
                <w:color w:val="000000"/>
                <w:sz w:val="24"/>
                <w:szCs w:val="24"/>
                <w:lang w:val="ro-RO" w:eastAsia="ro-RO"/>
              </w:rPr>
              <w:t>i protec</w:t>
            </w:r>
            <w:r w:rsidR="00243C2C">
              <w:rPr>
                <w:rFonts w:eastAsia="Times New Roman"/>
                <w:color w:val="000000"/>
                <w:sz w:val="24"/>
                <w:szCs w:val="24"/>
                <w:lang w:val="ro-RO" w:eastAsia="ro-RO"/>
              </w:rPr>
              <w:t>ț</w:t>
            </w:r>
            <w:r w:rsidR="00243C2C" w:rsidRPr="009A2F61">
              <w:rPr>
                <w:rFonts w:eastAsia="Times New Roman"/>
                <w:color w:val="000000"/>
                <w:sz w:val="24"/>
                <w:szCs w:val="24"/>
                <w:lang w:val="ro-RO" w:eastAsia="ro-RO"/>
              </w:rPr>
              <w:t>ie</w:t>
            </w:r>
            <w:r w:rsidR="00243C2C">
              <w:rPr>
                <w:rFonts w:eastAsia="Times New Roman"/>
                <w:color w:val="000000"/>
                <w:sz w:val="24"/>
                <w:szCs w:val="24"/>
                <w:lang w:val="ro-RO" w:eastAsia="ro-RO"/>
              </w:rPr>
              <w:t xml:space="preserve"> eficiente</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tcBorders>
              <w:top w:val="single" w:sz="12" w:space="0" w:color="auto"/>
            </w:tcBorders>
            <w:noWrap/>
            <w:vAlign w:val="center"/>
            <w:hideMark/>
          </w:tcPr>
          <w:p w:rsidR="00243C2C" w:rsidRPr="009A2F61" w:rsidRDefault="00243C2C" w:rsidP="00A31E4D">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Anual</w:t>
            </w:r>
          </w:p>
        </w:tc>
        <w:tc>
          <w:tcPr>
            <w:tcW w:w="1559" w:type="dxa"/>
            <w:tcBorders>
              <w:top w:val="single" w:sz="12" w:space="0" w:color="auto"/>
            </w:tcBorders>
            <w:noWrap/>
            <w:vAlign w:val="center"/>
            <w:hideMark/>
          </w:tcPr>
          <w:p w:rsidR="00A31E4D" w:rsidRDefault="00A31E4D" w:rsidP="00A31E4D">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r w:rsidRPr="009A2F61">
              <w:rPr>
                <w:rFonts w:eastAsia="Times New Roman"/>
                <w:color w:val="000000"/>
                <w:sz w:val="24"/>
                <w:szCs w:val="24"/>
                <w:lang w:val="ro-RO" w:eastAsia="ro-RO"/>
              </w:rPr>
              <w:t xml:space="preserve"> </w:t>
            </w:r>
          </w:p>
          <w:p w:rsidR="00243C2C" w:rsidRPr="009A2F61" w:rsidRDefault="00243C2C" w:rsidP="000D41BC">
            <w:pPr>
              <w:spacing w:line="276" w:lineRule="auto"/>
              <w:ind w:firstLine="0"/>
              <w:jc w:val="center"/>
              <w:rPr>
                <w:rFonts w:eastAsia="Times New Roman"/>
                <w:sz w:val="24"/>
                <w:lang w:val="ro-RO" w:eastAsia="ro-RO"/>
              </w:rPr>
            </w:pPr>
          </w:p>
        </w:tc>
      </w:tr>
      <w:tr w:rsidR="00243C2C" w:rsidRPr="004057EE" w:rsidTr="00A31E4D">
        <w:trPr>
          <w:trHeight w:val="20"/>
        </w:trPr>
        <w:tc>
          <w:tcPr>
            <w:tcW w:w="2722" w:type="dxa"/>
            <w:vMerge/>
            <w:tcBorders>
              <w:top w:val="single" w:sz="12" w:space="0" w:color="auto"/>
            </w:tcBorders>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val="restart"/>
            <w:tcBorders>
              <w:top w:val="single" w:sz="4" w:space="0" w:color="auto"/>
            </w:tcBorders>
            <w:noWrap/>
            <w:hideMark/>
          </w:tcPr>
          <w:p w:rsidR="00243C2C" w:rsidRPr="009A2F61" w:rsidRDefault="00243C2C" w:rsidP="00F5403F">
            <w:pPr>
              <w:pStyle w:val="Listparagraf"/>
              <w:numPr>
                <w:ilvl w:val="1"/>
                <w:numId w:val="31"/>
              </w:numPr>
              <w:spacing w:line="276" w:lineRule="auto"/>
              <w:ind w:left="0" w:firstLine="0"/>
              <w:rPr>
                <w:rFonts w:eastAsia="Times New Roman"/>
                <w:color w:val="000000"/>
                <w:sz w:val="24"/>
                <w:szCs w:val="24"/>
                <w:lang w:val="ro-RO" w:eastAsia="ro-RO"/>
              </w:rPr>
            </w:pPr>
            <w:r w:rsidRPr="009A2F61">
              <w:rPr>
                <w:rFonts w:eastAsia="Times New Roman"/>
                <w:color w:val="000000"/>
                <w:sz w:val="24"/>
                <w:szCs w:val="24"/>
                <w:lang w:val="ro-RO" w:eastAsia="ro-RO"/>
              </w:rPr>
              <w:t>Organizarea, desfă</w:t>
            </w:r>
            <w:r>
              <w:rPr>
                <w:rFonts w:eastAsia="Times New Roman"/>
                <w:color w:val="000000"/>
                <w:sz w:val="24"/>
                <w:szCs w:val="24"/>
                <w:lang w:val="ro-RO" w:eastAsia="ro-RO"/>
              </w:rPr>
              <w:t>ș</w:t>
            </w:r>
            <w:r w:rsidRPr="009A2F61">
              <w:rPr>
                <w:rFonts w:eastAsia="Times New Roman"/>
                <w:color w:val="000000"/>
                <w:sz w:val="24"/>
                <w:szCs w:val="24"/>
                <w:lang w:val="ro-RO" w:eastAsia="ro-RO"/>
              </w:rPr>
              <w:t>urarea, participarea la măsuri instructiv-practice în domeniul asigurării securită</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ii </w:t>
            </w:r>
            <w:r w:rsidR="00F5403F">
              <w:rPr>
                <w:rFonts w:eastAsia="Times New Roman"/>
                <w:color w:val="000000"/>
                <w:sz w:val="24"/>
                <w:szCs w:val="24"/>
                <w:lang w:val="ro-RO" w:eastAsia="ro-RO"/>
              </w:rPr>
              <w:t xml:space="preserve">la </w:t>
            </w:r>
            <w:r w:rsidR="00F5403F">
              <w:rPr>
                <w:rFonts w:eastAsia="Times New Roman"/>
                <w:color w:val="000000"/>
                <w:sz w:val="24"/>
                <w:szCs w:val="24"/>
                <w:lang w:val="ro-RO" w:eastAsia="ro-RO"/>
              </w:rPr>
              <w:lastRenderedPageBreak/>
              <w:t>obiectivelor</w:t>
            </w:r>
            <w:r w:rsidR="00F5403F">
              <w:rPr>
                <w:rFonts w:eastAsia="Times New Roman"/>
                <w:color w:val="000000"/>
                <w:sz w:val="24"/>
                <w:szCs w:val="24"/>
                <w:lang w:val="ro-RO" w:eastAsia="ro-RO"/>
              </w:rPr>
              <w:t xml:space="preserve"> de</w:t>
            </w:r>
            <w:r w:rsidR="00F5403F" w:rsidRPr="001F7152">
              <w:rPr>
                <w:rFonts w:eastAsia="Times New Roman"/>
                <w:color w:val="000000"/>
                <w:sz w:val="24"/>
                <w:szCs w:val="24"/>
                <w:lang w:val="ro-RO" w:eastAsia="ro-RO"/>
              </w:rPr>
              <w:t xml:space="preserve"> </w:t>
            </w:r>
            <w:r w:rsidR="00F5403F">
              <w:rPr>
                <w:rFonts w:eastAsia="Times New Roman"/>
                <w:color w:val="000000"/>
                <w:sz w:val="24"/>
                <w:szCs w:val="24"/>
                <w:lang w:val="ro-RO" w:eastAsia="ro-RO"/>
              </w:rPr>
              <w:t>infrastructură critică</w:t>
            </w:r>
          </w:p>
        </w:tc>
        <w:tc>
          <w:tcPr>
            <w:tcW w:w="3118" w:type="dxa"/>
            <w:tcBorders>
              <w:top w:val="single" w:sz="4" w:space="0" w:color="auto"/>
            </w:tcBorders>
            <w:noWrap/>
            <w:hideMark/>
          </w:tcPr>
          <w:p w:rsidR="00243C2C" w:rsidRPr="009A2F61" w:rsidRDefault="00243C2C" w:rsidP="007E77B5">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lastRenderedPageBreak/>
              <w:t>Măsuri instructiv-practice în domeniul asigurării securită</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ii </w:t>
            </w:r>
            <w:r w:rsidR="00F5403F">
              <w:rPr>
                <w:rFonts w:eastAsia="Times New Roman"/>
                <w:color w:val="000000"/>
                <w:sz w:val="24"/>
                <w:szCs w:val="24"/>
                <w:lang w:val="ro-RO" w:eastAsia="ro-RO"/>
              </w:rPr>
              <w:t xml:space="preserve">la obiectivele de infrastructură critică </w:t>
            </w:r>
            <w:r w:rsidRPr="009A2F61">
              <w:rPr>
                <w:rFonts w:eastAsia="Times New Roman"/>
                <w:color w:val="000000"/>
                <w:sz w:val="24"/>
                <w:szCs w:val="24"/>
                <w:lang w:val="ro-RO" w:eastAsia="ro-RO"/>
              </w:rPr>
              <w:t>organizate</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vMerge w:val="restart"/>
            <w:tcBorders>
              <w:top w:val="single" w:sz="4" w:space="0" w:color="auto"/>
            </w:tcBorders>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Anual</w:t>
            </w:r>
          </w:p>
        </w:tc>
        <w:tc>
          <w:tcPr>
            <w:tcW w:w="1559" w:type="dxa"/>
            <w:tcBorders>
              <w:top w:val="single" w:sz="4" w:space="0" w:color="auto"/>
            </w:tcBorders>
            <w:noWrap/>
            <w:vAlign w:val="center"/>
            <w:hideMark/>
          </w:tcPr>
          <w:p w:rsidR="00243C2C" w:rsidRPr="009A2F61" w:rsidRDefault="00F5403F" w:rsidP="000D41BC">
            <w:pPr>
              <w:spacing w:line="276" w:lineRule="auto"/>
              <w:ind w:firstLine="0"/>
              <w:jc w:val="center"/>
              <w:rPr>
                <w:rFonts w:eastAsia="Times New Roman"/>
                <w:sz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w:t>
            </w:r>
          </w:p>
        </w:tc>
      </w:tr>
      <w:tr w:rsidR="00243C2C" w:rsidRPr="007F213F" w:rsidTr="00A31E4D">
        <w:trPr>
          <w:trHeight w:val="20"/>
        </w:trPr>
        <w:tc>
          <w:tcPr>
            <w:tcW w:w="272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118" w:type="dxa"/>
            <w:noWrap/>
            <w:hideMark/>
          </w:tcPr>
          <w:p w:rsidR="00243C2C" w:rsidRPr="009A2F61" w:rsidRDefault="00243C2C" w:rsidP="007E77B5">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Participarea la trening-uri, seminare, conferin</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e, cursuri de studii </w:t>
            </w:r>
            <w:r>
              <w:rPr>
                <w:rFonts w:eastAsia="Times New Roman"/>
                <w:color w:val="000000"/>
                <w:sz w:val="24"/>
                <w:szCs w:val="24"/>
                <w:lang w:val="ro-RO" w:eastAsia="ro-RO"/>
              </w:rPr>
              <w:t>specializate</w:t>
            </w:r>
          </w:p>
        </w:tc>
        <w:tc>
          <w:tcPr>
            <w:tcW w:w="1701" w:type="dxa"/>
            <w:vMerge/>
          </w:tcPr>
          <w:p w:rsidR="00243C2C" w:rsidRPr="009A2F61" w:rsidRDefault="00243C2C" w:rsidP="000D41BC">
            <w:pPr>
              <w:spacing w:line="276" w:lineRule="auto"/>
              <w:jc w:val="left"/>
              <w:rPr>
                <w:rFonts w:eastAsia="Times New Roman"/>
                <w:color w:val="000000"/>
                <w:sz w:val="24"/>
                <w:szCs w:val="24"/>
                <w:lang w:val="ro-RO" w:eastAsia="ro-RO"/>
              </w:rPr>
            </w:pPr>
          </w:p>
        </w:tc>
        <w:tc>
          <w:tcPr>
            <w:tcW w:w="1418" w:type="dxa"/>
            <w:vMerge/>
            <w:noWrap/>
            <w:vAlign w:val="center"/>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1559" w:type="dxa"/>
            <w:noWrap/>
            <w:vAlign w:val="center"/>
            <w:hideMark/>
          </w:tcPr>
          <w:p w:rsidR="00243C2C" w:rsidRPr="009A2F61" w:rsidRDefault="00F5403F" w:rsidP="000D41BC">
            <w:pPr>
              <w:spacing w:line="276" w:lineRule="auto"/>
              <w:ind w:firstLine="0"/>
              <w:jc w:val="center"/>
              <w:rPr>
                <w:rFonts w:eastAsia="Times New Roman"/>
                <w:sz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 </w:t>
            </w: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p>
        </w:tc>
      </w:tr>
      <w:tr w:rsidR="00243C2C" w:rsidRPr="007F213F" w:rsidTr="00A31E4D">
        <w:trPr>
          <w:trHeight w:val="1172"/>
        </w:trPr>
        <w:tc>
          <w:tcPr>
            <w:tcW w:w="2722" w:type="dxa"/>
            <w:vMerge/>
            <w:tcBorders>
              <w:bottom w:val="single" w:sz="12" w:space="0" w:color="auto"/>
            </w:tcBorders>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tcBorders>
              <w:bottom w:val="single" w:sz="12" w:space="0" w:color="auto"/>
            </w:tcBorders>
            <w:hideMark/>
          </w:tcPr>
          <w:p w:rsidR="00243C2C" w:rsidRPr="009A2F61" w:rsidRDefault="00243C2C" w:rsidP="007E77B5">
            <w:pPr>
              <w:pStyle w:val="Listparagraf"/>
              <w:numPr>
                <w:ilvl w:val="1"/>
                <w:numId w:val="31"/>
              </w:numPr>
              <w:spacing w:line="276" w:lineRule="auto"/>
              <w:ind w:left="0" w:firstLine="0"/>
              <w:rPr>
                <w:rFonts w:eastAsia="Times New Roman"/>
                <w:color w:val="000000"/>
                <w:sz w:val="24"/>
                <w:szCs w:val="24"/>
                <w:lang w:val="ro-RO" w:eastAsia="ro-RO"/>
              </w:rPr>
            </w:pPr>
            <w:r w:rsidRPr="009A2F61">
              <w:rPr>
                <w:rFonts w:eastAsia="Times New Roman"/>
                <w:color w:val="000000"/>
                <w:sz w:val="24"/>
                <w:szCs w:val="24"/>
                <w:lang w:val="ro-RO" w:eastAsia="ro-RO"/>
              </w:rPr>
              <w:t xml:space="preserve">Sporirea </w:t>
            </w:r>
            <w:r w:rsidR="007E77B5">
              <w:rPr>
                <w:rFonts w:eastAsia="Times New Roman"/>
                <w:color w:val="000000"/>
                <w:sz w:val="24"/>
                <w:szCs w:val="24"/>
                <w:lang w:val="ro-RO" w:eastAsia="ro-RO"/>
              </w:rPr>
              <w:t>capacităților de</w:t>
            </w:r>
            <w:r w:rsidRPr="009A2F61">
              <w:rPr>
                <w:rFonts w:eastAsia="Times New Roman"/>
                <w:color w:val="000000"/>
                <w:sz w:val="24"/>
                <w:szCs w:val="24"/>
                <w:lang w:val="ro-RO" w:eastAsia="ro-RO"/>
              </w:rPr>
              <w:t xml:space="preserve"> pregătire a angaja</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ilor </w:t>
            </w:r>
            <w:r w:rsidR="007E77B5">
              <w:rPr>
                <w:rFonts w:eastAsia="Times New Roman"/>
                <w:color w:val="000000"/>
                <w:sz w:val="24"/>
                <w:szCs w:val="24"/>
                <w:lang w:val="ro-RO" w:eastAsia="ro-RO"/>
              </w:rPr>
              <w:t xml:space="preserve">responsabili de asigurarea securității la </w:t>
            </w:r>
            <w:r w:rsidR="007E77B5">
              <w:rPr>
                <w:rFonts w:eastAsia="Times New Roman"/>
                <w:color w:val="000000"/>
                <w:sz w:val="24"/>
                <w:szCs w:val="24"/>
                <w:lang w:val="ro-RO" w:eastAsia="ro-RO"/>
              </w:rPr>
              <w:t>obiectivele de</w:t>
            </w:r>
            <w:r w:rsidR="007E77B5" w:rsidRPr="001F7152">
              <w:rPr>
                <w:rFonts w:eastAsia="Times New Roman"/>
                <w:color w:val="000000"/>
                <w:sz w:val="24"/>
                <w:szCs w:val="24"/>
                <w:lang w:val="ro-RO" w:eastAsia="ro-RO"/>
              </w:rPr>
              <w:t xml:space="preserve"> </w:t>
            </w:r>
            <w:r w:rsidR="007E77B5">
              <w:rPr>
                <w:rFonts w:eastAsia="Times New Roman"/>
                <w:color w:val="000000"/>
                <w:sz w:val="24"/>
                <w:szCs w:val="24"/>
                <w:lang w:val="ro-RO" w:eastAsia="ro-RO"/>
              </w:rPr>
              <w:t>infrastructură critică</w:t>
            </w:r>
            <w:r w:rsidR="007E77B5">
              <w:rPr>
                <w:rFonts w:eastAsia="Times New Roman"/>
                <w:color w:val="000000"/>
                <w:sz w:val="24"/>
                <w:szCs w:val="24"/>
                <w:lang w:val="ro-RO" w:eastAsia="ro-RO"/>
              </w:rPr>
              <w:t>,</w:t>
            </w:r>
            <w:r w:rsidRPr="009A2F61">
              <w:rPr>
                <w:rFonts w:eastAsia="Times New Roman"/>
                <w:color w:val="000000"/>
                <w:sz w:val="24"/>
                <w:szCs w:val="24"/>
                <w:lang w:val="ro-RO" w:eastAsia="ro-RO"/>
              </w:rPr>
              <w:t xml:space="preserve"> în domeniul managementului situa</w:t>
            </w:r>
            <w:r>
              <w:rPr>
                <w:rFonts w:eastAsia="Times New Roman"/>
                <w:color w:val="000000"/>
                <w:sz w:val="24"/>
                <w:szCs w:val="24"/>
                <w:lang w:val="ro-RO" w:eastAsia="ro-RO"/>
              </w:rPr>
              <w:t>ț</w:t>
            </w:r>
            <w:r w:rsidRPr="009A2F61">
              <w:rPr>
                <w:rFonts w:eastAsia="Times New Roman"/>
                <w:color w:val="000000"/>
                <w:sz w:val="24"/>
                <w:szCs w:val="24"/>
                <w:lang w:val="ro-RO" w:eastAsia="ro-RO"/>
              </w:rPr>
              <w:t>iilor de criză</w:t>
            </w:r>
          </w:p>
        </w:tc>
        <w:tc>
          <w:tcPr>
            <w:tcW w:w="3118" w:type="dxa"/>
            <w:tcBorders>
              <w:bottom w:val="single" w:sz="12" w:space="0" w:color="auto"/>
            </w:tcBorders>
            <w:noWrap/>
            <w:hideMark/>
          </w:tcPr>
          <w:p w:rsidR="00243C2C" w:rsidRPr="009A2F61" w:rsidRDefault="00243C2C" w:rsidP="007E77B5">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Instructaje de securitate/exerci</w:t>
            </w:r>
            <w:r>
              <w:rPr>
                <w:rFonts w:eastAsia="Times New Roman"/>
                <w:color w:val="000000"/>
                <w:sz w:val="24"/>
                <w:szCs w:val="24"/>
                <w:lang w:val="ro-RO" w:eastAsia="ro-RO"/>
              </w:rPr>
              <w:t>ț</w:t>
            </w:r>
            <w:r w:rsidRPr="009A2F61">
              <w:rPr>
                <w:rFonts w:eastAsia="Times New Roman"/>
                <w:color w:val="000000"/>
                <w:sz w:val="24"/>
                <w:szCs w:val="24"/>
                <w:lang w:val="ro-RO" w:eastAsia="ro-RO"/>
              </w:rPr>
              <w:t>ii de simulare desfă</w:t>
            </w:r>
            <w:r>
              <w:rPr>
                <w:rFonts w:eastAsia="Times New Roman"/>
                <w:color w:val="000000"/>
                <w:sz w:val="24"/>
                <w:szCs w:val="24"/>
                <w:lang w:val="ro-RO" w:eastAsia="ro-RO"/>
              </w:rPr>
              <w:t>ș</w:t>
            </w:r>
            <w:r w:rsidRPr="009A2F61">
              <w:rPr>
                <w:rFonts w:eastAsia="Times New Roman"/>
                <w:color w:val="000000"/>
                <w:sz w:val="24"/>
                <w:szCs w:val="24"/>
                <w:lang w:val="ro-RO" w:eastAsia="ro-RO"/>
              </w:rPr>
              <w:t>urate</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tcBorders>
              <w:bottom w:val="single" w:sz="12" w:space="0" w:color="auto"/>
            </w:tcBorders>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Semestrial</w:t>
            </w:r>
          </w:p>
        </w:tc>
        <w:tc>
          <w:tcPr>
            <w:tcW w:w="1559" w:type="dxa"/>
            <w:tcBorders>
              <w:bottom w:val="single" w:sz="12" w:space="0" w:color="auto"/>
            </w:tcBorders>
            <w:noWrap/>
            <w:vAlign w:val="center"/>
            <w:hideMark/>
          </w:tcPr>
          <w:p w:rsidR="00243C2C" w:rsidRPr="00135D25" w:rsidRDefault="007E77B5" w:rsidP="000D41BC">
            <w:pPr>
              <w:spacing w:line="276" w:lineRule="auto"/>
              <w:ind w:firstLine="0"/>
              <w:jc w:val="center"/>
              <w:rPr>
                <w:rFonts w:eastAsia="Times New Roman"/>
                <w:color w:val="000000"/>
                <w:sz w:val="24"/>
                <w:szCs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 </w:t>
            </w: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p>
        </w:tc>
      </w:tr>
      <w:tr w:rsidR="00243C2C" w:rsidRPr="009A2F61" w:rsidTr="00A31E4D">
        <w:trPr>
          <w:trHeight w:val="1134"/>
        </w:trPr>
        <w:tc>
          <w:tcPr>
            <w:tcW w:w="2722" w:type="dxa"/>
            <w:vMerge w:val="restart"/>
            <w:tcBorders>
              <w:top w:val="single" w:sz="12" w:space="0" w:color="auto"/>
            </w:tcBorders>
            <w:hideMark/>
          </w:tcPr>
          <w:p w:rsidR="00243C2C" w:rsidRPr="00AA775A" w:rsidRDefault="00243C2C" w:rsidP="0032563E">
            <w:pPr>
              <w:pStyle w:val="Listparagraf"/>
              <w:numPr>
                <w:ilvl w:val="0"/>
                <w:numId w:val="31"/>
              </w:numPr>
              <w:spacing w:line="276" w:lineRule="auto"/>
              <w:ind w:left="0" w:firstLine="0"/>
              <w:contextualSpacing w:val="0"/>
              <w:rPr>
                <w:rFonts w:eastAsia="Times New Roman"/>
                <w:color w:val="000000"/>
                <w:sz w:val="24"/>
                <w:szCs w:val="24"/>
                <w:lang w:val="ro-RO" w:eastAsia="ro-RO"/>
              </w:rPr>
            </w:pPr>
            <w:r w:rsidRPr="00AA775A">
              <w:rPr>
                <w:rFonts w:eastAsia="Times New Roman"/>
                <w:color w:val="000000"/>
                <w:sz w:val="24"/>
                <w:szCs w:val="24"/>
                <w:lang w:val="ro-RO" w:eastAsia="ro-RO"/>
              </w:rPr>
              <w:t xml:space="preserve">Controlul </w:t>
            </w:r>
            <w:r>
              <w:rPr>
                <w:rFonts w:eastAsia="Times New Roman"/>
                <w:color w:val="000000"/>
                <w:sz w:val="24"/>
                <w:szCs w:val="24"/>
                <w:lang w:val="ro-RO" w:eastAsia="ro-RO"/>
              </w:rPr>
              <w:t>ș</w:t>
            </w:r>
            <w:r w:rsidRPr="00AA775A">
              <w:rPr>
                <w:rFonts w:eastAsia="Times New Roman"/>
                <w:color w:val="000000"/>
                <w:sz w:val="24"/>
                <w:szCs w:val="24"/>
                <w:lang w:val="ro-RO" w:eastAsia="ro-RO"/>
              </w:rPr>
              <w:t>i verificarea eficien</w:t>
            </w:r>
            <w:r>
              <w:rPr>
                <w:rFonts w:eastAsia="Times New Roman"/>
                <w:color w:val="000000"/>
                <w:sz w:val="24"/>
                <w:szCs w:val="24"/>
                <w:lang w:val="ro-RO" w:eastAsia="ro-RO"/>
              </w:rPr>
              <w:t>ț</w:t>
            </w:r>
            <w:r w:rsidRPr="00AA775A">
              <w:rPr>
                <w:rFonts w:eastAsia="Times New Roman"/>
                <w:color w:val="000000"/>
                <w:sz w:val="24"/>
                <w:szCs w:val="24"/>
                <w:lang w:val="ro-RO" w:eastAsia="ro-RO"/>
              </w:rPr>
              <w:t>ei măsurilor de protec</w:t>
            </w:r>
            <w:r>
              <w:rPr>
                <w:rFonts w:eastAsia="Times New Roman"/>
                <w:color w:val="000000"/>
                <w:sz w:val="24"/>
                <w:szCs w:val="24"/>
                <w:lang w:val="ro-RO" w:eastAsia="ro-RO"/>
              </w:rPr>
              <w:t>ț</w:t>
            </w:r>
            <w:r w:rsidRPr="00AA775A">
              <w:rPr>
                <w:rFonts w:eastAsia="Times New Roman"/>
                <w:color w:val="000000"/>
                <w:sz w:val="24"/>
                <w:szCs w:val="24"/>
                <w:lang w:val="ro-RO" w:eastAsia="ro-RO"/>
              </w:rPr>
              <w:t xml:space="preserve">ie antiteroristă a </w:t>
            </w:r>
            <w:r w:rsidR="0032563E">
              <w:rPr>
                <w:rFonts w:eastAsia="Times New Roman"/>
                <w:color w:val="000000"/>
                <w:sz w:val="24"/>
                <w:szCs w:val="24"/>
                <w:lang w:val="ro-RO" w:eastAsia="ro-RO"/>
              </w:rPr>
              <w:t>infrastructurii critice</w:t>
            </w:r>
          </w:p>
        </w:tc>
        <w:tc>
          <w:tcPr>
            <w:tcW w:w="3402" w:type="dxa"/>
            <w:vMerge w:val="restart"/>
            <w:tcBorders>
              <w:top w:val="single" w:sz="12" w:space="0" w:color="auto"/>
            </w:tcBorders>
            <w:noWrap/>
            <w:hideMark/>
          </w:tcPr>
          <w:p w:rsidR="00243C2C" w:rsidRPr="009A2F61" w:rsidRDefault="00243C2C" w:rsidP="0032563E">
            <w:pPr>
              <w:pStyle w:val="Listparagraf"/>
              <w:numPr>
                <w:ilvl w:val="1"/>
                <w:numId w:val="31"/>
              </w:numPr>
              <w:spacing w:line="276" w:lineRule="auto"/>
              <w:ind w:left="0" w:firstLine="0"/>
              <w:rPr>
                <w:rFonts w:eastAsia="Times New Roman"/>
                <w:color w:val="000000"/>
                <w:sz w:val="24"/>
                <w:szCs w:val="24"/>
                <w:lang w:val="ro-RO" w:eastAsia="ro-RO"/>
              </w:rPr>
            </w:pPr>
            <w:r w:rsidRPr="005B00A9">
              <w:rPr>
                <w:rFonts w:eastAsia="Times New Roman"/>
                <w:color w:val="000000"/>
                <w:sz w:val="24"/>
                <w:szCs w:val="24"/>
                <w:lang w:val="ro-RO" w:eastAsia="ro-RO"/>
              </w:rPr>
              <w:t xml:space="preserve">Realizarea măsurilor de monitorizare, control </w:t>
            </w:r>
            <w:r>
              <w:rPr>
                <w:rFonts w:eastAsia="Times New Roman"/>
                <w:color w:val="000000"/>
                <w:sz w:val="24"/>
                <w:szCs w:val="24"/>
                <w:lang w:val="ro-RO" w:eastAsia="ro-RO"/>
              </w:rPr>
              <w:t>ș</w:t>
            </w:r>
            <w:r w:rsidRPr="005B00A9">
              <w:rPr>
                <w:rFonts w:eastAsia="Times New Roman"/>
                <w:color w:val="000000"/>
                <w:sz w:val="24"/>
                <w:szCs w:val="24"/>
                <w:lang w:val="ro-RO" w:eastAsia="ro-RO"/>
              </w:rPr>
              <w:t>i evaluare a nivelului de asigurare a protec</w:t>
            </w:r>
            <w:r>
              <w:rPr>
                <w:rFonts w:eastAsia="Times New Roman"/>
                <w:color w:val="000000"/>
                <w:sz w:val="24"/>
                <w:szCs w:val="24"/>
                <w:lang w:val="ro-RO" w:eastAsia="ro-RO"/>
              </w:rPr>
              <w:t>ț</w:t>
            </w:r>
            <w:r w:rsidRPr="005B00A9">
              <w:rPr>
                <w:rFonts w:eastAsia="Times New Roman"/>
                <w:color w:val="000000"/>
                <w:sz w:val="24"/>
                <w:szCs w:val="24"/>
                <w:lang w:val="ro-RO" w:eastAsia="ro-RO"/>
              </w:rPr>
              <w:t xml:space="preserve">iei </w:t>
            </w:r>
            <w:r w:rsidR="0032563E" w:rsidRPr="00AA775A">
              <w:rPr>
                <w:rFonts w:eastAsia="Times New Roman"/>
                <w:color w:val="000000"/>
                <w:sz w:val="24"/>
                <w:szCs w:val="24"/>
                <w:lang w:val="ro-RO" w:eastAsia="ro-RO"/>
              </w:rPr>
              <w:t xml:space="preserve">la </w:t>
            </w:r>
            <w:r w:rsidR="0032563E">
              <w:rPr>
                <w:rFonts w:eastAsia="Times New Roman"/>
                <w:color w:val="000000"/>
                <w:sz w:val="24"/>
                <w:szCs w:val="24"/>
                <w:lang w:val="ro-RO" w:eastAsia="ro-RO"/>
              </w:rPr>
              <w:t xml:space="preserve"> obiectivele de</w:t>
            </w:r>
            <w:r w:rsidR="0032563E" w:rsidRPr="001F7152">
              <w:rPr>
                <w:rFonts w:eastAsia="Times New Roman"/>
                <w:color w:val="000000"/>
                <w:sz w:val="24"/>
                <w:szCs w:val="24"/>
                <w:lang w:val="ro-RO" w:eastAsia="ro-RO"/>
              </w:rPr>
              <w:t xml:space="preserve"> </w:t>
            </w:r>
            <w:r w:rsidR="0032563E">
              <w:rPr>
                <w:rFonts w:eastAsia="Times New Roman"/>
                <w:color w:val="000000"/>
                <w:sz w:val="24"/>
                <w:szCs w:val="24"/>
                <w:lang w:val="ro-RO" w:eastAsia="ro-RO"/>
              </w:rPr>
              <w:t>infrastructură critică</w:t>
            </w:r>
          </w:p>
        </w:tc>
        <w:tc>
          <w:tcPr>
            <w:tcW w:w="3118" w:type="dxa"/>
            <w:tcBorders>
              <w:top w:val="single" w:sz="12" w:space="0" w:color="auto"/>
            </w:tcBorders>
            <w:noWrap/>
            <w:hideMark/>
          </w:tcPr>
          <w:p w:rsidR="0032563E" w:rsidRDefault="00243C2C" w:rsidP="0032563E">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Vizite</w:t>
            </w:r>
            <w:r w:rsidR="0032563E">
              <w:rPr>
                <w:rFonts w:eastAsia="Times New Roman"/>
                <w:color w:val="000000"/>
                <w:sz w:val="24"/>
                <w:szCs w:val="24"/>
                <w:lang w:val="ro-RO" w:eastAsia="ro-RO"/>
              </w:rPr>
              <w:t xml:space="preserve"> de documentare;</w:t>
            </w:r>
          </w:p>
          <w:p w:rsidR="00243C2C" w:rsidRPr="009A2F61" w:rsidRDefault="00243C2C" w:rsidP="0032563E">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teste/exerciții</w:t>
            </w:r>
            <w:r w:rsidRPr="009A2F61">
              <w:rPr>
                <w:rFonts w:eastAsia="Times New Roman"/>
                <w:color w:val="000000"/>
                <w:sz w:val="24"/>
                <w:szCs w:val="24"/>
                <w:lang w:val="ro-RO" w:eastAsia="ro-RO"/>
              </w:rPr>
              <w:t xml:space="preserve"> antiteroriste</w:t>
            </w:r>
            <w:r>
              <w:rPr>
                <w:rFonts w:eastAsia="Times New Roman"/>
                <w:color w:val="000000"/>
                <w:sz w:val="24"/>
                <w:szCs w:val="24"/>
                <w:lang w:val="ro-RO" w:eastAsia="ro-RO"/>
              </w:rPr>
              <w:t xml:space="preserve"> realizate</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vMerge w:val="restart"/>
            <w:tcBorders>
              <w:top w:val="single" w:sz="12" w:space="0" w:color="auto"/>
            </w:tcBorders>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Anual</w:t>
            </w:r>
          </w:p>
        </w:tc>
        <w:tc>
          <w:tcPr>
            <w:tcW w:w="1559" w:type="dxa"/>
            <w:vMerge w:val="restart"/>
            <w:tcBorders>
              <w:top w:val="single" w:sz="12" w:space="0" w:color="auto"/>
            </w:tcBorders>
            <w:noWrap/>
            <w:vAlign w:val="center"/>
            <w:hideMark/>
          </w:tcPr>
          <w:p w:rsidR="00243C2C" w:rsidRPr="009A2F61" w:rsidRDefault="0032563E" w:rsidP="000D41BC">
            <w:pPr>
              <w:spacing w:line="276" w:lineRule="auto"/>
              <w:ind w:firstLine="0"/>
              <w:jc w:val="center"/>
              <w:rPr>
                <w:rFonts w:eastAsia="Times New Roman"/>
                <w:sz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w:t>
            </w:r>
          </w:p>
        </w:tc>
      </w:tr>
      <w:tr w:rsidR="00243C2C" w:rsidRPr="007F213F" w:rsidTr="00A31E4D">
        <w:trPr>
          <w:trHeight w:val="828"/>
        </w:trPr>
        <w:tc>
          <w:tcPr>
            <w:tcW w:w="2722" w:type="dxa"/>
            <w:vMerge/>
            <w:tcBorders>
              <w:bottom w:val="single" w:sz="12" w:space="0" w:color="auto"/>
            </w:tcBorders>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tcBorders>
              <w:bottom w:val="single" w:sz="12" w:space="0" w:color="auto"/>
            </w:tcBorders>
            <w:noWrap/>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118" w:type="dxa"/>
            <w:tcBorders>
              <w:bottom w:val="single" w:sz="12" w:space="0" w:color="auto"/>
            </w:tcBorders>
            <w:noWrap/>
            <w:hideMark/>
          </w:tcPr>
          <w:p w:rsidR="00243C2C" w:rsidRPr="009A2F61" w:rsidRDefault="00243C2C" w:rsidP="0032563E">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Rapoarte de evaluare întocmite și remise în adresa operatorilor</w:t>
            </w:r>
          </w:p>
        </w:tc>
        <w:tc>
          <w:tcPr>
            <w:tcW w:w="1701" w:type="dxa"/>
            <w:vMerge/>
          </w:tcPr>
          <w:p w:rsidR="00243C2C" w:rsidRPr="009A2F61" w:rsidRDefault="00243C2C" w:rsidP="000D41BC">
            <w:pPr>
              <w:spacing w:line="276" w:lineRule="auto"/>
              <w:jc w:val="left"/>
              <w:rPr>
                <w:rFonts w:eastAsia="Times New Roman"/>
                <w:color w:val="000000"/>
                <w:sz w:val="24"/>
                <w:szCs w:val="24"/>
                <w:lang w:val="ro-RO" w:eastAsia="ro-RO"/>
              </w:rPr>
            </w:pPr>
          </w:p>
        </w:tc>
        <w:tc>
          <w:tcPr>
            <w:tcW w:w="1418" w:type="dxa"/>
            <w:vMerge/>
            <w:tcBorders>
              <w:bottom w:val="single" w:sz="12" w:space="0" w:color="auto"/>
            </w:tcBorders>
            <w:noWrap/>
            <w:vAlign w:val="center"/>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1559" w:type="dxa"/>
            <w:vMerge/>
            <w:tcBorders>
              <w:bottom w:val="single" w:sz="12" w:space="0" w:color="auto"/>
            </w:tcBorders>
            <w:noWrap/>
            <w:vAlign w:val="center"/>
            <w:hideMark/>
          </w:tcPr>
          <w:p w:rsidR="00243C2C" w:rsidRPr="004057EE" w:rsidRDefault="00243C2C" w:rsidP="000D41BC">
            <w:pPr>
              <w:spacing w:line="276" w:lineRule="auto"/>
              <w:ind w:firstLine="0"/>
              <w:jc w:val="center"/>
              <w:rPr>
                <w:rFonts w:eastAsia="Times New Roman"/>
                <w:color w:val="000000"/>
                <w:sz w:val="24"/>
                <w:szCs w:val="24"/>
                <w:lang w:val="ro-RO" w:eastAsia="ro-RO"/>
              </w:rPr>
            </w:pPr>
          </w:p>
        </w:tc>
      </w:tr>
      <w:tr w:rsidR="00243C2C" w:rsidRPr="007F213F" w:rsidTr="00A31E4D">
        <w:trPr>
          <w:trHeight w:val="1104"/>
        </w:trPr>
        <w:tc>
          <w:tcPr>
            <w:tcW w:w="2722" w:type="dxa"/>
            <w:tcBorders>
              <w:top w:val="single" w:sz="12" w:space="0" w:color="auto"/>
              <w:bottom w:val="single" w:sz="4" w:space="0" w:color="auto"/>
            </w:tcBorders>
            <w:noWrap/>
            <w:hideMark/>
          </w:tcPr>
          <w:p w:rsidR="00243C2C" w:rsidRPr="006A575A" w:rsidRDefault="00243C2C" w:rsidP="0032563E">
            <w:pPr>
              <w:pStyle w:val="Listparagraf"/>
              <w:numPr>
                <w:ilvl w:val="0"/>
                <w:numId w:val="31"/>
              </w:numPr>
              <w:spacing w:line="276" w:lineRule="auto"/>
              <w:ind w:left="0" w:firstLine="0"/>
              <w:contextualSpacing w:val="0"/>
              <w:rPr>
                <w:rFonts w:eastAsia="Times New Roman"/>
                <w:color w:val="000000"/>
                <w:sz w:val="24"/>
                <w:szCs w:val="24"/>
                <w:lang w:val="ro-RO" w:eastAsia="ro-RO"/>
              </w:rPr>
            </w:pPr>
            <w:r w:rsidRPr="00AA775A">
              <w:rPr>
                <w:rFonts w:eastAsia="Times New Roman"/>
                <w:color w:val="000000"/>
                <w:sz w:val="24"/>
                <w:szCs w:val="24"/>
                <w:lang w:val="ro-RO" w:eastAsia="ro-RO"/>
              </w:rPr>
              <w:t>Optimizarea cadrului juridic na</w:t>
            </w:r>
            <w:r>
              <w:rPr>
                <w:rFonts w:eastAsia="Times New Roman"/>
                <w:color w:val="000000"/>
                <w:sz w:val="24"/>
                <w:szCs w:val="24"/>
                <w:lang w:val="ro-RO" w:eastAsia="ro-RO"/>
              </w:rPr>
              <w:t>ț</w:t>
            </w:r>
            <w:r w:rsidRPr="00AA775A">
              <w:rPr>
                <w:rFonts w:eastAsia="Times New Roman"/>
                <w:color w:val="000000"/>
                <w:sz w:val="24"/>
                <w:szCs w:val="24"/>
                <w:lang w:val="ro-RO" w:eastAsia="ro-RO"/>
              </w:rPr>
              <w:t xml:space="preserve">ional în domeniul organizării </w:t>
            </w:r>
            <w:r>
              <w:rPr>
                <w:rFonts w:eastAsia="Times New Roman"/>
                <w:color w:val="000000"/>
                <w:sz w:val="24"/>
                <w:szCs w:val="24"/>
                <w:lang w:val="ro-RO" w:eastAsia="ro-RO"/>
              </w:rPr>
              <w:t>ș</w:t>
            </w:r>
            <w:r w:rsidRPr="00AA775A">
              <w:rPr>
                <w:rFonts w:eastAsia="Times New Roman"/>
                <w:color w:val="000000"/>
                <w:sz w:val="24"/>
                <w:szCs w:val="24"/>
                <w:lang w:val="ro-RO" w:eastAsia="ro-RO"/>
              </w:rPr>
              <w:t>i asigurării protec</w:t>
            </w:r>
            <w:r>
              <w:rPr>
                <w:rFonts w:eastAsia="Times New Roman"/>
                <w:color w:val="000000"/>
                <w:sz w:val="24"/>
                <w:szCs w:val="24"/>
                <w:lang w:val="ro-RO" w:eastAsia="ro-RO"/>
              </w:rPr>
              <w:t>ț</w:t>
            </w:r>
            <w:r w:rsidRPr="00AA775A">
              <w:rPr>
                <w:rFonts w:eastAsia="Times New Roman"/>
                <w:color w:val="000000"/>
                <w:sz w:val="24"/>
                <w:szCs w:val="24"/>
                <w:lang w:val="ro-RO" w:eastAsia="ro-RO"/>
              </w:rPr>
              <w:t xml:space="preserve">iei fizice </w:t>
            </w:r>
            <w:r w:rsidR="0032563E">
              <w:rPr>
                <w:rFonts w:eastAsia="Times New Roman"/>
                <w:color w:val="000000"/>
                <w:sz w:val="24"/>
                <w:szCs w:val="24"/>
                <w:lang w:val="ro-RO" w:eastAsia="ro-RO"/>
              </w:rPr>
              <w:t>a infrastructurii critice</w:t>
            </w:r>
          </w:p>
        </w:tc>
        <w:tc>
          <w:tcPr>
            <w:tcW w:w="3402" w:type="dxa"/>
            <w:tcBorders>
              <w:top w:val="single" w:sz="12" w:space="0" w:color="auto"/>
              <w:bottom w:val="single" w:sz="4" w:space="0" w:color="auto"/>
            </w:tcBorders>
            <w:noWrap/>
            <w:hideMark/>
          </w:tcPr>
          <w:p w:rsidR="00243C2C" w:rsidRPr="009A2F61" w:rsidRDefault="00243C2C" w:rsidP="00243C2C">
            <w:pPr>
              <w:pStyle w:val="Listparagraf"/>
              <w:numPr>
                <w:ilvl w:val="1"/>
                <w:numId w:val="31"/>
              </w:numPr>
              <w:spacing w:line="276" w:lineRule="auto"/>
              <w:ind w:left="0" w:firstLine="0"/>
              <w:jc w:val="left"/>
              <w:rPr>
                <w:rFonts w:eastAsia="Times New Roman"/>
                <w:color w:val="000000"/>
                <w:sz w:val="24"/>
                <w:szCs w:val="24"/>
                <w:lang w:val="ro-RO" w:eastAsia="ro-RO"/>
              </w:rPr>
            </w:pPr>
            <w:r w:rsidRPr="006A1FBE">
              <w:rPr>
                <w:rFonts w:eastAsia="Times New Roman"/>
                <w:color w:val="000000"/>
                <w:sz w:val="24"/>
                <w:szCs w:val="24"/>
                <w:lang w:val="ro-RO" w:eastAsia="ro-RO"/>
              </w:rPr>
              <w:t>Evaluarea legisla</w:t>
            </w:r>
            <w:r>
              <w:rPr>
                <w:rFonts w:eastAsia="Times New Roman"/>
                <w:color w:val="000000"/>
                <w:sz w:val="24"/>
                <w:szCs w:val="24"/>
                <w:lang w:val="ro-RO" w:eastAsia="ro-RO"/>
              </w:rPr>
              <w:t>ț</w:t>
            </w:r>
            <w:r w:rsidRPr="006A1FBE">
              <w:rPr>
                <w:rFonts w:eastAsia="Times New Roman"/>
                <w:color w:val="000000"/>
                <w:sz w:val="24"/>
                <w:szCs w:val="24"/>
                <w:lang w:val="ro-RO" w:eastAsia="ro-RO"/>
              </w:rPr>
              <w:t xml:space="preserve">iei în domeniu </w:t>
            </w:r>
            <w:r>
              <w:rPr>
                <w:rFonts w:eastAsia="Times New Roman"/>
                <w:color w:val="000000"/>
                <w:sz w:val="24"/>
                <w:szCs w:val="24"/>
                <w:lang w:val="ro-RO" w:eastAsia="ro-RO"/>
              </w:rPr>
              <w:t>ș</w:t>
            </w:r>
            <w:r w:rsidRPr="006A1FBE">
              <w:rPr>
                <w:rFonts w:eastAsia="Times New Roman"/>
                <w:color w:val="000000"/>
                <w:sz w:val="24"/>
                <w:szCs w:val="24"/>
                <w:lang w:val="ro-RO" w:eastAsia="ro-RO"/>
              </w:rPr>
              <w:t>i identificarea actelor normative care necesită a fi elaborate sau modificate</w:t>
            </w:r>
          </w:p>
        </w:tc>
        <w:tc>
          <w:tcPr>
            <w:tcW w:w="3118" w:type="dxa"/>
            <w:tcBorders>
              <w:top w:val="single" w:sz="12" w:space="0" w:color="auto"/>
              <w:bottom w:val="single" w:sz="4" w:space="0" w:color="auto"/>
            </w:tcBorders>
            <w:noWrap/>
            <w:hideMark/>
          </w:tcPr>
          <w:p w:rsidR="00243C2C" w:rsidRDefault="00243C2C" w:rsidP="00C20EE1">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 xml:space="preserve">Proiecte de acte normative elaborate </w:t>
            </w:r>
            <w:r>
              <w:rPr>
                <w:rFonts w:eastAsia="Times New Roman"/>
                <w:color w:val="000000"/>
                <w:sz w:val="24"/>
                <w:szCs w:val="24"/>
                <w:lang w:val="ro-RO" w:eastAsia="ro-RO"/>
              </w:rPr>
              <w:t>ș</w:t>
            </w:r>
            <w:r w:rsidRPr="009A2F61">
              <w:rPr>
                <w:rFonts w:eastAsia="Times New Roman"/>
                <w:color w:val="000000"/>
                <w:sz w:val="24"/>
                <w:szCs w:val="24"/>
                <w:lang w:val="ro-RO" w:eastAsia="ro-RO"/>
              </w:rPr>
              <w:t>i aprobate</w:t>
            </w:r>
            <w:r w:rsidR="0032563E">
              <w:rPr>
                <w:rFonts w:eastAsia="Times New Roman"/>
                <w:color w:val="000000"/>
                <w:sz w:val="24"/>
                <w:szCs w:val="24"/>
                <w:lang w:val="ro-RO" w:eastAsia="ro-RO"/>
              </w:rPr>
              <w:t>;</w:t>
            </w:r>
          </w:p>
          <w:p w:rsidR="0032563E" w:rsidRPr="009A2F61" w:rsidRDefault="0032563E" w:rsidP="00C20EE1">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Acte normative modificate.</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tcBorders>
              <w:top w:val="single" w:sz="12" w:space="0" w:color="auto"/>
              <w:bottom w:val="single" w:sz="4" w:space="0" w:color="auto"/>
            </w:tcBorders>
            <w:noWrap/>
            <w:vAlign w:val="center"/>
            <w:hideMark/>
          </w:tcPr>
          <w:p w:rsidR="00243C2C" w:rsidRPr="009A2F61" w:rsidRDefault="0032563E"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Anual</w:t>
            </w:r>
          </w:p>
        </w:tc>
        <w:tc>
          <w:tcPr>
            <w:tcW w:w="1559" w:type="dxa"/>
            <w:tcBorders>
              <w:top w:val="single" w:sz="12" w:space="0" w:color="auto"/>
              <w:bottom w:val="single" w:sz="4" w:space="0" w:color="auto"/>
            </w:tcBorders>
            <w:noWrap/>
            <w:vAlign w:val="center"/>
            <w:hideMark/>
          </w:tcPr>
          <w:p w:rsidR="00243C2C" w:rsidRPr="009A2F61" w:rsidRDefault="0032563E" w:rsidP="000D41BC">
            <w:pPr>
              <w:spacing w:line="276" w:lineRule="auto"/>
              <w:ind w:firstLine="0"/>
              <w:jc w:val="center"/>
              <w:rPr>
                <w:rFonts w:eastAsia="Times New Roman"/>
                <w:sz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 </w:t>
            </w: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w:t>
            </w:r>
            <w:r>
              <w:rPr>
                <w:rFonts w:eastAsia="Times New Roman"/>
                <w:color w:val="000000"/>
                <w:sz w:val="24"/>
                <w:szCs w:val="24"/>
                <w:lang w:val="ro-RO" w:eastAsia="ro-RO"/>
              </w:rPr>
              <w:lastRenderedPageBreak/>
              <w:t>de infrastructură critică</w:t>
            </w:r>
          </w:p>
        </w:tc>
      </w:tr>
      <w:tr w:rsidR="00243C2C" w:rsidRPr="00C20EE1" w:rsidTr="00A31E4D">
        <w:trPr>
          <w:trHeight w:val="20"/>
        </w:trPr>
        <w:tc>
          <w:tcPr>
            <w:tcW w:w="2722" w:type="dxa"/>
            <w:vMerge w:val="restart"/>
            <w:tcBorders>
              <w:top w:val="single" w:sz="12" w:space="0" w:color="auto"/>
            </w:tcBorders>
            <w:noWrap/>
            <w:hideMark/>
          </w:tcPr>
          <w:p w:rsidR="00243C2C" w:rsidRPr="009A2F61" w:rsidRDefault="00243C2C" w:rsidP="0032563E">
            <w:pPr>
              <w:pStyle w:val="Listparagraf"/>
              <w:numPr>
                <w:ilvl w:val="0"/>
                <w:numId w:val="31"/>
              </w:numPr>
              <w:spacing w:line="276" w:lineRule="auto"/>
              <w:ind w:left="0" w:firstLine="0"/>
              <w:contextualSpacing w:val="0"/>
              <w:rPr>
                <w:rFonts w:eastAsia="Times New Roman"/>
                <w:color w:val="000000"/>
                <w:sz w:val="24"/>
                <w:szCs w:val="24"/>
                <w:lang w:val="ro-RO" w:eastAsia="ro-RO"/>
              </w:rPr>
            </w:pPr>
            <w:r w:rsidRPr="007C0454">
              <w:rPr>
                <w:rFonts w:eastAsia="Times New Roman"/>
                <w:color w:val="000000"/>
                <w:sz w:val="24"/>
                <w:szCs w:val="24"/>
                <w:lang w:val="ro-RO" w:eastAsia="ro-RO"/>
              </w:rPr>
              <w:lastRenderedPageBreak/>
              <w:t>Dezvoltarea cooperării na</w:t>
            </w:r>
            <w:r>
              <w:rPr>
                <w:rFonts w:eastAsia="Times New Roman"/>
                <w:color w:val="000000"/>
                <w:sz w:val="24"/>
                <w:szCs w:val="24"/>
                <w:lang w:val="ro-RO" w:eastAsia="ro-RO"/>
              </w:rPr>
              <w:t>ț</w:t>
            </w:r>
            <w:r w:rsidRPr="007C0454">
              <w:rPr>
                <w:rFonts w:eastAsia="Times New Roman"/>
                <w:color w:val="000000"/>
                <w:sz w:val="24"/>
                <w:szCs w:val="24"/>
                <w:lang w:val="ro-RO" w:eastAsia="ro-RO"/>
              </w:rPr>
              <w:t xml:space="preserve">ionale </w:t>
            </w:r>
            <w:r>
              <w:rPr>
                <w:rFonts w:eastAsia="Times New Roman"/>
                <w:color w:val="000000"/>
                <w:sz w:val="24"/>
                <w:szCs w:val="24"/>
                <w:lang w:val="ro-RO" w:eastAsia="ro-RO"/>
              </w:rPr>
              <w:t>ș</w:t>
            </w:r>
            <w:r w:rsidRPr="007C0454">
              <w:rPr>
                <w:rFonts w:eastAsia="Times New Roman"/>
                <w:color w:val="000000"/>
                <w:sz w:val="24"/>
                <w:szCs w:val="24"/>
                <w:lang w:val="ro-RO" w:eastAsia="ro-RO"/>
              </w:rPr>
              <w:t>i interna</w:t>
            </w:r>
            <w:r>
              <w:rPr>
                <w:rFonts w:eastAsia="Times New Roman"/>
                <w:color w:val="000000"/>
                <w:sz w:val="24"/>
                <w:szCs w:val="24"/>
                <w:lang w:val="ro-RO" w:eastAsia="ro-RO"/>
              </w:rPr>
              <w:t>ț</w:t>
            </w:r>
            <w:r w:rsidRPr="007C0454">
              <w:rPr>
                <w:rFonts w:eastAsia="Times New Roman"/>
                <w:color w:val="000000"/>
                <w:sz w:val="24"/>
                <w:szCs w:val="24"/>
                <w:lang w:val="ro-RO" w:eastAsia="ro-RO"/>
              </w:rPr>
              <w:t>ionale în domeniul protec</w:t>
            </w:r>
            <w:r>
              <w:rPr>
                <w:rFonts w:eastAsia="Times New Roman"/>
                <w:color w:val="000000"/>
                <w:sz w:val="24"/>
                <w:szCs w:val="24"/>
                <w:lang w:val="ro-RO" w:eastAsia="ro-RO"/>
              </w:rPr>
              <w:t>ț</w:t>
            </w:r>
            <w:r w:rsidRPr="007C0454">
              <w:rPr>
                <w:rFonts w:eastAsia="Times New Roman"/>
                <w:color w:val="000000"/>
                <w:sz w:val="24"/>
                <w:szCs w:val="24"/>
                <w:lang w:val="ro-RO" w:eastAsia="ro-RO"/>
              </w:rPr>
              <w:t xml:space="preserve">iei antiteroriste a </w:t>
            </w:r>
            <w:r w:rsidR="0032563E">
              <w:rPr>
                <w:rFonts w:eastAsia="Times New Roman"/>
                <w:color w:val="000000"/>
                <w:sz w:val="24"/>
                <w:szCs w:val="24"/>
                <w:lang w:val="ro-RO" w:eastAsia="ro-RO"/>
              </w:rPr>
              <w:t>infrastructurii critice</w:t>
            </w:r>
          </w:p>
        </w:tc>
        <w:tc>
          <w:tcPr>
            <w:tcW w:w="3402" w:type="dxa"/>
            <w:tcBorders>
              <w:top w:val="single" w:sz="12" w:space="0" w:color="auto"/>
            </w:tcBorders>
            <w:noWrap/>
            <w:hideMark/>
          </w:tcPr>
          <w:p w:rsidR="00243C2C" w:rsidRPr="009A2F61" w:rsidRDefault="00243C2C" w:rsidP="00C20EE1">
            <w:pPr>
              <w:pStyle w:val="Listparagraf"/>
              <w:numPr>
                <w:ilvl w:val="1"/>
                <w:numId w:val="31"/>
              </w:numPr>
              <w:spacing w:line="276" w:lineRule="auto"/>
              <w:ind w:left="0" w:firstLine="0"/>
              <w:rPr>
                <w:rFonts w:eastAsia="Times New Roman"/>
                <w:color w:val="000000"/>
                <w:sz w:val="24"/>
                <w:szCs w:val="24"/>
                <w:lang w:val="ro-RO" w:eastAsia="ro-RO"/>
              </w:rPr>
            </w:pPr>
            <w:r w:rsidRPr="009A2F61">
              <w:rPr>
                <w:rFonts w:eastAsia="Times New Roman"/>
                <w:color w:val="000000"/>
                <w:sz w:val="24"/>
                <w:szCs w:val="24"/>
                <w:lang w:val="ro-RO" w:eastAsia="ro-RO"/>
              </w:rPr>
              <w:t>Consolidarea rela</w:t>
            </w:r>
            <w:r>
              <w:rPr>
                <w:rFonts w:eastAsia="Times New Roman"/>
                <w:color w:val="000000"/>
                <w:sz w:val="24"/>
                <w:szCs w:val="24"/>
                <w:lang w:val="ro-RO" w:eastAsia="ro-RO"/>
              </w:rPr>
              <w:t>ț</w:t>
            </w:r>
            <w:r w:rsidRPr="009A2F61">
              <w:rPr>
                <w:rFonts w:eastAsia="Times New Roman"/>
                <w:color w:val="000000"/>
                <w:sz w:val="24"/>
                <w:szCs w:val="24"/>
                <w:lang w:val="ro-RO" w:eastAsia="ro-RO"/>
              </w:rPr>
              <w:t>iilor de cooperare cu organisme interna</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ionale </w:t>
            </w:r>
            <w:r>
              <w:rPr>
                <w:rFonts w:eastAsia="Times New Roman"/>
                <w:color w:val="000000"/>
                <w:sz w:val="24"/>
                <w:szCs w:val="24"/>
                <w:lang w:val="ro-RO" w:eastAsia="ro-RO"/>
              </w:rPr>
              <w:t>ș</w:t>
            </w:r>
            <w:r w:rsidRPr="009A2F61">
              <w:rPr>
                <w:rFonts w:eastAsia="Times New Roman"/>
                <w:color w:val="000000"/>
                <w:sz w:val="24"/>
                <w:szCs w:val="24"/>
                <w:lang w:val="ro-RO" w:eastAsia="ro-RO"/>
              </w:rPr>
              <w:t>i al</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i parteneri în domeniul managementului </w:t>
            </w:r>
            <w:r w:rsidR="0032563E">
              <w:rPr>
                <w:rFonts w:eastAsia="Times New Roman"/>
                <w:color w:val="000000"/>
                <w:sz w:val="24"/>
                <w:szCs w:val="24"/>
                <w:lang w:val="ro-RO" w:eastAsia="ro-RO"/>
              </w:rPr>
              <w:t>infrastructurii critice</w:t>
            </w:r>
          </w:p>
        </w:tc>
        <w:tc>
          <w:tcPr>
            <w:tcW w:w="3118" w:type="dxa"/>
            <w:tcBorders>
              <w:top w:val="single" w:sz="12" w:space="0" w:color="auto"/>
            </w:tcBorders>
            <w:noWrap/>
            <w:hideMark/>
          </w:tcPr>
          <w:p w:rsidR="00243C2C" w:rsidRPr="009A2F61" w:rsidRDefault="00243C2C" w:rsidP="00C20EE1">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Rela</w:t>
            </w:r>
            <w:r>
              <w:rPr>
                <w:rFonts w:eastAsia="Times New Roman"/>
                <w:color w:val="000000"/>
                <w:sz w:val="24"/>
                <w:szCs w:val="24"/>
                <w:lang w:val="ro-RO" w:eastAsia="ro-RO"/>
              </w:rPr>
              <w:t>ț</w:t>
            </w:r>
            <w:r w:rsidRPr="009A2F61">
              <w:rPr>
                <w:rFonts w:eastAsia="Times New Roman"/>
                <w:color w:val="000000"/>
                <w:sz w:val="24"/>
                <w:szCs w:val="24"/>
                <w:lang w:val="ro-RO" w:eastAsia="ro-RO"/>
              </w:rPr>
              <w:t>ii de cooperare stabilite, schimb de experien</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ă </w:t>
            </w:r>
            <w:r>
              <w:rPr>
                <w:rFonts w:eastAsia="Times New Roman"/>
                <w:color w:val="000000"/>
                <w:sz w:val="24"/>
                <w:szCs w:val="24"/>
                <w:lang w:val="ro-RO" w:eastAsia="ro-RO"/>
              </w:rPr>
              <w:t>ș</w:t>
            </w:r>
            <w:r w:rsidRPr="009A2F61">
              <w:rPr>
                <w:rFonts w:eastAsia="Times New Roman"/>
                <w:color w:val="000000"/>
                <w:sz w:val="24"/>
                <w:szCs w:val="24"/>
                <w:lang w:val="ro-RO" w:eastAsia="ro-RO"/>
              </w:rPr>
              <w:t>i bune practici realizat.</w:t>
            </w:r>
          </w:p>
        </w:tc>
        <w:tc>
          <w:tcPr>
            <w:tcW w:w="1701" w:type="dxa"/>
            <w:vMerge/>
          </w:tcPr>
          <w:p w:rsidR="00243C2C" w:rsidRDefault="00243C2C" w:rsidP="000D41BC">
            <w:pPr>
              <w:spacing w:line="276" w:lineRule="auto"/>
              <w:jc w:val="left"/>
              <w:rPr>
                <w:rFonts w:eastAsia="Times New Roman"/>
                <w:color w:val="000000"/>
                <w:sz w:val="24"/>
                <w:szCs w:val="24"/>
                <w:lang w:val="ro-RO" w:eastAsia="ro-RO"/>
              </w:rPr>
            </w:pPr>
          </w:p>
        </w:tc>
        <w:tc>
          <w:tcPr>
            <w:tcW w:w="1418" w:type="dxa"/>
            <w:vMerge w:val="restart"/>
            <w:tcBorders>
              <w:top w:val="single" w:sz="12" w:space="0" w:color="auto"/>
            </w:tcBorders>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Anual</w:t>
            </w:r>
          </w:p>
        </w:tc>
        <w:tc>
          <w:tcPr>
            <w:tcW w:w="1559" w:type="dxa"/>
            <w:vMerge w:val="restart"/>
            <w:tcBorders>
              <w:top w:val="single" w:sz="12" w:space="0" w:color="auto"/>
            </w:tcBorders>
            <w:noWrap/>
            <w:vAlign w:val="center"/>
            <w:hideMark/>
          </w:tcPr>
          <w:p w:rsidR="00243C2C" w:rsidRPr="009A2F61" w:rsidRDefault="00C20EE1" w:rsidP="000D41BC">
            <w:pPr>
              <w:spacing w:line="276" w:lineRule="auto"/>
              <w:ind w:firstLine="0"/>
              <w:jc w:val="center"/>
              <w:rPr>
                <w:rFonts w:eastAsia="Times New Roman"/>
                <w:sz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 </w:t>
            </w: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p>
        </w:tc>
      </w:tr>
      <w:tr w:rsidR="00243C2C" w:rsidRPr="007F213F" w:rsidTr="00A31E4D">
        <w:trPr>
          <w:trHeight w:val="317"/>
        </w:trPr>
        <w:tc>
          <w:tcPr>
            <w:tcW w:w="272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val="restart"/>
            <w:noWrap/>
            <w:hideMark/>
          </w:tcPr>
          <w:p w:rsidR="00243C2C" w:rsidRPr="009A2F61" w:rsidRDefault="00243C2C" w:rsidP="00C20EE1">
            <w:pPr>
              <w:pStyle w:val="Listparagraf"/>
              <w:numPr>
                <w:ilvl w:val="1"/>
                <w:numId w:val="31"/>
              </w:numPr>
              <w:spacing w:line="276" w:lineRule="auto"/>
              <w:ind w:left="0" w:firstLine="0"/>
              <w:rPr>
                <w:rFonts w:eastAsia="Times New Roman"/>
                <w:color w:val="000000"/>
                <w:sz w:val="24"/>
                <w:szCs w:val="24"/>
                <w:lang w:val="ro-RO" w:eastAsia="ro-RO"/>
              </w:rPr>
            </w:pPr>
            <w:r w:rsidRPr="009A2F61">
              <w:rPr>
                <w:rFonts w:eastAsia="Times New Roman"/>
                <w:color w:val="000000"/>
                <w:sz w:val="24"/>
                <w:szCs w:val="24"/>
                <w:lang w:val="ro-RO" w:eastAsia="ro-RO"/>
              </w:rPr>
              <w:t>Perfec</w:t>
            </w:r>
            <w:r>
              <w:rPr>
                <w:rFonts w:eastAsia="Times New Roman"/>
                <w:color w:val="000000"/>
                <w:sz w:val="24"/>
                <w:szCs w:val="24"/>
                <w:lang w:val="ro-RO" w:eastAsia="ro-RO"/>
              </w:rPr>
              <w:t>ț</w:t>
            </w:r>
            <w:r w:rsidRPr="009A2F61">
              <w:rPr>
                <w:rFonts w:eastAsia="Times New Roman"/>
                <w:color w:val="000000"/>
                <w:sz w:val="24"/>
                <w:szCs w:val="24"/>
                <w:lang w:val="ro-RO" w:eastAsia="ro-RO"/>
              </w:rPr>
              <w:t>ionarea profesi</w:t>
            </w:r>
            <w:r>
              <w:rPr>
                <w:rFonts w:eastAsia="Times New Roman"/>
                <w:color w:val="000000"/>
                <w:sz w:val="24"/>
                <w:szCs w:val="24"/>
                <w:lang w:val="ro-RO" w:eastAsia="ro-RO"/>
              </w:rPr>
              <w:t>onală continue a angajaților</w:t>
            </w:r>
            <w:r w:rsidR="00C20EE1">
              <w:rPr>
                <w:rFonts w:eastAsia="Times New Roman"/>
                <w:color w:val="000000"/>
                <w:sz w:val="24"/>
                <w:szCs w:val="24"/>
                <w:lang w:val="ro-RO" w:eastAsia="ro-RO"/>
              </w:rPr>
              <w:t xml:space="preserve"> din cadrul </w:t>
            </w:r>
            <w:r w:rsidR="00C20EE1" w:rsidRPr="005D73F2">
              <w:rPr>
                <w:rFonts w:eastAsia="Times New Roman"/>
                <w:color w:val="000000"/>
                <w:sz w:val="24"/>
                <w:szCs w:val="24"/>
                <w:lang w:val="ro-RO" w:eastAsia="ro-RO"/>
              </w:rPr>
              <w:t>C</w:t>
            </w:r>
            <w:r w:rsidR="00C20EE1">
              <w:rPr>
                <w:rFonts w:eastAsia="Times New Roman"/>
                <w:color w:val="000000"/>
                <w:sz w:val="24"/>
                <w:szCs w:val="24"/>
                <w:lang w:val="ro-RO" w:eastAsia="ro-RO"/>
              </w:rPr>
              <w:t>entrul</w:t>
            </w:r>
            <w:r w:rsidR="00C20EE1">
              <w:rPr>
                <w:rFonts w:eastAsia="Times New Roman"/>
                <w:color w:val="000000"/>
                <w:sz w:val="24"/>
                <w:szCs w:val="24"/>
                <w:lang w:val="ro-RO" w:eastAsia="ro-RO"/>
              </w:rPr>
              <w:t>ui</w:t>
            </w:r>
            <w:r w:rsidR="00C20EE1">
              <w:rPr>
                <w:rFonts w:eastAsia="Times New Roman"/>
                <w:color w:val="000000"/>
                <w:sz w:val="24"/>
                <w:szCs w:val="24"/>
                <w:lang w:val="ro-RO" w:eastAsia="ro-RO"/>
              </w:rPr>
              <w:t xml:space="preserve"> Antiterorist</w:t>
            </w:r>
            <w:r w:rsidR="00C20EE1" w:rsidRPr="005D73F2">
              <w:rPr>
                <w:rFonts w:eastAsia="Times New Roman"/>
                <w:color w:val="000000"/>
                <w:sz w:val="24"/>
                <w:szCs w:val="24"/>
                <w:lang w:val="ro-RO" w:eastAsia="ro-RO"/>
              </w:rPr>
              <w:t xml:space="preserve"> </w:t>
            </w:r>
            <w:r w:rsidR="00C20EE1">
              <w:rPr>
                <w:rFonts w:eastAsia="Times New Roman"/>
                <w:color w:val="000000"/>
                <w:sz w:val="24"/>
                <w:szCs w:val="24"/>
                <w:lang w:val="ro-RO" w:eastAsia="ro-RO"/>
              </w:rPr>
              <w:t xml:space="preserve">al SIS și personalului </w:t>
            </w:r>
            <w:r>
              <w:rPr>
                <w:rFonts w:eastAsia="Times New Roman"/>
                <w:color w:val="000000"/>
                <w:sz w:val="24"/>
                <w:szCs w:val="24"/>
                <w:lang w:val="ro-RO" w:eastAsia="ro-RO"/>
              </w:rPr>
              <w:t>responsabili de</w:t>
            </w:r>
            <w:r w:rsidRPr="009A2F61">
              <w:rPr>
                <w:rFonts w:eastAsia="Times New Roman"/>
                <w:color w:val="000000"/>
                <w:sz w:val="24"/>
                <w:szCs w:val="24"/>
                <w:lang w:val="ro-RO" w:eastAsia="ro-RO"/>
              </w:rPr>
              <w:t xml:space="preserve"> </w:t>
            </w:r>
            <w:r w:rsidR="00C20EE1">
              <w:rPr>
                <w:rFonts w:eastAsia="Times New Roman"/>
                <w:color w:val="000000"/>
                <w:sz w:val="24"/>
                <w:szCs w:val="24"/>
                <w:lang w:val="ro-RO" w:eastAsia="ro-RO"/>
              </w:rPr>
              <w:t>asigurarea securității la obiectivele de</w:t>
            </w:r>
            <w:r w:rsidR="00C20EE1" w:rsidRPr="001F7152">
              <w:rPr>
                <w:rFonts w:eastAsia="Times New Roman"/>
                <w:color w:val="000000"/>
                <w:sz w:val="24"/>
                <w:szCs w:val="24"/>
                <w:lang w:val="ro-RO" w:eastAsia="ro-RO"/>
              </w:rPr>
              <w:t xml:space="preserve"> </w:t>
            </w:r>
            <w:r w:rsidR="00C20EE1">
              <w:rPr>
                <w:rFonts w:eastAsia="Times New Roman"/>
                <w:color w:val="000000"/>
                <w:sz w:val="24"/>
                <w:szCs w:val="24"/>
                <w:lang w:val="ro-RO" w:eastAsia="ro-RO"/>
              </w:rPr>
              <w:t>infrastructură</w:t>
            </w:r>
            <w:r w:rsidR="00C20EE1">
              <w:rPr>
                <w:rFonts w:eastAsia="Times New Roman"/>
                <w:color w:val="000000"/>
                <w:sz w:val="24"/>
                <w:szCs w:val="24"/>
                <w:lang w:val="ro-RO" w:eastAsia="ro-RO"/>
              </w:rPr>
              <w:t xml:space="preserve"> cr</w:t>
            </w:r>
            <w:r w:rsidR="00C20EE1">
              <w:rPr>
                <w:rFonts w:eastAsia="Times New Roman"/>
                <w:color w:val="000000"/>
                <w:sz w:val="24"/>
                <w:szCs w:val="24"/>
                <w:lang w:val="ro-RO" w:eastAsia="ro-RO"/>
              </w:rPr>
              <w:t>itică</w:t>
            </w:r>
          </w:p>
        </w:tc>
        <w:tc>
          <w:tcPr>
            <w:tcW w:w="3118" w:type="dxa"/>
            <w:vMerge w:val="restart"/>
            <w:hideMark/>
          </w:tcPr>
          <w:p w:rsidR="00243C2C" w:rsidRPr="009A2F61" w:rsidRDefault="00243C2C" w:rsidP="00C20EE1">
            <w:pPr>
              <w:spacing w:line="276" w:lineRule="auto"/>
              <w:ind w:firstLine="0"/>
              <w:jc w:val="center"/>
              <w:rPr>
                <w:rFonts w:eastAsia="Times New Roman"/>
                <w:color w:val="000000"/>
                <w:sz w:val="24"/>
                <w:szCs w:val="24"/>
                <w:lang w:val="ro-RO" w:eastAsia="ro-RO"/>
              </w:rPr>
            </w:pPr>
            <w:r w:rsidRPr="009A2F61">
              <w:rPr>
                <w:rFonts w:eastAsia="Times New Roman"/>
                <w:color w:val="000000"/>
                <w:sz w:val="24"/>
                <w:szCs w:val="24"/>
                <w:lang w:val="ro-RO" w:eastAsia="ro-RO"/>
              </w:rPr>
              <w:t>Participarea la trening-uri, seminare, conferin</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e, cursuri de studii în </w:t>
            </w:r>
            <w:r>
              <w:rPr>
                <w:rFonts w:eastAsia="Times New Roman"/>
                <w:color w:val="000000"/>
                <w:sz w:val="24"/>
                <w:szCs w:val="24"/>
                <w:lang w:val="ro-RO" w:eastAsia="ro-RO"/>
              </w:rPr>
              <w:t>ț</w:t>
            </w:r>
            <w:r w:rsidRPr="009A2F61">
              <w:rPr>
                <w:rFonts w:eastAsia="Times New Roman"/>
                <w:color w:val="000000"/>
                <w:sz w:val="24"/>
                <w:szCs w:val="24"/>
                <w:lang w:val="ro-RO" w:eastAsia="ro-RO"/>
              </w:rPr>
              <w:t xml:space="preserve">ară </w:t>
            </w:r>
            <w:r>
              <w:rPr>
                <w:rFonts w:eastAsia="Times New Roman"/>
                <w:color w:val="000000"/>
                <w:sz w:val="24"/>
                <w:szCs w:val="24"/>
                <w:lang w:val="ro-RO" w:eastAsia="ro-RO"/>
              </w:rPr>
              <w:t>ș</w:t>
            </w:r>
            <w:r w:rsidRPr="009A2F61">
              <w:rPr>
                <w:rFonts w:eastAsia="Times New Roman"/>
                <w:color w:val="000000"/>
                <w:sz w:val="24"/>
                <w:szCs w:val="24"/>
                <w:lang w:val="ro-RO" w:eastAsia="ro-RO"/>
              </w:rPr>
              <w:t>i peste hotare</w:t>
            </w:r>
            <w:bookmarkStart w:id="0" w:name="_GoBack"/>
            <w:bookmarkEnd w:id="0"/>
          </w:p>
        </w:tc>
        <w:tc>
          <w:tcPr>
            <w:tcW w:w="1701" w:type="dxa"/>
            <w:vMerge/>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1418" w:type="dxa"/>
            <w:vMerge/>
            <w:noWrap/>
            <w:vAlign w:val="center"/>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1559" w:type="dxa"/>
            <w:vMerge/>
            <w:noWrap/>
            <w:vAlign w:val="center"/>
            <w:hideMark/>
          </w:tcPr>
          <w:p w:rsidR="00243C2C" w:rsidRPr="009A2F61" w:rsidRDefault="00243C2C" w:rsidP="000D41BC">
            <w:pPr>
              <w:spacing w:line="276" w:lineRule="auto"/>
              <w:ind w:firstLine="0"/>
              <w:jc w:val="center"/>
              <w:rPr>
                <w:rFonts w:eastAsia="Times New Roman"/>
                <w:sz w:val="24"/>
                <w:lang w:val="ro-RO" w:eastAsia="ro-RO"/>
              </w:rPr>
            </w:pPr>
          </w:p>
        </w:tc>
      </w:tr>
      <w:tr w:rsidR="00243C2C" w:rsidRPr="00C20EE1" w:rsidTr="00A31E4D">
        <w:trPr>
          <w:trHeight w:val="20"/>
        </w:trPr>
        <w:tc>
          <w:tcPr>
            <w:tcW w:w="272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402" w:type="dxa"/>
            <w:vMerge/>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3118" w:type="dxa"/>
            <w:vMerge/>
            <w:noWrap/>
            <w:hideMark/>
          </w:tcPr>
          <w:p w:rsidR="00243C2C" w:rsidRPr="009A2F61" w:rsidRDefault="00243C2C" w:rsidP="000D41BC">
            <w:pPr>
              <w:spacing w:line="276" w:lineRule="auto"/>
              <w:ind w:firstLine="0"/>
              <w:jc w:val="left"/>
              <w:rPr>
                <w:rFonts w:eastAsia="Times New Roman"/>
                <w:color w:val="000000"/>
                <w:sz w:val="24"/>
                <w:szCs w:val="24"/>
                <w:lang w:val="ro-RO" w:eastAsia="ro-RO"/>
              </w:rPr>
            </w:pPr>
          </w:p>
        </w:tc>
        <w:tc>
          <w:tcPr>
            <w:tcW w:w="1701" w:type="dxa"/>
            <w:vMerge/>
          </w:tcPr>
          <w:p w:rsidR="00243C2C" w:rsidRDefault="00243C2C" w:rsidP="000D41BC">
            <w:pPr>
              <w:spacing w:line="276" w:lineRule="auto"/>
              <w:ind w:firstLine="0"/>
              <w:jc w:val="left"/>
              <w:rPr>
                <w:rFonts w:eastAsia="Times New Roman"/>
                <w:color w:val="000000"/>
                <w:sz w:val="24"/>
                <w:szCs w:val="24"/>
                <w:lang w:val="ro-RO" w:eastAsia="ro-RO"/>
              </w:rPr>
            </w:pPr>
          </w:p>
        </w:tc>
        <w:tc>
          <w:tcPr>
            <w:tcW w:w="1418" w:type="dxa"/>
            <w:noWrap/>
            <w:vAlign w:val="center"/>
            <w:hideMark/>
          </w:tcPr>
          <w:p w:rsidR="00243C2C" w:rsidRPr="009A2F61" w:rsidRDefault="00243C2C" w:rsidP="000D41BC">
            <w:pPr>
              <w:spacing w:line="276" w:lineRule="auto"/>
              <w:ind w:firstLine="0"/>
              <w:jc w:val="center"/>
              <w:rPr>
                <w:rFonts w:eastAsia="Times New Roman"/>
                <w:color w:val="000000"/>
                <w:sz w:val="24"/>
                <w:szCs w:val="24"/>
                <w:lang w:val="ro-RO" w:eastAsia="ro-RO"/>
              </w:rPr>
            </w:pPr>
            <w:r>
              <w:rPr>
                <w:rFonts w:eastAsia="Times New Roman"/>
                <w:color w:val="000000"/>
                <w:sz w:val="24"/>
                <w:szCs w:val="24"/>
                <w:lang w:val="ro-RO" w:eastAsia="ro-RO"/>
              </w:rPr>
              <w:t>Permanent</w:t>
            </w:r>
          </w:p>
        </w:tc>
        <w:tc>
          <w:tcPr>
            <w:tcW w:w="1559" w:type="dxa"/>
            <w:noWrap/>
            <w:vAlign w:val="center"/>
            <w:hideMark/>
          </w:tcPr>
          <w:p w:rsidR="00243C2C" w:rsidRPr="009A2F61" w:rsidRDefault="00C20EE1" w:rsidP="000D41BC">
            <w:pPr>
              <w:spacing w:line="276" w:lineRule="auto"/>
              <w:ind w:firstLine="0"/>
              <w:jc w:val="center"/>
              <w:rPr>
                <w:rFonts w:eastAsia="Times New Roman"/>
                <w:sz w:val="24"/>
                <w:lang w:val="ro-RO" w:eastAsia="ro-RO"/>
              </w:rPr>
            </w:pPr>
            <w:r w:rsidRPr="005D73F2">
              <w:rPr>
                <w:rFonts w:eastAsia="Times New Roman"/>
                <w:color w:val="000000"/>
                <w:sz w:val="24"/>
                <w:szCs w:val="24"/>
                <w:lang w:val="ro-RO" w:eastAsia="ro-RO"/>
              </w:rPr>
              <w:t>C</w:t>
            </w:r>
            <w:r>
              <w:rPr>
                <w:rFonts w:eastAsia="Times New Roman"/>
                <w:color w:val="000000"/>
                <w:sz w:val="24"/>
                <w:szCs w:val="24"/>
                <w:lang w:val="ro-RO" w:eastAsia="ro-RO"/>
              </w:rPr>
              <w:t>entrul Antiterorist</w:t>
            </w:r>
            <w:r w:rsidRPr="005D73F2">
              <w:rPr>
                <w:rFonts w:eastAsia="Times New Roman"/>
                <w:color w:val="000000"/>
                <w:sz w:val="24"/>
                <w:szCs w:val="24"/>
                <w:lang w:val="ro-RO" w:eastAsia="ro-RO"/>
              </w:rPr>
              <w:t xml:space="preserve"> al SIS </w:t>
            </w:r>
            <w:r w:rsidRPr="009A2F61">
              <w:rPr>
                <w:rFonts w:eastAsia="Times New Roman"/>
                <w:color w:val="000000"/>
                <w:sz w:val="24"/>
                <w:szCs w:val="24"/>
                <w:lang w:val="ro-RO" w:eastAsia="ro-RO"/>
              </w:rPr>
              <w:t>Operatorii</w:t>
            </w:r>
            <w:r>
              <w:rPr>
                <w:rFonts w:eastAsia="Times New Roman"/>
                <w:color w:val="000000"/>
                <w:sz w:val="24"/>
                <w:szCs w:val="24"/>
                <w:lang w:val="ro-RO" w:eastAsia="ro-RO"/>
              </w:rPr>
              <w:t xml:space="preserve"> obiectivelor de infrastructură critică</w:t>
            </w:r>
          </w:p>
        </w:tc>
      </w:tr>
    </w:tbl>
    <w:p w:rsidR="00243C2C" w:rsidRDefault="00243C2C" w:rsidP="00243C2C">
      <w:pPr>
        <w:spacing w:line="276" w:lineRule="auto"/>
        <w:rPr>
          <w:sz w:val="24"/>
          <w:szCs w:val="24"/>
          <w:lang w:val="ro-RO"/>
        </w:rPr>
      </w:pPr>
    </w:p>
    <w:p w:rsidR="00243C2C" w:rsidRDefault="00243C2C" w:rsidP="00243C2C">
      <w:pPr>
        <w:spacing w:line="276" w:lineRule="auto"/>
        <w:rPr>
          <w:sz w:val="24"/>
          <w:szCs w:val="24"/>
          <w:lang w:val="ro-RO"/>
        </w:rPr>
      </w:pPr>
    </w:p>
    <w:sectPr w:rsidR="00243C2C" w:rsidSect="00243C2C">
      <w:pgSz w:w="16838" w:h="11906" w:orient="landscape" w:code="9"/>
      <w:pgMar w:top="1134" w:right="850"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0F2" w:rsidRDefault="000B60F2">
      <w:pPr>
        <w:spacing w:line="240" w:lineRule="auto"/>
      </w:pPr>
      <w:r>
        <w:separator/>
      </w:r>
    </w:p>
  </w:endnote>
  <w:endnote w:type="continuationSeparator" w:id="0">
    <w:p w:rsidR="000B60F2" w:rsidRDefault="000B6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D1" w:rsidRDefault="005A21D1">
    <w:pPr>
      <w:pStyle w:val="Subs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0F2" w:rsidRDefault="000B60F2">
      <w:pPr>
        <w:spacing w:line="240" w:lineRule="auto"/>
      </w:pPr>
      <w:r>
        <w:separator/>
      </w:r>
    </w:p>
  </w:footnote>
  <w:footnote w:type="continuationSeparator" w:id="0">
    <w:p w:rsidR="000B60F2" w:rsidRDefault="000B60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211A"/>
    <w:multiLevelType w:val="hybridMultilevel"/>
    <w:tmpl w:val="D65E64AE"/>
    <w:lvl w:ilvl="0" w:tplc="0418000F">
      <w:start w:val="1"/>
      <w:numFmt w:val="decimal"/>
      <w:lvlText w:val="%1."/>
      <w:lvlJc w:val="left"/>
      <w:pPr>
        <w:ind w:left="3196" w:hanging="360"/>
      </w:pPr>
    </w:lvl>
    <w:lvl w:ilvl="1" w:tplc="04180019" w:tentative="1">
      <w:start w:val="1"/>
      <w:numFmt w:val="lowerLetter"/>
      <w:lvlText w:val="%2."/>
      <w:lvlJc w:val="left"/>
      <w:pPr>
        <w:ind w:left="3916" w:hanging="360"/>
      </w:pPr>
    </w:lvl>
    <w:lvl w:ilvl="2" w:tplc="0418001B" w:tentative="1">
      <w:start w:val="1"/>
      <w:numFmt w:val="lowerRoman"/>
      <w:lvlText w:val="%3."/>
      <w:lvlJc w:val="right"/>
      <w:pPr>
        <w:ind w:left="4636" w:hanging="180"/>
      </w:pPr>
    </w:lvl>
    <w:lvl w:ilvl="3" w:tplc="0418000F" w:tentative="1">
      <w:start w:val="1"/>
      <w:numFmt w:val="decimal"/>
      <w:lvlText w:val="%4."/>
      <w:lvlJc w:val="left"/>
      <w:pPr>
        <w:ind w:left="5356" w:hanging="360"/>
      </w:pPr>
    </w:lvl>
    <w:lvl w:ilvl="4" w:tplc="04180019" w:tentative="1">
      <w:start w:val="1"/>
      <w:numFmt w:val="lowerLetter"/>
      <w:lvlText w:val="%5."/>
      <w:lvlJc w:val="left"/>
      <w:pPr>
        <w:ind w:left="6076" w:hanging="360"/>
      </w:pPr>
    </w:lvl>
    <w:lvl w:ilvl="5" w:tplc="0418001B" w:tentative="1">
      <w:start w:val="1"/>
      <w:numFmt w:val="lowerRoman"/>
      <w:lvlText w:val="%6."/>
      <w:lvlJc w:val="right"/>
      <w:pPr>
        <w:ind w:left="6796" w:hanging="180"/>
      </w:pPr>
    </w:lvl>
    <w:lvl w:ilvl="6" w:tplc="0418000F" w:tentative="1">
      <w:start w:val="1"/>
      <w:numFmt w:val="decimal"/>
      <w:lvlText w:val="%7."/>
      <w:lvlJc w:val="left"/>
      <w:pPr>
        <w:ind w:left="7516" w:hanging="360"/>
      </w:pPr>
    </w:lvl>
    <w:lvl w:ilvl="7" w:tplc="04180019" w:tentative="1">
      <w:start w:val="1"/>
      <w:numFmt w:val="lowerLetter"/>
      <w:lvlText w:val="%8."/>
      <w:lvlJc w:val="left"/>
      <w:pPr>
        <w:ind w:left="8236" w:hanging="360"/>
      </w:pPr>
    </w:lvl>
    <w:lvl w:ilvl="8" w:tplc="0418001B" w:tentative="1">
      <w:start w:val="1"/>
      <w:numFmt w:val="lowerRoman"/>
      <w:lvlText w:val="%9."/>
      <w:lvlJc w:val="right"/>
      <w:pPr>
        <w:ind w:left="8956" w:hanging="180"/>
      </w:pPr>
    </w:lvl>
  </w:abstractNum>
  <w:abstractNum w:abstractNumId="1">
    <w:nsid w:val="07B01C53"/>
    <w:multiLevelType w:val="hybridMultilevel"/>
    <w:tmpl w:val="6498746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08EF6DB9"/>
    <w:multiLevelType w:val="hybridMultilevel"/>
    <w:tmpl w:val="29564596"/>
    <w:lvl w:ilvl="0" w:tplc="671AAF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B2480"/>
    <w:multiLevelType w:val="hybridMultilevel"/>
    <w:tmpl w:val="1EBC80F8"/>
    <w:lvl w:ilvl="0" w:tplc="956A6E12">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E12C53"/>
    <w:multiLevelType w:val="hybridMultilevel"/>
    <w:tmpl w:val="32D815D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6192A"/>
    <w:multiLevelType w:val="hybridMultilevel"/>
    <w:tmpl w:val="0E72964C"/>
    <w:lvl w:ilvl="0" w:tplc="D9C87C28">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8BD3B2D"/>
    <w:multiLevelType w:val="hybridMultilevel"/>
    <w:tmpl w:val="BF628992"/>
    <w:lvl w:ilvl="0" w:tplc="671AAF4E">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30F25AF"/>
    <w:multiLevelType w:val="hybridMultilevel"/>
    <w:tmpl w:val="5358BE20"/>
    <w:lvl w:ilvl="0" w:tplc="04190011">
      <w:start w:val="1"/>
      <w:numFmt w:val="decimal"/>
      <w:lvlText w:val="%1)"/>
      <w:lvlJc w:val="left"/>
      <w:pPr>
        <w:ind w:left="1069" w:hanging="360"/>
      </w:pPr>
      <w:rPr>
        <w:rFont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8">
    <w:nsid w:val="28197595"/>
    <w:multiLevelType w:val="hybridMultilevel"/>
    <w:tmpl w:val="4AB68734"/>
    <w:lvl w:ilvl="0" w:tplc="04190011">
      <w:start w:val="1"/>
      <w:numFmt w:val="decimal"/>
      <w:lvlText w:val="%1)"/>
      <w:lvlJc w:val="left"/>
      <w:pPr>
        <w:ind w:left="1069" w:hanging="360"/>
      </w:pPr>
      <w:rPr>
        <w:rFont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nsid w:val="2B1F0B54"/>
    <w:multiLevelType w:val="hybridMultilevel"/>
    <w:tmpl w:val="E7567900"/>
    <w:lvl w:ilvl="0" w:tplc="EB2A4F9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2DFD7F6E"/>
    <w:multiLevelType w:val="multilevel"/>
    <w:tmpl w:val="2D42B2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915FBF"/>
    <w:multiLevelType w:val="multilevel"/>
    <w:tmpl w:val="AAD65594"/>
    <w:lvl w:ilvl="0">
      <w:start w:val="4"/>
      <w:numFmt w:val="decimal"/>
      <w:lvlText w:val="%1."/>
      <w:lvlJc w:val="left"/>
      <w:pPr>
        <w:ind w:left="360" w:hanging="360"/>
      </w:pPr>
      <w:rPr>
        <w:rFonts w:hint="default"/>
        <w:sz w:val="24"/>
      </w:rPr>
    </w:lvl>
    <w:lvl w:ilvl="1">
      <w:start w:val="3"/>
      <w:numFmt w:val="decimal"/>
      <w:isLgl/>
      <w:lvlText w:val="%1.%2."/>
      <w:lvlJc w:val="left"/>
      <w:pPr>
        <w:ind w:left="540" w:hanging="540"/>
      </w:pPr>
      <w:rPr>
        <w:rFonts w:hint="default"/>
        <w:sz w:val="24"/>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22B5F60"/>
    <w:multiLevelType w:val="hybridMultilevel"/>
    <w:tmpl w:val="4D14621A"/>
    <w:lvl w:ilvl="0" w:tplc="076043A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3870741"/>
    <w:multiLevelType w:val="multilevel"/>
    <w:tmpl w:val="E79832B2"/>
    <w:lvl w:ilvl="0">
      <w:start w:val="1"/>
      <w:numFmt w:val="decimal"/>
      <w:lvlText w:val="%1."/>
      <w:lvlJc w:val="left"/>
      <w:pPr>
        <w:ind w:left="720" w:hanging="360"/>
      </w:pPr>
      <w:rPr>
        <w:rFonts w:hint="default"/>
        <w:sz w:val="24"/>
      </w:rPr>
    </w:lvl>
    <w:lvl w:ilvl="1">
      <w:start w:val="3"/>
      <w:numFmt w:val="decimal"/>
      <w:isLgl/>
      <w:lvlText w:val="%1.%2."/>
      <w:lvlJc w:val="left"/>
      <w:pPr>
        <w:ind w:left="900" w:hanging="540"/>
      </w:pPr>
      <w:rPr>
        <w:rFonts w:hint="default"/>
        <w:sz w:val="24"/>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3BF5963"/>
    <w:multiLevelType w:val="hybridMultilevel"/>
    <w:tmpl w:val="FFFC32B4"/>
    <w:lvl w:ilvl="0" w:tplc="2CF4EC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752B36"/>
    <w:multiLevelType w:val="hybridMultilevel"/>
    <w:tmpl w:val="48A65E36"/>
    <w:lvl w:ilvl="0" w:tplc="ADEEFD4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6D96267"/>
    <w:multiLevelType w:val="hybridMultilevel"/>
    <w:tmpl w:val="4AB68734"/>
    <w:lvl w:ilvl="0" w:tplc="04190011">
      <w:start w:val="1"/>
      <w:numFmt w:val="decimal"/>
      <w:lvlText w:val="%1)"/>
      <w:lvlJc w:val="left"/>
      <w:pPr>
        <w:ind w:left="1069" w:hanging="360"/>
      </w:pPr>
      <w:rPr>
        <w:rFont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7">
    <w:nsid w:val="3E627647"/>
    <w:multiLevelType w:val="hybridMultilevel"/>
    <w:tmpl w:val="C4CE8F88"/>
    <w:lvl w:ilvl="0" w:tplc="04190011">
      <w:start w:val="1"/>
      <w:numFmt w:val="decimal"/>
      <w:lvlText w:val="%1)"/>
      <w:lvlJc w:val="left"/>
      <w:pPr>
        <w:ind w:left="1069" w:hanging="360"/>
      </w:pPr>
      <w:rPr>
        <w:rFont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8">
    <w:nsid w:val="4B3A24EC"/>
    <w:multiLevelType w:val="hybridMultilevel"/>
    <w:tmpl w:val="63867B54"/>
    <w:lvl w:ilvl="0" w:tplc="04190011">
      <w:start w:val="1"/>
      <w:numFmt w:val="decimal"/>
      <w:lvlText w:val="%1)"/>
      <w:lvlJc w:val="left"/>
      <w:pPr>
        <w:ind w:left="1070"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nsid w:val="4D7C4802"/>
    <w:multiLevelType w:val="hybridMultilevel"/>
    <w:tmpl w:val="70A4CF0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nsid w:val="5886527D"/>
    <w:multiLevelType w:val="hybridMultilevel"/>
    <w:tmpl w:val="A22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0F4CBD"/>
    <w:multiLevelType w:val="hybridMultilevel"/>
    <w:tmpl w:val="889EA3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A274B71"/>
    <w:multiLevelType w:val="multilevel"/>
    <w:tmpl w:val="5CF8EB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FD11F60"/>
    <w:multiLevelType w:val="hybridMultilevel"/>
    <w:tmpl w:val="DB38A62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4">
    <w:nsid w:val="601C53C9"/>
    <w:multiLevelType w:val="hybridMultilevel"/>
    <w:tmpl w:val="5306733C"/>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56518BC"/>
    <w:multiLevelType w:val="hybridMultilevel"/>
    <w:tmpl w:val="47F87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DA036F"/>
    <w:multiLevelType w:val="hybridMultilevel"/>
    <w:tmpl w:val="40487F84"/>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7">
    <w:nsid w:val="673705A8"/>
    <w:multiLevelType w:val="multilevel"/>
    <w:tmpl w:val="866AF29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75923FB3"/>
    <w:multiLevelType w:val="multilevel"/>
    <w:tmpl w:val="1E98FDDC"/>
    <w:lvl w:ilvl="0">
      <w:start w:val="1"/>
      <w:numFmt w:val="decimal"/>
      <w:lvlText w:val="%1."/>
      <w:lvlJc w:val="left"/>
      <w:pPr>
        <w:ind w:left="720" w:hanging="360"/>
      </w:pPr>
      <w:rPr>
        <w:sz w:val="24"/>
        <w:lang w:val="en-US"/>
      </w:rPr>
    </w:lvl>
    <w:lvl w:ilvl="1">
      <w:start w:val="1"/>
      <w:numFmt w:val="decimal"/>
      <w:isLgl/>
      <w:lvlText w:val="%1.%2."/>
      <w:lvlJc w:val="left"/>
      <w:pPr>
        <w:ind w:left="900" w:hanging="54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B553766"/>
    <w:multiLevelType w:val="multilevel"/>
    <w:tmpl w:val="0EF8BE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BAF3BE6"/>
    <w:multiLevelType w:val="hybridMultilevel"/>
    <w:tmpl w:val="BA0A9FCA"/>
    <w:lvl w:ilvl="0" w:tplc="04190011">
      <w:start w:val="1"/>
      <w:numFmt w:val="decimal"/>
      <w:lvlText w:val="%1)"/>
      <w:lvlJc w:val="left"/>
      <w:pPr>
        <w:ind w:left="1069" w:hanging="360"/>
      </w:pPr>
      <w:rPr>
        <w:rFont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17"/>
  </w:num>
  <w:num w:numId="2">
    <w:abstractNumId w:val="7"/>
  </w:num>
  <w:num w:numId="3">
    <w:abstractNumId w:val="30"/>
  </w:num>
  <w:num w:numId="4">
    <w:abstractNumId w:val="16"/>
  </w:num>
  <w:num w:numId="5">
    <w:abstractNumId w:val="28"/>
  </w:num>
  <w:num w:numId="6">
    <w:abstractNumId w:val="12"/>
  </w:num>
  <w:num w:numId="7">
    <w:abstractNumId w:val="5"/>
  </w:num>
  <w:num w:numId="8">
    <w:abstractNumId w:val="6"/>
  </w:num>
  <w:num w:numId="9">
    <w:abstractNumId w:val="2"/>
  </w:num>
  <w:num w:numId="10">
    <w:abstractNumId w:val="10"/>
  </w:num>
  <w:num w:numId="11">
    <w:abstractNumId w:val="13"/>
  </w:num>
  <w:num w:numId="12">
    <w:abstractNumId w:val="20"/>
  </w:num>
  <w:num w:numId="13">
    <w:abstractNumId w:val="1"/>
  </w:num>
  <w:num w:numId="14">
    <w:abstractNumId w:val="19"/>
  </w:num>
  <w:num w:numId="15">
    <w:abstractNumId w:val="23"/>
  </w:num>
  <w:num w:numId="16">
    <w:abstractNumId w:val="11"/>
  </w:num>
  <w:num w:numId="17">
    <w:abstractNumId w:val="26"/>
  </w:num>
  <w:num w:numId="18">
    <w:abstractNumId w:val="14"/>
  </w:num>
  <w:num w:numId="19">
    <w:abstractNumId w:val="25"/>
  </w:num>
  <w:num w:numId="20">
    <w:abstractNumId w:val="21"/>
  </w:num>
  <w:num w:numId="21">
    <w:abstractNumId w:val="0"/>
  </w:num>
  <w:num w:numId="22">
    <w:abstractNumId w:val="18"/>
  </w:num>
  <w:num w:numId="23">
    <w:abstractNumId w:val="9"/>
  </w:num>
  <w:num w:numId="24">
    <w:abstractNumId w:val="27"/>
  </w:num>
  <w:num w:numId="25">
    <w:abstractNumId w:val="29"/>
  </w:num>
  <w:num w:numId="26">
    <w:abstractNumId w:val="8"/>
  </w:num>
  <w:num w:numId="27">
    <w:abstractNumId w:val="4"/>
  </w:num>
  <w:num w:numId="28">
    <w:abstractNumId w:val="15"/>
  </w:num>
  <w:num w:numId="29">
    <w:abstractNumId w:val="24"/>
  </w:num>
  <w:num w:numId="30">
    <w:abstractNumId w:val="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02"/>
    <w:rsid w:val="0000580F"/>
    <w:rsid w:val="0001128C"/>
    <w:rsid w:val="0005475E"/>
    <w:rsid w:val="000578E6"/>
    <w:rsid w:val="00065882"/>
    <w:rsid w:val="00083936"/>
    <w:rsid w:val="00086AD4"/>
    <w:rsid w:val="00093AA4"/>
    <w:rsid w:val="000A0E24"/>
    <w:rsid w:val="000B2418"/>
    <w:rsid w:val="000B60F2"/>
    <w:rsid w:val="000C78B0"/>
    <w:rsid w:val="000D5A40"/>
    <w:rsid w:val="000E6CB7"/>
    <w:rsid w:val="000F1C6F"/>
    <w:rsid w:val="000F6A71"/>
    <w:rsid w:val="001158EF"/>
    <w:rsid w:val="00127168"/>
    <w:rsid w:val="00137B2E"/>
    <w:rsid w:val="001423F3"/>
    <w:rsid w:val="00143AB1"/>
    <w:rsid w:val="00153B28"/>
    <w:rsid w:val="00154438"/>
    <w:rsid w:val="00163714"/>
    <w:rsid w:val="0017180E"/>
    <w:rsid w:val="001768DF"/>
    <w:rsid w:val="00177113"/>
    <w:rsid w:val="00180B90"/>
    <w:rsid w:val="00183ECA"/>
    <w:rsid w:val="001A0B62"/>
    <w:rsid w:val="001A28A7"/>
    <w:rsid w:val="001A4B87"/>
    <w:rsid w:val="001B2C25"/>
    <w:rsid w:val="001C08D4"/>
    <w:rsid w:val="001C36BB"/>
    <w:rsid w:val="001F48F1"/>
    <w:rsid w:val="00203CDF"/>
    <w:rsid w:val="00211E6E"/>
    <w:rsid w:val="00222994"/>
    <w:rsid w:val="0023264F"/>
    <w:rsid w:val="002402C7"/>
    <w:rsid w:val="00240ECE"/>
    <w:rsid w:val="00243C2C"/>
    <w:rsid w:val="00244198"/>
    <w:rsid w:val="00245554"/>
    <w:rsid w:val="00250B04"/>
    <w:rsid w:val="00257ECD"/>
    <w:rsid w:val="00260EF0"/>
    <w:rsid w:val="00267DCD"/>
    <w:rsid w:val="002724CB"/>
    <w:rsid w:val="00286191"/>
    <w:rsid w:val="002956D6"/>
    <w:rsid w:val="002A1147"/>
    <w:rsid w:val="002B6251"/>
    <w:rsid w:val="002B68DF"/>
    <w:rsid w:val="002C2D02"/>
    <w:rsid w:val="002C7426"/>
    <w:rsid w:val="002D2D8A"/>
    <w:rsid w:val="002E5F44"/>
    <w:rsid w:val="002E615C"/>
    <w:rsid w:val="002F0D90"/>
    <w:rsid w:val="002F38D1"/>
    <w:rsid w:val="002F797F"/>
    <w:rsid w:val="003132EE"/>
    <w:rsid w:val="0032563E"/>
    <w:rsid w:val="00326874"/>
    <w:rsid w:val="003322CD"/>
    <w:rsid w:val="003331D1"/>
    <w:rsid w:val="0033537E"/>
    <w:rsid w:val="003377BF"/>
    <w:rsid w:val="003406CD"/>
    <w:rsid w:val="0034099C"/>
    <w:rsid w:val="00345321"/>
    <w:rsid w:val="003454C3"/>
    <w:rsid w:val="0036076B"/>
    <w:rsid w:val="00373C0C"/>
    <w:rsid w:val="00380738"/>
    <w:rsid w:val="003830BE"/>
    <w:rsid w:val="00385A25"/>
    <w:rsid w:val="00391342"/>
    <w:rsid w:val="0039302D"/>
    <w:rsid w:val="00394319"/>
    <w:rsid w:val="003A1CB1"/>
    <w:rsid w:val="003C2982"/>
    <w:rsid w:val="003C46E9"/>
    <w:rsid w:val="003C46F4"/>
    <w:rsid w:val="003C48BD"/>
    <w:rsid w:val="00400167"/>
    <w:rsid w:val="004057EE"/>
    <w:rsid w:val="00412694"/>
    <w:rsid w:val="00420C90"/>
    <w:rsid w:val="00425415"/>
    <w:rsid w:val="004305DA"/>
    <w:rsid w:val="00431649"/>
    <w:rsid w:val="00434C4E"/>
    <w:rsid w:val="00437D8F"/>
    <w:rsid w:val="0044243D"/>
    <w:rsid w:val="004539B8"/>
    <w:rsid w:val="00457E71"/>
    <w:rsid w:val="00465214"/>
    <w:rsid w:val="00474EDB"/>
    <w:rsid w:val="0048237C"/>
    <w:rsid w:val="00486D1B"/>
    <w:rsid w:val="00487AC2"/>
    <w:rsid w:val="00487F09"/>
    <w:rsid w:val="0049590A"/>
    <w:rsid w:val="00495933"/>
    <w:rsid w:val="00496C72"/>
    <w:rsid w:val="004B0724"/>
    <w:rsid w:val="004B13B9"/>
    <w:rsid w:val="004C0D70"/>
    <w:rsid w:val="004C4B48"/>
    <w:rsid w:val="004D16B1"/>
    <w:rsid w:val="004D541C"/>
    <w:rsid w:val="004F0577"/>
    <w:rsid w:val="004F3DC6"/>
    <w:rsid w:val="004F6ECB"/>
    <w:rsid w:val="00512376"/>
    <w:rsid w:val="0051472C"/>
    <w:rsid w:val="00523B03"/>
    <w:rsid w:val="005329C0"/>
    <w:rsid w:val="005416B3"/>
    <w:rsid w:val="005448B9"/>
    <w:rsid w:val="00547FA1"/>
    <w:rsid w:val="00551A8D"/>
    <w:rsid w:val="00566912"/>
    <w:rsid w:val="00567981"/>
    <w:rsid w:val="005811EC"/>
    <w:rsid w:val="005879DD"/>
    <w:rsid w:val="005966DC"/>
    <w:rsid w:val="005A21D1"/>
    <w:rsid w:val="005A2629"/>
    <w:rsid w:val="005B135D"/>
    <w:rsid w:val="005B5320"/>
    <w:rsid w:val="005B5D7D"/>
    <w:rsid w:val="005E050A"/>
    <w:rsid w:val="005E3E77"/>
    <w:rsid w:val="005E40CE"/>
    <w:rsid w:val="005E6039"/>
    <w:rsid w:val="006078BE"/>
    <w:rsid w:val="00614548"/>
    <w:rsid w:val="00617253"/>
    <w:rsid w:val="00620E25"/>
    <w:rsid w:val="00626CC0"/>
    <w:rsid w:val="00632064"/>
    <w:rsid w:val="0064070A"/>
    <w:rsid w:val="00645469"/>
    <w:rsid w:val="0066656F"/>
    <w:rsid w:val="006671FF"/>
    <w:rsid w:val="00692166"/>
    <w:rsid w:val="006A0DEC"/>
    <w:rsid w:val="006A18B9"/>
    <w:rsid w:val="006A5F0E"/>
    <w:rsid w:val="006A7ECE"/>
    <w:rsid w:val="006C6D58"/>
    <w:rsid w:val="007073D5"/>
    <w:rsid w:val="007178B5"/>
    <w:rsid w:val="007262AF"/>
    <w:rsid w:val="007422AE"/>
    <w:rsid w:val="0074798E"/>
    <w:rsid w:val="00761945"/>
    <w:rsid w:val="00761E7A"/>
    <w:rsid w:val="007776D6"/>
    <w:rsid w:val="0078206D"/>
    <w:rsid w:val="00784098"/>
    <w:rsid w:val="007879F0"/>
    <w:rsid w:val="00791D6E"/>
    <w:rsid w:val="00794791"/>
    <w:rsid w:val="00797993"/>
    <w:rsid w:val="007A7527"/>
    <w:rsid w:val="007B2389"/>
    <w:rsid w:val="007C0454"/>
    <w:rsid w:val="007E06A4"/>
    <w:rsid w:val="007E5BF6"/>
    <w:rsid w:val="007E77B5"/>
    <w:rsid w:val="007F1AF0"/>
    <w:rsid w:val="007F213F"/>
    <w:rsid w:val="007F2A2D"/>
    <w:rsid w:val="007F33C1"/>
    <w:rsid w:val="007F3D8C"/>
    <w:rsid w:val="007F4297"/>
    <w:rsid w:val="00805090"/>
    <w:rsid w:val="008076AC"/>
    <w:rsid w:val="00817C32"/>
    <w:rsid w:val="0082321E"/>
    <w:rsid w:val="00830685"/>
    <w:rsid w:val="00830D42"/>
    <w:rsid w:val="00830FCB"/>
    <w:rsid w:val="008312CB"/>
    <w:rsid w:val="0083272F"/>
    <w:rsid w:val="00832EC7"/>
    <w:rsid w:val="00837DD5"/>
    <w:rsid w:val="00846A21"/>
    <w:rsid w:val="008505BA"/>
    <w:rsid w:val="008706AD"/>
    <w:rsid w:val="00894AEE"/>
    <w:rsid w:val="0089650B"/>
    <w:rsid w:val="00897FBE"/>
    <w:rsid w:val="008B031F"/>
    <w:rsid w:val="008B7D13"/>
    <w:rsid w:val="008C0D42"/>
    <w:rsid w:val="008C324A"/>
    <w:rsid w:val="008C5611"/>
    <w:rsid w:val="008E3DFA"/>
    <w:rsid w:val="00912019"/>
    <w:rsid w:val="009124BB"/>
    <w:rsid w:val="009251F5"/>
    <w:rsid w:val="0092748E"/>
    <w:rsid w:val="00931917"/>
    <w:rsid w:val="00934F85"/>
    <w:rsid w:val="00936F29"/>
    <w:rsid w:val="00945447"/>
    <w:rsid w:val="0097204D"/>
    <w:rsid w:val="00975BA6"/>
    <w:rsid w:val="00975DD5"/>
    <w:rsid w:val="00991302"/>
    <w:rsid w:val="009917BE"/>
    <w:rsid w:val="0099316A"/>
    <w:rsid w:val="00997382"/>
    <w:rsid w:val="009A0EC8"/>
    <w:rsid w:val="009A2F61"/>
    <w:rsid w:val="009A45EE"/>
    <w:rsid w:val="009C270A"/>
    <w:rsid w:val="009C4D25"/>
    <w:rsid w:val="009C5C70"/>
    <w:rsid w:val="009C713B"/>
    <w:rsid w:val="009D302A"/>
    <w:rsid w:val="009E0A5A"/>
    <w:rsid w:val="00A153B5"/>
    <w:rsid w:val="00A16C55"/>
    <w:rsid w:val="00A17311"/>
    <w:rsid w:val="00A209D6"/>
    <w:rsid w:val="00A31E4D"/>
    <w:rsid w:val="00A34EA8"/>
    <w:rsid w:val="00A35B00"/>
    <w:rsid w:val="00A449E5"/>
    <w:rsid w:val="00A64285"/>
    <w:rsid w:val="00A7409F"/>
    <w:rsid w:val="00A970A4"/>
    <w:rsid w:val="00A9760B"/>
    <w:rsid w:val="00AA6292"/>
    <w:rsid w:val="00AB23E7"/>
    <w:rsid w:val="00AC0346"/>
    <w:rsid w:val="00AC069E"/>
    <w:rsid w:val="00AC0E00"/>
    <w:rsid w:val="00AC5033"/>
    <w:rsid w:val="00AC7283"/>
    <w:rsid w:val="00AF013F"/>
    <w:rsid w:val="00AF5A39"/>
    <w:rsid w:val="00B20B4E"/>
    <w:rsid w:val="00B21B2C"/>
    <w:rsid w:val="00B246EC"/>
    <w:rsid w:val="00B253CA"/>
    <w:rsid w:val="00B44E08"/>
    <w:rsid w:val="00B70F83"/>
    <w:rsid w:val="00B76220"/>
    <w:rsid w:val="00B82188"/>
    <w:rsid w:val="00B8284F"/>
    <w:rsid w:val="00B85C2E"/>
    <w:rsid w:val="00B93733"/>
    <w:rsid w:val="00B93E8D"/>
    <w:rsid w:val="00B9560C"/>
    <w:rsid w:val="00B95650"/>
    <w:rsid w:val="00B96F94"/>
    <w:rsid w:val="00B97546"/>
    <w:rsid w:val="00BA331B"/>
    <w:rsid w:val="00BB21E0"/>
    <w:rsid w:val="00BD454E"/>
    <w:rsid w:val="00BD4BC5"/>
    <w:rsid w:val="00BD5359"/>
    <w:rsid w:val="00BE6281"/>
    <w:rsid w:val="00BF64AD"/>
    <w:rsid w:val="00C1279F"/>
    <w:rsid w:val="00C13954"/>
    <w:rsid w:val="00C20332"/>
    <w:rsid w:val="00C20A83"/>
    <w:rsid w:val="00C20EE1"/>
    <w:rsid w:val="00C23BE9"/>
    <w:rsid w:val="00C24BE9"/>
    <w:rsid w:val="00C25084"/>
    <w:rsid w:val="00C32DAF"/>
    <w:rsid w:val="00C374F4"/>
    <w:rsid w:val="00C4141A"/>
    <w:rsid w:val="00C511C1"/>
    <w:rsid w:val="00C700E2"/>
    <w:rsid w:val="00C7522A"/>
    <w:rsid w:val="00C757B2"/>
    <w:rsid w:val="00C812FB"/>
    <w:rsid w:val="00C83DDB"/>
    <w:rsid w:val="00C84FA0"/>
    <w:rsid w:val="00C93527"/>
    <w:rsid w:val="00CA370E"/>
    <w:rsid w:val="00CB2CBD"/>
    <w:rsid w:val="00CB60A1"/>
    <w:rsid w:val="00CD18D1"/>
    <w:rsid w:val="00CD37E8"/>
    <w:rsid w:val="00CD7DF0"/>
    <w:rsid w:val="00CE0E20"/>
    <w:rsid w:val="00CE2AC7"/>
    <w:rsid w:val="00CE4B22"/>
    <w:rsid w:val="00CE4B25"/>
    <w:rsid w:val="00CE7FD3"/>
    <w:rsid w:val="00D0014B"/>
    <w:rsid w:val="00D1693A"/>
    <w:rsid w:val="00D16A0D"/>
    <w:rsid w:val="00D1702C"/>
    <w:rsid w:val="00D30B1D"/>
    <w:rsid w:val="00D3621B"/>
    <w:rsid w:val="00D447A1"/>
    <w:rsid w:val="00D831C4"/>
    <w:rsid w:val="00D8449A"/>
    <w:rsid w:val="00D85F5A"/>
    <w:rsid w:val="00DA01D5"/>
    <w:rsid w:val="00DB6149"/>
    <w:rsid w:val="00DD582D"/>
    <w:rsid w:val="00DD65D0"/>
    <w:rsid w:val="00DE2685"/>
    <w:rsid w:val="00DE2B28"/>
    <w:rsid w:val="00DF1610"/>
    <w:rsid w:val="00E01C08"/>
    <w:rsid w:val="00E0305D"/>
    <w:rsid w:val="00E0694D"/>
    <w:rsid w:val="00E14669"/>
    <w:rsid w:val="00E2414B"/>
    <w:rsid w:val="00E27A28"/>
    <w:rsid w:val="00E35C96"/>
    <w:rsid w:val="00E666BE"/>
    <w:rsid w:val="00E81D21"/>
    <w:rsid w:val="00E8449F"/>
    <w:rsid w:val="00E859B4"/>
    <w:rsid w:val="00EA0F3F"/>
    <w:rsid w:val="00EC4234"/>
    <w:rsid w:val="00EE07D3"/>
    <w:rsid w:val="00EE5F74"/>
    <w:rsid w:val="00EF650F"/>
    <w:rsid w:val="00F27CEF"/>
    <w:rsid w:val="00F53F30"/>
    <w:rsid w:val="00F5403F"/>
    <w:rsid w:val="00F547BA"/>
    <w:rsid w:val="00F573F0"/>
    <w:rsid w:val="00F66072"/>
    <w:rsid w:val="00F66DF7"/>
    <w:rsid w:val="00F66F36"/>
    <w:rsid w:val="00F708CB"/>
    <w:rsid w:val="00F77165"/>
    <w:rsid w:val="00F90170"/>
    <w:rsid w:val="00F94FCD"/>
    <w:rsid w:val="00FA3BF0"/>
    <w:rsid w:val="00FB4D3C"/>
    <w:rsid w:val="00FB548A"/>
    <w:rsid w:val="00FC26A2"/>
    <w:rsid w:val="00FC6786"/>
    <w:rsid w:val="00FD4B17"/>
    <w:rsid w:val="00FE5DE5"/>
    <w:rsid w:val="00FE7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08B8D-688F-4B67-BB91-4F6038FD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D02"/>
    <w:pPr>
      <w:spacing w:after="0" w:line="360" w:lineRule="auto"/>
      <w:ind w:firstLine="709"/>
      <w:jc w:val="both"/>
    </w:pPr>
    <w:rPr>
      <w:rFonts w:ascii="Times New Roman" w:eastAsiaTheme="minorHAnsi"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C2D02"/>
    <w:pPr>
      <w:ind w:left="720"/>
      <w:contextualSpacing/>
    </w:pPr>
  </w:style>
  <w:style w:type="table" w:styleId="Tabelgril">
    <w:name w:val="Table Grid"/>
    <w:basedOn w:val="TabelNormal"/>
    <w:uiPriority w:val="59"/>
    <w:rsid w:val="002C2D02"/>
    <w:pPr>
      <w:spacing w:after="0" w:line="240" w:lineRule="auto"/>
    </w:pPr>
    <w:rPr>
      <w:rFonts w:ascii="Times New Roman" w:eastAsiaTheme="minorHAns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basedOn w:val="Normal"/>
    <w:link w:val="SubsolCaracter"/>
    <w:uiPriority w:val="99"/>
    <w:unhideWhenUsed/>
    <w:rsid w:val="002C2D02"/>
    <w:pPr>
      <w:tabs>
        <w:tab w:val="center" w:pos="4677"/>
        <w:tab w:val="right" w:pos="9355"/>
      </w:tabs>
      <w:spacing w:line="240" w:lineRule="auto"/>
    </w:pPr>
  </w:style>
  <w:style w:type="character" w:customStyle="1" w:styleId="SubsolCaracter">
    <w:name w:val="Subsol Caracter"/>
    <w:basedOn w:val="Fontdeparagrafimplicit"/>
    <w:link w:val="Subsol"/>
    <w:uiPriority w:val="99"/>
    <w:rsid w:val="002C2D02"/>
    <w:rPr>
      <w:rFonts w:ascii="Times New Roman" w:eastAsiaTheme="minorHAnsi" w:hAnsi="Times New Roman"/>
      <w:sz w:val="28"/>
    </w:rPr>
  </w:style>
  <w:style w:type="paragraph" w:styleId="Antet">
    <w:name w:val="header"/>
    <w:basedOn w:val="Normal"/>
    <w:link w:val="AntetCaracter"/>
    <w:uiPriority w:val="99"/>
    <w:unhideWhenUsed/>
    <w:rsid w:val="00183ECA"/>
    <w:pPr>
      <w:tabs>
        <w:tab w:val="center" w:pos="4677"/>
        <w:tab w:val="right" w:pos="9355"/>
      </w:tabs>
      <w:spacing w:line="240" w:lineRule="auto"/>
    </w:pPr>
  </w:style>
  <w:style w:type="character" w:customStyle="1" w:styleId="AntetCaracter">
    <w:name w:val="Antet Caracter"/>
    <w:basedOn w:val="Fontdeparagrafimplicit"/>
    <w:link w:val="Antet"/>
    <w:uiPriority w:val="99"/>
    <w:rsid w:val="00183ECA"/>
    <w:rPr>
      <w:rFonts w:ascii="Times New Roman" w:eastAsiaTheme="minorHAnsi" w:hAnsi="Times New Roman"/>
      <w:sz w:val="28"/>
    </w:rPr>
  </w:style>
  <w:style w:type="character" w:styleId="Referincomentariu">
    <w:name w:val="annotation reference"/>
    <w:basedOn w:val="Fontdeparagrafimplicit"/>
    <w:uiPriority w:val="99"/>
    <w:semiHidden/>
    <w:unhideWhenUsed/>
    <w:rsid w:val="0089650B"/>
    <w:rPr>
      <w:sz w:val="16"/>
      <w:szCs w:val="16"/>
    </w:rPr>
  </w:style>
  <w:style w:type="paragraph" w:styleId="Textcomentariu">
    <w:name w:val="annotation text"/>
    <w:basedOn w:val="Normal"/>
    <w:link w:val="TextcomentariuCaracter"/>
    <w:uiPriority w:val="99"/>
    <w:semiHidden/>
    <w:unhideWhenUsed/>
    <w:rsid w:val="0089650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9650B"/>
    <w:rPr>
      <w:rFonts w:ascii="Times New Roman" w:eastAsiaTheme="minorHAnsi"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89650B"/>
    <w:rPr>
      <w:b/>
      <w:bCs/>
    </w:rPr>
  </w:style>
  <w:style w:type="character" w:customStyle="1" w:styleId="SubiectComentariuCaracter">
    <w:name w:val="Subiect Comentariu Caracter"/>
    <w:basedOn w:val="TextcomentariuCaracter"/>
    <w:link w:val="SubiectComentariu"/>
    <w:uiPriority w:val="99"/>
    <w:semiHidden/>
    <w:rsid w:val="0089650B"/>
    <w:rPr>
      <w:rFonts w:ascii="Times New Roman" w:eastAsiaTheme="minorHAnsi" w:hAnsi="Times New Roman"/>
      <w:b/>
      <w:bCs/>
      <w:sz w:val="20"/>
      <w:szCs w:val="20"/>
    </w:rPr>
  </w:style>
  <w:style w:type="paragraph" w:styleId="TextnBalon">
    <w:name w:val="Balloon Text"/>
    <w:basedOn w:val="Normal"/>
    <w:link w:val="TextnBalonCaracter"/>
    <w:uiPriority w:val="99"/>
    <w:semiHidden/>
    <w:unhideWhenUsed/>
    <w:rsid w:val="0089650B"/>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9650B"/>
    <w:rPr>
      <w:rFonts w:ascii="Segoe UI" w:eastAsiaTheme="minorHAnsi" w:hAnsi="Segoe UI" w:cs="Segoe UI"/>
      <w:sz w:val="18"/>
      <w:szCs w:val="18"/>
    </w:rPr>
  </w:style>
  <w:style w:type="character" w:customStyle="1" w:styleId="Bodytext2">
    <w:name w:val="Body text (2)_"/>
    <w:basedOn w:val="Fontdeparagrafimplicit"/>
    <w:link w:val="Bodytext20"/>
    <w:rsid w:val="00326874"/>
    <w:rPr>
      <w:rFonts w:ascii="Times New Roman" w:hAnsi="Times New Roman" w:cs="Times New Roman"/>
      <w:b/>
      <w:bCs/>
      <w:spacing w:val="4"/>
      <w:sz w:val="26"/>
      <w:szCs w:val="26"/>
      <w:shd w:val="clear" w:color="auto" w:fill="FFFFFF"/>
    </w:rPr>
  </w:style>
  <w:style w:type="paragraph" w:customStyle="1" w:styleId="Bodytext20">
    <w:name w:val="Body text (2)"/>
    <w:basedOn w:val="Normal"/>
    <w:link w:val="Bodytext2"/>
    <w:rsid w:val="00326874"/>
    <w:pPr>
      <w:widowControl w:val="0"/>
      <w:shd w:val="clear" w:color="auto" w:fill="FFFFFF"/>
      <w:spacing w:line="338" w:lineRule="exact"/>
      <w:ind w:firstLine="0"/>
      <w:jc w:val="center"/>
    </w:pPr>
    <w:rPr>
      <w:rFonts w:eastAsia="Times New Roman" w:cs="Times New Roman"/>
      <w:b/>
      <w:bCs/>
      <w:spacing w:val="4"/>
      <w:sz w:val="26"/>
      <w:szCs w:val="26"/>
    </w:rPr>
  </w:style>
  <w:style w:type="paragraph" w:styleId="NormalWeb">
    <w:name w:val="Normal (Web)"/>
    <w:basedOn w:val="Normal"/>
    <w:uiPriority w:val="99"/>
    <w:unhideWhenUsed/>
    <w:rsid w:val="00326874"/>
    <w:pPr>
      <w:spacing w:line="240" w:lineRule="auto"/>
      <w:ind w:firstLine="567"/>
    </w:pPr>
    <w:rPr>
      <w:rFonts w:eastAsia="Times New Roman" w:cs="Times New Roman"/>
      <w:sz w:val="24"/>
      <w:szCs w:val="24"/>
      <w:lang w:eastAsia="ru-RU"/>
    </w:rPr>
  </w:style>
  <w:style w:type="table" w:customStyle="1" w:styleId="TabelgrilLuminos1">
    <w:name w:val="Tabel grilă Luminos1"/>
    <w:basedOn w:val="TabelNormal"/>
    <w:uiPriority w:val="40"/>
    <w:rsid w:val="007776D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70820">
      <w:bodyDiv w:val="1"/>
      <w:marLeft w:val="0"/>
      <w:marRight w:val="0"/>
      <w:marTop w:val="0"/>
      <w:marBottom w:val="0"/>
      <w:divBdr>
        <w:top w:val="none" w:sz="0" w:space="0" w:color="auto"/>
        <w:left w:val="none" w:sz="0" w:space="0" w:color="auto"/>
        <w:bottom w:val="none" w:sz="0" w:space="0" w:color="auto"/>
        <w:right w:val="none" w:sz="0" w:space="0" w:color="auto"/>
      </w:divBdr>
    </w:div>
    <w:div w:id="1088037310">
      <w:bodyDiv w:val="1"/>
      <w:marLeft w:val="0"/>
      <w:marRight w:val="0"/>
      <w:marTop w:val="0"/>
      <w:marBottom w:val="0"/>
      <w:divBdr>
        <w:top w:val="none" w:sz="0" w:space="0" w:color="auto"/>
        <w:left w:val="none" w:sz="0" w:space="0" w:color="auto"/>
        <w:bottom w:val="none" w:sz="0" w:space="0" w:color="auto"/>
        <w:right w:val="none" w:sz="0" w:space="0" w:color="auto"/>
      </w:divBdr>
    </w:div>
    <w:div w:id="1151553930">
      <w:bodyDiv w:val="1"/>
      <w:marLeft w:val="0"/>
      <w:marRight w:val="0"/>
      <w:marTop w:val="0"/>
      <w:marBottom w:val="0"/>
      <w:divBdr>
        <w:top w:val="none" w:sz="0" w:space="0" w:color="auto"/>
        <w:left w:val="none" w:sz="0" w:space="0" w:color="auto"/>
        <w:bottom w:val="none" w:sz="0" w:space="0" w:color="auto"/>
        <w:right w:val="none" w:sz="0" w:space="0" w:color="auto"/>
      </w:divBdr>
    </w:div>
    <w:div w:id="1353531237">
      <w:bodyDiv w:val="1"/>
      <w:marLeft w:val="0"/>
      <w:marRight w:val="0"/>
      <w:marTop w:val="0"/>
      <w:marBottom w:val="0"/>
      <w:divBdr>
        <w:top w:val="none" w:sz="0" w:space="0" w:color="auto"/>
        <w:left w:val="none" w:sz="0" w:space="0" w:color="auto"/>
        <w:bottom w:val="none" w:sz="0" w:space="0" w:color="auto"/>
        <w:right w:val="none" w:sz="0" w:space="0" w:color="auto"/>
      </w:divBdr>
    </w:div>
    <w:div w:id="20693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4974-669C-44DA-96C6-D1B8CAC5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3257</TotalTime>
  <Pages>11</Pages>
  <Words>3179</Words>
  <Characters>18122</Characters>
  <Application>Microsoft Office Word</Application>
  <DocSecurity>0</DocSecurity>
  <Lines>151</Lines>
  <Paragraphs>42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Caraman</dc:creator>
  <cp:keywords/>
  <dc:description/>
  <cp:lastModifiedBy>Valeriu</cp:lastModifiedBy>
  <cp:revision>35</cp:revision>
  <cp:lastPrinted>2019-09-04T06:56:00Z</cp:lastPrinted>
  <dcterms:created xsi:type="dcterms:W3CDTF">2021-06-08T05:51:00Z</dcterms:created>
  <dcterms:modified xsi:type="dcterms:W3CDTF">2021-09-09T06:36:00Z</dcterms:modified>
</cp:coreProperties>
</file>