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89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86"/>
      </w:tblGrid>
      <w:tr w:rsidR="00A278C2" w:rsidRPr="009770FF" w:rsidTr="00112EE5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C6525" w:rsidRPr="000E7FD6" w:rsidRDefault="000E7FD6" w:rsidP="00FD7F1C">
            <w:pPr>
              <w:tabs>
                <w:tab w:val="left" w:pos="9498"/>
              </w:tabs>
              <w:spacing w:after="0" w:line="240" w:lineRule="auto"/>
              <w:ind w:right="19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7FD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Nota </w:t>
            </w:r>
            <w:proofErr w:type="spellStart"/>
            <w:r w:rsidRPr="000E7FD6">
              <w:rPr>
                <w:rFonts w:ascii="Times New Roman" w:hAnsi="Times New Roman"/>
                <w:b/>
                <w:bCs/>
                <w:sz w:val="24"/>
                <w:szCs w:val="24"/>
              </w:rPr>
              <w:t>informativă</w:t>
            </w:r>
            <w:proofErr w:type="spellEnd"/>
            <w:r w:rsidR="00CC6525" w:rsidRPr="000E7FD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A278C2" w:rsidRPr="009770FF" w:rsidRDefault="000E7FD6" w:rsidP="00FD7F1C">
            <w:pPr>
              <w:tabs>
                <w:tab w:val="left" w:pos="9498"/>
              </w:tabs>
              <w:spacing w:after="0" w:line="240" w:lineRule="auto"/>
              <w:ind w:right="19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7FD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la </w:t>
            </w:r>
            <w:r w:rsidRPr="000E7FD6">
              <w:rPr>
                <w:rFonts w:ascii="Times New Roman" w:hAnsi="Times New Roman"/>
                <w:b/>
                <w:lang w:val="ro-RO"/>
              </w:rPr>
              <w:t>proiectul de hotărîre de Guvern pentru aprobarea Reglementării tehnice privind echipamentele individuale de protecție</w:t>
            </w:r>
          </w:p>
          <w:p w:rsidR="00A278C2" w:rsidRPr="009770FF" w:rsidRDefault="00A278C2" w:rsidP="00FD7F1C">
            <w:pPr>
              <w:tabs>
                <w:tab w:val="left" w:pos="9498"/>
              </w:tabs>
              <w:spacing w:after="0" w:line="240" w:lineRule="auto"/>
              <w:ind w:right="19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70F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278C2" w:rsidRPr="009770FF" w:rsidTr="00112EE5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278C2" w:rsidRPr="009770FF" w:rsidRDefault="00A278C2" w:rsidP="000E7FD6">
            <w:pPr>
              <w:tabs>
                <w:tab w:val="left" w:pos="9498"/>
              </w:tabs>
              <w:spacing w:after="0" w:line="240" w:lineRule="auto"/>
              <w:ind w:right="191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770FF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1.</w:t>
            </w:r>
            <w:r w:rsidRPr="009770F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Pr="00CC6525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Denumirea autor</w:t>
            </w:r>
            <w:r w:rsidR="000E7FD6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ului şi, după caz, a participanți</w:t>
            </w:r>
            <w:r w:rsidRPr="00CC6525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lor la elaborarea proiectului</w:t>
            </w:r>
            <w:r w:rsidRPr="009770F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</w:p>
        </w:tc>
      </w:tr>
      <w:tr w:rsidR="00A278C2" w:rsidRPr="009770FF" w:rsidTr="00112EE5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278C2" w:rsidRPr="009770FF" w:rsidRDefault="00A278C2" w:rsidP="00FD7F1C">
            <w:pPr>
              <w:tabs>
                <w:tab w:val="left" w:pos="9498"/>
              </w:tabs>
              <w:spacing w:after="0" w:line="240" w:lineRule="auto"/>
              <w:ind w:right="191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770FF">
              <w:rPr>
                <w:rFonts w:ascii="Times New Roman" w:hAnsi="Times New Roman"/>
                <w:sz w:val="24"/>
                <w:szCs w:val="24"/>
                <w:lang w:val="ro-MD"/>
              </w:rPr>
              <w:t> </w:t>
            </w:r>
            <w:r w:rsidR="005F5B8F" w:rsidRPr="009770F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Ministerul Economiei </w:t>
            </w:r>
          </w:p>
          <w:p w:rsidR="0016411D" w:rsidRPr="009770FF" w:rsidRDefault="0016411D" w:rsidP="00FD7F1C">
            <w:pPr>
              <w:tabs>
                <w:tab w:val="left" w:pos="9498"/>
              </w:tabs>
              <w:spacing w:after="0" w:line="240" w:lineRule="auto"/>
              <w:ind w:right="191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</w:tr>
      <w:tr w:rsidR="00A278C2" w:rsidRPr="009770FF" w:rsidTr="00112EE5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278C2" w:rsidRPr="000E7FD6" w:rsidRDefault="00A278C2" w:rsidP="00FD7F1C">
            <w:pPr>
              <w:tabs>
                <w:tab w:val="left" w:pos="9498"/>
              </w:tabs>
              <w:spacing w:after="0" w:line="240" w:lineRule="auto"/>
              <w:ind w:right="191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0E7FD6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2.</w:t>
            </w:r>
            <w:r w:rsidRPr="000E7FD6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 xml:space="preserve"> Condiţiile ce au impus elaborarea proiect</w:t>
            </w:r>
            <w:r w:rsidR="000E7FD6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ului de act normativ şi finalităț</w:t>
            </w:r>
            <w:r w:rsidRPr="000E7FD6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 xml:space="preserve">ile urmărite </w:t>
            </w:r>
          </w:p>
        </w:tc>
      </w:tr>
      <w:tr w:rsidR="00A278C2" w:rsidRPr="009770FF" w:rsidTr="00112EE5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57251" w:rsidRDefault="006725F0" w:rsidP="00742460">
            <w:pPr>
              <w:pStyle w:val="NoSpacing"/>
              <w:tabs>
                <w:tab w:val="left" w:pos="9498"/>
              </w:tabs>
              <w:spacing w:after="120"/>
              <w:ind w:left="97" w:right="85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112EE5">
              <w:rPr>
                <w:rFonts w:ascii="Times New Roman" w:hAnsi="Times New Roman"/>
                <w:sz w:val="24"/>
                <w:szCs w:val="24"/>
                <w:lang w:val="ro-MD"/>
              </w:rPr>
              <w:t>Proiectul</w:t>
            </w:r>
            <w:r w:rsidRPr="006725F0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="000E7FD6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de </w:t>
            </w:r>
            <w:r w:rsidRPr="006725F0">
              <w:rPr>
                <w:rFonts w:ascii="Times New Roman" w:hAnsi="Times New Roman"/>
                <w:sz w:val="24"/>
                <w:szCs w:val="24"/>
                <w:lang w:val="ro-MD"/>
              </w:rPr>
              <w:t>h</w:t>
            </w:r>
            <w:r w:rsidRPr="00112EE5">
              <w:rPr>
                <w:rFonts w:ascii="Times New Roman" w:hAnsi="Times New Roman"/>
                <w:sz w:val="24"/>
                <w:szCs w:val="24"/>
                <w:lang w:val="ro-MD"/>
              </w:rPr>
              <w:t>otăr</w:t>
            </w:r>
            <w:r w:rsidR="000E7FD6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îre de </w:t>
            </w:r>
            <w:r w:rsidRPr="006725F0">
              <w:rPr>
                <w:rFonts w:ascii="Times New Roman" w:hAnsi="Times New Roman"/>
                <w:sz w:val="24"/>
                <w:szCs w:val="24"/>
                <w:lang w:val="ro-MD"/>
              </w:rPr>
              <w:t>Guvern</w:t>
            </w:r>
            <w:r w:rsidR="00AE7B25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este</w:t>
            </w:r>
            <w:r w:rsidRPr="00112EE5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elaborat</w:t>
            </w:r>
            <w:r w:rsidR="000E7FD6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întru implementarea art.173 capitolul 3</w:t>
            </w:r>
            <w:r w:rsidRPr="00112EE5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="000E7FD6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titlul V </w:t>
            </w:r>
            <w:r w:rsidR="00957251" w:rsidRPr="00957251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="00957251" w:rsidRPr="00957251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Comerțul și aspectele legate de comerț</w:t>
            </w:r>
            <w:r w:rsidR="00957251" w:rsidRPr="00957251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din Acordul de Asociere între Republica Moldova, pe de o parte, și Uniunea Europeană și Comunitatea Europeană a Energiei Atomice și statele membre ale acestora pe de altă parte, </w:t>
            </w:r>
            <w:r w:rsidR="00957251">
              <w:rPr>
                <w:rFonts w:ascii="Times New Roman" w:hAnsi="Times New Roman"/>
                <w:sz w:val="24"/>
                <w:szCs w:val="24"/>
                <w:lang w:val="ro-MD"/>
              </w:rPr>
              <w:t>ratificat prin Legea nr.112/2014.</w:t>
            </w:r>
          </w:p>
          <w:p w:rsidR="00C35E16" w:rsidRDefault="004F060F" w:rsidP="00742460">
            <w:pPr>
              <w:pStyle w:val="NoSpacing"/>
              <w:tabs>
                <w:tab w:val="left" w:pos="9498"/>
              </w:tabs>
              <w:spacing w:after="120"/>
              <w:ind w:left="97" w:right="85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Î</w:t>
            </w:r>
            <w:r w:rsidR="00686563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ntru eliminarea barierelor tehnice în calea comerțului, Republica Moldova și-a asumat angajamentul privind </w:t>
            </w:r>
            <w:r w:rsidR="004112DF" w:rsidRPr="004112DF">
              <w:rPr>
                <w:rFonts w:ascii="Times New Roman" w:hAnsi="Times New Roman"/>
                <w:sz w:val="24"/>
                <w:szCs w:val="24"/>
                <w:lang w:val="ro-MD"/>
              </w:rPr>
              <w:t>includ</w:t>
            </w:r>
            <w:r w:rsidR="004112DF">
              <w:rPr>
                <w:rFonts w:ascii="Times New Roman" w:hAnsi="Times New Roman"/>
                <w:sz w:val="24"/>
                <w:szCs w:val="24"/>
                <w:lang w:val="ro-MD"/>
              </w:rPr>
              <w:t>erea</w:t>
            </w:r>
            <w:r w:rsidR="004112DF" w:rsidRPr="004112D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în mod progresiv </w:t>
            </w:r>
            <w:r w:rsidR="004112D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a </w:t>
            </w:r>
            <w:r w:rsidR="004112DF" w:rsidRPr="004112DF">
              <w:rPr>
                <w:rFonts w:ascii="Times New Roman" w:hAnsi="Times New Roman"/>
                <w:sz w:val="24"/>
                <w:szCs w:val="24"/>
                <w:lang w:val="ro-MD"/>
              </w:rPr>
              <w:t>acquis-</w:t>
            </w:r>
            <w:proofErr w:type="spellStart"/>
            <w:r w:rsidR="004112DF" w:rsidRPr="004112DF">
              <w:rPr>
                <w:rFonts w:ascii="Times New Roman" w:hAnsi="Times New Roman"/>
                <w:sz w:val="24"/>
                <w:szCs w:val="24"/>
                <w:lang w:val="ro-MD"/>
              </w:rPr>
              <w:t>ul</w:t>
            </w:r>
            <w:proofErr w:type="spellEnd"/>
            <w:r w:rsidR="004112DF" w:rsidRPr="004112D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rele</w:t>
            </w:r>
            <w:r w:rsidR="004112D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vant al Uniunii în legislația națională, </w:t>
            </w:r>
            <w:r w:rsidR="004112DF" w:rsidRPr="004112D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conform prevederilor Anexei XVI a Acordului menționat. </w:t>
            </w:r>
            <w:r w:rsidR="00F92C0F">
              <w:rPr>
                <w:rFonts w:ascii="Times New Roman" w:hAnsi="Times New Roman"/>
                <w:sz w:val="24"/>
                <w:szCs w:val="24"/>
                <w:lang w:val="ro-MD"/>
              </w:rPr>
              <w:t>C</w:t>
            </w:r>
            <w:r w:rsidR="003A03E2">
              <w:rPr>
                <w:rFonts w:ascii="Times New Roman" w:hAnsi="Times New Roman"/>
                <w:sz w:val="24"/>
                <w:szCs w:val="24"/>
                <w:lang w:val="ro-MD"/>
              </w:rPr>
              <w:t>a urmare</w:t>
            </w:r>
            <w:r w:rsidR="00686563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, a fost aprobată </w:t>
            </w:r>
            <w:r w:rsidR="00686563" w:rsidRPr="00686563">
              <w:rPr>
                <w:rFonts w:ascii="Times New Roman" w:hAnsi="Times New Roman"/>
                <w:sz w:val="24"/>
                <w:szCs w:val="24"/>
                <w:lang w:val="ro-MD"/>
              </w:rPr>
              <w:t>Hotărîrea Guvernului nr.1289/2016 pentru aprobarea Reglementării tehnice privind echipamentul individual de protecție, care transpune Directiva Comunităţii Europene 89/686/CEE din 21 decembrie 1989 privind ajustarea legislaţiei statelor membre referitoare la echipamentul individual de protecţie (EIP)</w:t>
            </w:r>
            <w:r w:rsidR="00686563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. </w:t>
            </w:r>
          </w:p>
          <w:p w:rsidR="00686563" w:rsidRDefault="00686563" w:rsidP="00742460">
            <w:pPr>
              <w:pStyle w:val="NoSpacing"/>
              <w:tabs>
                <w:tab w:val="left" w:pos="9498"/>
              </w:tabs>
              <w:spacing w:after="120"/>
              <w:ind w:left="97" w:right="85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Subsidiar, </w:t>
            </w:r>
            <w:r w:rsidR="00C35E16" w:rsidRPr="00C35E16">
              <w:rPr>
                <w:rFonts w:ascii="Times New Roman" w:hAnsi="Times New Roman"/>
                <w:sz w:val="24"/>
                <w:szCs w:val="24"/>
                <w:lang w:val="ro-MD"/>
              </w:rPr>
              <w:t>în conformitate cu obiectivele Comisiei Europene de simplificare a mediului de reglementare</w:t>
            </w:r>
            <w:r w:rsidR="003A03E2">
              <w:rPr>
                <w:rFonts w:ascii="Times New Roman" w:hAnsi="Times New Roman"/>
                <w:sz w:val="24"/>
                <w:szCs w:val="24"/>
                <w:lang w:val="ro-MD"/>
              </w:rPr>
              <w:t>,</w:t>
            </w:r>
            <w:r w:rsidR="00C35E16" w:rsidRPr="00C35E16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parcurgând procedura legislativă ordinară de „codecizie”, la 9 martie 2016 Parlamentul European și Consiliul Uniunii Europene a adoptat Regulamentul (UE) 2016/425 </w:t>
            </w:r>
            <w:r w:rsidR="00C35E16" w:rsidRPr="003A03E2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privind echipamentele individuale de protecție și de abrogare a Directivei 89/686/CEE a Consiliului</w:t>
            </w:r>
            <w:r w:rsidR="00C35E16" w:rsidRPr="00C35E16">
              <w:rPr>
                <w:rFonts w:ascii="Times New Roman" w:hAnsi="Times New Roman"/>
                <w:sz w:val="24"/>
                <w:szCs w:val="24"/>
                <w:lang w:val="ro-MD"/>
              </w:rPr>
              <w:t>.</w:t>
            </w:r>
            <w:r w:rsidR="00C35E16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="003A03E2">
              <w:rPr>
                <w:rFonts w:ascii="Times New Roman" w:hAnsi="Times New Roman"/>
                <w:sz w:val="24"/>
                <w:szCs w:val="24"/>
                <w:lang w:val="ro-MD"/>
              </w:rPr>
              <w:t>În consecință</w:t>
            </w:r>
            <w:r w:rsidR="00C35E16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, </w:t>
            </w:r>
            <w:r w:rsidRPr="00686563">
              <w:rPr>
                <w:rFonts w:ascii="Times New Roman" w:hAnsi="Times New Roman"/>
                <w:sz w:val="24"/>
                <w:szCs w:val="24"/>
                <w:lang w:val="ro-MD"/>
              </w:rPr>
              <w:t>Directiva Comunităţii Europene 89/686/</w:t>
            </w:r>
            <w:r w:rsidRPr="00D9626F">
              <w:rPr>
                <w:rFonts w:ascii="Times New Roman" w:hAnsi="Times New Roman"/>
                <w:sz w:val="24"/>
                <w:szCs w:val="24"/>
                <w:lang w:val="ro-MD"/>
              </w:rPr>
              <w:t>CEE a fost abrogată la data de 21 aprilie 2018 odată cu punerea</w:t>
            </w:r>
            <w:r w:rsidR="00DA0239" w:rsidRPr="00D9626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în aplicare a Regulamentului </w:t>
            </w:r>
            <w:r w:rsidRPr="00D9626F">
              <w:rPr>
                <w:rFonts w:ascii="Times New Roman" w:hAnsi="Times New Roman"/>
                <w:sz w:val="24"/>
                <w:szCs w:val="24"/>
                <w:lang w:val="ro-MD"/>
              </w:rPr>
              <w:t>(UE) 2016/425.</w:t>
            </w:r>
          </w:p>
          <w:p w:rsidR="002105F8" w:rsidRDefault="003450BE" w:rsidP="002105F8">
            <w:pPr>
              <w:pStyle w:val="NoSpacing"/>
              <w:tabs>
                <w:tab w:val="left" w:pos="9498"/>
              </w:tabs>
              <w:spacing w:after="120"/>
              <w:ind w:left="97" w:right="85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Întrucât </w:t>
            </w:r>
            <w:r w:rsidR="005E2AB0" w:rsidRPr="005E2AB0">
              <w:rPr>
                <w:rFonts w:ascii="Times New Roman" w:hAnsi="Times New Roman"/>
                <w:sz w:val="24"/>
                <w:szCs w:val="24"/>
                <w:lang w:val="ro-MD"/>
              </w:rPr>
              <w:t>mai multe acte ale Uniunii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Europene, </w:t>
            </w:r>
            <w:r w:rsidR="005E2AB0" w:rsidRPr="005E2AB0">
              <w:rPr>
                <w:rFonts w:ascii="Times New Roman" w:hAnsi="Times New Roman"/>
                <w:sz w:val="24"/>
                <w:szCs w:val="24"/>
                <w:lang w:val="ro-MD"/>
              </w:rPr>
              <w:t>enumerate în anex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>a XVI la A</w:t>
            </w:r>
            <w:r w:rsidR="005E2AB0" w:rsidRPr="005E2AB0">
              <w:rPr>
                <w:rFonts w:ascii="Times New Roman" w:hAnsi="Times New Roman"/>
                <w:sz w:val="24"/>
                <w:szCs w:val="24"/>
                <w:lang w:val="ro-MD"/>
              </w:rPr>
              <w:t>cord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>,</w:t>
            </w:r>
            <w:r w:rsidR="005E2AB0" w:rsidRPr="005E2AB0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au fost modificate, reformate sau abrogate și înlocuite cu noi acte ale Uniunii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, anexa respectivă a fost actualizată </w:t>
            </w:r>
            <w:r w:rsidR="00D9626F">
              <w:rPr>
                <w:rFonts w:ascii="Times New Roman" w:hAnsi="Times New Roman"/>
                <w:lang w:val="ro-MD"/>
              </w:rPr>
              <w:t>conform concluziilor operaționale</w:t>
            </w:r>
            <w:r w:rsidR="004112DF" w:rsidRPr="00686563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="00D9626F" w:rsidRPr="00D9626F">
              <w:rPr>
                <w:rFonts w:ascii="Times New Roman" w:hAnsi="Times New Roman"/>
                <w:sz w:val="24"/>
                <w:szCs w:val="24"/>
                <w:lang w:val="ro-MD"/>
              </w:rPr>
              <w:t>celei de-a VII-a reuniune a Comitetului de asociere Republica Moldova – Uniunea Europeană în configurația comerț</w:t>
            </w:r>
            <w:r w:rsidR="00D9626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din octombrie 2020. În consecință, </w:t>
            </w:r>
            <w:r w:rsidR="002105F8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respectînd art.173, art.436 și art. 449 din Acord,  </w:t>
            </w:r>
            <w:r w:rsidR="00D9626F">
              <w:rPr>
                <w:rFonts w:ascii="Times New Roman" w:hAnsi="Times New Roman"/>
                <w:sz w:val="24"/>
                <w:szCs w:val="24"/>
                <w:lang w:val="ro-MD"/>
              </w:rPr>
              <w:t>Regulamentul</w:t>
            </w:r>
            <w:r w:rsidR="00D9626F" w:rsidRPr="00D9626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(UE) 2016/425 al Parlamentului European și al Consiliului din 9 martie 2016 privind echipamentele individuale de protecție </w:t>
            </w:r>
            <w:r w:rsidR="00D9626F">
              <w:rPr>
                <w:rFonts w:ascii="Times New Roman" w:hAnsi="Times New Roman"/>
                <w:sz w:val="24"/>
                <w:szCs w:val="24"/>
                <w:lang w:val="ro-MD"/>
              </w:rPr>
              <w:t>urmează a fi transpus în legislația națională.</w:t>
            </w:r>
            <w:r w:rsidR="00582DF6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</w:p>
          <w:p w:rsidR="00D9626F" w:rsidRPr="009770FF" w:rsidRDefault="00322569" w:rsidP="00322569">
            <w:pPr>
              <w:pStyle w:val="NoSpacing"/>
              <w:tabs>
                <w:tab w:val="left" w:pos="9498"/>
              </w:tabs>
              <w:spacing w:after="120"/>
              <w:ind w:left="97" w:right="85"/>
              <w:jc w:val="both"/>
              <w:rPr>
                <w:strike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Urmare </w:t>
            </w:r>
            <w:r w:rsidR="00D9626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celor menționate, precum și în scopul </w:t>
            </w:r>
            <w:r w:rsidR="008A1FC7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aplicării în Republica Moldova a prevederilor Regulamentului </w:t>
            </w:r>
            <w:r w:rsidR="008A1FC7" w:rsidRPr="008A1FC7">
              <w:rPr>
                <w:rFonts w:ascii="Times New Roman" w:hAnsi="Times New Roman"/>
                <w:sz w:val="24"/>
                <w:szCs w:val="24"/>
                <w:lang w:val="ro-MD"/>
              </w:rPr>
              <w:t>(UE) 2016/425</w:t>
            </w:r>
            <w:r w:rsidR="008A1FC7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a fost elaborat prezentul proiect de hotărâre de Guvern.</w:t>
            </w:r>
          </w:p>
        </w:tc>
      </w:tr>
      <w:tr w:rsidR="00A278C2" w:rsidRPr="009770FF" w:rsidTr="00112EE5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278C2" w:rsidRPr="00CC6525" w:rsidRDefault="00A278C2" w:rsidP="00FD7F1C">
            <w:pPr>
              <w:tabs>
                <w:tab w:val="left" w:pos="9498"/>
              </w:tabs>
              <w:spacing w:after="0" w:line="240" w:lineRule="auto"/>
              <w:ind w:right="191"/>
              <w:jc w:val="both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CC6525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3.</w:t>
            </w:r>
            <w:r w:rsidRPr="00CC6525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 xml:space="preserve"> Descrierea gradului de compatibilitate pentru proiectele care au ca scop armonizarea legislaţiei naţionale cu legislaţia Uniunii Europene </w:t>
            </w:r>
          </w:p>
        </w:tc>
      </w:tr>
      <w:tr w:rsidR="00A278C2" w:rsidRPr="009770FF" w:rsidTr="00112EE5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31474" w:rsidRPr="009770FF" w:rsidRDefault="00CC6525" w:rsidP="00742460">
            <w:pPr>
              <w:pStyle w:val="NormalWeb"/>
              <w:tabs>
                <w:tab w:val="left" w:pos="9498"/>
              </w:tabs>
              <w:ind w:left="97" w:right="85" w:firstLine="0"/>
              <w:rPr>
                <w:lang w:val="ro-MD"/>
              </w:rPr>
            </w:pPr>
            <w:r>
              <w:rPr>
                <w:lang w:val="ro-MD"/>
              </w:rPr>
              <w:t xml:space="preserve">Proiectul </w:t>
            </w:r>
            <w:r w:rsidR="008A1FC7">
              <w:rPr>
                <w:lang w:val="ro-MD"/>
              </w:rPr>
              <w:t xml:space="preserve">hotărârii de Guvern transpune </w:t>
            </w:r>
            <w:r w:rsidR="008A1FC7" w:rsidRPr="008A1FC7">
              <w:rPr>
                <w:lang w:val="ro-MD"/>
              </w:rPr>
              <w:t>Regulamentul (UE) 2016/425 al Parlamentului European și al Consiliului din 9 martie 2016 privind echipamentele individuale de protecție și de abrogare a Directivei 89/686/CEE a Consiliului</w:t>
            </w:r>
            <w:r w:rsidR="008A1FC7">
              <w:rPr>
                <w:lang w:val="ro-MD"/>
              </w:rPr>
              <w:t>. În acest sens a fost întocmit tabelul de concordanță.</w:t>
            </w:r>
          </w:p>
        </w:tc>
      </w:tr>
      <w:tr w:rsidR="00331474" w:rsidRPr="009770FF" w:rsidTr="00112EE5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31474" w:rsidRDefault="00331474" w:rsidP="00331474">
            <w:pPr>
              <w:tabs>
                <w:tab w:val="left" w:pos="9498"/>
              </w:tabs>
              <w:spacing w:after="0" w:line="240" w:lineRule="auto"/>
              <w:ind w:right="191"/>
              <w:rPr>
                <w:lang w:val="ro-MD"/>
              </w:rPr>
            </w:pPr>
            <w:r w:rsidRPr="00CC6525">
              <w:rPr>
                <w:rFonts w:ascii="Times New Roman" w:hAnsi="Times New Roman"/>
                <w:b/>
                <w:bCs/>
                <w:sz w:val="24"/>
                <w:szCs w:val="24"/>
              </w:rPr>
              <w:t>4.</w:t>
            </w:r>
            <w:r w:rsidRPr="00CC652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318D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Principalele prev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ederi ale proiectului şi evidenț</w:t>
            </w:r>
            <w:r w:rsidRPr="002318D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ierea elementelor noi </w:t>
            </w:r>
          </w:p>
        </w:tc>
      </w:tr>
      <w:tr w:rsidR="00A278C2" w:rsidRPr="009770FF" w:rsidTr="00112EE5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E7B25" w:rsidRDefault="002318D4" w:rsidP="007A1597">
            <w:pPr>
              <w:autoSpaceDE w:val="0"/>
              <w:autoSpaceDN w:val="0"/>
              <w:adjustRightInd w:val="0"/>
              <w:spacing w:after="0" w:line="240" w:lineRule="auto"/>
              <w:ind w:left="97" w:right="227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val="ro-RO"/>
              </w:rPr>
            </w:pPr>
            <w:r w:rsidRPr="002115D0">
              <w:rPr>
                <w:rFonts w:ascii="Times New Roman" w:hAnsi="Times New Roman"/>
                <w:color w:val="0D0D0D"/>
                <w:sz w:val="24"/>
                <w:szCs w:val="24"/>
                <w:lang w:val="ro-RO"/>
              </w:rPr>
              <w:t xml:space="preserve">Reglementarea tehnică </w:t>
            </w:r>
            <w:r w:rsidR="002115D0" w:rsidRPr="002115D0">
              <w:rPr>
                <w:rFonts w:ascii="Times New Roman" w:hAnsi="Times New Roman"/>
                <w:color w:val="0D0D0D"/>
                <w:sz w:val="24"/>
                <w:szCs w:val="24"/>
                <w:lang w:val="ro-RO"/>
              </w:rPr>
              <w:t xml:space="preserve">concretizează tipurile de </w:t>
            </w:r>
            <w:r w:rsidRPr="002115D0">
              <w:rPr>
                <w:rFonts w:ascii="Times New Roman" w:hAnsi="Times New Roman"/>
                <w:color w:val="0D0D0D"/>
                <w:sz w:val="24"/>
                <w:szCs w:val="24"/>
                <w:lang w:val="ro-RO"/>
              </w:rPr>
              <w:t>echipame</w:t>
            </w:r>
            <w:r w:rsidR="007A1597" w:rsidRPr="002115D0">
              <w:rPr>
                <w:rFonts w:ascii="Times New Roman" w:hAnsi="Times New Roman"/>
                <w:color w:val="0D0D0D"/>
                <w:sz w:val="24"/>
                <w:szCs w:val="24"/>
                <w:lang w:val="ro-RO"/>
              </w:rPr>
              <w:t>nte individuale de protecție</w:t>
            </w:r>
            <w:r w:rsidR="002115D0" w:rsidRPr="002115D0">
              <w:rPr>
                <w:rFonts w:ascii="Times New Roman" w:hAnsi="Times New Roman"/>
                <w:color w:val="0D0D0D"/>
                <w:sz w:val="24"/>
                <w:szCs w:val="24"/>
                <w:lang w:val="ro-RO"/>
              </w:rPr>
              <w:t>, pentru care se aplică</w:t>
            </w:r>
            <w:r w:rsidR="00AE7B25" w:rsidRPr="002115D0">
              <w:rPr>
                <w:rFonts w:ascii="Times New Roman" w:hAnsi="Times New Roman"/>
                <w:color w:val="0D0D0D"/>
                <w:sz w:val="24"/>
                <w:szCs w:val="24"/>
                <w:lang w:val="ro-RO"/>
              </w:rPr>
              <w:t>:</w:t>
            </w:r>
          </w:p>
          <w:p w:rsidR="00AE7B25" w:rsidRDefault="00AE7B25" w:rsidP="007A1597">
            <w:pPr>
              <w:pStyle w:val="NormalWeb"/>
              <w:ind w:left="97" w:right="227" w:firstLine="0"/>
              <w:rPr>
                <w:lang w:val="ro-RO"/>
              </w:rPr>
            </w:pPr>
            <w:r>
              <w:rPr>
                <w:lang w:val="ro-RO"/>
              </w:rPr>
              <w:t xml:space="preserve">a) echipamente proiectate și fabricate pentru a fi purtate sau utilizate de o persoană pentru a se proteja împotriva unuia sau mai multor riscuri la adresa sănătății sau securității sale; </w:t>
            </w:r>
          </w:p>
          <w:p w:rsidR="00AE7B25" w:rsidRDefault="00AE7B25" w:rsidP="00742460">
            <w:pPr>
              <w:pStyle w:val="NormalWeb"/>
              <w:tabs>
                <w:tab w:val="left" w:pos="8744"/>
              </w:tabs>
              <w:ind w:left="97" w:right="85" w:firstLine="0"/>
              <w:rPr>
                <w:lang w:val="ro-RO"/>
              </w:rPr>
            </w:pPr>
            <w:r>
              <w:rPr>
                <w:lang w:val="ro-RO"/>
              </w:rPr>
              <w:lastRenderedPageBreak/>
              <w:t xml:space="preserve">b) componentele interschimbabile pentru echipamentele menționate la litera a), care sunt indispensabile funcției de protecție a respectivelor echipamente; </w:t>
            </w:r>
          </w:p>
          <w:p w:rsidR="00AE7B25" w:rsidRDefault="00AE7B25" w:rsidP="00742460">
            <w:pPr>
              <w:pStyle w:val="NormalWeb"/>
              <w:tabs>
                <w:tab w:val="left" w:pos="8744"/>
              </w:tabs>
              <w:spacing w:after="120"/>
              <w:ind w:left="97" w:right="85" w:firstLine="0"/>
              <w:rPr>
                <w:lang w:val="ro-RO"/>
              </w:rPr>
            </w:pPr>
            <w:r>
              <w:rPr>
                <w:lang w:val="ro-RO"/>
              </w:rPr>
              <w:t>c) sistemele de conexiune pentru echipamentele menționate la litera a) care nu sunt ținute sau purtate de o persoană, care sunt proiectate să conecteze echipamentele respective la un dispozitiv extern sau la un punct de fixare fiabil, care nu sunt proiectate pentru a fi fixate permanent și care nu necesită lucrări d</w:t>
            </w:r>
            <w:r w:rsidR="000C3516">
              <w:rPr>
                <w:lang w:val="ro-RO"/>
              </w:rPr>
              <w:t>e atașare înainte de utilizare.</w:t>
            </w:r>
          </w:p>
          <w:p w:rsidR="002318D4" w:rsidRDefault="00945A61" w:rsidP="00742460">
            <w:pPr>
              <w:pStyle w:val="NoSpacing"/>
              <w:spacing w:after="120"/>
              <w:ind w:left="97" w:right="85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</w:t>
            </w:r>
            <w:r w:rsidR="0074246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roiectul de hotărîre de Guvern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stabilește </w:t>
            </w:r>
            <w:r w:rsidR="00742460" w:rsidRPr="0074246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că echipamentele individuale de protecție introduse pe piață </w:t>
            </w:r>
            <w:r w:rsidR="002115D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trebuie să </w:t>
            </w:r>
            <w:proofErr w:type="spellStart"/>
            <w:r w:rsidR="002115D0">
              <w:rPr>
                <w:rFonts w:ascii="Times New Roman" w:hAnsi="Times New Roman"/>
                <w:sz w:val="24"/>
                <w:szCs w:val="24"/>
                <w:lang w:val="ro-RO"/>
              </w:rPr>
              <w:t>catisfacă</w:t>
            </w:r>
            <w:proofErr w:type="spellEnd"/>
            <w:r w:rsidR="00742460" w:rsidRPr="0074246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acele cerințe care oferă un nivel ridicat de protecție a sănătății și securității și a altor interese publice, garantând, în același timp, funcționarea pieței interne.</w:t>
            </w:r>
            <w:r w:rsidR="0074246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2318D4" w:rsidRPr="002318D4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Proi</w:t>
            </w:r>
            <w:r w:rsidR="00137C43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ectul</w:t>
            </w:r>
            <w:r w:rsidR="00822817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 w:rsidR="00137C43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reglementează </w:t>
            </w:r>
            <w:r w:rsidR="007A1597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condițiile privind </w:t>
            </w:r>
            <w:r w:rsidR="00137C43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punerea la dispoziție pe piață; </w:t>
            </w:r>
            <w:r w:rsidR="007A1597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cerințele esențiale de sănătate și securitate;</w:t>
            </w:r>
            <w:r w:rsidR="00137C43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 w:rsidR="007A1597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obligațiile producătorilor, reprezentanților autorizați, i</w:t>
            </w:r>
            <w:r w:rsidR="00137C43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mportatorilor, </w:t>
            </w:r>
            <w:r w:rsidR="001C009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distribuitorilor.</w:t>
            </w:r>
            <w:r w:rsidR="00742460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 w:rsidR="00137C43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Totodată stabilește categoriile de risc ale echipamentelo</w:t>
            </w:r>
            <w:r w:rsidR="00FC1E76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r și procedurile de evaluare a conformității.</w:t>
            </w:r>
            <w:r w:rsidR="00742460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 w:rsidR="002318D4" w:rsidRPr="002318D4">
              <w:rPr>
                <w:rFonts w:ascii="Times New Roman" w:hAnsi="Times New Roman"/>
                <w:color w:val="0D0D0D"/>
                <w:sz w:val="24"/>
                <w:szCs w:val="24"/>
                <w:lang w:val="ro-RO"/>
              </w:rPr>
              <w:t xml:space="preserve">Astfel, </w:t>
            </w:r>
            <w:r w:rsidR="00FC1E76">
              <w:rPr>
                <w:rFonts w:ascii="Times New Roman" w:hAnsi="Times New Roman"/>
                <w:color w:val="0D0D0D"/>
                <w:sz w:val="24"/>
                <w:szCs w:val="24"/>
                <w:lang w:val="ro-RO"/>
              </w:rPr>
              <w:t xml:space="preserve">echipamentele </w:t>
            </w:r>
            <w:r w:rsidR="00FC1E76" w:rsidRPr="00FC1E76">
              <w:rPr>
                <w:rFonts w:ascii="Times New Roman" w:hAnsi="Times New Roman"/>
                <w:color w:val="0D0D0D"/>
                <w:sz w:val="24"/>
                <w:szCs w:val="24"/>
                <w:lang w:val="ro-RO"/>
              </w:rPr>
              <w:t xml:space="preserve"> sunt puse la dispoziție pe piață numai dacă respectă cerințele respective și nu pun în pericol sănătatea sau securitatea persoanelor, a animalelor domestice sau a bunurilor,  atunci când sunt întreținute corect și utilizate în scopul pentru care au fost proiectate.</w:t>
            </w:r>
          </w:p>
          <w:p w:rsidR="002318D4" w:rsidRPr="002318D4" w:rsidRDefault="002318D4" w:rsidP="00742460">
            <w:pPr>
              <w:autoSpaceDE w:val="0"/>
              <w:autoSpaceDN w:val="0"/>
              <w:adjustRightInd w:val="0"/>
              <w:spacing w:after="0" w:line="240" w:lineRule="auto"/>
              <w:ind w:left="97" w:right="85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2318D4">
              <w:rPr>
                <w:rFonts w:ascii="Times New Roman" w:hAnsi="Times New Roman"/>
                <w:color w:val="0D0D0D"/>
                <w:sz w:val="24"/>
                <w:szCs w:val="24"/>
                <w:lang w:val="ro-RO"/>
              </w:rPr>
              <w:t>În același timp, Hotărîr</w:t>
            </w:r>
            <w:r w:rsidR="00395404">
              <w:rPr>
                <w:rFonts w:ascii="Times New Roman" w:hAnsi="Times New Roman"/>
                <w:color w:val="0D0D0D"/>
                <w:sz w:val="24"/>
                <w:szCs w:val="24"/>
                <w:lang w:val="ro-RO"/>
              </w:rPr>
              <w:t>ea</w:t>
            </w:r>
            <w:r>
              <w:rPr>
                <w:rFonts w:ascii="Times New Roman" w:hAnsi="Times New Roman"/>
                <w:color w:val="0D0D0D"/>
                <w:sz w:val="24"/>
                <w:szCs w:val="24"/>
                <w:lang w:val="ro-RO"/>
              </w:rPr>
              <w:t xml:space="preserve"> </w:t>
            </w:r>
            <w:r w:rsidRPr="002318D4">
              <w:rPr>
                <w:rFonts w:ascii="Times New Roman" w:hAnsi="Times New Roman"/>
                <w:color w:val="0D0D0D"/>
                <w:sz w:val="24"/>
                <w:szCs w:val="24"/>
                <w:lang w:val="ro-RO"/>
              </w:rPr>
              <w:t xml:space="preserve">Guvernului </w:t>
            </w:r>
            <w:r w:rsidR="00395404" w:rsidRPr="00395404">
              <w:rPr>
                <w:rFonts w:ascii="Times New Roman" w:hAnsi="Times New Roman"/>
                <w:color w:val="0D0D0D"/>
                <w:sz w:val="24"/>
                <w:szCs w:val="24"/>
                <w:lang w:val="ro-RO"/>
              </w:rPr>
              <w:t>nr.1289/2016 pentru aprobarea Reglementării tehnice privind echipamentul individual de protecție, care transpune Directiva Comunităţii Europene 89/686/CEE din 21 decembrie 1989 privind ajustarea legislaţiei statelor membre referitoare la echipam</w:t>
            </w:r>
            <w:r w:rsidR="00395404">
              <w:rPr>
                <w:rFonts w:ascii="Times New Roman" w:hAnsi="Times New Roman"/>
                <w:color w:val="0D0D0D"/>
                <w:sz w:val="24"/>
                <w:szCs w:val="24"/>
                <w:lang w:val="ro-RO"/>
              </w:rPr>
              <w:t xml:space="preserve">entul individual de protecţie </w:t>
            </w:r>
            <w:r w:rsidR="00427007">
              <w:rPr>
                <w:rFonts w:ascii="Times New Roman" w:hAnsi="Times New Roman"/>
                <w:color w:val="0D0D0D"/>
                <w:sz w:val="24"/>
                <w:szCs w:val="24"/>
                <w:lang w:val="ro-RO"/>
              </w:rPr>
              <w:t xml:space="preserve">urmează </w:t>
            </w:r>
            <w:r w:rsidR="00742460">
              <w:rPr>
                <w:rFonts w:ascii="Times New Roman" w:hAnsi="Times New Roman"/>
                <w:color w:val="0D0D0D"/>
                <w:sz w:val="24"/>
                <w:szCs w:val="24"/>
                <w:lang w:val="ro-RO"/>
              </w:rPr>
              <w:t>a fi abrogată.</w:t>
            </w:r>
          </w:p>
          <w:p w:rsidR="002318D4" w:rsidRPr="00CC6525" w:rsidRDefault="002318D4" w:rsidP="00FD7F1C">
            <w:pPr>
              <w:tabs>
                <w:tab w:val="left" w:pos="9498"/>
              </w:tabs>
              <w:spacing w:after="0" w:line="240" w:lineRule="auto"/>
              <w:ind w:right="19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C3516" w:rsidRPr="009770FF" w:rsidTr="00112EE5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C3516" w:rsidRPr="002318D4" w:rsidRDefault="000C3516" w:rsidP="007A1597">
            <w:pPr>
              <w:autoSpaceDE w:val="0"/>
              <w:autoSpaceDN w:val="0"/>
              <w:adjustRightInd w:val="0"/>
              <w:spacing w:after="0" w:line="240" w:lineRule="auto"/>
              <w:ind w:left="97" w:right="227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lastRenderedPageBreak/>
              <w:t>5</w:t>
            </w:r>
            <w:r w:rsidRPr="000C3516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.</w:t>
            </w:r>
            <w:r w:rsidRPr="000C351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C351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Fundamentarea </w:t>
            </w:r>
            <w:proofErr w:type="spellStart"/>
            <w:r w:rsidRPr="000C351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economico</w:t>
            </w:r>
            <w:proofErr w:type="spellEnd"/>
            <w:r w:rsidRPr="000C351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-financiară</w:t>
            </w:r>
          </w:p>
        </w:tc>
      </w:tr>
      <w:tr w:rsidR="000C3516" w:rsidRPr="009770FF" w:rsidTr="00112EE5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6AA7" w:rsidRPr="002318D4" w:rsidRDefault="00706AA7" w:rsidP="00706AA7">
            <w:pPr>
              <w:autoSpaceDE w:val="0"/>
              <w:autoSpaceDN w:val="0"/>
              <w:adjustRightInd w:val="0"/>
              <w:spacing w:after="0" w:line="240" w:lineRule="auto"/>
              <w:ind w:left="97" w:right="85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Proiectul de hotărâre de Guvern nu conține prevederi, care ar avea efecte negative asupra economiei Republicii Moldova. Adoptarea proiectului </w:t>
            </w:r>
            <w:r w:rsidR="000C3516" w:rsidRPr="000C3516">
              <w:rPr>
                <w:rFonts w:ascii="Times New Roman" w:hAnsi="Times New Roman"/>
                <w:sz w:val="24"/>
                <w:szCs w:val="24"/>
                <w:lang w:val="ro-RO"/>
              </w:rPr>
              <w:t>va conduce la creşterea competitivităţii economiei naţionale şi va îmbunătăți funcționarea pieţei echipamentelor individuale de protecție.</w:t>
            </w:r>
          </w:p>
        </w:tc>
      </w:tr>
      <w:tr w:rsidR="000C3516" w:rsidRPr="009770FF" w:rsidTr="00112EE5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C3516" w:rsidRPr="002318D4" w:rsidRDefault="000C3516" w:rsidP="007A1597">
            <w:pPr>
              <w:autoSpaceDE w:val="0"/>
              <w:autoSpaceDN w:val="0"/>
              <w:adjustRightInd w:val="0"/>
              <w:spacing w:after="0" w:line="240" w:lineRule="auto"/>
              <w:ind w:left="97" w:right="227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val="ro-RO"/>
              </w:rPr>
            </w:pPr>
            <w:r w:rsidRPr="000C3516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6.</w:t>
            </w:r>
            <w:r w:rsidRPr="000C351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C351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Modul de încorporare a actului în cadrul normativ în vigoare</w:t>
            </w:r>
          </w:p>
        </w:tc>
      </w:tr>
      <w:tr w:rsidR="000C3516" w:rsidRPr="009770FF" w:rsidTr="00112EE5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C3516" w:rsidRDefault="00706AA7" w:rsidP="00706AA7">
            <w:pPr>
              <w:autoSpaceDE w:val="0"/>
              <w:autoSpaceDN w:val="0"/>
              <w:adjustRightInd w:val="0"/>
              <w:spacing w:after="0" w:line="240" w:lineRule="auto"/>
              <w:ind w:left="97" w:right="85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  <w:lang w:val="ro-RO"/>
              </w:rPr>
              <w:t xml:space="preserve">Hotărîrea Guvernului </w:t>
            </w:r>
            <w:r w:rsidRPr="00706AA7">
              <w:rPr>
                <w:rFonts w:ascii="Times New Roman" w:hAnsi="Times New Roman"/>
                <w:color w:val="0D0D0D"/>
                <w:sz w:val="24"/>
                <w:szCs w:val="24"/>
                <w:lang w:val="ro-RO"/>
              </w:rPr>
              <w:t>pentru aprobarea Reglementării tehnice privind echipamentele individuale de protecție</w:t>
            </w:r>
            <w:r>
              <w:rPr>
                <w:rFonts w:ascii="Times New Roman" w:hAnsi="Times New Roman"/>
                <w:color w:val="0D0D0D"/>
                <w:sz w:val="24"/>
                <w:szCs w:val="24"/>
                <w:lang w:val="ro-RO"/>
              </w:rPr>
              <w:t xml:space="preserve"> va intra în vigoare la 12 luni de la data publicării în Monitorul Oficial.</w:t>
            </w:r>
          </w:p>
          <w:p w:rsidR="00706AA7" w:rsidRPr="002318D4" w:rsidRDefault="00706AA7" w:rsidP="00706AA7">
            <w:pPr>
              <w:autoSpaceDE w:val="0"/>
              <w:autoSpaceDN w:val="0"/>
              <w:adjustRightInd w:val="0"/>
              <w:spacing w:after="0" w:line="240" w:lineRule="auto"/>
              <w:ind w:left="97" w:right="85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val="ro-RO"/>
              </w:rPr>
            </w:pPr>
            <w:r w:rsidRPr="00706AA7">
              <w:rPr>
                <w:rFonts w:ascii="Times New Roman" w:hAnsi="Times New Roman"/>
                <w:color w:val="0D0D0D"/>
                <w:sz w:val="24"/>
                <w:szCs w:val="24"/>
                <w:lang w:val="ro-RO"/>
              </w:rPr>
              <w:t xml:space="preserve">La data intrării în vigoare a </w:t>
            </w:r>
            <w:r>
              <w:rPr>
                <w:rFonts w:ascii="Times New Roman" w:hAnsi="Times New Roman"/>
                <w:color w:val="0D0D0D"/>
                <w:sz w:val="24"/>
                <w:szCs w:val="24"/>
                <w:lang w:val="ro-RO"/>
              </w:rPr>
              <w:t>ho</w:t>
            </w:r>
            <w:r w:rsidRPr="00706AA7">
              <w:rPr>
                <w:rFonts w:ascii="Times New Roman" w:hAnsi="Times New Roman"/>
                <w:color w:val="0D0D0D"/>
                <w:sz w:val="24"/>
                <w:szCs w:val="24"/>
                <w:lang w:val="ro-RO"/>
              </w:rPr>
              <w:t>tărîri</w:t>
            </w:r>
            <w:r>
              <w:rPr>
                <w:rFonts w:ascii="Times New Roman" w:hAnsi="Times New Roman"/>
                <w:color w:val="0D0D0D"/>
                <w:sz w:val="24"/>
                <w:szCs w:val="24"/>
                <w:lang w:val="ro-RO"/>
              </w:rPr>
              <w:t>i</w:t>
            </w:r>
            <w:r w:rsidRPr="00706AA7">
              <w:rPr>
                <w:rFonts w:ascii="Times New Roman" w:hAnsi="Times New Roman"/>
                <w:color w:val="0D0D0D"/>
                <w:sz w:val="24"/>
                <w:szCs w:val="24"/>
                <w:lang w:val="ro-RO"/>
              </w:rPr>
              <w:t xml:space="preserve"> se abrogă Hotărîrea Guvernului nr.1289/2016 pentru aprobarea Reglementării tehnice privind echip</w:t>
            </w:r>
            <w:r>
              <w:rPr>
                <w:rFonts w:ascii="Times New Roman" w:hAnsi="Times New Roman"/>
                <w:color w:val="0D0D0D"/>
                <w:sz w:val="24"/>
                <w:szCs w:val="24"/>
                <w:lang w:val="ro-RO"/>
              </w:rPr>
              <w:t>amentul individual de protecție.</w:t>
            </w:r>
          </w:p>
        </w:tc>
      </w:tr>
      <w:tr w:rsidR="000C3516" w:rsidRPr="009770FF" w:rsidTr="00112EE5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C3516" w:rsidRPr="002318D4" w:rsidRDefault="000C3516" w:rsidP="007A1597">
            <w:pPr>
              <w:autoSpaceDE w:val="0"/>
              <w:autoSpaceDN w:val="0"/>
              <w:adjustRightInd w:val="0"/>
              <w:spacing w:after="0" w:line="240" w:lineRule="auto"/>
              <w:ind w:left="97" w:right="227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val="ro-RO"/>
              </w:rPr>
            </w:pPr>
            <w:r w:rsidRPr="000C3516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7.</w:t>
            </w:r>
            <w:r w:rsidRPr="000C351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C351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Avizarea şi consultarea publică a proiectului</w:t>
            </w:r>
          </w:p>
        </w:tc>
      </w:tr>
      <w:tr w:rsidR="000C3516" w:rsidRPr="009770FF" w:rsidTr="00112EE5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C3516" w:rsidRPr="002318D4" w:rsidRDefault="000C3516" w:rsidP="007A1597">
            <w:pPr>
              <w:autoSpaceDE w:val="0"/>
              <w:autoSpaceDN w:val="0"/>
              <w:adjustRightInd w:val="0"/>
              <w:spacing w:after="0" w:line="240" w:lineRule="auto"/>
              <w:ind w:left="97" w:right="227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val="ro-RO"/>
              </w:rPr>
            </w:pPr>
          </w:p>
        </w:tc>
      </w:tr>
      <w:tr w:rsidR="000C3516" w:rsidRPr="009770FF" w:rsidTr="00112EE5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C3516" w:rsidRPr="002318D4" w:rsidRDefault="000C3516" w:rsidP="007A1597">
            <w:pPr>
              <w:autoSpaceDE w:val="0"/>
              <w:autoSpaceDN w:val="0"/>
              <w:adjustRightInd w:val="0"/>
              <w:spacing w:after="0" w:line="240" w:lineRule="auto"/>
              <w:ind w:left="97" w:right="227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val="ro-RO"/>
              </w:rPr>
            </w:pPr>
            <w:r w:rsidRPr="000C3516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8.</w:t>
            </w:r>
            <w:r w:rsidRPr="000C351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C351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Constatările expertizei anticorupţie</w:t>
            </w:r>
          </w:p>
        </w:tc>
      </w:tr>
      <w:tr w:rsidR="000C3516" w:rsidRPr="009770FF" w:rsidTr="00112EE5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C3516" w:rsidRPr="000C3516" w:rsidRDefault="000C3516" w:rsidP="007A1597">
            <w:pPr>
              <w:autoSpaceDE w:val="0"/>
              <w:autoSpaceDN w:val="0"/>
              <w:adjustRightInd w:val="0"/>
              <w:spacing w:after="0" w:line="240" w:lineRule="auto"/>
              <w:ind w:left="97" w:right="227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0C3516" w:rsidRPr="009770FF" w:rsidTr="00112EE5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C3516" w:rsidRPr="000C3516" w:rsidRDefault="000C3516" w:rsidP="007A1597">
            <w:pPr>
              <w:autoSpaceDE w:val="0"/>
              <w:autoSpaceDN w:val="0"/>
              <w:adjustRightInd w:val="0"/>
              <w:spacing w:after="0" w:line="240" w:lineRule="auto"/>
              <w:ind w:left="97" w:right="227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0C3516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9.</w:t>
            </w:r>
            <w:r w:rsidRPr="000C351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C351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Constatările expertizei de compatibilitate</w:t>
            </w:r>
          </w:p>
        </w:tc>
      </w:tr>
      <w:tr w:rsidR="000C3516" w:rsidRPr="009770FF" w:rsidTr="00112EE5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C3516" w:rsidRPr="000C3516" w:rsidRDefault="000C3516" w:rsidP="007A1597">
            <w:pPr>
              <w:autoSpaceDE w:val="0"/>
              <w:autoSpaceDN w:val="0"/>
              <w:adjustRightInd w:val="0"/>
              <w:spacing w:after="0" w:line="240" w:lineRule="auto"/>
              <w:ind w:left="97" w:right="227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0C3516" w:rsidRPr="009770FF" w:rsidTr="00112EE5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C3516" w:rsidRPr="000C3516" w:rsidRDefault="000C3516" w:rsidP="007A1597">
            <w:pPr>
              <w:autoSpaceDE w:val="0"/>
              <w:autoSpaceDN w:val="0"/>
              <w:adjustRightInd w:val="0"/>
              <w:spacing w:after="0" w:line="240" w:lineRule="auto"/>
              <w:ind w:left="97" w:right="227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0C3516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10.</w:t>
            </w:r>
            <w:r w:rsidRPr="000C351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C351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Constatările expertizei juridice</w:t>
            </w:r>
          </w:p>
        </w:tc>
      </w:tr>
      <w:tr w:rsidR="000C3516" w:rsidRPr="009770FF" w:rsidTr="00112EE5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C3516" w:rsidRPr="000C3516" w:rsidRDefault="000C3516" w:rsidP="007A1597">
            <w:pPr>
              <w:autoSpaceDE w:val="0"/>
              <w:autoSpaceDN w:val="0"/>
              <w:adjustRightInd w:val="0"/>
              <w:spacing w:after="0" w:line="240" w:lineRule="auto"/>
              <w:ind w:left="97" w:right="227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0C3516" w:rsidRPr="009770FF" w:rsidTr="00112EE5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C3516" w:rsidRPr="000C3516" w:rsidRDefault="000C3516" w:rsidP="007A1597">
            <w:pPr>
              <w:autoSpaceDE w:val="0"/>
              <w:autoSpaceDN w:val="0"/>
              <w:adjustRightInd w:val="0"/>
              <w:spacing w:after="0" w:line="240" w:lineRule="auto"/>
              <w:ind w:left="97" w:right="227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0C3516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11.</w:t>
            </w:r>
            <w:r w:rsidRPr="000C351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C351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Constatările altor expertize</w:t>
            </w:r>
          </w:p>
        </w:tc>
      </w:tr>
      <w:tr w:rsidR="000C3516" w:rsidRPr="009770FF" w:rsidTr="000C3516">
        <w:trPr>
          <w:trHeight w:val="226"/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C3516" w:rsidRPr="000C3516" w:rsidRDefault="000C3516" w:rsidP="007A1597">
            <w:pPr>
              <w:autoSpaceDE w:val="0"/>
              <w:autoSpaceDN w:val="0"/>
              <w:adjustRightInd w:val="0"/>
              <w:spacing w:after="0" w:line="240" w:lineRule="auto"/>
              <w:ind w:left="97" w:right="227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</w:tr>
    </w:tbl>
    <w:p w:rsidR="00CC6525" w:rsidRDefault="00CC6525" w:rsidP="00FD7F1C">
      <w:pPr>
        <w:tabs>
          <w:tab w:val="left" w:pos="9498"/>
        </w:tabs>
        <w:ind w:right="191"/>
        <w:rPr>
          <w:rFonts w:ascii="Times New Roman" w:hAnsi="Times New Roman"/>
          <w:sz w:val="24"/>
          <w:szCs w:val="24"/>
        </w:rPr>
      </w:pPr>
    </w:p>
    <w:p w:rsidR="00CC6525" w:rsidRDefault="00CC6525" w:rsidP="00FD7F1C">
      <w:pPr>
        <w:tabs>
          <w:tab w:val="left" w:pos="9498"/>
        </w:tabs>
        <w:ind w:right="191"/>
        <w:rPr>
          <w:rFonts w:ascii="Times New Roman" w:hAnsi="Times New Roman"/>
          <w:sz w:val="24"/>
          <w:szCs w:val="24"/>
        </w:rPr>
      </w:pPr>
    </w:p>
    <w:p w:rsidR="00E730C2" w:rsidRPr="00CC6525" w:rsidRDefault="00CC6525" w:rsidP="00FD7F1C">
      <w:pPr>
        <w:tabs>
          <w:tab w:val="left" w:pos="9498"/>
        </w:tabs>
        <w:ind w:right="191" w:firstLine="720"/>
        <w:rPr>
          <w:rFonts w:ascii="Times New Roman" w:hAnsi="Times New Roman"/>
          <w:b/>
          <w:sz w:val="24"/>
          <w:szCs w:val="24"/>
        </w:rPr>
      </w:pPr>
      <w:proofErr w:type="spellStart"/>
      <w:r w:rsidRPr="00CC6525">
        <w:rPr>
          <w:rFonts w:ascii="Times New Roman" w:hAnsi="Times New Roman"/>
          <w:b/>
          <w:sz w:val="24"/>
          <w:szCs w:val="24"/>
        </w:rPr>
        <w:t>Ministru</w:t>
      </w:r>
      <w:proofErr w:type="spellEnd"/>
      <w:r w:rsidRPr="00CC6525">
        <w:rPr>
          <w:rFonts w:ascii="Times New Roman" w:hAnsi="Times New Roman"/>
          <w:b/>
          <w:sz w:val="24"/>
          <w:szCs w:val="24"/>
        </w:rPr>
        <w:t xml:space="preserve"> </w:t>
      </w:r>
      <w:r w:rsidR="00132001">
        <w:rPr>
          <w:rFonts w:ascii="Times New Roman" w:hAnsi="Times New Roman"/>
          <w:b/>
          <w:sz w:val="24"/>
          <w:szCs w:val="24"/>
        </w:rPr>
        <w:t xml:space="preserve">                         </w:t>
      </w:r>
      <w:r w:rsidR="002115D0">
        <w:rPr>
          <w:rFonts w:ascii="Times New Roman" w:hAnsi="Times New Roman"/>
          <w:b/>
          <w:sz w:val="24"/>
          <w:szCs w:val="24"/>
        </w:rPr>
        <w:t xml:space="preserve">        Sergiu GAIBU</w:t>
      </w:r>
      <w:bookmarkStart w:id="0" w:name="_GoBack"/>
      <w:bookmarkEnd w:id="0"/>
      <w:r w:rsidR="00132001">
        <w:rPr>
          <w:rFonts w:ascii="Times New Roman" w:hAnsi="Times New Roman"/>
          <w:b/>
          <w:sz w:val="24"/>
          <w:szCs w:val="24"/>
        </w:rPr>
        <w:t xml:space="preserve">                      </w:t>
      </w:r>
    </w:p>
    <w:sectPr w:rsidR="00E730C2" w:rsidRPr="00CC6525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8C2"/>
    <w:rsid w:val="00087366"/>
    <w:rsid w:val="000C3516"/>
    <w:rsid w:val="000E6D12"/>
    <w:rsid w:val="000E7FD6"/>
    <w:rsid w:val="00101AE6"/>
    <w:rsid w:val="00112EE5"/>
    <w:rsid w:val="00132001"/>
    <w:rsid w:val="00137C43"/>
    <w:rsid w:val="0016411D"/>
    <w:rsid w:val="00164B6A"/>
    <w:rsid w:val="00194330"/>
    <w:rsid w:val="001C0092"/>
    <w:rsid w:val="002105F8"/>
    <w:rsid w:val="002115D0"/>
    <w:rsid w:val="002318D4"/>
    <w:rsid w:val="00252711"/>
    <w:rsid w:val="00256DF1"/>
    <w:rsid w:val="002A5B95"/>
    <w:rsid w:val="002B37A9"/>
    <w:rsid w:val="00322569"/>
    <w:rsid w:val="00331474"/>
    <w:rsid w:val="003450BE"/>
    <w:rsid w:val="00395404"/>
    <w:rsid w:val="00397CE7"/>
    <w:rsid w:val="003A03E2"/>
    <w:rsid w:val="003E0320"/>
    <w:rsid w:val="004112DF"/>
    <w:rsid w:val="00427007"/>
    <w:rsid w:val="004B0AC2"/>
    <w:rsid w:val="004F060F"/>
    <w:rsid w:val="00521469"/>
    <w:rsid w:val="00526D7D"/>
    <w:rsid w:val="00556E42"/>
    <w:rsid w:val="00560755"/>
    <w:rsid w:val="005744A9"/>
    <w:rsid w:val="00582DF6"/>
    <w:rsid w:val="005C7774"/>
    <w:rsid w:val="005E2AB0"/>
    <w:rsid w:val="005F5B8F"/>
    <w:rsid w:val="006725F0"/>
    <w:rsid w:val="006807A2"/>
    <w:rsid w:val="00686563"/>
    <w:rsid w:val="00695E14"/>
    <w:rsid w:val="0069701F"/>
    <w:rsid w:val="00706AA7"/>
    <w:rsid w:val="00715D11"/>
    <w:rsid w:val="007343DD"/>
    <w:rsid w:val="00742460"/>
    <w:rsid w:val="00750169"/>
    <w:rsid w:val="00753479"/>
    <w:rsid w:val="00772B07"/>
    <w:rsid w:val="007A1597"/>
    <w:rsid w:val="007C4995"/>
    <w:rsid w:val="00822817"/>
    <w:rsid w:val="00835586"/>
    <w:rsid w:val="00884E73"/>
    <w:rsid w:val="008A1FC7"/>
    <w:rsid w:val="008D00AF"/>
    <w:rsid w:val="00900F62"/>
    <w:rsid w:val="00905626"/>
    <w:rsid w:val="00945A61"/>
    <w:rsid w:val="0095005B"/>
    <w:rsid w:val="00957251"/>
    <w:rsid w:val="00964A22"/>
    <w:rsid w:val="009770FF"/>
    <w:rsid w:val="00A278C2"/>
    <w:rsid w:val="00A433D1"/>
    <w:rsid w:val="00AA24D0"/>
    <w:rsid w:val="00AC0F14"/>
    <w:rsid w:val="00AD7D26"/>
    <w:rsid w:val="00AE7B25"/>
    <w:rsid w:val="00BB41A9"/>
    <w:rsid w:val="00C35E16"/>
    <w:rsid w:val="00C44CFF"/>
    <w:rsid w:val="00C73609"/>
    <w:rsid w:val="00CC6525"/>
    <w:rsid w:val="00D706C6"/>
    <w:rsid w:val="00D8685B"/>
    <w:rsid w:val="00D9626F"/>
    <w:rsid w:val="00DA0239"/>
    <w:rsid w:val="00DA294C"/>
    <w:rsid w:val="00E30580"/>
    <w:rsid w:val="00E730C2"/>
    <w:rsid w:val="00EE5E27"/>
    <w:rsid w:val="00F92C0F"/>
    <w:rsid w:val="00FC1E76"/>
    <w:rsid w:val="00FD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  <w15:docId w15:val="{6F6190A2-3B3A-4930-BE8E-B8AE041CC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E0320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cb">
    <w:name w:val="cb"/>
    <w:basedOn w:val="Normal"/>
    <w:rsid w:val="003E0320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styleId="NoSpacing">
    <w:name w:val="No Spacing"/>
    <w:uiPriority w:val="1"/>
    <w:qFormat/>
    <w:rsid w:val="007C499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397CE7"/>
    <w:rPr>
      <w:rFonts w:cs="Times New Roman"/>
      <w:b/>
    </w:rPr>
  </w:style>
  <w:style w:type="character" w:styleId="Emphasis">
    <w:name w:val="Emphasis"/>
    <w:basedOn w:val="DefaultParagraphFont"/>
    <w:uiPriority w:val="20"/>
    <w:qFormat/>
    <w:rsid w:val="00397CE7"/>
    <w:rPr>
      <w:rFonts w:cs="Times New Roman"/>
      <w:i/>
    </w:rPr>
  </w:style>
  <w:style w:type="paragraph" w:customStyle="1" w:styleId="Default">
    <w:name w:val="Default"/>
    <w:rsid w:val="002B37A9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5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5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937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2</Pages>
  <Words>920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</dc:creator>
  <cp:keywords/>
  <dc:description/>
  <cp:lastModifiedBy>Viorica Bejan</cp:lastModifiedBy>
  <cp:revision>10</cp:revision>
  <dcterms:created xsi:type="dcterms:W3CDTF">2021-04-22T05:31:00Z</dcterms:created>
  <dcterms:modified xsi:type="dcterms:W3CDTF">2021-09-07T09:53:00Z</dcterms:modified>
</cp:coreProperties>
</file>