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F3B" w:rsidRPr="00AD68E3" w:rsidRDefault="00345F3B" w:rsidP="00206F24">
      <w:pPr>
        <w:spacing w:after="0" w:line="240" w:lineRule="auto"/>
        <w:ind w:left="425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AD68E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Notă informativă</w:t>
      </w:r>
    </w:p>
    <w:p w:rsidR="00E211E9" w:rsidRDefault="00345F3B" w:rsidP="00E211E9">
      <w:pPr>
        <w:pBdr>
          <w:bottom w:val="single" w:sz="12" w:space="1" w:color="auto"/>
        </w:pBdr>
        <w:ind w:left="630" w:right="180" w:hanging="488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E211E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la proiectul Hotărârii Guver</w:t>
      </w:r>
      <w:r w:rsidR="00517E04" w:rsidRPr="00E211E9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nului </w:t>
      </w:r>
      <w:r w:rsidR="00E211E9" w:rsidRPr="00E211E9">
        <w:rPr>
          <w:rFonts w:ascii="Times New Roman" w:hAnsi="Times New Roman"/>
          <w:b/>
          <w:sz w:val="24"/>
          <w:szCs w:val="24"/>
          <w:lang w:val="ro-RO"/>
        </w:rPr>
        <w:t>cu privire la înființarea  în orașul Tara</w:t>
      </w:r>
      <w:r w:rsidR="0086691C">
        <w:rPr>
          <w:rFonts w:ascii="Times New Roman" w:hAnsi="Times New Roman"/>
          <w:b/>
          <w:sz w:val="24"/>
          <w:szCs w:val="24"/>
          <w:lang w:val="ro-RO"/>
        </w:rPr>
        <w:t xml:space="preserve">clia a bustului în memoria lui </w:t>
      </w:r>
      <w:r w:rsidR="00E211E9" w:rsidRPr="00E211E9">
        <w:rPr>
          <w:rFonts w:ascii="Times New Roman" w:hAnsi="Times New Roman"/>
          <w:b/>
          <w:sz w:val="24"/>
          <w:szCs w:val="24"/>
          <w:lang w:val="ro-RO"/>
        </w:rPr>
        <w:t xml:space="preserve"> Ivan Inzov</w:t>
      </w:r>
    </w:p>
    <w:p w:rsidR="00CF62BC" w:rsidRPr="00E211E9" w:rsidRDefault="00CF62BC" w:rsidP="00E211E9">
      <w:pPr>
        <w:pBdr>
          <w:bottom w:val="single" w:sz="12" w:space="1" w:color="auto"/>
        </w:pBdr>
        <w:ind w:left="630" w:right="180" w:hanging="488"/>
        <w:jc w:val="center"/>
        <w:rPr>
          <w:rFonts w:ascii="Times New Roman" w:hAnsi="Times New Roman"/>
          <w:sz w:val="24"/>
          <w:szCs w:val="24"/>
          <w:lang w:val="ro-RO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77"/>
      </w:tblGrid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 xml:space="preserve">1. Denumirea autorului şi, după caz, a participanţilor la elaborarea proiectului </w:t>
            </w:r>
          </w:p>
        </w:tc>
      </w:tr>
      <w:tr w:rsidR="00345F3B" w:rsidRPr="00E211E9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B87FD3">
            <w:pPr>
              <w:tabs>
                <w:tab w:val="left" w:pos="8184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Hotărârii Guvernului a fos</w:t>
            </w:r>
            <w:r w:rsidR="001B37EF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t elaborat de către Ministerul </w:t>
            </w:r>
            <w:r w:rsidR="00E211E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ulturii la solicitarea </w:t>
            </w:r>
            <w:r w:rsidR="00B87FD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Consiliului raional Taraclia</w:t>
            </w:r>
            <w:r w:rsidR="00CD46E5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 nr. </w:t>
            </w:r>
            <w:r w:rsidR="00FD67F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9550 din 25</w:t>
            </w:r>
            <w:r w:rsidR="00CD46E5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.0</w:t>
            </w:r>
            <w:r w:rsidR="00FD67FD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8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 20</w:t>
            </w:r>
            <w:r w:rsidR="00CD46E5"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21</w:t>
            </w: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.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2. Condiţiile ce au impus elaborarea proiectului de act normativ şi finalităţile urmărite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Ministerul </w:t>
            </w:r>
            <w:r w:rsidR="0089732A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ulturii 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a elaborat proiectul hotărârii de Guvern privind înființarea </w:t>
            </w:r>
            <w:r w:rsidR="00421A5F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în orașul Taraclia a </w:t>
            </w:r>
            <w:r w:rsidR="00FD67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bustului </w:t>
            </w:r>
            <w:r w:rsidR="00206F24" w:rsidRPr="00A85569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în memoria </w:t>
            </w:r>
            <w:r w:rsidR="00FD67FD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lui Ivan Inzov 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în </w:t>
            </w:r>
            <w:r w:rsidR="008B6D16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temeiul prevederilor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art.7 alin.(1) din Legea monumentelor de for </w:t>
            </w:r>
            <w:r w:rsidR="008B6D16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public nr.192 / 2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011 (Monitorul Oficial al Republicii Moldova, 2011, nr. 197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-202, art.</w:t>
            </w:r>
            <w:r w:rsidR="00A75D0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569), în baza d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eciziei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pe acest subiect a 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Consiliului </w:t>
            </w:r>
            <w:r w:rsidR="0068119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raional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Taraclia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nr. </w:t>
            </w:r>
            <w:r w:rsidR="0068119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5/14 din 12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.0</w:t>
            </w:r>
            <w:r w:rsidR="0068119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8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.</w:t>
            </w:r>
            <w:r w:rsidR="00681192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CD46E5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2021</w:t>
            </w:r>
            <w:r w:rsidR="00E2555D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3278EE" w:rsidRPr="00A85569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 xml:space="preserve">cu privire la </w:t>
            </w:r>
            <w:r w:rsidR="00681192">
              <w:rPr>
                <w:rFonts w:ascii="Times New Roman" w:eastAsia="Times New Roman" w:hAnsi="Times New Roman"/>
                <w:i/>
                <w:sz w:val="24"/>
                <w:szCs w:val="24"/>
                <w:lang w:val="ro-RO" w:eastAsia="ar-SA"/>
              </w:rPr>
              <w:t>proiectarea edificării monumentului de for public.</w:t>
            </w:r>
          </w:p>
          <w:p w:rsidR="00345F3B" w:rsidRDefault="00681192" w:rsidP="00B87FD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Bustul </w:t>
            </w:r>
            <w:r w:rsidR="00345F3B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se propune a fi edificat în scopul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perpetuării</w:t>
            </w:r>
            <w:r w:rsidR="00345F3B" w:rsidRPr="00A85569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memoriei 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generalului Ivan Inzov - </w:t>
            </w:r>
            <w:r w:rsidR="00600C6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numit </w:t>
            </w:r>
            <w:r w:rsidR="00616E0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tutorele</w:t>
            </w:r>
            <w:r w:rsidR="00600C6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principal</w:t>
            </w:r>
            <w:r w:rsidR="00616E0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al 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refugiaților de etnie </w:t>
            </w:r>
            <w:r w:rsidR="00616E0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bulgar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ă și găgăuză. Ivan Inzov a c</w:t>
            </w:r>
            <w:r w:rsidR="0093626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ontribuind</w:t>
            </w:r>
            <w:r w:rsidR="00600C6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>semnificativ sub</w:t>
            </w:r>
            <w:r w:rsidR="00600C6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aspect social, economic și spiritual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la dezvoltarea comunităților</w:t>
            </w:r>
            <w:r w:rsidR="00936261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bulgare</w:t>
            </w:r>
            <w:r w:rsidR="00600C68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și găgăuze</w:t>
            </w:r>
            <w:r w:rsidR="00B87FD3"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  <w:t xml:space="preserve"> pe teritoriul Basarabiei.</w:t>
            </w:r>
          </w:p>
          <w:p w:rsidR="00CF62BC" w:rsidRPr="00A85569" w:rsidRDefault="00CF62BC" w:rsidP="00B87FD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3. Descrierea gradului de compatibilitate pentru proiectele care au ca scop armonizarea legislaţiei naţionale cu legislaţia Uniunii Europene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Actul normativ nu are ca scop armonizarea legislaţiei naţionale cu legislaţia Uniunii Europene</w:t>
            </w:r>
          </w:p>
          <w:p w:rsidR="00B87FD3" w:rsidRPr="00A85569" w:rsidRDefault="00B87FD3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4. Principalele prevederi ale proiectului şi evidenţierea elementelor noi</w:t>
            </w:r>
          </w:p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en-US" w:eastAsia="ru-RU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Monumentul va fi instalat în baza unui proiect de edificare avizat de către Ministerul </w:t>
            </w:r>
            <w:r w:rsidR="00600C68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C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>ulturii prin intermediul Consiliului Național al Monumentelor de For Public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5. Fundamentarea economico-financiară</w:t>
            </w:r>
          </w:p>
          <w:p w:rsidR="00345F3B" w:rsidRPr="00A85569" w:rsidRDefault="00345F3B" w:rsidP="00A85569">
            <w:pPr>
              <w:tabs>
                <w:tab w:val="left" w:pos="0"/>
              </w:tabs>
              <w:spacing w:after="0" w:line="276" w:lineRule="auto"/>
              <w:ind w:right="142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85569">
              <w:rPr>
                <w:rFonts w:ascii="Times New Roman" w:eastAsia="Times New Roman" w:hAnsi="Times New Roman"/>
                <w:sz w:val="24"/>
                <w:szCs w:val="24"/>
                <w:lang w:val="ro-RO" w:eastAsia="ru-RU"/>
              </w:rPr>
              <w:t xml:space="preserve">Cheltuielile pentru elaborarea documentației de proiect privind edificarea  monumentului, pentru executarea și instalarea acestuia, precum și pentru amenajarea terenului aferent, </w:t>
            </w:r>
            <w:r w:rsidR="001B37EF" w:rsidRPr="00A85569">
              <w:rPr>
                <w:rFonts w:ascii="Times New Roman" w:hAnsi="Times New Roman"/>
                <w:sz w:val="24"/>
                <w:szCs w:val="24"/>
                <w:lang w:val="ro-RO" w:eastAsia="ar-SA"/>
              </w:rPr>
              <w:t xml:space="preserve">vor fi acoperite din donații, </w:t>
            </w:r>
            <w:r w:rsidRPr="00A85569">
              <w:rPr>
                <w:rFonts w:ascii="Times New Roman" w:hAnsi="Times New Roman"/>
                <w:sz w:val="24"/>
                <w:szCs w:val="24"/>
                <w:lang w:val="ro-RO" w:eastAsia="ar-SA"/>
              </w:rPr>
              <w:t>sponsorizări</w:t>
            </w:r>
            <w:r w:rsidR="001B37EF" w:rsidRPr="00A85569">
              <w:rPr>
                <w:rFonts w:ascii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="001B37EF" w:rsidRPr="00A85569">
              <w:rPr>
                <w:rFonts w:ascii="Times New Roman" w:hAnsi="Times New Roman"/>
                <w:sz w:val="24"/>
                <w:szCs w:val="24"/>
                <w:lang w:val="ro-RO"/>
              </w:rPr>
              <w:t>și alte surse neinterzise de cadrul normativ</w:t>
            </w:r>
            <w:r w:rsidRPr="00A8556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A85569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b/>
                <w:noProof/>
                <w:sz w:val="24"/>
                <w:szCs w:val="24"/>
                <w:lang w:val="ro-RO" w:eastAsia="ru-RU"/>
              </w:rPr>
              <w:t>6. Modul de încorporare a actului în cadrul normativ în vigoare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Default="00345F3B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>Proiectul se încorporează perfect în sistemul actelor normative și nu va necesita modificarea altor acte legislative sau normative.</w:t>
            </w:r>
          </w:p>
          <w:p w:rsidR="00CF62BC" w:rsidRPr="00A85569" w:rsidRDefault="00CF62BC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</w:p>
          <w:p w:rsidR="00A85569" w:rsidRPr="00A85569" w:rsidRDefault="00A85569" w:rsidP="00A8556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</w:pPr>
            <w:r w:rsidRPr="00A85569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  <w:t xml:space="preserve">7. </w:t>
            </w:r>
            <w:r w:rsidRPr="00A85569">
              <w:rPr>
                <w:rFonts w:ascii="Times New Roman" w:hAnsi="Times New Roman"/>
                <w:b/>
                <w:bCs/>
                <w:sz w:val="24"/>
                <w:szCs w:val="24"/>
                <w:lang w:val="ro-RO"/>
              </w:rPr>
              <w:t>Respectarea transparenţei în procesul decizional</w:t>
            </w:r>
          </w:p>
          <w:p w:rsidR="00A85569" w:rsidRPr="00A85569" w:rsidRDefault="00A85569" w:rsidP="00A85569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u-RU"/>
              </w:rPr>
            </w:pPr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În scopul respectării prevederilor Legii nr. 239 din 13.11.2008 privind transparenţa în procesul decizional, proiectul va fi plasat</w:t>
            </w:r>
            <w:r w:rsidRPr="00A85569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r w:rsidRPr="00A85569">
              <w:rPr>
                <w:rFonts w:ascii="Times New Roman" w:hAnsi="Times New Roman"/>
                <w:sz w:val="24"/>
                <w:szCs w:val="24"/>
                <w:lang w:val="ro-RO" w:eastAsia="ru-RU"/>
              </w:rPr>
              <w:t>pentru consultare publică pe portalul</w:t>
            </w:r>
            <w:r w:rsidRPr="00A85569">
              <w:rPr>
                <w:rFonts w:ascii="Times New Roman" w:hAnsi="Times New Roman"/>
                <w:i/>
                <w:sz w:val="24"/>
                <w:szCs w:val="24"/>
                <w:lang w:val="ro-RO" w:eastAsia="ru-RU"/>
              </w:rPr>
              <w:t xml:space="preserve"> </w:t>
            </w:r>
            <w:hyperlink r:id="rId6" w:history="1">
              <w:r w:rsidRPr="00A85569">
                <w:rPr>
                  <w:rStyle w:val="a7"/>
                  <w:rFonts w:ascii="Times New Roman" w:hAnsi="Times New Roman"/>
                  <w:i/>
                  <w:sz w:val="24"/>
                  <w:szCs w:val="24"/>
                  <w:lang w:val="ro-RO" w:eastAsia="ru-RU"/>
                </w:rPr>
                <w:t>www.particip.gov.md</w:t>
              </w:r>
            </w:hyperlink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, precum și pe pagi</w:t>
            </w:r>
            <w:r w:rsidR="00600C68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>na web oficială a Ministerului C</w:t>
            </w:r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ulturii </w:t>
            </w:r>
            <w:hyperlink r:id="rId7" w:history="1">
              <w:r w:rsidRPr="00A85569">
                <w:rPr>
                  <w:rStyle w:val="a7"/>
                  <w:rFonts w:ascii="Times New Roman" w:hAnsi="Times New Roman"/>
                  <w:sz w:val="24"/>
                  <w:szCs w:val="24"/>
                  <w:lang w:val="ro-RO"/>
                </w:rPr>
                <w:t>www.mec.gov.md</w:t>
              </w:r>
            </w:hyperlink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directoriul </w:t>
            </w:r>
            <w:r w:rsidRPr="00A855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Transparenţa decizională</w:t>
            </w:r>
            <w:r w:rsidRPr="00A85569">
              <w:rPr>
                <w:rFonts w:ascii="Times New Roman" w:hAnsi="Times New Roman"/>
                <w:color w:val="000000"/>
                <w:sz w:val="24"/>
                <w:szCs w:val="24"/>
                <w:lang w:val="ro-RO"/>
              </w:rPr>
              <w:t xml:space="preserve">, secţiunea </w:t>
            </w:r>
            <w:r w:rsidRPr="00A8556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o-RO"/>
              </w:rPr>
              <w:t>Proiecte de acte normative remise spre coordonare.</w:t>
            </w:r>
          </w:p>
        </w:tc>
      </w:tr>
      <w:tr w:rsidR="00345F3B" w:rsidRPr="0086691C" w:rsidTr="00AF160C">
        <w:trPr>
          <w:tblCellSpacing w:w="15" w:type="dxa"/>
        </w:trPr>
        <w:tc>
          <w:tcPr>
            <w:tcW w:w="4970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21" w:type="dxa"/>
            </w:tcMar>
            <w:hideMark/>
          </w:tcPr>
          <w:p w:rsidR="00345F3B" w:rsidRPr="00FE507C" w:rsidRDefault="00345F3B" w:rsidP="00FD5BA1">
            <w:pPr>
              <w:spacing w:after="0" w:line="276" w:lineRule="auto"/>
              <w:jc w:val="both"/>
              <w:rPr>
                <w:rFonts w:ascii="Times New Roman" w:eastAsia="Times New Roman" w:hAnsi="Times New Roman"/>
                <w:noProof/>
                <w:sz w:val="28"/>
                <w:szCs w:val="28"/>
                <w:lang w:val="ro-RO" w:eastAsia="ru-RU"/>
              </w:rPr>
            </w:pPr>
          </w:p>
        </w:tc>
      </w:tr>
    </w:tbl>
    <w:p w:rsidR="00600C68" w:rsidRDefault="00345F3B" w:rsidP="00345F3B">
      <w:pPr>
        <w:tabs>
          <w:tab w:val="left" w:pos="3240"/>
        </w:tabs>
        <w:spacing w:after="120" w:line="276" w:lineRule="auto"/>
        <w:ind w:right="33"/>
        <w:jc w:val="center"/>
        <w:rPr>
          <w:rFonts w:ascii="Times New Roman" w:eastAsia="Times New Roman" w:hAnsi="Times New Roman"/>
          <w:b/>
          <w:sz w:val="28"/>
          <w:szCs w:val="28"/>
          <w:lang w:val="ro-RO" w:eastAsia="ru-RU"/>
        </w:rPr>
      </w:pP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</w:t>
      </w:r>
    </w:p>
    <w:p w:rsidR="00345F3B" w:rsidRPr="0089732A" w:rsidRDefault="00345F3B" w:rsidP="00B87FD3">
      <w:pPr>
        <w:tabs>
          <w:tab w:val="left" w:pos="3240"/>
        </w:tabs>
        <w:spacing w:after="120" w:line="276" w:lineRule="auto"/>
        <w:ind w:left="6372" w:right="33"/>
        <w:jc w:val="center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</w:t>
      </w:r>
      <w:r w:rsidRPr="00FE507C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ab/>
      </w:r>
      <w:r w:rsidR="00A85569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                                                                   </w:t>
      </w:r>
      <w:r w:rsidR="00B87FD3">
        <w:rPr>
          <w:rFonts w:ascii="Times New Roman" w:eastAsia="Times New Roman" w:hAnsi="Times New Roman"/>
          <w:b/>
          <w:sz w:val="28"/>
          <w:szCs w:val="28"/>
          <w:lang w:val="ro-RO" w:eastAsia="ru-RU"/>
        </w:rPr>
        <w:t xml:space="preserve">                       </w:t>
      </w:r>
      <w:r w:rsidR="00A85569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Sergiu PRODAN</w:t>
      </w:r>
    </w:p>
    <w:p w:rsidR="00140FE7" w:rsidRPr="0089732A" w:rsidRDefault="00F460DE" w:rsidP="00F460DE">
      <w:pPr>
        <w:tabs>
          <w:tab w:val="left" w:pos="3240"/>
        </w:tabs>
        <w:spacing w:after="120" w:line="276" w:lineRule="auto"/>
        <w:ind w:right="33"/>
        <w:jc w:val="center"/>
        <w:rPr>
          <w:sz w:val="24"/>
          <w:szCs w:val="24"/>
          <w:lang w:val="en-US"/>
        </w:rPr>
      </w:pPr>
      <w:r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                                         </w:t>
      </w:r>
      <w:r w:rsidR="00982C3F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    </w:t>
      </w:r>
      <w:r w:rsid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                 </w:t>
      </w:r>
      <w:r w:rsidR="00982C3F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A85569" w:rsidRPr="0089732A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>Ministru</w:t>
      </w:r>
    </w:p>
    <w:sectPr w:rsidR="00140FE7" w:rsidRPr="0089732A" w:rsidSect="00D710C1">
      <w:footerReference w:type="default" r:id="rId8"/>
      <w:pgSz w:w="11906" w:h="16838"/>
      <w:pgMar w:top="709" w:right="849" w:bottom="709" w:left="1276" w:header="708" w:footer="42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6C58" w:rsidRDefault="00226C58" w:rsidP="00D25093">
      <w:pPr>
        <w:spacing w:after="0" w:line="240" w:lineRule="auto"/>
      </w:pPr>
      <w:r>
        <w:separator/>
      </w:r>
    </w:p>
  </w:endnote>
  <w:endnote w:type="continuationSeparator" w:id="1">
    <w:p w:rsidR="00226C58" w:rsidRDefault="00226C58" w:rsidP="00D25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0C1" w:rsidRDefault="00226C58">
    <w:pPr>
      <w:pStyle w:val="a3"/>
      <w:jc w:val="right"/>
    </w:pPr>
  </w:p>
  <w:p w:rsidR="00D710C1" w:rsidRDefault="00226C58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6C58" w:rsidRDefault="00226C58" w:rsidP="00D25093">
      <w:pPr>
        <w:spacing w:after="0" w:line="240" w:lineRule="auto"/>
      </w:pPr>
      <w:r>
        <w:separator/>
      </w:r>
    </w:p>
  </w:footnote>
  <w:footnote w:type="continuationSeparator" w:id="1">
    <w:p w:rsidR="00226C58" w:rsidRDefault="00226C58" w:rsidP="00D250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45F3B"/>
    <w:rsid w:val="00081969"/>
    <w:rsid w:val="000F7774"/>
    <w:rsid w:val="00140FE7"/>
    <w:rsid w:val="00165BB7"/>
    <w:rsid w:val="001705A7"/>
    <w:rsid w:val="001A2A37"/>
    <w:rsid w:val="001B37EF"/>
    <w:rsid w:val="001C36D2"/>
    <w:rsid w:val="001D522A"/>
    <w:rsid w:val="001F4400"/>
    <w:rsid w:val="00206F24"/>
    <w:rsid w:val="00226C58"/>
    <w:rsid w:val="002F2B59"/>
    <w:rsid w:val="003278EE"/>
    <w:rsid w:val="00345F3B"/>
    <w:rsid w:val="003A393A"/>
    <w:rsid w:val="003F57D9"/>
    <w:rsid w:val="00407960"/>
    <w:rsid w:val="00421A5F"/>
    <w:rsid w:val="0043487B"/>
    <w:rsid w:val="004A272A"/>
    <w:rsid w:val="00517E04"/>
    <w:rsid w:val="005D4D0B"/>
    <w:rsid w:val="005D7C75"/>
    <w:rsid w:val="00600C68"/>
    <w:rsid w:val="00616E01"/>
    <w:rsid w:val="00644568"/>
    <w:rsid w:val="00681192"/>
    <w:rsid w:val="006B3B33"/>
    <w:rsid w:val="00750ABE"/>
    <w:rsid w:val="007836F0"/>
    <w:rsid w:val="00786F1F"/>
    <w:rsid w:val="007975E1"/>
    <w:rsid w:val="007F12C1"/>
    <w:rsid w:val="0086691C"/>
    <w:rsid w:val="0088780F"/>
    <w:rsid w:val="0089732A"/>
    <w:rsid w:val="008B6D16"/>
    <w:rsid w:val="008C5115"/>
    <w:rsid w:val="008F6715"/>
    <w:rsid w:val="00907CB1"/>
    <w:rsid w:val="00936261"/>
    <w:rsid w:val="00982C3F"/>
    <w:rsid w:val="00985ABA"/>
    <w:rsid w:val="00A21539"/>
    <w:rsid w:val="00A5492F"/>
    <w:rsid w:val="00A60434"/>
    <w:rsid w:val="00A75D0D"/>
    <w:rsid w:val="00A85569"/>
    <w:rsid w:val="00AA493E"/>
    <w:rsid w:val="00AD68E3"/>
    <w:rsid w:val="00AF160C"/>
    <w:rsid w:val="00AF45A4"/>
    <w:rsid w:val="00B263AE"/>
    <w:rsid w:val="00B771B3"/>
    <w:rsid w:val="00B87FD3"/>
    <w:rsid w:val="00BA3A87"/>
    <w:rsid w:val="00C01C36"/>
    <w:rsid w:val="00C40A41"/>
    <w:rsid w:val="00C63DD0"/>
    <w:rsid w:val="00C833BD"/>
    <w:rsid w:val="00C85550"/>
    <w:rsid w:val="00CD46E5"/>
    <w:rsid w:val="00CF62BC"/>
    <w:rsid w:val="00D1343B"/>
    <w:rsid w:val="00D22880"/>
    <w:rsid w:val="00D25093"/>
    <w:rsid w:val="00D449AE"/>
    <w:rsid w:val="00D7281A"/>
    <w:rsid w:val="00DE2979"/>
    <w:rsid w:val="00E211E9"/>
    <w:rsid w:val="00E24A67"/>
    <w:rsid w:val="00E2555D"/>
    <w:rsid w:val="00E662C6"/>
    <w:rsid w:val="00E714AB"/>
    <w:rsid w:val="00F256CD"/>
    <w:rsid w:val="00F460DE"/>
    <w:rsid w:val="00FD67FD"/>
    <w:rsid w:val="00FD7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45F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345F3B"/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F460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60DE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A855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mec.gov.m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articip.gov.m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2021-10-06T12:52:00Z</cp:lastPrinted>
  <dcterms:created xsi:type="dcterms:W3CDTF">2021-10-06T05:00:00Z</dcterms:created>
  <dcterms:modified xsi:type="dcterms:W3CDTF">2021-10-06T12:53:00Z</dcterms:modified>
</cp:coreProperties>
</file>