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jc w:val="center"/>
        <w:tblLook w:val="04A0" w:firstRow="1" w:lastRow="0" w:firstColumn="1" w:lastColumn="0" w:noHBand="0" w:noVBand="1"/>
      </w:tblPr>
      <w:tblGrid>
        <w:gridCol w:w="4648"/>
        <w:gridCol w:w="389"/>
        <w:gridCol w:w="1434"/>
        <w:gridCol w:w="1436"/>
        <w:gridCol w:w="1184"/>
        <w:gridCol w:w="260"/>
      </w:tblGrid>
      <w:tr w:rsidR="00E1432F" w:rsidRPr="00B6570E" w:rsidTr="00AE40EA">
        <w:trPr>
          <w:jc w:val="center"/>
        </w:trPr>
        <w:tc>
          <w:tcPr>
            <w:tcW w:w="5000" w:type="pct"/>
            <w:gridSpan w:val="6"/>
            <w:tcMar>
              <w:top w:w="15" w:type="dxa"/>
              <w:left w:w="45" w:type="dxa"/>
              <w:bottom w:w="15" w:type="dxa"/>
              <w:right w:w="45" w:type="dxa"/>
            </w:tcMar>
          </w:tcPr>
          <w:p w:rsidR="00AE40EA" w:rsidRPr="004422A0" w:rsidRDefault="00AE40EA">
            <w:pPr>
              <w:pStyle w:val="cb"/>
              <w:spacing w:line="276" w:lineRule="auto"/>
              <w:rPr>
                <w:sz w:val="28"/>
                <w:szCs w:val="28"/>
                <w:lang w:val="ro-RO" w:eastAsia="en-US"/>
              </w:rPr>
            </w:pPr>
            <w:r w:rsidRPr="004422A0">
              <w:rPr>
                <w:sz w:val="28"/>
                <w:szCs w:val="28"/>
                <w:lang w:val="ro-RO" w:eastAsia="en-US"/>
              </w:rPr>
              <w:t>Analiza impactului de reglementare (AIR)</w:t>
            </w:r>
          </w:p>
          <w:p w:rsidR="002B7243" w:rsidRPr="004422A0" w:rsidRDefault="00AE40EA" w:rsidP="002B7243">
            <w:pPr>
              <w:autoSpaceDE w:val="0"/>
              <w:autoSpaceDN w:val="0"/>
              <w:adjustRightInd w:val="0"/>
              <w:jc w:val="center"/>
              <w:rPr>
                <w:rFonts w:eastAsiaTheme="minorHAnsi"/>
                <w:b/>
                <w:bCs/>
                <w:sz w:val="28"/>
                <w:szCs w:val="28"/>
                <w:lang w:val="ro-RO"/>
              </w:rPr>
            </w:pPr>
            <w:r w:rsidRPr="004422A0">
              <w:rPr>
                <w:b/>
                <w:sz w:val="28"/>
                <w:szCs w:val="28"/>
                <w:lang w:val="ro-RO"/>
              </w:rPr>
              <w:t xml:space="preserve">asupra proiectului </w:t>
            </w:r>
            <w:r w:rsidR="00814C4C" w:rsidRPr="004422A0">
              <w:rPr>
                <w:b/>
                <w:sz w:val="28"/>
                <w:szCs w:val="28"/>
                <w:lang w:val="ro-RO"/>
              </w:rPr>
              <w:t xml:space="preserve">de ordin </w:t>
            </w:r>
            <w:r w:rsidR="002B7243" w:rsidRPr="004422A0">
              <w:rPr>
                <w:b/>
                <w:sz w:val="28"/>
                <w:szCs w:val="28"/>
                <w:lang w:val="ro-RO"/>
              </w:rPr>
              <w:t>cu privire la aprobarea</w:t>
            </w:r>
            <w:r w:rsidR="002B7243" w:rsidRPr="004422A0">
              <w:rPr>
                <w:sz w:val="28"/>
                <w:szCs w:val="28"/>
                <w:lang w:val="ro-RO"/>
              </w:rPr>
              <w:t xml:space="preserve"> </w:t>
            </w:r>
            <w:r w:rsidR="002B7243" w:rsidRPr="004422A0">
              <w:rPr>
                <w:rFonts w:eastAsiaTheme="minorHAnsi"/>
                <w:b/>
                <w:bCs/>
                <w:sz w:val="28"/>
                <w:szCs w:val="28"/>
                <w:lang w:val="ro-RO"/>
              </w:rPr>
              <w:t xml:space="preserve">Procedurii </w:t>
            </w:r>
          </w:p>
          <w:p w:rsidR="002B7243" w:rsidRPr="004422A0" w:rsidRDefault="002B7243" w:rsidP="002B7243">
            <w:pPr>
              <w:autoSpaceDE w:val="0"/>
              <w:autoSpaceDN w:val="0"/>
              <w:adjustRightInd w:val="0"/>
              <w:ind w:firstLine="0"/>
              <w:jc w:val="center"/>
              <w:rPr>
                <w:rFonts w:eastAsiaTheme="minorHAnsi"/>
                <w:b/>
                <w:bCs/>
                <w:sz w:val="28"/>
                <w:szCs w:val="28"/>
                <w:lang w:val="ro-RO"/>
              </w:rPr>
            </w:pPr>
            <w:r w:rsidRPr="004422A0">
              <w:rPr>
                <w:rFonts w:eastAsiaTheme="minorHAnsi"/>
                <w:b/>
                <w:bCs/>
                <w:sz w:val="28"/>
                <w:szCs w:val="28"/>
                <w:lang w:val="ro-RO"/>
              </w:rPr>
              <w:t>privind eliberarea pașaportului fitosanitar pentru plantele,</w:t>
            </w:r>
          </w:p>
          <w:p w:rsidR="002B7243" w:rsidRPr="004422A0" w:rsidRDefault="002B7243" w:rsidP="002B7243">
            <w:pPr>
              <w:tabs>
                <w:tab w:val="center" w:pos="4320"/>
                <w:tab w:val="right" w:pos="8640"/>
              </w:tabs>
              <w:ind w:left="-1498" w:firstLine="1498"/>
              <w:jc w:val="center"/>
              <w:rPr>
                <w:rFonts w:eastAsiaTheme="minorHAnsi"/>
                <w:b/>
                <w:iCs/>
                <w:sz w:val="28"/>
                <w:szCs w:val="28"/>
                <w:shd w:val="clear" w:color="auto" w:fill="FFFFFF"/>
                <w:lang w:val="ro-RO"/>
              </w:rPr>
            </w:pPr>
            <w:r w:rsidRPr="004422A0">
              <w:rPr>
                <w:rFonts w:eastAsiaTheme="minorHAnsi"/>
                <w:b/>
                <w:bCs/>
                <w:sz w:val="28"/>
                <w:szCs w:val="28"/>
                <w:lang w:val="ro-RO"/>
              </w:rPr>
              <w:t xml:space="preserve">produsele vegetale </w:t>
            </w:r>
            <w:r w:rsidRPr="004422A0">
              <w:rPr>
                <w:rFonts w:eastAsia="Arial"/>
                <w:b/>
                <w:sz w:val="28"/>
                <w:szCs w:val="28"/>
                <w:lang w:val="ro-RO" w:eastAsia="ro-RO" w:bidi="ro-RO"/>
              </w:rPr>
              <w:t>si</w:t>
            </w:r>
            <w:r w:rsidRPr="004422A0">
              <w:rPr>
                <w:rFonts w:eastAsiaTheme="minorHAnsi"/>
                <w:b/>
                <w:sz w:val="28"/>
                <w:szCs w:val="28"/>
                <w:shd w:val="clear" w:color="auto" w:fill="FFFFFF"/>
                <w:lang w:val="ro-RO"/>
              </w:rPr>
              <w:t xml:space="preserve"> </w:t>
            </w:r>
            <w:r w:rsidRPr="004422A0">
              <w:rPr>
                <w:rFonts w:eastAsiaTheme="minorHAnsi"/>
                <w:b/>
                <w:iCs/>
                <w:sz w:val="28"/>
                <w:szCs w:val="28"/>
                <w:shd w:val="clear" w:color="auto" w:fill="FFFFFF"/>
                <w:lang w:val="ro-RO"/>
              </w:rPr>
              <w:t>bunurile conexe supuse controlului fitosanitar</w:t>
            </w:r>
          </w:p>
          <w:p w:rsidR="002B7243" w:rsidRPr="004422A0" w:rsidRDefault="002B7243" w:rsidP="00814C4C">
            <w:pPr>
              <w:autoSpaceDE w:val="0"/>
              <w:autoSpaceDN w:val="0"/>
              <w:adjustRightInd w:val="0"/>
              <w:jc w:val="center"/>
              <w:rPr>
                <w:b/>
                <w:sz w:val="28"/>
                <w:szCs w:val="28"/>
                <w:lang w:val="ro-RO"/>
              </w:rPr>
            </w:pPr>
          </w:p>
          <w:p w:rsidR="00AE40EA" w:rsidRPr="004422A0" w:rsidRDefault="00AE40EA" w:rsidP="00AE40EA">
            <w:pPr>
              <w:pStyle w:val="cb"/>
              <w:spacing w:line="276" w:lineRule="auto"/>
              <w:rPr>
                <w:b w:val="0"/>
                <w:sz w:val="28"/>
                <w:szCs w:val="28"/>
                <w:lang w:val="ro-RO" w:eastAsia="en-US"/>
              </w:rPr>
            </w:pPr>
          </w:p>
        </w:tc>
        <w:bookmarkStart w:id="0" w:name="_GoBack"/>
        <w:bookmarkEnd w:id="0"/>
      </w:tr>
      <w:tr w:rsidR="00E1432F" w:rsidRPr="00B6570E" w:rsidTr="00AE40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Titlul analizei impactului</w:t>
            </w:r>
            <w:r w:rsidRPr="004422A0">
              <w:rPr>
                <w:b/>
                <w:bCs/>
                <w:sz w:val="28"/>
                <w:szCs w:val="28"/>
                <w:lang w:val="ro-RO"/>
              </w:rPr>
              <w:br/>
            </w:r>
            <w:r w:rsidRPr="004422A0">
              <w:rPr>
                <w:sz w:val="28"/>
                <w:szCs w:val="28"/>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rsidP="007A6B24">
            <w:pPr>
              <w:spacing w:line="276" w:lineRule="auto"/>
              <w:ind w:firstLine="267"/>
              <w:rPr>
                <w:bCs/>
                <w:sz w:val="28"/>
                <w:szCs w:val="28"/>
                <w:lang w:val="ro-RO"/>
              </w:rPr>
            </w:pPr>
            <w:r w:rsidRPr="004422A0">
              <w:rPr>
                <w:bCs/>
                <w:sz w:val="28"/>
                <w:szCs w:val="28"/>
                <w:lang w:val="ro-RO"/>
              </w:rPr>
              <w:t xml:space="preserve">Analiza impactului de reglementare (AIR) asupra proiectului </w:t>
            </w:r>
            <w:r w:rsidR="004422A0" w:rsidRPr="004422A0">
              <w:rPr>
                <w:bCs/>
                <w:sz w:val="28"/>
                <w:szCs w:val="28"/>
                <w:lang w:val="ro-RO"/>
              </w:rPr>
              <w:t xml:space="preserve">de </w:t>
            </w:r>
            <w:r w:rsidR="004422A0" w:rsidRPr="004422A0">
              <w:rPr>
                <w:sz w:val="28"/>
                <w:szCs w:val="28"/>
                <w:lang w:val="ro-RO"/>
              </w:rPr>
              <w:t xml:space="preserve">ordin cu privire la aprobarea </w:t>
            </w:r>
            <w:r w:rsidR="004422A0" w:rsidRPr="004422A0">
              <w:rPr>
                <w:rFonts w:eastAsiaTheme="minorHAnsi"/>
                <w:b/>
                <w:bCs/>
                <w:sz w:val="28"/>
                <w:szCs w:val="28"/>
                <w:lang w:val="ro-RO"/>
              </w:rPr>
              <w:t xml:space="preserve"> </w:t>
            </w:r>
            <w:r w:rsidRPr="004422A0">
              <w:rPr>
                <w:bCs/>
                <w:sz w:val="28"/>
                <w:szCs w:val="28"/>
                <w:lang w:val="ro-RO"/>
              </w:rPr>
              <w:t>Procedurii privind eliberarea pașaportului fitosanitar pentru plantele, produsele vegetale si bunurile conexe supuse controlului fitosanitar</w:t>
            </w:r>
          </w:p>
        </w:tc>
      </w:tr>
      <w:tr w:rsidR="00E1432F" w:rsidRPr="004422A0" w:rsidTr="00AE40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4422A0" w:rsidP="007A6B24">
            <w:pPr>
              <w:spacing w:line="276" w:lineRule="auto"/>
              <w:ind w:firstLine="267"/>
              <w:rPr>
                <w:sz w:val="28"/>
                <w:szCs w:val="28"/>
                <w:lang w:val="ro-RO"/>
              </w:rPr>
            </w:pPr>
            <w:r>
              <w:rPr>
                <w:sz w:val="28"/>
                <w:szCs w:val="28"/>
                <w:lang w:val="ro-RO"/>
              </w:rPr>
              <w:t>01.12</w:t>
            </w:r>
            <w:r w:rsidR="00AE40EA" w:rsidRPr="004422A0">
              <w:rPr>
                <w:sz w:val="28"/>
                <w:szCs w:val="28"/>
                <w:lang w:val="ro-RO"/>
              </w:rPr>
              <w:t>.2020</w:t>
            </w:r>
          </w:p>
        </w:tc>
      </w:tr>
      <w:tr w:rsidR="00E1432F" w:rsidRPr="00B6570E" w:rsidTr="00AE40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rsidP="007A6B24">
            <w:pPr>
              <w:spacing w:line="276" w:lineRule="auto"/>
              <w:ind w:firstLine="267"/>
              <w:rPr>
                <w:sz w:val="28"/>
                <w:szCs w:val="28"/>
                <w:lang w:val="ro-RO"/>
              </w:rPr>
            </w:pPr>
            <w:r w:rsidRPr="004422A0">
              <w:rPr>
                <w:sz w:val="28"/>
                <w:szCs w:val="28"/>
                <w:lang w:val="ro-RO" w:eastAsia="ru-RU"/>
              </w:rPr>
              <w:t>Ministerul Agriculturii, Dezvoltării Regionale şi Mediului</w:t>
            </w:r>
          </w:p>
        </w:tc>
      </w:tr>
      <w:tr w:rsidR="00E1432F" w:rsidRPr="00B6570E" w:rsidTr="00AE40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rsidP="007A6B24">
            <w:pPr>
              <w:spacing w:line="276" w:lineRule="auto"/>
              <w:ind w:firstLine="267"/>
              <w:rPr>
                <w:sz w:val="28"/>
                <w:szCs w:val="28"/>
                <w:lang w:val="ro-RO"/>
              </w:rPr>
            </w:pPr>
            <w:r w:rsidRPr="004422A0">
              <w:rPr>
                <w:rFonts w:eastAsia="Calibri"/>
                <w:sz w:val="28"/>
                <w:szCs w:val="28"/>
                <w:lang w:val="ro-RO" w:eastAsia="ja-JP"/>
              </w:rPr>
              <w:t>Direcţia politici în domeniul protecţiei plantelor şi siguranţa alimentelor de origine vegetală</w:t>
            </w:r>
          </w:p>
        </w:tc>
      </w:tr>
      <w:tr w:rsidR="00E1432F" w:rsidRPr="00B6570E" w:rsidTr="00AE40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rsidP="007A6B24">
            <w:pPr>
              <w:spacing w:line="276" w:lineRule="auto"/>
              <w:ind w:firstLine="267"/>
              <w:rPr>
                <w:sz w:val="28"/>
                <w:szCs w:val="28"/>
                <w:lang w:val="ro-RO"/>
              </w:rPr>
            </w:pPr>
            <w:r w:rsidRPr="004422A0">
              <w:rPr>
                <w:sz w:val="28"/>
                <w:szCs w:val="28"/>
                <w:lang w:val="ro-RO"/>
              </w:rPr>
              <w:t xml:space="preserve">Veronica </w:t>
            </w:r>
            <w:proofErr w:type="spellStart"/>
            <w:r w:rsidRPr="004422A0">
              <w:rPr>
                <w:sz w:val="28"/>
                <w:szCs w:val="28"/>
                <w:lang w:val="ro-RO"/>
              </w:rPr>
              <w:t>Tertea</w:t>
            </w:r>
            <w:proofErr w:type="spellEnd"/>
            <w:r w:rsidRPr="004422A0">
              <w:rPr>
                <w:rFonts w:eastAsia="Calibri"/>
                <w:sz w:val="28"/>
                <w:szCs w:val="28"/>
                <w:lang w:val="ro-RO" w:eastAsia="ja-JP"/>
              </w:rPr>
              <w:t xml:space="preserve"> tel. 0 22 204523;</w:t>
            </w:r>
          </w:p>
          <w:p w:rsidR="00AE40EA" w:rsidRPr="004422A0" w:rsidRDefault="00AE40EA" w:rsidP="007A6B24">
            <w:pPr>
              <w:spacing w:line="276" w:lineRule="auto"/>
              <w:ind w:firstLine="267"/>
              <w:rPr>
                <w:sz w:val="28"/>
                <w:szCs w:val="28"/>
                <w:lang w:val="ro-RO"/>
              </w:rPr>
            </w:pPr>
            <w:r w:rsidRPr="004422A0">
              <w:rPr>
                <w:sz w:val="28"/>
                <w:szCs w:val="28"/>
                <w:lang w:val="ro-RO"/>
              </w:rPr>
              <w:t xml:space="preserve">Olga </w:t>
            </w:r>
            <w:proofErr w:type="spellStart"/>
            <w:r w:rsidRPr="004422A0">
              <w:rPr>
                <w:sz w:val="28"/>
                <w:szCs w:val="28"/>
                <w:lang w:val="ro-RO"/>
              </w:rPr>
              <w:t>Savencov</w:t>
            </w:r>
            <w:proofErr w:type="spellEnd"/>
            <w:r w:rsidRPr="004422A0">
              <w:rPr>
                <w:sz w:val="28"/>
                <w:szCs w:val="28"/>
                <w:lang w:val="ro-RO"/>
              </w:rPr>
              <w:t xml:space="preserve"> tel. 022 204545.</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bCs/>
                <w:sz w:val="28"/>
                <w:szCs w:val="28"/>
                <w:lang w:val="ro-RO"/>
              </w:rPr>
            </w:pPr>
            <w:r w:rsidRPr="004422A0">
              <w:rPr>
                <w:b/>
                <w:bCs/>
                <w:sz w:val="28"/>
                <w:szCs w:val="28"/>
                <w:lang w:val="ro-RO"/>
              </w:rPr>
              <w:t>Compartimentele analizei impactului</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1. Definirea problemei:</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i/>
                <w:sz w:val="28"/>
                <w:szCs w:val="28"/>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4422A0"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B7243" w:rsidRPr="004422A0" w:rsidRDefault="00AE40EA" w:rsidP="00542B93">
            <w:pPr>
              <w:spacing w:line="276" w:lineRule="auto"/>
              <w:rPr>
                <w:rFonts w:eastAsia="Calibri"/>
                <w:i/>
                <w:sz w:val="28"/>
                <w:szCs w:val="28"/>
                <w:lang w:val="ro-RO"/>
              </w:rPr>
            </w:pPr>
            <w:r w:rsidRPr="004422A0">
              <w:rPr>
                <w:rFonts w:eastAsia="Calibri"/>
                <w:b/>
                <w:sz w:val="28"/>
                <w:szCs w:val="28"/>
                <w:lang w:val="ro-RO"/>
              </w:rPr>
              <w:t>Problema</w:t>
            </w:r>
            <w:r w:rsidRPr="004422A0">
              <w:rPr>
                <w:rFonts w:eastAsia="Calibri"/>
                <w:sz w:val="28"/>
                <w:szCs w:val="28"/>
                <w:lang w:val="ro-RO"/>
              </w:rPr>
              <w:t xml:space="preserve">: </w:t>
            </w:r>
            <w:r w:rsidR="005968A3" w:rsidRPr="004422A0">
              <w:rPr>
                <w:rFonts w:eastAsia="Calibri"/>
                <w:sz w:val="28"/>
                <w:szCs w:val="28"/>
                <w:lang w:val="ro-RO"/>
              </w:rPr>
              <w:t>Risc fitosanitar în procesul de circulație a plantelor, produselor vegetale și a bunurilor conexe specificate</w:t>
            </w:r>
            <w:r w:rsidR="004422A0">
              <w:rPr>
                <w:rFonts w:eastAsia="Calibri"/>
                <w:sz w:val="28"/>
                <w:szCs w:val="28"/>
                <w:lang w:val="ro-RO"/>
              </w:rPr>
              <w:t xml:space="preserve"> </w:t>
            </w:r>
            <w:r w:rsidR="004422A0" w:rsidRPr="004422A0">
              <w:rPr>
                <w:rFonts w:eastAsia="Calibri"/>
                <w:i/>
                <w:sz w:val="28"/>
                <w:szCs w:val="28"/>
                <w:lang w:val="ro-RO"/>
              </w:rPr>
              <w:t>(</w:t>
            </w:r>
            <w:r w:rsidR="005968A3" w:rsidRPr="004422A0">
              <w:rPr>
                <w:rFonts w:eastAsia="Calibri"/>
                <w:i/>
                <w:sz w:val="28"/>
                <w:szCs w:val="28"/>
                <w:lang w:val="ro-RO"/>
              </w:rPr>
              <w:t>în lipsa p</w:t>
            </w:r>
            <w:r w:rsidR="002B7243" w:rsidRPr="004422A0">
              <w:rPr>
                <w:rFonts w:eastAsia="Calibri"/>
                <w:i/>
                <w:sz w:val="28"/>
                <w:szCs w:val="28"/>
                <w:lang w:val="ro-RO"/>
              </w:rPr>
              <w:t>așaport</w:t>
            </w:r>
            <w:r w:rsidR="005968A3" w:rsidRPr="004422A0">
              <w:rPr>
                <w:rFonts w:eastAsia="Calibri"/>
                <w:i/>
                <w:sz w:val="28"/>
                <w:szCs w:val="28"/>
                <w:lang w:val="ro-RO"/>
              </w:rPr>
              <w:t>ului fitosanitar care  atest</w:t>
            </w:r>
            <w:r w:rsidR="004422A0" w:rsidRPr="004422A0">
              <w:rPr>
                <w:rFonts w:eastAsia="Calibri"/>
                <w:i/>
                <w:sz w:val="28"/>
                <w:szCs w:val="28"/>
                <w:lang w:val="ro-RO"/>
              </w:rPr>
              <w:t>ă</w:t>
            </w:r>
            <w:r w:rsidR="005968A3" w:rsidRPr="004422A0">
              <w:rPr>
                <w:rFonts w:eastAsia="Calibri"/>
                <w:i/>
                <w:sz w:val="28"/>
                <w:szCs w:val="28"/>
                <w:lang w:val="ro-RO"/>
              </w:rPr>
              <w:t xml:space="preserve"> starea fitosanitară </w:t>
            </w:r>
            <w:r w:rsidR="004422A0" w:rsidRPr="004422A0">
              <w:rPr>
                <w:rFonts w:eastAsia="Calibri"/>
                <w:i/>
                <w:sz w:val="28"/>
                <w:szCs w:val="28"/>
                <w:lang w:val="ro-RO"/>
              </w:rPr>
              <w:t xml:space="preserve">și trasabilitatea </w:t>
            </w:r>
            <w:r w:rsidR="005968A3" w:rsidRPr="004422A0">
              <w:rPr>
                <w:rFonts w:eastAsia="Calibri"/>
                <w:i/>
                <w:sz w:val="28"/>
                <w:szCs w:val="28"/>
                <w:lang w:val="ro-RO"/>
              </w:rPr>
              <w:t>acestora</w:t>
            </w:r>
            <w:r w:rsidR="004422A0" w:rsidRPr="004422A0">
              <w:rPr>
                <w:rFonts w:eastAsia="Calibri"/>
                <w:i/>
                <w:sz w:val="28"/>
                <w:szCs w:val="28"/>
                <w:lang w:val="ro-RO"/>
              </w:rPr>
              <w:t>).</w:t>
            </w:r>
          </w:p>
          <w:p w:rsidR="00AE40EA" w:rsidRPr="004422A0" w:rsidRDefault="00AE40EA" w:rsidP="004422A0">
            <w:pPr>
              <w:spacing w:line="276" w:lineRule="auto"/>
              <w:rPr>
                <w:rFonts w:eastAsia="Calibri"/>
                <w:sz w:val="28"/>
                <w:szCs w:val="28"/>
                <w:lang w:val="ro-RO"/>
              </w:rPr>
            </w:pPr>
            <w:r w:rsidRPr="004422A0">
              <w:rPr>
                <w:rFonts w:eastAsia="Calibri"/>
                <w:b/>
                <w:sz w:val="28"/>
                <w:szCs w:val="28"/>
                <w:lang w:val="ro-RO"/>
              </w:rPr>
              <w:t>Probleme ce urmează a fi soluționate</w:t>
            </w:r>
            <w:r w:rsidR="00814C4C" w:rsidRPr="004422A0">
              <w:rPr>
                <w:rFonts w:eastAsia="Calibri"/>
                <w:sz w:val="28"/>
                <w:szCs w:val="28"/>
                <w:lang w:val="ro-RO"/>
              </w:rPr>
              <w:t>:</w:t>
            </w:r>
            <w:r w:rsidR="002B7243" w:rsidRPr="004422A0">
              <w:rPr>
                <w:rFonts w:eastAsia="Calibri"/>
                <w:sz w:val="28"/>
                <w:szCs w:val="28"/>
                <w:lang w:val="ro-RO"/>
              </w:rPr>
              <w:t xml:space="preserve"> </w:t>
            </w:r>
            <w:r w:rsidR="004422A0">
              <w:rPr>
                <w:rFonts w:eastAsia="Calibri"/>
                <w:sz w:val="28"/>
                <w:szCs w:val="28"/>
                <w:lang w:val="ro-RO"/>
              </w:rPr>
              <w:t xml:space="preserve">Procedură aprobată. </w:t>
            </w:r>
            <w:r w:rsidR="002B7243" w:rsidRPr="004422A0">
              <w:rPr>
                <w:rFonts w:eastAsia="Calibri"/>
                <w:sz w:val="28"/>
                <w:szCs w:val="28"/>
                <w:lang w:val="ro-RO"/>
              </w:rPr>
              <w:t>Pașaport fitosanitar implementat</w:t>
            </w:r>
            <w:r w:rsidR="005968A3" w:rsidRPr="004422A0">
              <w:rPr>
                <w:rFonts w:eastAsia="Calibri"/>
                <w:sz w:val="28"/>
                <w:szCs w:val="28"/>
                <w:lang w:val="ro-RO"/>
              </w:rPr>
              <w:t xml:space="preserve">. </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t>b)</w:t>
            </w:r>
            <w:r w:rsidRPr="004422A0">
              <w:rPr>
                <w:i/>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8259AD" w:rsidRPr="004422A0" w:rsidRDefault="008259AD" w:rsidP="008259AD">
            <w:pPr>
              <w:spacing w:line="276" w:lineRule="auto"/>
              <w:rPr>
                <w:sz w:val="28"/>
                <w:szCs w:val="28"/>
                <w:lang w:val="ro-RO"/>
              </w:rPr>
            </w:pPr>
            <w:r w:rsidRPr="004422A0">
              <w:rPr>
                <w:sz w:val="28"/>
                <w:szCs w:val="28"/>
                <w:lang w:val="ro-RO"/>
              </w:rPr>
              <w:t>Actualmente, în lipsa procedurii menționate, plantele, produsele vegetale și bunurile conexe specificate, cultivate în țară și cele importate din țările terțe circulă în teritoriu fără a fi însoțite de pașaportul fitosanitar, astfel cum prevede art. 29-31 din Legea nr. 228/2010</w:t>
            </w:r>
            <w:r w:rsidRPr="004422A0">
              <w:rPr>
                <w:rFonts w:eastAsiaTheme="minorHAnsi"/>
                <w:bCs/>
                <w:sz w:val="28"/>
                <w:szCs w:val="28"/>
                <w:shd w:val="clear" w:color="auto" w:fill="FFFFFF"/>
                <w:lang w:val="ro-RO"/>
              </w:rPr>
              <w:t xml:space="preserve"> cu privire la protecţia plantelor şi la carantina fitosanitară</w:t>
            </w:r>
            <w:r w:rsidRPr="004422A0">
              <w:rPr>
                <w:sz w:val="28"/>
                <w:szCs w:val="28"/>
                <w:lang w:val="ro-RO"/>
              </w:rPr>
              <w:t>.</w:t>
            </w:r>
          </w:p>
          <w:p w:rsidR="00790718" w:rsidRPr="004422A0" w:rsidRDefault="002B7243" w:rsidP="00790718">
            <w:pPr>
              <w:widowControl w:val="0"/>
              <w:tabs>
                <w:tab w:val="left" w:pos="1033"/>
              </w:tabs>
              <w:ind w:firstLine="851"/>
              <w:rPr>
                <w:rFonts w:eastAsia="Arial"/>
                <w:sz w:val="28"/>
                <w:szCs w:val="28"/>
                <w:lang w:val="ro-RO" w:eastAsia="ro-RO" w:bidi="ro-RO"/>
              </w:rPr>
            </w:pPr>
            <w:r w:rsidRPr="004422A0">
              <w:rPr>
                <w:rFonts w:eastAsiaTheme="minorHAnsi"/>
                <w:bCs/>
                <w:sz w:val="28"/>
                <w:szCs w:val="28"/>
                <w:lang w:val="ro-RO"/>
              </w:rPr>
              <w:t xml:space="preserve">Întru executarea art.30, alin. (4) din Legea </w:t>
            </w:r>
            <w:r w:rsidR="008259AD">
              <w:rPr>
                <w:rFonts w:eastAsiaTheme="minorHAnsi"/>
                <w:bCs/>
                <w:sz w:val="28"/>
                <w:szCs w:val="28"/>
                <w:lang w:val="ro-RO"/>
              </w:rPr>
              <w:t>menționată</w:t>
            </w:r>
            <w:r w:rsidRPr="004422A0">
              <w:rPr>
                <w:sz w:val="24"/>
                <w:szCs w:val="24"/>
                <w:lang w:val="ro-RO"/>
              </w:rPr>
              <w:t xml:space="preserve">, </w:t>
            </w:r>
            <w:r w:rsidR="00790718" w:rsidRPr="004422A0">
              <w:rPr>
                <w:sz w:val="28"/>
                <w:szCs w:val="28"/>
                <w:lang w:val="ro-RO"/>
              </w:rPr>
              <w:t xml:space="preserve">autoritatea centrală </w:t>
            </w:r>
            <w:r w:rsidR="00790718" w:rsidRPr="004422A0">
              <w:rPr>
                <w:sz w:val="28"/>
                <w:szCs w:val="28"/>
                <w:lang w:val="ro-RO"/>
              </w:rPr>
              <w:lastRenderedPageBreak/>
              <w:t xml:space="preserve">de specialitate în domeniul agriculturii este responsabilă de elaborarea şi aprobarea </w:t>
            </w:r>
            <w:r w:rsidRPr="004422A0">
              <w:rPr>
                <w:sz w:val="28"/>
                <w:szCs w:val="28"/>
                <w:lang w:val="ro-RO"/>
              </w:rPr>
              <w:t>Proceduri</w:t>
            </w:r>
            <w:r w:rsidR="00790718" w:rsidRPr="004422A0">
              <w:rPr>
                <w:sz w:val="28"/>
                <w:szCs w:val="28"/>
                <w:lang w:val="ro-RO"/>
              </w:rPr>
              <w:t>i</w:t>
            </w:r>
            <w:r w:rsidRPr="004422A0">
              <w:rPr>
                <w:sz w:val="28"/>
                <w:szCs w:val="28"/>
                <w:lang w:val="ro-RO"/>
              </w:rPr>
              <w:t xml:space="preserve"> de eliberare a paşaportului fitosanitar </w:t>
            </w:r>
            <w:r w:rsidR="00790718" w:rsidRPr="004422A0">
              <w:rPr>
                <w:rFonts w:eastAsia="Arial"/>
                <w:sz w:val="28"/>
                <w:szCs w:val="28"/>
                <w:lang w:val="ro-RO" w:eastAsia="ro-RO" w:bidi="ro-RO"/>
              </w:rPr>
              <w:t xml:space="preserve">pentru plantele, produsele vegetale și bunurile conexe </w:t>
            </w:r>
            <w:r w:rsidR="00790718" w:rsidRPr="004422A0">
              <w:rPr>
                <w:rFonts w:eastAsiaTheme="minorHAnsi"/>
                <w:sz w:val="28"/>
                <w:szCs w:val="28"/>
                <w:shd w:val="clear" w:color="auto" w:fill="FFFFFF"/>
                <w:lang w:val="ro-RO"/>
              </w:rPr>
              <w:t>specificate în anexa nr. 4 la</w:t>
            </w:r>
            <w:r w:rsidR="00790718" w:rsidRPr="004422A0">
              <w:rPr>
                <w:rFonts w:eastAsia="Arial"/>
                <w:sz w:val="28"/>
                <w:szCs w:val="28"/>
                <w:lang w:val="ro-RO" w:eastAsia="ro-RO" w:bidi="ro-RO"/>
              </w:rPr>
              <w:t xml:space="preserve"> Hotărârea Guvernului nr. 356/2012 pentru aprobarea unor acte normative privind implementarea Legii nr. 228 din 23 septembrie 2010 cu privire la protecţia plantelor şi la carantina fitosanitară.</w:t>
            </w:r>
          </w:p>
          <w:p w:rsidR="00EC7FC3" w:rsidRPr="004422A0" w:rsidRDefault="00790718">
            <w:pPr>
              <w:spacing w:line="276" w:lineRule="auto"/>
              <w:rPr>
                <w:sz w:val="28"/>
                <w:szCs w:val="28"/>
                <w:lang w:val="ro-RO"/>
              </w:rPr>
            </w:pPr>
            <w:r w:rsidRPr="004422A0">
              <w:rPr>
                <w:sz w:val="28"/>
                <w:szCs w:val="28"/>
                <w:lang w:val="ro-RO"/>
              </w:rPr>
              <w:t>Pe</w:t>
            </w:r>
            <w:r w:rsidR="002161E7" w:rsidRPr="004422A0">
              <w:rPr>
                <w:sz w:val="28"/>
                <w:szCs w:val="28"/>
                <w:lang w:val="ro-RO"/>
              </w:rPr>
              <w:t>r</w:t>
            </w:r>
            <w:r w:rsidRPr="004422A0">
              <w:rPr>
                <w:sz w:val="28"/>
                <w:szCs w:val="28"/>
                <w:lang w:val="ro-RO"/>
              </w:rPr>
              <w:t xml:space="preserve">soanele afectate de problema data sunt operatorii </w:t>
            </w:r>
            <w:r w:rsidR="00621BCA" w:rsidRPr="004422A0">
              <w:rPr>
                <w:sz w:val="28"/>
                <w:szCs w:val="28"/>
                <w:lang w:val="ro-RO"/>
              </w:rPr>
              <w:t>autohtoni, producători a</w:t>
            </w:r>
            <w:r w:rsidR="008259AD">
              <w:rPr>
                <w:sz w:val="28"/>
                <w:szCs w:val="28"/>
                <w:lang w:val="ro-RO"/>
              </w:rPr>
              <w:t>i</w:t>
            </w:r>
            <w:r w:rsidR="00621BCA" w:rsidRPr="004422A0">
              <w:rPr>
                <w:sz w:val="28"/>
                <w:szCs w:val="28"/>
                <w:lang w:val="ro-RO"/>
              </w:rPr>
              <w:t xml:space="preserve"> </w:t>
            </w:r>
            <w:r w:rsidR="008259AD">
              <w:rPr>
                <w:sz w:val="28"/>
                <w:szCs w:val="28"/>
                <w:lang w:val="ro-RO"/>
              </w:rPr>
              <w:t xml:space="preserve">plantelor, </w:t>
            </w:r>
            <w:r w:rsidR="00621BCA" w:rsidRPr="004422A0">
              <w:rPr>
                <w:sz w:val="28"/>
                <w:szCs w:val="28"/>
                <w:lang w:val="ro-RO"/>
              </w:rPr>
              <w:t>produ</w:t>
            </w:r>
            <w:r w:rsidR="008259AD">
              <w:rPr>
                <w:sz w:val="28"/>
                <w:szCs w:val="28"/>
                <w:lang w:val="ro-RO"/>
              </w:rPr>
              <w:t xml:space="preserve">selor </w:t>
            </w:r>
            <w:r w:rsidR="00621BCA" w:rsidRPr="004422A0">
              <w:rPr>
                <w:sz w:val="28"/>
                <w:szCs w:val="28"/>
                <w:lang w:val="ro-RO"/>
              </w:rPr>
              <w:t>veg</w:t>
            </w:r>
            <w:r w:rsidR="002161E7" w:rsidRPr="004422A0">
              <w:rPr>
                <w:sz w:val="28"/>
                <w:szCs w:val="28"/>
                <w:lang w:val="ro-RO"/>
              </w:rPr>
              <w:t>e</w:t>
            </w:r>
            <w:r w:rsidR="00621BCA" w:rsidRPr="004422A0">
              <w:rPr>
                <w:sz w:val="28"/>
                <w:szCs w:val="28"/>
                <w:lang w:val="ro-RO"/>
              </w:rPr>
              <w:t>tal</w:t>
            </w:r>
            <w:r w:rsidR="008259AD">
              <w:rPr>
                <w:sz w:val="28"/>
                <w:szCs w:val="28"/>
                <w:lang w:val="ro-RO"/>
              </w:rPr>
              <w:t>e și a bunurilor conexe</w:t>
            </w:r>
            <w:r w:rsidR="00621BCA" w:rsidRPr="004422A0">
              <w:rPr>
                <w:sz w:val="28"/>
                <w:szCs w:val="28"/>
                <w:lang w:val="ro-RO"/>
              </w:rPr>
              <w:t xml:space="preserve">, care, în cazul pătrunderii </w:t>
            </w:r>
            <w:r w:rsidR="008259AD">
              <w:rPr>
                <w:sz w:val="28"/>
                <w:szCs w:val="28"/>
                <w:lang w:val="ro-RO"/>
              </w:rPr>
              <w:t xml:space="preserve">și diseminării </w:t>
            </w:r>
            <w:r w:rsidR="00621BCA" w:rsidRPr="004422A0">
              <w:rPr>
                <w:sz w:val="28"/>
                <w:szCs w:val="28"/>
                <w:lang w:val="ro-RO"/>
              </w:rPr>
              <w:t xml:space="preserve">organismelor </w:t>
            </w:r>
            <w:r w:rsidR="002161E7" w:rsidRPr="004422A0">
              <w:rPr>
                <w:sz w:val="28"/>
                <w:szCs w:val="28"/>
                <w:lang w:val="ro-RO"/>
              </w:rPr>
              <w:t>dăunătoare</w:t>
            </w:r>
            <w:r w:rsidR="00621BCA" w:rsidRPr="004422A0">
              <w:rPr>
                <w:sz w:val="28"/>
                <w:szCs w:val="28"/>
                <w:lang w:val="ro-RO"/>
              </w:rPr>
              <w:t xml:space="preserve"> vor </w:t>
            </w:r>
            <w:r w:rsidR="00EC7FC3" w:rsidRPr="004422A0">
              <w:rPr>
                <w:sz w:val="28"/>
                <w:szCs w:val="28"/>
                <w:lang w:val="ro-RO"/>
              </w:rPr>
              <w:t>suporta pagube economice</w:t>
            </w:r>
            <w:r w:rsidR="008259AD">
              <w:rPr>
                <w:sz w:val="28"/>
                <w:szCs w:val="28"/>
                <w:lang w:val="ro-RO"/>
              </w:rPr>
              <w:t>, necesare combaterii acestora.</w:t>
            </w:r>
          </w:p>
          <w:p w:rsidR="00EC7FC3" w:rsidRPr="004422A0" w:rsidRDefault="00EC7FC3">
            <w:pPr>
              <w:spacing w:line="276" w:lineRule="auto"/>
              <w:rPr>
                <w:sz w:val="28"/>
                <w:szCs w:val="28"/>
                <w:lang w:val="ro-RO"/>
              </w:rPr>
            </w:pPr>
            <w:r w:rsidRPr="004422A0">
              <w:rPr>
                <w:sz w:val="28"/>
                <w:szCs w:val="28"/>
                <w:lang w:val="ro-RO"/>
              </w:rPr>
              <w:t>Agenția Națională pentru Siguranța Alimentelor este afectată prin imposibilitatea implementării conforme a cadrului legislativ.</w:t>
            </w:r>
          </w:p>
          <w:p w:rsidR="00790718" w:rsidRPr="004422A0" w:rsidRDefault="00621BCA">
            <w:pPr>
              <w:spacing w:line="276" w:lineRule="auto"/>
              <w:rPr>
                <w:sz w:val="28"/>
                <w:szCs w:val="28"/>
                <w:lang w:val="ro-RO"/>
              </w:rPr>
            </w:pPr>
            <w:r w:rsidRPr="004422A0">
              <w:rPr>
                <w:sz w:val="28"/>
                <w:szCs w:val="28"/>
                <w:lang w:val="ro-RO"/>
              </w:rPr>
              <w:t xml:space="preserve">Ministerul Agriculturii, Dezvoltării Regionale </w:t>
            </w:r>
            <w:r w:rsidR="00EC7FC3" w:rsidRPr="004422A0">
              <w:rPr>
                <w:sz w:val="28"/>
                <w:szCs w:val="28"/>
                <w:lang w:val="ro-RO"/>
              </w:rPr>
              <w:t>și Mediului</w:t>
            </w:r>
            <w:r w:rsidRPr="004422A0">
              <w:rPr>
                <w:sz w:val="28"/>
                <w:szCs w:val="28"/>
                <w:lang w:val="ro-RO"/>
              </w:rPr>
              <w:t xml:space="preserve"> este entitatea care contribuie la apariția problemei prin </w:t>
            </w:r>
            <w:r w:rsidR="00EC7FC3" w:rsidRPr="004422A0">
              <w:rPr>
                <w:sz w:val="28"/>
                <w:szCs w:val="28"/>
                <w:lang w:val="ro-RO"/>
              </w:rPr>
              <w:t>tergiversarea elaborării și aprobării Procedurii menționate.</w:t>
            </w:r>
          </w:p>
          <w:p w:rsidR="00EC7FC3" w:rsidRPr="004422A0" w:rsidRDefault="00EC7FC3">
            <w:pPr>
              <w:spacing w:line="276" w:lineRule="auto"/>
              <w:rPr>
                <w:sz w:val="28"/>
                <w:szCs w:val="28"/>
                <w:lang w:val="ro-RO"/>
              </w:rPr>
            </w:pPr>
          </w:p>
          <w:p w:rsidR="007C6387" w:rsidRPr="004422A0" w:rsidRDefault="00EC7FC3">
            <w:pPr>
              <w:spacing w:line="276" w:lineRule="auto"/>
              <w:rPr>
                <w:sz w:val="28"/>
                <w:szCs w:val="28"/>
                <w:lang w:val="ro-RO"/>
              </w:rPr>
            </w:pPr>
            <w:r w:rsidRPr="004422A0">
              <w:rPr>
                <w:i/>
                <w:sz w:val="28"/>
                <w:szCs w:val="28"/>
                <w:lang w:val="ro-RO"/>
              </w:rPr>
              <w:t xml:space="preserve">Necesitatea  schimbării situaţiei curente şi viitoare </w:t>
            </w:r>
            <w:r w:rsidRPr="004422A0">
              <w:rPr>
                <w:sz w:val="28"/>
                <w:szCs w:val="28"/>
                <w:lang w:val="ro-RO"/>
              </w:rPr>
              <w:t xml:space="preserve">se </w:t>
            </w:r>
            <w:r w:rsidR="007C6387" w:rsidRPr="004422A0">
              <w:rPr>
                <w:sz w:val="28"/>
                <w:szCs w:val="28"/>
                <w:lang w:val="ro-RO"/>
              </w:rPr>
              <w:t>axează pe:</w:t>
            </w:r>
          </w:p>
          <w:p w:rsidR="00AE40EA" w:rsidRPr="004422A0" w:rsidRDefault="007C6387">
            <w:pPr>
              <w:spacing w:line="276" w:lineRule="auto"/>
              <w:rPr>
                <w:sz w:val="28"/>
                <w:szCs w:val="28"/>
                <w:lang w:val="ro-RO"/>
              </w:rPr>
            </w:pPr>
            <w:r w:rsidRPr="004422A0">
              <w:rPr>
                <w:sz w:val="28"/>
                <w:szCs w:val="28"/>
                <w:lang w:val="ro-RO"/>
              </w:rPr>
              <w:t>- executarea prevederilor legale, responsabilitate atribuită Ministerului Agriculturii, Dezvoltării Regionale şi Mediului;</w:t>
            </w:r>
          </w:p>
          <w:p w:rsidR="007C6387" w:rsidRPr="004422A0" w:rsidRDefault="007C6387">
            <w:pPr>
              <w:spacing w:line="276" w:lineRule="auto"/>
              <w:rPr>
                <w:sz w:val="28"/>
                <w:szCs w:val="28"/>
                <w:lang w:val="ro-RO"/>
              </w:rPr>
            </w:pPr>
            <w:r w:rsidRPr="004422A0">
              <w:rPr>
                <w:sz w:val="28"/>
                <w:szCs w:val="28"/>
                <w:lang w:val="ro-RO"/>
              </w:rPr>
              <w:t>- prevenirea riscului fitosanitar, de la introducerea și diseminarea în ţară a organismelor dăunătoare prin intermediul mărfurilor de origine vegetală.</w:t>
            </w:r>
          </w:p>
          <w:p w:rsidR="00AE40EA" w:rsidRPr="004422A0" w:rsidRDefault="007C6387">
            <w:pPr>
              <w:spacing w:line="276" w:lineRule="auto"/>
              <w:rPr>
                <w:sz w:val="28"/>
                <w:szCs w:val="28"/>
                <w:lang w:val="ro-RO"/>
              </w:rPr>
            </w:pPr>
            <w:r w:rsidRPr="004422A0">
              <w:rPr>
                <w:sz w:val="28"/>
                <w:szCs w:val="28"/>
                <w:lang w:val="ro-RO"/>
              </w:rPr>
              <w:t xml:space="preserve">- unificarea cerințelor fitosanitare față de plante, produse vegetale și bunurile conexe </w:t>
            </w:r>
            <w:r w:rsidR="003A377C" w:rsidRPr="004422A0">
              <w:rPr>
                <w:sz w:val="28"/>
                <w:szCs w:val="28"/>
                <w:lang w:val="ro-RO"/>
              </w:rPr>
              <w:t>specificate</w:t>
            </w:r>
            <w:r w:rsidR="008259AD">
              <w:rPr>
                <w:sz w:val="28"/>
                <w:szCs w:val="28"/>
                <w:lang w:val="ro-RO"/>
              </w:rPr>
              <w:t>,</w:t>
            </w:r>
            <w:r w:rsidR="003A377C" w:rsidRPr="004422A0">
              <w:rPr>
                <w:sz w:val="28"/>
                <w:szCs w:val="28"/>
                <w:lang w:val="ro-RO"/>
              </w:rPr>
              <w:t xml:space="preserve"> în raport </w:t>
            </w:r>
            <w:r w:rsidRPr="004422A0">
              <w:rPr>
                <w:sz w:val="28"/>
                <w:szCs w:val="28"/>
                <w:lang w:val="ro-RO"/>
              </w:rPr>
              <w:t>cu cerințele prevăzute în actele UE.</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lastRenderedPageBreak/>
              <w:t>c)</w:t>
            </w:r>
            <w:r w:rsidRPr="004422A0">
              <w:rPr>
                <w:i/>
                <w:sz w:val="28"/>
                <w:szCs w:val="28"/>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sz w:val="28"/>
                <w:szCs w:val="28"/>
                <w:lang w:val="ro-RO"/>
              </w:rPr>
              <w:t xml:space="preserve">Cauzele </w:t>
            </w:r>
            <w:r w:rsidR="003A377C" w:rsidRPr="004422A0">
              <w:rPr>
                <w:sz w:val="28"/>
                <w:szCs w:val="28"/>
                <w:lang w:val="ro-RO"/>
              </w:rPr>
              <w:t xml:space="preserve">care au contribuit la </w:t>
            </w:r>
            <w:r w:rsidRPr="004422A0">
              <w:rPr>
                <w:sz w:val="28"/>
                <w:szCs w:val="28"/>
                <w:lang w:val="ro-RO"/>
              </w:rPr>
              <w:t>apariţi</w:t>
            </w:r>
            <w:r w:rsidR="003A377C" w:rsidRPr="004422A0">
              <w:rPr>
                <w:sz w:val="28"/>
                <w:szCs w:val="28"/>
                <w:lang w:val="ro-RO"/>
              </w:rPr>
              <w:t xml:space="preserve">a </w:t>
            </w:r>
            <w:r w:rsidRPr="004422A0">
              <w:rPr>
                <w:sz w:val="28"/>
                <w:szCs w:val="28"/>
                <w:lang w:val="ro-RO"/>
              </w:rPr>
              <w:t>probleme</w:t>
            </w:r>
            <w:r w:rsidR="003A377C" w:rsidRPr="004422A0">
              <w:rPr>
                <w:sz w:val="28"/>
                <w:szCs w:val="28"/>
                <w:lang w:val="ro-RO"/>
              </w:rPr>
              <w:t>i</w:t>
            </w:r>
            <w:r w:rsidRPr="004422A0">
              <w:rPr>
                <w:sz w:val="28"/>
                <w:szCs w:val="28"/>
                <w:lang w:val="ro-RO"/>
              </w:rPr>
              <w:t>:</w:t>
            </w:r>
          </w:p>
          <w:p w:rsidR="003A377C" w:rsidRPr="004422A0" w:rsidRDefault="00AF6B18" w:rsidP="003A377C">
            <w:pPr>
              <w:autoSpaceDE w:val="0"/>
              <w:autoSpaceDN w:val="0"/>
              <w:adjustRightInd w:val="0"/>
              <w:rPr>
                <w:rFonts w:eastAsiaTheme="minorHAnsi"/>
                <w:iCs/>
                <w:sz w:val="28"/>
                <w:szCs w:val="28"/>
                <w:shd w:val="clear" w:color="auto" w:fill="FFFFFF"/>
                <w:lang w:val="ro-RO"/>
              </w:rPr>
            </w:pPr>
            <w:r w:rsidRPr="004422A0">
              <w:rPr>
                <w:sz w:val="28"/>
                <w:szCs w:val="28"/>
                <w:lang w:val="ro-RO"/>
              </w:rPr>
              <w:t>1) tergiversarea</w:t>
            </w:r>
            <w:r w:rsidR="003A377C" w:rsidRPr="004422A0">
              <w:rPr>
                <w:sz w:val="28"/>
                <w:szCs w:val="28"/>
                <w:lang w:val="ro-RO"/>
              </w:rPr>
              <w:t xml:space="preserve"> elaborării </w:t>
            </w:r>
            <w:r w:rsidR="003A377C" w:rsidRPr="004422A0">
              <w:rPr>
                <w:rFonts w:eastAsiaTheme="minorHAnsi"/>
                <w:bCs/>
                <w:sz w:val="28"/>
                <w:szCs w:val="28"/>
                <w:lang w:val="ro-RO"/>
              </w:rPr>
              <w:t>Procedurii privind eliberarea pașaportului fitosanitar pentru plantele,</w:t>
            </w:r>
            <w:r w:rsidRPr="004422A0">
              <w:rPr>
                <w:rFonts w:eastAsiaTheme="minorHAnsi"/>
                <w:bCs/>
                <w:sz w:val="28"/>
                <w:szCs w:val="28"/>
                <w:lang w:val="ro-RO"/>
              </w:rPr>
              <w:t xml:space="preserve"> </w:t>
            </w:r>
            <w:r w:rsidR="003A377C" w:rsidRPr="004422A0">
              <w:rPr>
                <w:rFonts w:eastAsiaTheme="minorHAnsi"/>
                <w:bCs/>
                <w:sz w:val="28"/>
                <w:szCs w:val="28"/>
                <w:lang w:val="ro-RO"/>
              </w:rPr>
              <w:t xml:space="preserve">produsele vegetale </w:t>
            </w:r>
            <w:r w:rsidR="003A377C" w:rsidRPr="004422A0">
              <w:rPr>
                <w:rFonts w:eastAsia="Arial"/>
                <w:sz w:val="28"/>
                <w:szCs w:val="28"/>
                <w:lang w:val="ro-RO" w:eastAsia="ro-RO" w:bidi="ro-RO"/>
              </w:rPr>
              <w:t>si</w:t>
            </w:r>
            <w:r w:rsidR="003A377C" w:rsidRPr="004422A0">
              <w:rPr>
                <w:rFonts w:eastAsiaTheme="minorHAnsi"/>
                <w:sz w:val="28"/>
                <w:szCs w:val="28"/>
                <w:shd w:val="clear" w:color="auto" w:fill="FFFFFF"/>
                <w:lang w:val="ro-RO"/>
              </w:rPr>
              <w:t xml:space="preserve"> </w:t>
            </w:r>
            <w:r w:rsidR="003A377C" w:rsidRPr="004422A0">
              <w:rPr>
                <w:rFonts w:eastAsiaTheme="minorHAnsi"/>
                <w:iCs/>
                <w:sz w:val="28"/>
                <w:szCs w:val="28"/>
                <w:shd w:val="clear" w:color="auto" w:fill="FFFFFF"/>
                <w:lang w:val="ro-RO"/>
              </w:rPr>
              <w:t>bunurile conexe supuse controlului fitosanitar;</w:t>
            </w:r>
          </w:p>
          <w:p w:rsidR="003A377C" w:rsidRPr="004422A0" w:rsidRDefault="002161E7" w:rsidP="003A377C">
            <w:pPr>
              <w:autoSpaceDE w:val="0"/>
              <w:autoSpaceDN w:val="0"/>
              <w:adjustRightInd w:val="0"/>
              <w:rPr>
                <w:rFonts w:eastAsiaTheme="minorHAnsi"/>
                <w:iCs/>
                <w:sz w:val="28"/>
                <w:szCs w:val="28"/>
                <w:shd w:val="clear" w:color="auto" w:fill="FFFFFF"/>
                <w:lang w:val="ro-RO"/>
              </w:rPr>
            </w:pPr>
            <w:r w:rsidRPr="004422A0">
              <w:rPr>
                <w:rFonts w:eastAsiaTheme="minorHAnsi"/>
                <w:iCs/>
                <w:sz w:val="28"/>
                <w:szCs w:val="28"/>
                <w:shd w:val="clear" w:color="auto" w:fill="FFFFFF"/>
                <w:lang w:val="ro-RO"/>
              </w:rPr>
              <w:t>2) insu</w:t>
            </w:r>
            <w:r w:rsidR="003A377C" w:rsidRPr="004422A0">
              <w:rPr>
                <w:rFonts w:eastAsiaTheme="minorHAnsi"/>
                <w:iCs/>
                <w:sz w:val="28"/>
                <w:szCs w:val="28"/>
                <w:shd w:val="clear" w:color="auto" w:fill="FFFFFF"/>
                <w:lang w:val="ro-RO"/>
              </w:rPr>
              <w:t>ficiența cadrelor instituționale, în special a specialiștilor profesioniști-fitosanitari, instruiți;</w:t>
            </w:r>
          </w:p>
          <w:p w:rsidR="003A377C" w:rsidRPr="004422A0" w:rsidRDefault="003A377C" w:rsidP="003A377C">
            <w:pPr>
              <w:autoSpaceDE w:val="0"/>
              <w:autoSpaceDN w:val="0"/>
              <w:adjustRightInd w:val="0"/>
              <w:rPr>
                <w:rFonts w:eastAsiaTheme="minorHAnsi"/>
                <w:iCs/>
                <w:sz w:val="28"/>
                <w:szCs w:val="28"/>
                <w:shd w:val="clear" w:color="auto" w:fill="FFFFFF"/>
                <w:lang w:val="ro-RO"/>
              </w:rPr>
            </w:pPr>
            <w:r w:rsidRPr="004422A0">
              <w:rPr>
                <w:rFonts w:eastAsiaTheme="minorHAnsi"/>
                <w:iCs/>
                <w:sz w:val="28"/>
                <w:szCs w:val="28"/>
                <w:shd w:val="clear" w:color="auto" w:fill="FFFFFF"/>
                <w:lang w:val="ro-RO"/>
              </w:rPr>
              <w:t>3) lipsa asistenței experți</w:t>
            </w:r>
            <w:r w:rsidR="00AF6B18" w:rsidRPr="004422A0">
              <w:rPr>
                <w:rFonts w:eastAsiaTheme="minorHAnsi"/>
                <w:iCs/>
                <w:sz w:val="28"/>
                <w:szCs w:val="28"/>
                <w:shd w:val="clear" w:color="auto" w:fill="FFFFFF"/>
                <w:lang w:val="ro-RO"/>
              </w:rPr>
              <w:t>lor UE pe domeniul de referință.</w:t>
            </w:r>
          </w:p>
          <w:p w:rsidR="00AE40EA" w:rsidRPr="004422A0" w:rsidRDefault="00AF6B18" w:rsidP="00AF6B18">
            <w:pPr>
              <w:autoSpaceDE w:val="0"/>
              <w:autoSpaceDN w:val="0"/>
              <w:adjustRightInd w:val="0"/>
              <w:rPr>
                <w:b/>
                <w:sz w:val="28"/>
                <w:szCs w:val="28"/>
                <w:lang w:val="ro-RO"/>
              </w:rPr>
            </w:pPr>
            <w:r w:rsidRPr="004422A0">
              <w:rPr>
                <w:rFonts w:eastAsiaTheme="minorHAnsi"/>
                <w:iCs/>
                <w:sz w:val="28"/>
                <w:szCs w:val="28"/>
                <w:shd w:val="clear" w:color="auto" w:fill="FFFFFF"/>
                <w:lang w:val="ro-RO"/>
              </w:rPr>
              <w:t>4) deficiențe în colaborarea cu specialiștii subdiviziunilor teritoriale ale Agenţiei Naţional</w:t>
            </w:r>
            <w:r w:rsidR="008259AD">
              <w:rPr>
                <w:rFonts w:eastAsiaTheme="minorHAnsi"/>
                <w:iCs/>
                <w:sz w:val="28"/>
                <w:szCs w:val="28"/>
                <w:shd w:val="clear" w:color="auto" w:fill="FFFFFF"/>
                <w:lang w:val="ro-RO"/>
              </w:rPr>
              <w:t xml:space="preserve">e pentru Siguranţa Alimentelor, la subiectele ce țin de comunicare/consultare/recomandare. </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t xml:space="preserve">d) </w:t>
            </w:r>
            <w:r w:rsidRPr="004422A0">
              <w:rPr>
                <w:i/>
                <w:sz w:val="28"/>
                <w:szCs w:val="28"/>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31C27" w:rsidRPr="004422A0" w:rsidRDefault="00AF6B18" w:rsidP="00AF6B18">
            <w:pPr>
              <w:spacing w:line="276" w:lineRule="auto"/>
              <w:rPr>
                <w:bCs/>
                <w:sz w:val="28"/>
                <w:szCs w:val="28"/>
                <w:lang w:val="ro-RO" w:eastAsia="ja-JP"/>
              </w:rPr>
            </w:pPr>
            <w:r w:rsidRPr="004422A0">
              <w:rPr>
                <w:bCs/>
                <w:sz w:val="28"/>
                <w:szCs w:val="28"/>
                <w:lang w:val="ro-RO" w:eastAsia="ja-JP"/>
              </w:rPr>
              <w:t>În contextul Acordului de Asociere RM-UE, legislația național</w:t>
            </w:r>
            <w:r w:rsidR="009003F0">
              <w:rPr>
                <w:bCs/>
                <w:sz w:val="28"/>
                <w:szCs w:val="28"/>
                <w:lang w:val="ro-RO" w:eastAsia="ja-JP"/>
              </w:rPr>
              <w:t>ă în domeniul fitosanitar este periodic</w:t>
            </w:r>
            <w:r w:rsidRPr="004422A0">
              <w:rPr>
                <w:bCs/>
                <w:sz w:val="28"/>
                <w:szCs w:val="28"/>
                <w:lang w:val="ro-RO" w:eastAsia="ja-JP"/>
              </w:rPr>
              <w:t xml:space="preserve"> armonizată la cerințele actelor UE. </w:t>
            </w:r>
          </w:p>
          <w:p w:rsidR="00AF6B18" w:rsidRPr="004422A0" w:rsidRDefault="00AF6B18" w:rsidP="00AF6B18">
            <w:pPr>
              <w:spacing w:line="276" w:lineRule="auto"/>
              <w:rPr>
                <w:bCs/>
                <w:sz w:val="28"/>
                <w:szCs w:val="28"/>
                <w:lang w:val="ro-RO" w:eastAsia="ja-JP"/>
              </w:rPr>
            </w:pPr>
            <w:r w:rsidRPr="004422A0">
              <w:rPr>
                <w:bCs/>
                <w:sz w:val="28"/>
                <w:szCs w:val="28"/>
                <w:lang w:val="ro-RO" w:eastAsia="ja-JP"/>
              </w:rPr>
              <w:t>Prin urmare, normele art.29 din Legea nr. 228/2010 prevăd implementarea paşaportului fitosanitar, care va însoţi plantele, produsele vegetale şi bunurile conexe autohtone şi pe cele importate</w:t>
            </w:r>
            <w:r w:rsidR="009003F0">
              <w:rPr>
                <w:bCs/>
                <w:sz w:val="28"/>
                <w:szCs w:val="28"/>
                <w:lang w:val="ro-RO" w:eastAsia="ja-JP"/>
              </w:rPr>
              <w:t xml:space="preserve"> din țări terțe</w:t>
            </w:r>
            <w:r w:rsidRPr="004422A0">
              <w:rPr>
                <w:bCs/>
                <w:sz w:val="28"/>
                <w:szCs w:val="28"/>
                <w:lang w:val="ro-RO" w:eastAsia="ja-JP"/>
              </w:rPr>
              <w:t xml:space="preserve">, începând cu data de 1 ianuarie </w:t>
            </w:r>
            <w:r w:rsidRPr="004422A0">
              <w:rPr>
                <w:bCs/>
                <w:sz w:val="28"/>
                <w:szCs w:val="28"/>
                <w:lang w:val="ro-RO" w:eastAsia="ja-JP"/>
              </w:rPr>
              <w:lastRenderedPageBreak/>
              <w:t xml:space="preserve">2018. </w:t>
            </w:r>
          </w:p>
          <w:p w:rsidR="005F60D2" w:rsidRPr="004422A0" w:rsidRDefault="009003F0" w:rsidP="00612FD6">
            <w:pPr>
              <w:rPr>
                <w:bCs/>
                <w:sz w:val="28"/>
                <w:szCs w:val="28"/>
                <w:lang w:val="ro-RO" w:eastAsia="ja-JP"/>
              </w:rPr>
            </w:pPr>
            <w:r>
              <w:rPr>
                <w:bCs/>
                <w:sz w:val="28"/>
                <w:szCs w:val="28"/>
                <w:lang w:val="ro-RO" w:eastAsia="ja-JP"/>
              </w:rPr>
              <w:t>Măsuri întreprinse întru</w:t>
            </w:r>
            <w:r w:rsidR="00612FD6" w:rsidRPr="004422A0">
              <w:rPr>
                <w:bCs/>
                <w:sz w:val="28"/>
                <w:szCs w:val="28"/>
                <w:lang w:val="ro-RO" w:eastAsia="ja-JP"/>
              </w:rPr>
              <w:t xml:space="preserve"> punerea în aplicare a prevederilor legale</w:t>
            </w:r>
            <w:r w:rsidR="005F60D2" w:rsidRPr="004422A0">
              <w:rPr>
                <w:bCs/>
                <w:sz w:val="28"/>
                <w:szCs w:val="28"/>
                <w:lang w:val="ro-RO" w:eastAsia="ja-JP"/>
              </w:rPr>
              <w:t>:</w:t>
            </w:r>
          </w:p>
          <w:p w:rsidR="005F60D2" w:rsidRPr="004422A0" w:rsidRDefault="009003F0" w:rsidP="005F60D2">
            <w:pPr>
              <w:spacing w:line="276" w:lineRule="auto"/>
              <w:rPr>
                <w:bCs/>
                <w:sz w:val="28"/>
                <w:szCs w:val="28"/>
                <w:lang w:val="ro-RO" w:eastAsia="ja-JP"/>
              </w:rPr>
            </w:pPr>
            <w:r>
              <w:rPr>
                <w:bCs/>
                <w:sz w:val="28"/>
                <w:szCs w:val="28"/>
                <w:lang w:val="ro-RO" w:eastAsia="ja-JP"/>
              </w:rPr>
              <w:t xml:space="preserve">1) </w:t>
            </w:r>
            <w:r w:rsidR="005F60D2" w:rsidRPr="004422A0">
              <w:rPr>
                <w:bCs/>
                <w:sz w:val="28"/>
                <w:szCs w:val="28"/>
                <w:lang w:val="ro-RO" w:eastAsia="ja-JP"/>
              </w:rPr>
              <w:t>aprobată Hotărârea Guvernului nr. 333/2018 cu privire la aprobarea unor modele de acte;</w:t>
            </w:r>
          </w:p>
          <w:p w:rsidR="00612FD6" w:rsidRPr="004422A0" w:rsidRDefault="009003F0" w:rsidP="00612FD6">
            <w:pPr>
              <w:rPr>
                <w:bCs/>
                <w:sz w:val="28"/>
                <w:szCs w:val="28"/>
                <w:lang w:val="ro-RO" w:eastAsia="ja-JP"/>
              </w:rPr>
            </w:pPr>
            <w:r>
              <w:rPr>
                <w:bCs/>
                <w:sz w:val="28"/>
                <w:szCs w:val="28"/>
                <w:lang w:val="ro-RO" w:eastAsia="ja-JP"/>
              </w:rPr>
              <w:t>2)</w:t>
            </w:r>
            <w:r w:rsidR="00612FD6" w:rsidRPr="004422A0">
              <w:rPr>
                <w:bCs/>
                <w:sz w:val="28"/>
                <w:szCs w:val="28"/>
                <w:lang w:val="ro-RO" w:eastAsia="ja-JP"/>
              </w:rPr>
              <w:t xml:space="preserve"> armonizat</w:t>
            </w:r>
            <w:r w:rsidR="007265BB" w:rsidRPr="004422A0">
              <w:rPr>
                <w:bCs/>
                <w:sz w:val="28"/>
                <w:szCs w:val="28"/>
                <w:lang w:val="ro-RO" w:eastAsia="ja-JP"/>
              </w:rPr>
              <w:t>e</w:t>
            </w:r>
            <w:r w:rsidR="00612FD6" w:rsidRPr="004422A0">
              <w:rPr>
                <w:bCs/>
                <w:sz w:val="28"/>
                <w:szCs w:val="28"/>
                <w:lang w:val="ro-RO" w:eastAsia="ja-JP"/>
              </w:rPr>
              <w:t xml:space="preserve"> </w:t>
            </w:r>
            <w:r w:rsidR="005F60D2" w:rsidRPr="004422A0">
              <w:rPr>
                <w:bCs/>
                <w:sz w:val="28"/>
                <w:szCs w:val="28"/>
                <w:lang w:val="ro-RO" w:eastAsia="ja-JP"/>
              </w:rPr>
              <w:t xml:space="preserve">la cerințele actelor UE </w:t>
            </w:r>
            <w:r w:rsidR="00612FD6" w:rsidRPr="004422A0">
              <w:rPr>
                <w:bCs/>
                <w:sz w:val="28"/>
                <w:szCs w:val="28"/>
                <w:lang w:val="ro-RO" w:eastAsia="ja-JP"/>
              </w:rPr>
              <w:t>anexele la Hotărârea Guvernului nr. 356/2012 pentru aprobarea unor acte normative privind implementarea Legii nr. 228 din 23 septembrie 2010 cu privire la protecţia plantelor şi la carantina fitosanitară, care includ:</w:t>
            </w:r>
          </w:p>
          <w:p w:rsidR="00612FD6" w:rsidRPr="004422A0" w:rsidRDefault="00612FD6" w:rsidP="00612FD6">
            <w:pPr>
              <w:spacing w:line="276" w:lineRule="auto"/>
              <w:rPr>
                <w:bCs/>
                <w:sz w:val="28"/>
                <w:szCs w:val="28"/>
                <w:lang w:val="ro-RO" w:eastAsia="ja-JP"/>
              </w:rPr>
            </w:pPr>
            <w:r w:rsidRPr="004422A0">
              <w:rPr>
                <w:bCs/>
                <w:sz w:val="28"/>
                <w:szCs w:val="28"/>
                <w:lang w:val="ro-RO" w:eastAsia="ja-JP"/>
              </w:rPr>
              <w:t>- Lista organismelor dăunătoare ale căror introducere şi răspândire pe teritoriul Republicii Moldova sânt interzise (anexa nr. 1);</w:t>
            </w:r>
          </w:p>
          <w:p w:rsidR="00612FD6" w:rsidRPr="004422A0" w:rsidRDefault="00612FD6" w:rsidP="00612FD6">
            <w:pPr>
              <w:spacing w:line="276" w:lineRule="auto"/>
              <w:rPr>
                <w:bCs/>
                <w:sz w:val="28"/>
                <w:szCs w:val="28"/>
                <w:lang w:val="ro-RO" w:eastAsia="ja-JP"/>
              </w:rPr>
            </w:pPr>
            <w:r w:rsidRPr="004422A0">
              <w:rPr>
                <w:bCs/>
                <w:sz w:val="28"/>
                <w:szCs w:val="28"/>
                <w:lang w:val="ro-RO" w:eastAsia="ja-JP"/>
              </w:rPr>
              <w:t>- Lista organismelor dăunătoare ale căror introducere şi răspândire în Republica Moldova sânt interzise, în cazul în care acestea sunt prezente la anumite plante sau produse vegetale (anexa nr. 2);</w:t>
            </w:r>
          </w:p>
          <w:p w:rsidR="00612FD6" w:rsidRPr="004422A0" w:rsidRDefault="00612FD6" w:rsidP="00612FD6">
            <w:pPr>
              <w:spacing w:line="276" w:lineRule="auto"/>
              <w:rPr>
                <w:bCs/>
                <w:sz w:val="28"/>
                <w:szCs w:val="28"/>
                <w:lang w:val="ro-RO" w:eastAsia="ja-JP"/>
              </w:rPr>
            </w:pPr>
            <w:r w:rsidRPr="004422A0">
              <w:rPr>
                <w:bCs/>
                <w:sz w:val="28"/>
                <w:szCs w:val="28"/>
                <w:lang w:val="ro-RO" w:eastAsia="ja-JP"/>
              </w:rPr>
              <w:t>- Lista plantelor și produselor vegetale a căror introducere în Republica Moldova și în anumite zone protejate este interzisă, (anexa nr. 2</w:t>
            </w:r>
            <w:r w:rsidRPr="004422A0">
              <w:rPr>
                <w:bCs/>
                <w:sz w:val="28"/>
                <w:szCs w:val="28"/>
                <w:vertAlign w:val="superscript"/>
                <w:lang w:val="ro-RO" w:eastAsia="ja-JP"/>
              </w:rPr>
              <w:t>1</w:t>
            </w:r>
            <w:r w:rsidRPr="004422A0">
              <w:rPr>
                <w:bCs/>
                <w:sz w:val="28"/>
                <w:szCs w:val="28"/>
                <w:lang w:val="ro-RO" w:eastAsia="ja-JP"/>
              </w:rPr>
              <w:t>);</w:t>
            </w:r>
          </w:p>
          <w:p w:rsidR="00AF6B18" w:rsidRPr="004422A0" w:rsidRDefault="00612FD6" w:rsidP="00612FD6">
            <w:pPr>
              <w:spacing w:line="276" w:lineRule="auto"/>
              <w:rPr>
                <w:bCs/>
                <w:sz w:val="28"/>
                <w:szCs w:val="28"/>
                <w:lang w:val="ro-RO" w:eastAsia="ja-JP"/>
              </w:rPr>
            </w:pPr>
            <w:r w:rsidRPr="004422A0">
              <w:rPr>
                <w:bCs/>
                <w:sz w:val="28"/>
                <w:szCs w:val="28"/>
                <w:lang w:val="ro-RO" w:eastAsia="ja-JP"/>
              </w:rPr>
              <w:t>- Lista plantelor, produselor vegetale și a bunurilor conexe, originare din Republica Moldova și din alte țări, care trebuie supuse controlului fitosanitar, înainte de a fi puse în circulație pe teritoriul R</w:t>
            </w:r>
            <w:r w:rsidR="005F60D2" w:rsidRPr="004422A0">
              <w:rPr>
                <w:bCs/>
                <w:sz w:val="28"/>
                <w:szCs w:val="28"/>
                <w:lang w:val="ro-RO" w:eastAsia="ja-JP"/>
              </w:rPr>
              <w:t>epublicii Moldova (anexa nr. 4).</w:t>
            </w:r>
          </w:p>
          <w:p w:rsidR="005F60D2" w:rsidRPr="004422A0" w:rsidRDefault="005F60D2" w:rsidP="00612FD6">
            <w:pPr>
              <w:spacing w:line="276" w:lineRule="auto"/>
              <w:rPr>
                <w:bCs/>
                <w:sz w:val="28"/>
                <w:szCs w:val="28"/>
                <w:lang w:val="ro-RO" w:eastAsia="ja-JP"/>
              </w:rPr>
            </w:pPr>
          </w:p>
          <w:p w:rsidR="005F5232" w:rsidRPr="004422A0" w:rsidRDefault="009003F0">
            <w:pPr>
              <w:spacing w:line="276" w:lineRule="auto"/>
              <w:rPr>
                <w:bCs/>
                <w:sz w:val="28"/>
                <w:szCs w:val="28"/>
                <w:lang w:val="ro-RO" w:eastAsia="ja-JP"/>
              </w:rPr>
            </w:pPr>
            <w:r w:rsidRPr="004422A0">
              <w:rPr>
                <w:bCs/>
                <w:sz w:val="28"/>
                <w:szCs w:val="28"/>
                <w:lang w:val="ro-RO" w:eastAsia="ja-JP"/>
              </w:rPr>
              <w:t xml:space="preserve">Agenţia Naţională pentru Siguranţa Alimentelor </w:t>
            </w:r>
            <w:r>
              <w:rPr>
                <w:bCs/>
                <w:sz w:val="28"/>
                <w:szCs w:val="28"/>
                <w:lang w:val="ro-RO" w:eastAsia="ja-JP"/>
              </w:rPr>
              <w:t>nu i</w:t>
            </w:r>
            <w:r w:rsidR="001E09E1" w:rsidRPr="004422A0">
              <w:rPr>
                <w:bCs/>
                <w:sz w:val="28"/>
                <w:szCs w:val="28"/>
                <w:lang w:val="ro-RO" w:eastAsia="ja-JP"/>
              </w:rPr>
              <w:t>mplement</w:t>
            </w:r>
            <w:r>
              <w:rPr>
                <w:bCs/>
                <w:sz w:val="28"/>
                <w:szCs w:val="28"/>
                <w:lang w:val="ro-RO" w:eastAsia="ja-JP"/>
              </w:rPr>
              <w:t>ează</w:t>
            </w:r>
            <w:r w:rsidR="001E09E1" w:rsidRPr="004422A0">
              <w:rPr>
                <w:bCs/>
                <w:sz w:val="28"/>
                <w:szCs w:val="28"/>
                <w:lang w:val="ro-RO" w:eastAsia="ja-JP"/>
              </w:rPr>
              <w:t xml:space="preserve"> prevederil</w:t>
            </w:r>
            <w:r>
              <w:rPr>
                <w:bCs/>
                <w:sz w:val="28"/>
                <w:szCs w:val="28"/>
                <w:lang w:val="ro-RO" w:eastAsia="ja-JP"/>
              </w:rPr>
              <w:t>e</w:t>
            </w:r>
            <w:r w:rsidR="001E09E1" w:rsidRPr="004422A0">
              <w:rPr>
                <w:bCs/>
                <w:sz w:val="28"/>
                <w:szCs w:val="28"/>
                <w:lang w:val="ro-RO" w:eastAsia="ja-JP"/>
              </w:rPr>
              <w:t xml:space="preserve"> legale, ce țin de elib</w:t>
            </w:r>
            <w:r w:rsidR="005F60D2" w:rsidRPr="004422A0">
              <w:rPr>
                <w:bCs/>
                <w:sz w:val="28"/>
                <w:szCs w:val="28"/>
                <w:lang w:val="ro-RO" w:eastAsia="ja-JP"/>
              </w:rPr>
              <w:t>erarea pașaportului fitosanitar</w:t>
            </w:r>
            <w:r>
              <w:rPr>
                <w:bCs/>
                <w:sz w:val="28"/>
                <w:szCs w:val="28"/>
                <w:lang w:val="ro-RO" w:eastAsia="ja-JP"/>
              </w:rPr>
              <w:t>,</w:t>
            </w:r>
            <w:r w:rsidR="001E09E1" w:rsidRPr="004422A0">
              <w:rPr>
                <w:bCs/>
                <w:sz w:val="28"/>
                <w:szCs w:val="28"/>
                <w:lang w:val="ro-RO" w:eastAsia="ja-JP"/>
              </w:rPr>
              <w:t xml:space="preserve"> din lipsa procedurii care </w:t>
            </w:r>
            <w:r>
              <w:rPr>
                <w:bCs/>
                <w:sz w:val="28"/>
                <w:szCs w:val="28"/>
                <w:lang w:val="ro-RO" w:eastAsia="ja-JP"/>
              </w:rPr>
              <w:t xml:space="preserve">expune </w:t>
            </w:r>
            <w:r w:rsidR="001E09E1" w:rsidRPr="004422A0">
              <w:rPr>
                <w:bCs/>
                <w:sz w:val="28"/>
                <w:szCs w:val="28"/>
                <w:lang w:val="ro-RO" w:eastAsia="ja-JP"/>
              </w:rPr>
              <w:t>acțiunil</w:t>
            </w:r>
            <w:r>
              <w:rPr>
                <w:bCs/>
                <w:sz w:val="28"/>
                <w:szCs w:val="28"/>
                <w:lang w:val="ro-RO" w:eastAsia="ja-JP"/>
              </w:rPr>
              <w:t>e</w:t>
            </w:r>
            <w:r w:rsidR="001E09E1" w:rsidRPr="004422A0">
              <w:rPr>
                <w:bCs/>
                <w:sz w:val="28"/>
                <w:szCs w:val="28"/>
                <w:lang w:val="ro-RO" w:eastAsia="ja-JP"/>
              </w:rPr>
              <w:t xml:space="preserve"> necesare</w:t>
            </w:r>
            <w:r w:rsidR="005F5232" w:rsidRPr="004422A0">
              <w:rPr>
                <w:bCs/>
                <w:sz w:val="28"/>
                <w:szCs w:val="28"/>
                <w:lang w:val="ro-RO" w:eastAsia="ja-JP"/>
              </w:rPr>
              <w:t xml:space="preserve"> </w:t>
            </w:r>
            <w:r>
              <w:rPr>
                <w:bCs/>
                <w:sz w:val="28"/>
                <w:szCs w:val="28"/>
                <w:lang w:val="ro-RO" w:eastAsia="ja-JP"/>
              </w:rPr>
              <w:t>a fi întreprinse d</w:t>
            </w:r>
            <w:r w:rsidR="001E09E1" w:rsidRPr="004422A0">
              <w:rPr>
                <w:bCs/>
                <w:sz w:val="28"/>
                <w:szCs w:val="28"/>
                <w:lang w:val="ro-RO" w:eastAsia="ja-JP"/>
              </w:rPr>
              <w:t>e către inspectorii fitosanitar ai subdiviziunilor teritoriale</w:t>
            </w:r>
            <w:r w:rsidR="005F5232" w:rsidRPr="004422A0">
              <w:rPr>
                <w:bCs/>
                <w:sz w:val="28"/>
                <w:szCs w:val="28"/>
                <w:lang w:val="ro-RO" w:eastAsia="ja-JP"/>
              </w:rPr>
              <w:t>.</w:t>
            </w:r>
          </w:p>
          <w:p w:rsidR="005F5232" w:rsidRPr="004422A0" w:rsidRDefault="005F5232">
            <w:pPr>
              <w:spacing w:line="276" w:lineRule="auto"/>
              <w:rPr>
                <w:bCs/>
                <w:sz w:val="28"/>
                <w:szCs w:val="28"/>
                <w:lang w:val="ro-RO" w:eastAsia="ja-JP"/>
              </w:rPr>
            </w:pPr>
            <w:r w:rsidRPr="004422A0">
              <w:rPr>
                <w:bCs/>
                <w:sz w:val="28"/>
                <w:szCs w:val="28"/>
                <w:lang w:val="ro-RO" w:eastAsia="ja-JP"/>
              </w:rPr>
              <w:t>În lipsa intervenției din partea Ministerului Agriculturii, Dezvoltării Regionale şi Mediului, Agenţia Naţională pentru Siguranţa Alimentelor nu va asigura implementarea conformă a prevederilor legale, fapt ce va conduce la:</w:t>
            </w:r>
          </w:p>
          <w:p w:rsidR="00612FD6" w:rsidRPr="004422A0" w:rsidRDefault="005F5232">
            <w:pPr>
              <w:spacing w:line="276" w:lineRule="auto"/>
              <w:rPr>
                <w:bCs/>
                <w:sz w:val="28"/>
                <w:szCs w:val="28"/>
                <w:lang w:val="ro-RO" w:eastAsia="ja-JP"/>
              </w:rPr>
            </w:pPr>
            <w:r w:rsidRPr="004422A0">
              <w:rPr>
                <w:bCs/>
                <w:sz w:val="28"/>
                <w:szCs w:val="28"/>
                <w:lang w:val="ro-RO" w:eastAsia="ja-JP"/>
              </w:rPr>
              <w:t xml:space="preserve">- riscul </w:t>
            </w:r>
            <w:r w:rsidR="00337537" w:rsidRPr="004422A0">
              <w:rPr>
                <w:bCs/>
                <w:sz w:val="28"/>
                <w:szCs w:val="28"/>
                <w:lang w:val="ro-RO" w:eastAsia="ja-JP"/>
              </w:rPr>
              <w:t>pătrunderii și diseminării în țară a organismelor dăunătoare;</w:t>
            </w:r>
          </w:p>
          <w:p w:rsidR="00337537" w:rsidRPr="004422A0" w:rsidRDefault="00337537">
            <w:pPr>
              <w:spacing w:line="276" w:lineRule="auto"/>
              <w:rPr>
                <w:bCs/>
                <w:sz w:val="28"/>
                <w:szCs w:val="28"/>
                <w:lang w:val="ro-RO" w:eastAsia="ja-JP"/>
              </w:rPr>
            </w:pPr>
            <w:r w:rsidRPr="004422A0">
              <w:rPr>
                <w:bCs/>
                <w:sz w:val="28"/>
                <w:szCs w:val="28"/>
                <w:lang w:val="ro-RO" w:eastAsia="ja-JP"/>
              </w:rPr>
              <w:t>- impact</w:t>
            </w:r>
            <w:r w:rsidR="002161E7" w:rsidRPr="004422A0">
              <w:rPr>
                <w:bCs/>
                <w:sz w:val="28"/>
                <w:szCs w:val="28"/>
                <w:lang w:val="ro-RO" w:eastAsia="ja-JP"/>
              </w:rPr>
              <w:t>ul</w:t>
            </w:r>
            <w:r w:rsidRPr="004422A0">
              <w:rPr>
                <w:bCs/>
                <w:sz w:val="28"/>
                <w:szCs w:val="28"/>
                <w:lang w:val="ro-RO" w:eastAsia="ja-JP"/>
              </w:rPr>
              <w:t xml:space="preserve"> economic asupra operatorilo</w:t>
            </w:r>
            <w:r w:rsidR="00D56CD7" w:rsidRPr="004422A0">
              <w:rPr>
                <w:bCs/>
                <w:sz w:val="28"/>
                <w:szCs w:val="28"/>
                <w:lang w:val="ro-RO" w:eastAsia="ja-JP"/>
              </w:rPr>
              <w:t>r care pun în circulație plantele, produsele vegetale și bunurile conexe specificate;</w:t>
            </w:r>
          </w:p>
          <w:p w:rsidR="00D56CD7" w:rsidRPr="004422A0" w:rsidRDefault="00D56CD7">
            <w:pPr>
              <w:spacing w:line="276" w:lineRule="auto"/>
              <w:rPr>
                <w:bCs/>
                <w:sz w:val="28"/>
                <w:szCs w:val="28"/>
                <w:lang w:val="ro-RO" w:eastAsia="ja-JP"/>
              </w:rPr>
            </w:pPr>
            <w:r w:rsidRPr="004422A0">
              <w:rPr>
                <w:bCs/>
                <w:sz w:val="28"/>
                <w:szCs w:val="28"/>
                <w:lang w:val="ro-RO" w:eastAsia="ja-JP"/>
              </w:rPr>
              <w:t xml:space="preserve">- </w:t>
            </w:r>
            <w:r w:rsidR="002161E7" w:rsidRPr="004422A0">
              <w:rPr>
                <w:bCs/>
                <w:sz w:val="28"/>
                <w:szCs w:val="28"/>
                <w:lang w:val="ro-RO" w:eastAsia="ja-JP"/>
              </w:rPr>
              <w:t>deficiențe la exportul producției vegetale către țările UE, în condițiile neconformității reglementărilor fitosanitare.</w:t>
            </w:r>
          </w:p>
          <w:p w:rsidR="00AE40EA" w:rsidRPr="004422A0" w:rsidRDefault="002161E7" w:rsidP="002161E7">
            <w:pPr>
              <w:spacing w:line="276" w:lineRule="auto"/>
              <w:rPr>
                <w:sz w:val="24"/>
                <w:szCs w:val="24"/>
                <w:lang w:val="ro-RO"/>
              </w:rPr>
            </w:pPr>
            <w:r w:rsidRPr="004422A0">
              <w:rPr>
                <w:bCs/>
                <w:sz w:val="28"/>
                <w:szCs w:val="28"/>
                <w:lang w:val="ro-RO" w:eastAsia="ja-JP"/>
              </w:rPr>
              <w:t>- d</w:t>
            </w:r>
            <w:r w:rsidR="00AE40EA" w:rsidRPr="004422A0">
              <w:rPr>
                <w:sz w:val="28"/>
                <w:szCs w:val="28"/>
                <w:lang w:val="ro-RO"/>
              </w:rPr>
              <w:t>eficiențe la realizarea obligațiunilor fitosanitare asumate în cadrul Convențiilor internaționale la care Republica Moldova este parte.</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lastRenderedPageBreak/>
              <w:t xml:space="preserve">e) </w:t>
            </w:r>
            <w:r w:rsidRPr="004422A0">
              <w:rPr>
                <w:i/>
                <w:sz w:val="28"/>
                <w:szCs w:val="28"/>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shd w:val="clear" w:color="auto" w:fill="FFFFFF"/>
                <w:lang w:val="ro-RO"/>
              </w:rPr>
            </w:pPr>
            <w:r w:rsidRPr="004422A0">
              <w:rPr>
                <w:bCs/>
                <w:sz w:val="28"/>
                <w:szCs w:val="28"/>
                <w:lang w:val="ro-RO" w:eastAsia="ja-JP"/>
              </w:rPr>
              <w:t xml:space="preserve">Activitățile în domeniul fitosanitar, menite să asigure </w:t>
            </w:r>
            <w:r w:rsidRPr="004422A0">
              <w:rPr>
                <w:sz w:val="28"/>
                <w:szCs w:val="28"/>
                <w:shd w:val="clear" w:color="auto" w:fill="FFFFFF"/>
                <w:lang w:val="ro-RO"/>
              </w:rPr>
              <w:t xml:space="preserve">protecţia teritoriului ţării împotriva introducerii, </w:t>
            </w:r>
            <w:r w:rsidR="00D76E2A" w:rsidRPr="004422A0">
              <w:rPr>
                <w:sz w:val="28"/>
                <w:szCs w:val="28"/>
                <w:shd w:val="clear" w:color="auto" w:fill="FFFFFF"/>
                <w:lang w:val="ro-RO"/>
              </w:rPr>
              <w:t>răspândirii</w:t>
            </w:r>
            <w:r w:rsidRPr="004422A0">
              <w:rPr>
                <w:sz w:val="28"/>
                <w:szCs w:val="28"/>
                <w:shd w:val="clear" w:color="auto" w:fill="FFFFFF"/>
                <w:lang w:val="ro-RO"/>
              </w:rPr>
              <w:t xml:space="preserve"> şi/sau migrării, inclusiv din alte ţări, a </w:t>
            </w:r>
            <w:r w:rsidRPr="004422A0">
              <w:rPr>
                <w:sz w:val="28"/>
                <w:szCs w:val="28"/>
                <w:shd w:val="clear" w:color="auto" w:fill="FFFFFF"/>
                <w:lang w:val="ro-RO"/>
              </w:rPr>
              <w:lastRenderedPageBreak/>
              <w:t xml:space="preserve">organismelor dăunătoare, prevenirea </w:t>
            </w:r>
            <w:r w:rsidR="00D76E2A" w:rsidRPr="004422A0">
              <w:rPr>
                <w:sz w:val="28"/>
                <w:szCs w:val="28"/>
                <w:shd w:val="clear" w:color="auto" w:fill="FFFFFF"/>
                <w:lang w:val="ro-RO"/>
              </w:rPr>
              <w:t>răspândirii</w:t>
            </w:r>
            <w:r w:rsidRPr="004422A0">
              <w:rPr>
                <w:sz w:val="28"/>
                <w:szCs w:val="28"/>
                <w:shd w:val="clear" w:color="auto" w:fill="FFFFFF"/>
                <w:lang w:val="ro-RO"/>
              </w:rPr>
              <w:t xml:space="preserve"> în masă a acestora în vederea prevenirii pierderilor de recoltă sunt reglementate de:</w:t>
            </w:r>
          </w:p>
          <w:p w:rsidR="00AE40EA" w:rsidRPr="004422A0" w:rsidRDefault="00AE40EA" w:rsidP="00D76E2A">
            <w:pPr>
              <w:pStyle w:val="a4"/>
              <w:numPr>
                <w:ilvl w:val="0"/>
                <w:numId w:val="1"/>
              </w:numPr>
              <w:spacing w:line="276" w:lineRule="auto"/>
              <w:ind w:left="0" w:firstLine="804"/>
              <w:jc w:val="both"/>
              <w:rPr>
                <w:bCs/>
                <w:sz w:val="28"/>
                <w:szCs w:val="28"/>
                <w:lang w:eastAsia="ja-JP"/>
              </w:rPr>
            </w:pPr>
            <w:r w:rsidRPr="004422A0">
              <w:rPr>
                <w:bCs/>
                <w:sz w:val="28"/>
                <w:szCs w:val="28"/>
                <w:lang w:eastAsia="ja-JP"/>
              </w:rPr>
              <w:t>Legea nr. 228/2010 cu privire la prot</w:t>
            </w:r>
            <w:r w:rsidR="00D76E2A" w:rsidRPr="004422A0">
              <w:rPr>
                <w:bCs/>
                <w:sz w:val="28"/>
                <w:szCs w:val="28"/>
                <w:lang w:eastAsia="ja-JP"/>
              </w:rPr>
              <w:t>ecţia plantelor şi la carantina-</w:t>
            </w:r>
            <w:r w:rsidRPr="004422A0">
              <w:rPr>
                <w:bCs/>
                <w:sz w:val="28"/>
                <w:szCs w:val="28"/>
                <w:lang w:eastAsia="ja-JP"/>
              </w:rPr>
              <w:t xml:space="preserve">fitosanitară; </w:t>
            </w:r>
          </w:p>
          <w:p w:rsidR="00936B17" w:rsidRDefault="00D76E2A" w:rsidP="00936B17">
            <w:pPr>
              <w:pStyle w:val="a4"/>
              <w:numPr>
                <w:ilvl w:val="0"/>
                <w:numId w:val="1"/>
              </w:numPr>
              <w:spacing w:line="276" w:lineRule="auto"/>
              <w:ind w:left="0" w:firstLine="804"/>
              <w:jc w:val="both"/>
              <w:rPr>
                <w:bCs/>
                <w:sz w:val="28"/>
                <w:szCs w:val="28"/>
                <w:lang w:eastAsia="ja-JP"/>
              </w:rPr>
            </w:pPr>
            <w:r w:rsidRPr="00936B17">
              <w:rPr>
                <w:bCs/>
                <w:sz w:val="28"/>
                <w:szCs w:val="28"/>
                <w:lang w:eastAsia="ja-JP"/>
              </w:rPr>
              <w:t>Hotărârea</w:t>
            </w:r>
            <w:r w:rsidR="00AE40EA" w:rsidRPr="00936B17">
              <w:rPr>
                <w:bCs/>
                <w:sz w:val="28"/>
                <w:szCs w:val="28"/>
                <w:lang w:eastAsia="ja-JP"/>
              </w:rPr>
              <w:t xml:space="preserve"> Guvernului nr. 356/2012 pentru aprobarea unor acte normative privind implementarea Legii nr. 228 din 23 septembrie 2010 cu privire la protecţia plantelor şi la carantina fitosanitară</w:t>
            </w:r>
            <w:r w:rsidR="00936B17" w:rsidRPr="00936B17">
              <w:rPr>
                <w:bCs/>
                <w:sz w:val="28"/>
                <w:szCs w:val="28"/>
                <w:lang w:eastAsia="ja-JP"/>
              </w:rPr>
              <w:t xml:space="preserve">; </w:t>
            </w:r>
          </w:p>
          <w:p w:rsidR="00936B17" w:rsidRDefault="00936B17" w:rsidP="00936B17">
            <w:pPr>
              <w:pStyle w:val="a4"/>
              <w:numPr>
                <w:ilvl w:val="0"/>
                <w:numId w:val="1"/>
              </w:numPr>
              <w:spacing w:line="276" w:lineRule="auto"/>
              <w:ind w:left="0" w:firstLine="804"/>
              <w:jc w:val="both"/>
              <w:rPr>
                <w:bCs/>
                <w:sz w:val="28"/>
                <w:szCs w:val="28"/>
                <w:lang w:eastAsia="ja-JP"/>
              </w:rPr>
            </w:pPr>
            <w:r w:rsidRPr="00936B17">
              <w:rPr>
                <w:bCs/>
                <w:sz w:val="28"/>
                <w:szCs w:val="28"/>
                <w:lang w:eastAsia="ja-JP"/>
              </w:rPr>
              <w:t>Hotărârea Guvernului nr. 594/2011 cu privire la aprobarea Cerinţelor speciale pentru introducerea şi circulaţia plantelor, produselor vegetale</w:t>
            </w:r>
            <w:r>
              <w:rPr>
                <w:bCs/>
                <w:sz w:val="28"/>
                <w:szCs w:val="28"/>
                <w:lang w:eastAsia="ja-JP"/>
              </w:rPr>
              <w:t xml:space="preserve"> </w:t>
            </w:r>
            <w:r w:rsidRPr="00936B17">
              <w:rPr>
                <w:bCs/>
                <w:sz w:val="28"/>
                <w:szCs w:val="28"/>
                <w:lang w:eastAsia="ja-JP"/>
              </w:rPr>
              <w:t>pe teritoriul Republicii Moldova;</w:t>
            </w:r>
          </w:p>
          <w:p w:rsidR="008C756A" w:rsidRPr="00142122" w:rsidRDefault="00142122" w:rsidP="00142122">
            <w:pPr>
              <w:pStyle w:val="a4"/>
              <w:numPr>
                <w:ilvl w:val="0"/>
                <w:numId w:val="1"/>
              </w:numPr>
              <w:spacing w:line="276" w:lineRule="auto"/>
              <w:ind w:left="0" w:firstLine="720"/>
              <w:jc w:val="both"/>
              <w:rPr>
                <w:bCs/>
                <w:sz w:val="28"/>
                <w:szCs w:val="28"/>
                <w:lang w:eastAsia="ja-JP"/>
              </w:rPr>
            </w:pPr>
            <w:r w:rsidRPr="00142122">
              <w:rPr>
                <w:bCs/>
                <w:sz w:val="28"/>
                <w:szCs w:val="28"/>
                <w:lang w:eastAsia="ja-JP"/>
              </w:rPr>
              <w:t>Hotărârea Guvernului nr.</w:t>
            </w:r>
            <w:r w:rsidR="008C756A" w:rsidRPr="00142122">
              <w:rPr>
                <w:bCs/>
                <w:sz w:val="28"/>
                <w:szCs w:val="28"/>
                <w:lang w:eastAsia="ja-JP"/>
              </w:rPr>
              <w:t xml:space="preserve"> 572</w:t>
            </w:r>
            <w:r w:rsidRPr="00142122">
              <w:rPr>
                <w:bCs/>
                <w:sz w:val="28"/>
                <w:szCs w:val="28"/>
                <w:lang w:eastAsia="ja-JP"/>
              </w:rPr>
              <w:t>/2012</w:t>
            </w:r>
            <w:r>
              <w:rPr>
                <w:bCs/>
                <w:sz w:val="28"/>
                <w:szCs w:val="28"/>
                <w:lang w:eastAsia="ja-JP"/>
              </w:rPr>
              <w:t xml:space="preserve"> </w:t>
            </w:r>
            <w:r w:rsidR="008C756A" w:rsidRPr="00142122">
              <w:rPr>
                <w:bCs/>
                <w:sz w:val="28"/>
                <w:szCs w:val="28"/>
                <w:lang w:eastAsia="ja-JP"/>
              </w:rPr>
              <w:t>cu privire la aprobarea Normei de instituire a unei proceduri pentru notificarea interceptării unui transport sau a unui organism dăunător din alte ţări şi care prezintă un pericol fitosanitar iminent</w:t>
            </w:r>
            <w:r>
              <w:rPr>
                <w:bCs/>
                <w:sz w:val="28"/>
                <w:szCs w:val="28"/>
                <w:lang w:eastAsia="ja-JP"/>
              </w:rPr>
              <w:t>;</w:t>
            </w:r>
          </w:p>
          <w:p w:rsidR="00936B17" w:rsidRDefault="00936B17" w:rsidP="00936B17">
            <w:pPr>
              <w:pStyle w:val="a4"/>
              <w:numPr>
                <w:ilvl w:val="0"/>
                <w:numId w:val="1"/>
              </w:numPr>
              <w:spacing w:line="276" w:lineRule="auto"/>
              <w:ind w:left="0" w:firstLine="720"/>
              <w:jc w:val="both"/>
              <w:rPr>
                <w:bCs/>
                <w:sz w:val="28"/>
                <w:szCs w:val="28"/>
                <w:lang w:eastAsia="ja-JP"/>
              </w:rPr>
            </w:pPr>
            <w:r w:rsidRPr="00936B17">
              <w:rPr>
                <w:bCs/>
                <w:sz w:val="28"/>
                <w:szCs w:val="28"/>
                <w:lang w:eastAsia="ja-JP"/>
              </w:rPr>
              <w:t xml:space="preserve">Hotărârea Guvernului nr. 558/2011 privind măsurile de urgenţă din domeniul fitosanitar pentru a preveni introducerea şi </w:t>
            </w:r>
            <w:r w:rsidR="008C756A" w:rsidRPr="00936B17">
              <w:rPr>
                <w:bCs/>
                <w:sz w:val="28"/>
                <w:szCs w:val="28"/>
                <w:lang w:eastAsia="ja-JP"/>
              </w:rPr>
              <w:t>răspândirea</w:t>
            </w:r>
            <w:r w:rsidRPr="00936B17">
              <w:rPr>
                <w:bCs/>
                <w:sz w:val="28"/>
                <w:szCs w:val="28"/>
                <w:lang w:eastAsia="ja-JP"/>
              </w:rPr>
              <w:t xml:space="preserve"> în Republica Moldova a unor organisme dăunătoare plantelor, produselor vegetale şi altor bunuri conexe supuse regimului</w:t>
            </w:r>
            <w:r>
              <w:rPr>
                <w:bCs/>
                <w:sz w:val="28"/>
                <w:szCs w:val="28"/>
                <w:lang w:eastAsia="ja-JP"/>
              </w:rPr>
              <w:t xml:space="preserve"> </w:t>
            </w:r>
            <w:r w:rsidRPr="00936B17">
              <w:rPr>
                <w:bCs/>
                <w:sz w:val="28"/>
                <w:szCs w:val="28"/>
                <w:lang w:eastAsia="ja-JP"/>
              </w:rPr>
              <w:t>de carantină fitosanitară</w:t>
            </w:r>
            <w:r>
              <w:rPr>
                <w:bCs/>
                <w:sz w:val="28"/>
                <w:szCs w:val="28"/>
                <w:lang w:eastAsia="ja-JP"/>
              </w:rPr>
              <w:t>;</w:t>
            </w:r>
          </w:p>
          <w:p w:rsidR="008C756A" w:rsidRDefault="008C756A" w:rsidP="008C756A">
            <w:pPr>
              <w:spacing w:line="276" w:lineRule="auto"/>
              <w:rPr>
                <w:bCs/>
                <w:sz w:val="28"/>
                <w:szCs w:val="28"/>
                <w:lang w:val="ro-RO" w:eastAsia="ja-JP"/>
              </w:rPr>
            </w:pPr>
            <w:r>
              <w:rPr>
                <w:bCs/>
                <w:sz w:val="28"/>
                <w:szCs w:val="28"/>
                <w:lang w:val="ro-RO" w:eastAsia="ja-JP"/>
              </w:rPr>
              <w:t>-</w:t>
            </w:r>
            <w:r>
              <w:rPr>
                <w:bCs/>
                <w:sz w:val="28"/>
                <w:szCs w:val="28"/>
                <w:lang w:val="ro-RO" w:eastAsia="ja-JP"/>
              </w:rPr>
              <w:tab/>
              <w:t xml:space="preserve">Hotărârea Guvernului nr. 557/2011 </w:t>
            </w:r>
            <w:r w:rsidRPr="008C756A">
              <w:rPr>
                <w:bCs/>
                <w:sz w:val="28"/>
                <w:szCs w:val="28"/>
                <w:lang w:val="ro-RO" w:eastAsia="ja-JP"/>
              </w:rPr>
              <w:t>cu privire la aprobarea Normei privind anchetele care trebuie efectuate în scopul</w:t>
            </w:r>
            <w:r>
              <w:rPr>
                <w:bCs/>
                <w:sz w:val="28"/>
                <w:szCs w:val="28"/>
                <w:lang w:val="ro-RO" w:eastAsia="ja-JP"/>
              </w:rPr>
              <w:t xml:space="preserve"> </w:t>
            </w:r>
            <w:r w:rsidRPr="008C756A">
              <w:rPr>
                <w:bCs/>
                <w:sz w:val="28"/>
                <w:szCs w:val="28"/>
                <w:lang w:val="ro-RO" w:eastAsia="ja-JP"/>
              </w:rPr>
              <w:t>recunoaşterii zonelor protejate din Republica Moldova şi a Normei de circulaţie</w:t>
            </w:r>
            <w:r>
              <w:rPr>
                <w:bCs/>
                <w:sz w:val="28"/>
                <w:szCs w:val="28"/>
                <w:lang w:val="ro-RO" w:eastAsia="ja-JP"/>
              </w:rPr>
              <w:t xml:space="preserve"> </w:t>
            </w:r>
            <w:r w:rsidRPr="008C756A">
              <w:rPr>
                <w:bCs/>
                <w:sz w:val="28"/>
                <w:szCs w:val="28"/>
                <w:lang w:val="ro-RO" w:eastAsia="ja-JP"/>
              </w:rPr>
              <w:t>a anumitor plante, produse vegetale sau a altor obiecte printr-o zonă protejată</w:t>
            </w:r>
            <w:r>
              <w:rPr>
                <w:bCs/>
                <w:sz w:val="28"/>
                <w:szCs w:val="28"/>
                <w:lang w:val="ro-RO" w:eastAsia="ja-JP"/>
              </w:rPr>
              <w:t>;</w:t>
            </w:r>
          </w:p>
          <w:p w:rsidR="00936B17" w:rsidRPr="00936B17" w:rsidRDefault="005F60D2" w:rsidP="00936B17">
            <w:pPr>
              <w:pStyle w:val="a4"/>
              <w:numPr>
                <w:ilvl w:val="0"/>
                <w:numId w:val="1"/>
              </w:numPr>
              <w:spacing w:line="276" w:lineRule="auto"/>
              <w:ind w:left="0" w:firstLine="804"/>
              <w:jc w:val="both"/>
              <w:rPr>
                <w:bCs/>
                <w:sz w:val="28"/>
                <w:szCs w:val="28"/>
                <w:lang w:eastAsia="ja-JP"/>
              </w:rPr>
            </w:pPr>
            <w:r w:rsidRPr="004422A0">
              <w:rPr>
                <w:bCs/>
                <w:sz w:val="28"/>
                <w:szCs w:val="28"/>
                <w:lang w:eastAsia="ja-JP"/>
              </w:rPr>
              <w:t>Hotărârea Guvernului nr. 333/2018 cu privire l</w:t>
            </w:r>
            <w:r w:rsidR="00936B17">
              <w:rPr>
                <w:bCs/>
                <w:sz w:val="28"/>
                <w:szCs w:val="28"/>
                <w:lang w:eastAsia="ja-JP"/>
              </w:rPr>
              <w:t>a aprobarea unor modele de acte.</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lastRenderedPageBreak/>
              <w:t>2. Stabilirea obiectivelor</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t>a) Expuneți obiectivele (care trebuie să fie legate direct de problemă și cauzele acesteia, formulate cuantificat, măsurabil, fixat în timp și realist</w:t>
            </w:r>
            <w:r w:rsidRPr="004422A0">
              <w:rPr>
                <w:i/>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pStyle w:val="a4"/>
              <w:spacing w:line="276" w:lineRule="auto"/>
              <w:rPr>
                <w:bCs/>
                <w:sz w:val="28"/>
                <w:szCs w:val="28"/>
                <w:lang w:eastAsia="ja-JP"/>
              </w:rPr>
            </w:pPr>
            <w:r w:rsidRPr="004422A0">
              <w:rPr>
                <w:bCs/>
                <w:sz w:val="28"/>
                <w:szCs w:val="28"/>
                <w:lang w:eastAsia="ja-JP"/>
              </w:rPr>
              <w:t>Principalele obiective ale intervenției statului sunt:</w:t>
            </w:r>
          </w:p>
          <w:p w:rsidR="00661641" w:rsidRPr="00DA15ED" w:rsidRDefault="00661641" w:rsidP="00661641">
            <w:pPr>
              <w:tabs>
                <w:tab w:val="right" w:pos="8640"/>
              </w:tabs>
              <w:spacing w:line="276" w:lineRule="auto"/>
              <w:ind w:firstLine="851"/>
              <w:rPr>
                <w:rFonts w:eastAsiaTheme="minorHAnsi"/>
                <w:bCs/>
                <w:noProof/>
                <w:sz w:val="28"/>
                <w:szCs w:val="28"/>
                <w:shd w:val="clear" w:color="auto" w:fill="FFFFFF"/>
                <w:lang w:val="ro-RO"/>
              </w:rPr>
            </w:pPr>
            <w:r w:rsidRPr="004422A0">
              <w:rPr>
                <w:rFonts w:eastAsiaTheme="minorHAnsi"/>
                <w:bCs/>
                <w:noProof/>
                <w:sz w:val="28"/>
                <w:szCs w:val="28"/>
                <w:lang w:val="ro-RO"/>
              </w:rPr>
              <w:t xml:space="preserve">- executarea art.30, alin. (4) din Legea nr. 228/2010 </w:t>
            </w:r>
            <w:r w:rsidRPr="004422A0">
              <w:rPr>
                <w:rFonts w:eastAsiaTheme="minorHAnsi"/>
                <w:b/>
                <w:bCs/>
                <w:noProof/>
                <w:sz w:val="28"/>
                <w:szCs w:val="28"/>
                <w:shd w:val="clear" w:color="auto" w:fill="FFFFFF"/>
                <w:lang w:val="ro-RO"/>
              </w:rPr>
              <w:t>cu privire la protecţia plantelo</w:t>
            </w:r>
            <w:r w:rsidR="00DA15ED">
              <w:rPr>
                <w:rFonts w:eastAsiaTheme="minorHAnsi"/>
                <w:b/>
                <w:bCs/>
                <w:noProof/>
                <w:sz w:val="28"/>
                <w:szCs w:val="28"/>
                <w:shd w:val="clear" w:color="auto" w:fill="FFFFFF"/>
                <w:lang w:val="ro-RO"/>
              </w:rPr>
              <w:t xml:space="preserve">r şi la carantina fitosanitară </w:t>
            </w:r>
            <w:r w:rsidR="00DA15ED" w:rsidRPr="00DA15ED">
              <w:rPr>
                <w:rFonts w:eastAsiaTheme="minorHAnsi"/>
                <w:bCs/>
                <w:noProof/>
                <w:sz w:val="28"/>
                <w:szCs w:val="28"/>
                <w:shd w:val="clear" w:color="auto" w:fill="FFFFFF"/>
                <w:lang w:val="ro-RO"/>
              </w:rPr>
              <w:t xml:space="preserve">(publicarea ordinului în Monirorul Oficial al RM, </w:t>
            </w:r>
            <w:r w:rsidRPr="00DA15ED">
              <w:rPr>
                <w:rFonts w:eastAsiaTheme="minorHAnsi"/>
                <w:bCs/>
                <w:noProof/>
                <w:sz w:val="28"/>
                <w:szCs w:val="28"/>
                <w:shd w:val="clear" w:color="auto" w:fill="FFFFFF"/>
                <w:lang w:val="ro-RO"/>
              </w:rPr>
              <w:t xml:space="preserve">semestrul I -2021; </w:t>
            </w:r>
          </w:p>
          <w:p w:rsidR="00661641" w:rsidRPr="004422A0" w:rsidRDefault="008F1ED4" w:rsidP="00661641">
            <w:pPr>
              <w:widowControl w:val="0"/>
              <w:tabs>
                <w:tab w:val="left" w:pos="1033"/>
              </w:tabs>
              <w:spacing w:line="276" w:lineRule="auto"/>
              <w:ind w:firstLine="851"/>
              <w:rPr>
                <w:rFonts w:eastAsia="Arial"/>
                <w:noProof/>
                <w:sz w:val="28"/>
                <w:szCs w:val="28"/>
                <w:lang w:val="ro-RO" w:eastAsia="ro-RO" w:bidi="ro-RO"/>
              </w:rPr>
            </w:pPr>
            <w:r>
              <w:rPr>
                <w:rFonts w:eastAsia="Arial"/>
                <w:noProof/>
                <w:sz w:val="28"/>
                <w:szCs w:val="28"/>
                <w:lang w:val="ro-RO" w:eastAsia="ro-RO" w:bidi="ro-RO"/>
              </w:rPr>
              <w:t xml:space="preserve">- asigurarea </w:t>
            </w:r>
            <w:r w:rsidR="00DA15ED">
              <w:rPr>
                <w:rFonts w:eastAsia="Arial"/>
                <w:noProof/>
                <w:sz w:val="28"/>
                <w:szCs w:val="28"/>
                <w:lang w:val="ro-RO" w:eastAsia="ro-RO" w:bidi="ro-RO"/>
              </w:rPr>
              <w:t xml:space="preserve">trasabilității </w:t>
            </w:r>
            <w:r>
              <w:rPr>
                <w:rFonts w:eastAsia="Arial"/>
                <w:noProof/>
                <w:sz w:val="28"/>
                <w:szCs w:val="28"/>
                <w:lang w:val="ro-RO" w:eastAsia="ro-RO" w:bidi="ro-RO"/>
              </w:rPr>
              <w:t>circulației</w:t>
            </w:r>
            <w:r w:rsidR="00661641" w:rsidRPr="004422A0">
              <w:rPr>
                <w:rFonts w:eastAsia="Arial"/>
                <w:noProof/>
                <w:sz w:val="28"/>
                <w:szCs w:val="28"/>
                <w:lang w:val="ro-RO" w:eastAsia="ro-RO" w:bidi="ro-RO"/>
              </w:rPr>
              <w:t xml:space="preserve"> plantelor, produselor vegetale si a</w:t>
            </w:r>
            <w:r w:rsidR="00661641" w:rsidRPr="004422A0">
              <w:rPr>
                <w:rFonts w:eastAsiaTheme="minorHAnsi"/>
                <w:noProof/>
                <w:sz w:val="28"/>
                <w:szCs w:val="28"/>
                <w:shd w:val="clear" w:color="auto" w:fill="FFFFFF"/>
                <w:lang w:val="ro-RO"/>
              </w:rPr>
              <w:t xml:space="preserve"> </w:t>
            </w:r>
            <w:r w:rsidR="00661641" w:rsidRPr="004422A0">
              <w:rPr>
                <w:rFonts w:eastAsiaTheme="minorHAnsi"/>
                <w:iCs/>
                <w:noProof/>
                <w:sz w:val="28"/>
                <w:szCs w:val="28"/>
                <w:shd w:val="clear" w:color="auto" w:fill="FFFFFF"/>
                <w:lang w:val="ro-RO"/>
              </w:rPr>
              <w:t xml:space="preserve">bunurilor conexe </w:t>
            </w:r>
            <w:r>
              <w:rPr>
                <w:rFonts w:eastAsiaTheme="minorHAnsi"/>
                <w:iCs/>
                <w:noProof/>
                <w:sz w:val="28"/>
                <w:szCs w:val="28"/>
                <w:shd w:val="clear" w:color="auto" w:fill="FFFFFF"/>
                <w:lang w:val="ro-RO"/>
              </w:rPr>
              <w:t>însoțite de pașaportul</w:t>
            </w:r>
            <w:r w:rsidR="00661641" w:rsidRPr="004422A0">
              <w:rPr>
                <w:rFonts w:eastAsiaTheme="minorHAnsi"/>
                <w:iCs/>
                <w:noProof/>
                <w:sz w:val="28"/>
                <w:szCs w:val="28"/>
                <w:shd w:val="clear" w:color="auto" w:fill="FFFFFF"/>
                <w:lang w:val="ro-RO"/>
              </w:rPr>
              <w:t xml:space="preserve"> fitosanitar</w:t>
            </w:r>
            <w:r>
              <w:rPr>
                <w:rFonts w:eastAsiaTheme="minorHAnsi"/>
                <w:noProof/>
                <w:sz w:val="28"/>
                <w:szCs w:val="28"/>
                <w:shd w:val="clear" w:color="auto" w:fill="FFFFFF"/>
                <w:lang w:val="ro-RO"/>
              </w:rPr>
              <w:t xml:space="preserve"> (</w:t>
            </w:r>
            <w:r w:rsidR="00DA15ED" w:rsidRPr="00DA15ED">
              <w:rPr>
                <w:rFonts w:eastAsiaTheme="minorHAnsi"/>
                <w:noProof/>
                <w:sz w:val="28"/>
                <w:szCs w:val="28"/>
                <w:shd w:val="clear" w:color="auto" w:fill="FFFFFF"/>
                <w:lang w:val="ro-RO"/>
              </w:rPr>
              <w:t>semestrul I -2021</w:t>
            </w:r>
            <w:r w:rsidR="00DA15ED">
              <w:rPr>
                <w:rFonts w:eastAsiaTheme="minorHAnsi"/>
                <w:noProof/>
                <w:sz w:val="28"/>
                <w:szCs w:val="28"/>
                <w:shd w:val="clear" w:color="auto" w:fill="FFFFFF"/>
                <w:lang w:val="ro-RO"/>
              </w:rPr>
              <w:t xml:space="preserve">, numărul de pașapoarte fitosanitare emise în procesul de </w:t>
            </w:r>
            <w:r w:rsidR="00661641" w:rsidRPr="004422A0">
              <w:rPr>
                <w:rFonts w:eastAsiaTheme="minorHAnsi"/>
                <w:noProof/>
                <w:sz w:val="28"/>
                <w:szCs w:val="28"/>
                <w:shd w:val="clear" w:color="auto" w:fill="FFFFFF"/>
                <w:lang w:val="ro-RO"/>
              </w:rPr>
              <w:t>implementare</w:t>
            </w:r>
            <w:r w:rsidR="00DA15ED">
              <w:rPr>
                <w:rFonts w:eastAsiaTheme="minorHAnsi"/>
                <w:noProof/>
                <w:sz w:val="28"/>
                <w:szCs w:val="28"/>
                <w:shd w:val="clear" w:color="auto" w:fill="FFFFFF"/>
                <w:lang w:val="ro-RO"/>
              </w:rPr>
              <w:t xml:space="preserve"> </w:t>
            </w:r>
            <w:r w:rsidR="00661641" w:rsidRPr="004422A0">
              <w:rPr>
                <w:rFonts w:eastAsiaTheme="minorHAnsi"/>
                <w:noProof/>
                <w:sz w:val="28"/>
                <w:szCs w:val="28"/>
                <w:shd w:val="clear" w:color="auto" w:fill="FFFFFF"/>
                <w:lang w:val="ro-RO"/>
              </w:rPr>
              <w:t>a procedurii</w:t>
            </w:r>
            <w:r>
              <w:rPr>
                <w:rFonts w:eastAsiaTheme="minorHAnsi"/>
                <w:noProof/>
                <w:sz w:val="28"/>
                <w:szCs w:val="28"/>
                <w:shd w:val="clear" w:color="auto" w:fill="FFFFFF"/>
                <w:lang w:val="ro-RO"/>
              </w:rPr>
              <w:t>)</w:t>
            </w:r>
            <w:r w:rsidR="004B3378">
              <w:rPr>
                <w:rFonts w:eastAsiaTheme="minorHAnsi"/>
                <w:noProof/>
                <w:sz w:val="28"/>
                <w:szCs w:val="28"/>
                <w:shd w:val="clear" w:color="auto" w:fill="FFFFFF"/>
                <w:lang w:val="ro-RO"/>
              </w:rPr>
              <w:t xml:space="preserve"> </w:t>
            </w:r>
            <w:r w:rsidR="00661641" w:rsidRPr="004422A0">
              <w:rPr>
                <w:rFonts w:eastAsiaTheme="minorHAnsi"/>
                <w:noProof/>
                <w:sz w:val="28"/>
                <w:szCs w:val="28"/>
                <w:shd w:val="clear" w:color="auto" w:fill="FFFFFF"/>
                <w:lang w:val="ro-RO"/>
              </w:rPr>
              <w:t>;</w:t>
            </w:r>
          </w:p>
          <w:p w:rsidR="00661641" w:rsidRPr="004422A0" w:rsidRDefault="00661641" w:rsidP="00661641">
            <w:pPr>
              <w:widowControl w:val="0"/>
              <w:tabs>
                <w:tab w:val="left" w:pos="1033"/>
              </w:tabs>
              <w:spacing w:line="276" w:lineRule="auto"/>
              <w:ind w:right="50" w:firstLine="851"/>
              <w:rPr>
                <w:rFonts w:eastAsia="Arial"/>
                <w:noProof/>
                <w:sz w:val="28"/>
                <w:szCs w:val="28"/>
                <w:lang w:val="ro-RO" w:eastAsia="ro-RO" w:bidi="ro-RO"/>
              </w:rPr>
            </w:pPr>
            <w:r w:rsidRPr="004422A0">
              <w:rPr>
                <w:rFonts w:eastAsia="Arial"/>
                <w:noProof/>
                <w:sz w:val="28"/>
                <w:szCs w:val="28"/>
                <w:lang w:val="ro-RO" w:eastAsia="ro-RO" w:bidi="ro-RO"/>
              </w:rPr>
              <w:t>- prevenirea diseminării organismelor dăunătoare pe teritoriul țării</w:t>
            </w:r>
            <w:r w:rsidR="00DA15ED">
              <w:rPr>
                <w:rFonts w:eastAsia="Arial"/>
                <w:noProof/>
                <w:sz w:val="28"/>
                <w:szCs w:val="28"/>
                <w:lang w:val="ro-RO" w:eastAsia="ro-RO" w:bidi="ro-RO"/>
              </w:rPr>
              <w:t xml:space="preserve"> (</w:t>
            </w:r>
            <w:r w:rsidRPr="004422A0">
              <w:rPr>
                <w:rFonts w:eastAsia="Arial"/>
                <w:noProof/>
                <w:sz w:val="28"/>
                <w:szCs w:val="28"/>
                <w:lang w:val="ro-RO" w:eastAsia="ro-RO" w:bidi="ro-RO"/>
              </w:rPr>
              <w:t>asigurare permanent</w:t>
            </w:r>
            <w:r w:rsidR="00431C27" w:rsidRPr="004422A0">
              <w:rPr>
                <w:rFonts w:eastAsia="Arial"/>
                <w:noProof/>
                <w:sz w:val="28"/>
                <w:szCs w:val="28"/>
                <w:lang w:val="ro-RO" w:eastAsia="ro-RO" w:bidi="ro-RO"/>
              </w:rPr>
              <w:t>ă, 85</w:t>
            </w:r>
            <w:r w:rsidRPr="004422A0">
              <w:rPr>
                <w:rFonts w:eastAsia="Arial"/>
                <w:noProof/>
                <w:sz w:val="28"/>
                <w:szCs w:val="28"/>
                <w:lang w:val="ro-RO" w:eastAsia="ro-RO" w:bidi="ro-RO"/>
              </w:rPr>
              <w:t>-95 la sută</w:t>
            </w:r>
            <w:r w:rsidR="00DA15ED">
              <w:rPr>
                <w:rFonts w:eastAsia="Arial"/>
                <w:noProof/>
                <w:sz w:val="28"/>
                <w:szCs w:val="28"/>
                <w:lang w:val="ro-RO" w:eastAsia="ro-RO" w:bidi="ro-RO"/>
              </w:rPr>
              <w:t>)</w:t>
            </w:r>
            <w:r w:rsidRPr="004422A0">
              <w:rPr>
                <w:rFonts w:eastAsia="Arial"/>
                <w:noProof/>
                <w:sz w:val="28"/>
                <w:szCs w:val="28"/>
                <w:lang w:val="ro-RO" w:eastAsia="ro-RO" w:bidi="ro-RO"/>
              </w:rPr>
              <w:t xml:space="preserve">. </w:t>
            </w:r>
          </w:p>
          <w:p w:rsidR="008677D3" w:rsidRPr="009B5248" w:rsidRDefault="00DA15ED" w:rsidP="008677D3">
            <w:pPr>
              <w:rPr>
                <w:bCs/>
                <w:sz w:val="28"/>
                <w:szCs w:val="28"/>
                <w:lang w:val="ro-RO" w:eastAsia="ja-JP"/>
              </w:rPr>
            </w:pPr>
            <w:r w:rsidRPr="009B5248">
              <w:rPr>
                <w:bCs/>
                <w:sz w:val="28"/>
                <w:szCs w:val="28"/>
                <w:lang w:val="ro-RO" w:eastAsia="ja-JP"/>
              </w:rPr>
              <w:t xml:space="preserve">- minimizarea pierderilor de recoltă, </w:t>
            </w:r>
            <w:r w:rsidRPr="009B5248">
              <w:rPr>
                <w:bCs/>
                <w:i/>
                <w:sz w:val="28"/>
                <w:szCs w:val="28"/>
                <w:lang w:val="ro-RO" w:eastAsia="ja-JP"/>
              </w:rPr>
              <w:t xml:space="preserve">cantitative și </w:t>
            </w:r>
            <w:r w:rsidR="00431C27" w:rsidRPr="009B5248">
              <w:rPr>
                <w:bCs/>
                <w:i/>
                <w:sz w:val="28"/>
                <w:szCs w:val="28"/>
                <w:lang w:val="ro-RO" w:eastAsia="ja-JP"/>
              </w:rPr>
              <w:t>calit</w:t>
            </w:r>
            <w:r w:rsidRPr="009B5248">
              <w:rPr>
                <w:bCs/>
                <w:i/>
                <w:sz w:val="28"/>
                <w:szCs w:val="28"/>
                <w:lang w:val="ro-RO" w:eastAsia="ja-JP"/>
              </w:rPr>
              <w:t xml:space="preserve">ative cu </w:t>
            </w:r>
            <w:r w:rsidR="008677D3" w:rsidRPr="009B5248">
              <w:rPr>
                <w:bCs/>
                <w:i/>
                <w:sz w:val="28"/>
                <w:szCs w:val="28"/>
                <w:lang w:val="ro-RO" w:eastAsia="ja-JP"/>
              </w:rPr>
              <w:t xml:space="preserve">cca 50 </w:t>
            </w:r>
            <w:r w:rsidRPr="009B5248">
              <w:rPr>
                <w:bCs/>
                <w:i/>
                <w:sz w:val="28"/>
                <w:szCs w:val="28"/>
                <w:lang w:val="ro-RO" w:eastAsia="ja-JP"/>
              </w:rPr>
              <w:t>la sută</w:t>
            </w:r>
            <w:r w:rsidR="008677D3" w:rsidRPr="009B5248">
              <w:rPr>
                <w:bCs/>
                <w:i/>
                <w:sz w:val="28"/>
                <w:szCs w:val="28"/>
                <w:lang w:val="ro-RO" w:eastAsia="ja-JP"/>
              </w:rPr>
              <w:t xml:space="preserve"> din pierderile posibile cauzate de organismele dăunătoare</w:t>
            </w:r>
            <w:r w:rsidR="008677D3" w:rsidRPr="009B5248">
              <w:rPr>
                <w:bCs/>
                <w:sz w:val="28"/>
                <w:szCs w:val="28"/>
                <w:lang w:val="ro-RO" w:eastAsia="ja-JP"/>
              </w:rPr>
              <w:t xml:space="preserve"> menționate în </w:t>
            </w:r>
            <w:proofErr w:type="spellStart"/>
            <w:r w:rsidR="008677D3" w:rsidRPr="009B5248">
              <w:rPr>
                <w:sz w:val="28"/>
                <w:szCs w:val="28"/>
                <w:lang w:val="ro-RO" w:eastAsia="ru-RU"/>
              </w:rPr>
              <w:t>Hotărîrea</w:t>
            </w:r>
            <w:proofErr w:type="spellEnd"/>
            <w:r w:rsidR="008677D3" w:rsidRPr="009B5248">
              <w:rPr>
                <w:sz w:val="28"/>
                <w:szCs w:val="28"/>
                <w:lang w:val="ro-RO" w:eastAsia="ru-RU"/>
              </w:rPr>
              <w:t xml:space="preserve"> Guvernului nr. 594/2011 cu privire la aprobarea Cerinţelor speciale pentru introducerea şi circulaţia plantelor, produselor vegetale pe teritoriul </w:t>
            </w:r>
            <w:r w:rsidR="008677D3" w:rsidRPr="009B5248">
              <w:rPr>
                <w:sz w:val="28"/>
                <w:szCs w:val="28"/>
                <w:lang w:val="ro-RO" w:eastAsia="ru-RU"/>
              </w:rPr>
              <w:lastRenderedPageBreak/>
              <w:t>Republicii Moldova</w:t>
            </w:r>
            <w:r w:rsidR="008677D3" w:rsidRPr="009B5248">
              <w:rPr>
                <w:bCs/>
                <w:sz w:val="28"/>
                <w:szCs w:val="28"/>
                <w:lang w:val="ro-RO" w:eastAsia="ja-JP"/>
              </w:rPr>
              <w:t>;</w:t>
            </w:r>
          </w:p>
          <w:p w:rsidR="00AE40EA" w:rsidRPr="004422A0" w:rsidRDefault="00DD6347" w:rsidP="008677D3">
            <w:pPr>
              <w:rPr>
                <w:bCs/>
                <w:sz w:val="28"/>
                <w:szCs w:val="28"/>
                <w:lang w:val="ro-RO" w:eastAsia="ja-JP"/>
              </w:rPr>
            </w:pPr>
            <w:r w:rsidRPr="009B5248">
              <w:rPr>
                <w:bCs/>
                <w:sz w:val="28"/>
                <w:szCs w:val="28"/>
                <w:lang w:val="ro-RO" w:eastAsia="ja-JP"/>
              </w:rPr>
              <w:t>- prevenirea comercializării materialu</w:t>
            </w:r>
            <w:r w:rsidR="008677D3" w:rsidRPr="009B5248">
              <w:rPr>
                <w:bCs/>
                <w:sz w:val="28"/>
                <w:szCs w:val="28"/>
                <w:lang w:val="ro-RO" w:eastAsia="ja-JP"/>
              </w:rPr>
              <w:t xml:space="preserve">lui semincer/săditor contaminat </w:t>
            </w:r>
            <w:r w:rsidR="008677D3" w:rsidRPr="009B5248">
              <w:rPr>
                <w:bCs/>
                <w:i/>
                <w:sz w:val="28"/>
                <w:szCs w:val="28"/>
                <w:lang w:val="ro-RO" w:eastAsia="ja-JP"/>
              </w:rPr>
              <w:t>(permanent, cu cca 80 la sută din volumul comercializat).</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lastRenderedPageBreak/>
              <w:t>3. Identificarea opţiunilor</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bCs/>
                <w:i/>
                <w:sz w:val="28"/>
                <w:szCs w:val="28"/>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rFonts w:eastAsia="Calibri"/>
                <w:b/>
                <w:bCs/>
                <w:sz w:val="28"/>
                <w:szCs w:val="28"/>
                <w:lang w:val="ro-RO" w:eastAsia="ja-JP"/>
              </w:rPr>
              <w:t>Opțiunea I.</w:t>
            </w:r>
            <w:r w:rsidRPr="004422A0">
              <w:rPr>
                <w:rFonts w:eastAsia="Calibri"/>
                <w:bCs/>
                <w:sz w:val="28"/>
                <w:szCs w:val="28"/>
                <w:lang w:val="ro-RO" w:eastAsia="ja-JP"/>
              </w:rPr>
              <w:t xml:space="preserve"> </w:t>
            </w:r>
            <w:r w:rsidR="009B5248">
              <w:rPr>
                <w:rFonts w:eastAsia="Calibri"/>
                <w:bCs/>
                <w:sz w:val="28"/>
                <w:szCs w:val="28"/>
                <w:lang w:val="ro-RO" w:eastAsia="ja-JP"/>
              </w:rPr>
              <w:t>A</w:t>
            </w:r>
            <w:r w:rsidRPr="004422A0">
              <w:rPr>
                <w:bCs/>
                <w:sz w:val="28"/>
                <w:szCs w:val="28"/>
                <w:lang w:val="ro-RO"/>
              </w:rPr>
              <w:t xml:space="preserve"> nu face nimic, a lăsa lucrurile aşa cum sunt.</w:t>
            </w:r>
          </w:p>
          <w:p w:rsidR="00AB248D" w:rsidRPr="004422A0" w:rsidRDefault="009B5248">
            <w:pPr>
              <w:spacing w:line="276" w:lineRule="auto"/>
              <w:rPr>
                <w:bCs/>
                <w:sz w:val="28"/>
                <w:szCs w:val="28"/>
                <w:lang w:val="ro-RO"/>
              </w:rPr>
            </w:pPr>
            <w:r>
              <w:rPr>
                <w:bCs/>
                <w:sz w:val="28"/>
                <w:szCs w:val="28"/>
                <w:lang w:val="ro-RO"/>
              </w:rPr>
              <w:t>În lipsa intervenției statului:</w:t>
            </w:r>
          </w:p>
          <w:p w:rsidR="00AB248D" w:rsidRPr="004422A0" w:rsidRDefault="00AB248D">
            <w:pPr>
              <w:spacing w:line="276" w:lineRule="auto"/>
              <w:rPr>
                <w:b/>
                <w:bCs/>
                <w:sz w:val="28"/>
                <w:szCs w:val="28"/>
                <w:lang w:val="ro-RO"/>
              </w:rPr>
            </w:pPr>
            <w:r w:rsidRPr="004422A0">
              <w:rPr>
                <w:bCs/>
                <w:sz w:val="28"/>
                <w:szCs w:val="28"/>
                <w:lang w:val="ro-RO"/>
              </w:rPr>
              <w:t xml:space="preserve">- </w:t>
            </w:r>
            <w:r w:rsidR="009B5248" w:rsidRPr="004422A0">
              <w:rPr>
                <w:b/>
                <w:bCs/>
                <w:sz w:val="28"/>
                <w:szCs w:val="28"/>
                <w:lang w:val="ro-RO"/>
              </w:rPr>
              <w:t>nu vor fi realizate</w:t>
            </w:r>
            <w:r w:rsidR="009B5248" w:rsidRPr="004422A0">
              <w:rPr>
                <w:bCs/>
                <w:sz w:val="28"/>
                <w:szCs w:val="28"/>
                <w:lang w:val="ro-RO"/>
              </w:rPr>
              <w:t xml:space="preserve"> </w:t>
            </w:r>
            <w:r w:rsidR="00431C27" w:rsidRPr="004422A0">
              <w:rPr>
                <w:bCs/>
                <w:sz w:val="28"/>
                <w:szCs w:val="28"/>
                <w:lang w:val="ro-RO"/>
              </w:rPr>
              <w:t>prevederile art.30, alin. (4) din Legea nr. 228/2010 cu privire la protecţia plantelor şi la carantina fitosanitară</w:t>
            </w:r>
            <w:r w:rsidRPr="004422A0">
              <w:rPr>
                <w:b/>
                <w:bCs/>
                <w:sz w:val="28"/>
                <w:szCs w:val="28"/>
                <w:lang w:val="ro-RO"/>
              </w:rPr>
              <w:t>;</w:t>
            </w:r>
          </w:p>
          <w:p w:rsidR="00AE40EA" w:rsidRDefault="00AB248D" w:rsidP="00AB248D">
            <w:pPr>
              <w:spacing w:line="276" w:lineRule="auto"/>
              <w:rPr>
                <w:bCs/>
                <w:sz w:val="28"/>
                <w:szCs w:val="28"/>
                <w:lang w:val="ro-RO"/>
              </w:rPr>
            </w:pPr>
            <w:r w:rsidRPr="004422A0">
              <w:rPr>
                <w:bCs/>
                <w:sz w:val="28"/>
                <w:szCs w:val="28"/>
                <w:lang w:val="ro-RO"/>
              </w:rPr>
              <w:t>-</w:t>
            </w:r>
            <w:r w:rsidR="00431C27" w:rsidRPr="004422A0">
              <w:rPr>
                <w:bCs/>
                <w:sz w:val="28"/>
                <w:szCs w:val="28"/>
                <w:lang w:val="ro-RO"/>
              </w:rPr>
              <w:t xml:space="preserve"> Agenţia Naţională pentru Siguranţa Alimentelor nu va asigura implementarea normelor privind controlul și eliberarea pașaportului fitosanitar</w:t>
            </w:r>
            <w:r w:rsidRPr="004422A0">
              <w:rPr>
                <w:bCs/>
                <w:sz w:val="28"/>
                <w:szCs w:val="28"/>
                <w:lang w:val="ro-RO"/>
              </w:rPr>
              <w:t xml:space="preserve"> și a cerințelor expuse în Ho</w:t>
            </w:r>
            <w:r w:rsidR="009B5248">
              <w:rPr>
                <w:bCs/>
                <w:sz w:val="28"/>
                <w:szCs w:val="28"/>
                <w:lang w:val="ro-RO"/>
              </w:rPr>
              <w:t>tărârea Guvernului nr. 356/2012 și a Cerințelor speciale prevăzute în Hotărârea Guvernului nr. 594/2011.</w:t>
            </w:r>
          </w:p>
          <w:p w:rsidR="009B5248" w:rsidRPr="004422A0" w:rsidRDefault="009B5248" w:rsidP="009B5248">
            <w:pPr>
              <w:spacing w:line="276" w:lineRule="auto"/>
              <w:rPr>
                <w:bCs/>
                <w:sz w:val="28"/>
                <w:szCs w:val="28"/>
                <w:lang w:val="ro-RO"/>
              </w:rPr>
            </w:pPr>
            <w:r>
              <w:rPr>
                <w:bCs/>
                <w:sz w:val="28"/>
                <w:szCs w:val="28"/>
                <w:lang w:val="ro-RO"/>
              </w:rPr>
              <w:t>- prezența riscului sporit de contaminare a</w:t>
            </w:r>
            <w:r w:rsidRPr="009B5248">
              <w:rPr>
                <w:bCs/>
                <w:sz w:val="28"/>
                <w:szCs w:val="28"/>
                <w:lang w:val="ro-RO"/>
              </w:rPr>
              <w:t xml:space="preserve"> materialului semincer/săditor</w:t>
            </w:r>
            <w:r>
              <w:rPr>
                <w:bCs/>
                <w:sz w:val="28"/>
                <w:szCs w:val="28"/>
                <w:lang w:val="ro-RO"/>
              </w:rPr>
              <w:t>.</w:t>
            </w:r>
            <w:r w:rsidRPr="009B5248">
              <w:rPr>
                <w:bCs/>
                <w:sz w:val="28"/>
                <w:szCs w:val="28"/>
                <w:lang w:val="ro-RO"/>
              </w:rPr>
              <w:t xml:space="preserve"> </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bCs/>
                <w:i/>
                <w:sz w:val="28"/>
                <w:szCs w:val="28"/>
                <w:lang w:val="ro-RO"/>
              </w:rPr>
              <w:t>b) Expuneți</w:t>
            </w:r>
            <w:r w:rsidRPr="004422A0">
              <w:rPr>
                <w:i/>
                <w:sz w:val="28"/>
                <w:szCs w:val="28"/>
                <w:lang w:val="ro-RO"/>
              </w:rPr>
              <w:t xml:space="preserve"> principalele prevederi ale proiectului, cu impact, explicând cum acestea țintesc cauzele problemei, cu indicarea inovațiilor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B248D" w:rsidRPr="004422A0" w:rsidRDefault="00AB248D" w:rsidP="009B5248">
            <w:pPr>
              <w:autoSpaceDE w:val="0"/>
              <w:autoSpaceDN w:val="0"/>
              <w:adjustRightInd w:val="0"/>
              <w:rPr>
                <w:rFonts w:eastAsiaTheme="minorHAnsi"/>
                <w:iCs/>
                <w:sz w:val="28"/>
                <w:szCs w:val="28"/>
                <w:shd w:val="clear" w:color="auto" w:fill="FFFFFF"/>
                <w:lang w:val="ro-RO"/>
              </w:rPr>
            </w:pPr>
            <w:r w:rsidRPr="004422A0">
              <w:rPr>
                <w:b/>
                <w:sz w:val="28"/>
                <w:szCs w:val="28"/>
                <w:lang w:val="ro-RO"/>
              </w:rPr>
              <w:t xml:space="preserve">Opțiunea II. </w:t>
            </w:r>
            <w:r w:rsidRPr="004422A0">
              <w:rPr>
                <w:sz w:val="28"/>
                <w:szCs w:val="28"/>
                <w:lang w:val="ro-RO"/>
              </w:rPr>
              <w:t>Elaborarea</w:t>
            </w:r>
            <w:r w:rsidR="00AE40EA" w:rsidRPr="004422A0">
              <w:rPr>
                <w:sz w:val="28"/>
                <w:szCs w:val="28"/>
                <w:lang w:val="ro-RO"/>
              </w:rPr>
              <w:t xml:space="preserve"> proiectului de </w:t>
            </w:r>
            <w:r w:rsidRPr="004422A0">
              <w:rPr>
                <w:sz w:val="28"/>
                <w:szCs w:val="28"/>
                <w:lang w:val="ro-RO"/>
              </w:rPr>
              <w:t xml:space="preserve">ordin cu privire la aprobarea </w:t>
            </w:r>
            <w:r w:rsidRPr="004422A0">
              <w:rPr>
                <w:rFonts w:eastAsiaTheme="minorHAnsi"/>
                <w:bCs/>
                <w:sz w:val="28"/>
                <w:szCs w:val="28"/>
                <w:lang w:val="ro-RO"/>
              </w:rPr>
              <w:t>Procedurii privind eliberarea pașaportului fitosanitar pentru plantele,</w:t>
            </w:r>
            <w:r w:rsidR="009B5248">
              <w:rPr>
                <w:rFonts w:eastAsiaTheme="minorHAnsi"/>
                <w:bCs/>
                <w:sz w:val="28"/>
                <w:szCs w:val="28"/>
                <w:lang w:val="ro-RO"/>
              </w:rPr>
              <w:t xml:space="preserve"> </w:t>
            </w:r>
            <w:r w:rsidRPr="004422A0">
              <w:rPr>
                <w:rFonts w:eastAsiaTheme="minorHAnsi"/>
                <w:bCs/>
                <w:sz w:val="28"/>
                <w:szCs w:val="28"/>
                <w:lang w:val="ro-RO"/>
              </w:rPr>
              <w:t xml:space="preserve">produsele vegetale </w:t>
            </w:r>
            <w:r w:rsidRPr="004422A0">
              <w:rPr>
                <w:rFonts w:eastAsia="Arial"/>
                <w:sz w:val="28"/>
                <w:szCs w:val="28"/>
                <w:lang w:val="ro-RO" w:eastAsia="ro-RO" w:bidi="ro-RO"/>
              </w:rPr>
              <w:t>si</w:t>
            </w:r>
            <w:r w:rsidRPr="004422A0">
              <w:rPr>
                <w:rFonts w:eastAsiaTheme="minorHAnsi"/>
                <w:sz w:val="28"/>
                <w:szCs w:val="28"/>
                <w:shd w:val="clear" w:color="auto" w:fill="FFFFFF"/>
                <w:lang w:val="ro-RO"/>
              </w:rPr>
              <w:t xml:space="preserve"> </w:t>
            </w:r>
            <w:r w:rsidRPr="004422A0">
              <w:rPr>
                <w:rFonts w:eastAsiaTheme="minorHAnsi"/>
                <w:iCs/>
                <w:sz w:val="28"/>
                <w:szCs w:val="28"/>
                <w:shd w:val="clear" w:color="auto" w:fill="FFFFFF"/>
                <w:lang w:val="ro-RO"/>
              </w:rPr>
              <w:t>bunurile conexe supuse controlului fitosanitar.</w:t>
            </w:r>
          </w:p>
          <w:p w:rsidR="00B427D5" w:rsidRPr="004422A0" w:rsidRDefault="00B427D5" w:rsidP="00B427D5">
            <w:pPr>
              <w:tabs>
                <w:tab w:val="center" w:pos="4320"/>
                <w:tab w:val="right" w:pos="8640"/>
              </w:tabs>
              <w:ind w:firstLine="804"/>
              <w:rPr>
                <w:rFonts w:eastAsiaTheme="minorHAnsi"/>
                <w:iCs/>
                <w:sz w:val="28"/>
                <w:szCs w:val="28"/>
                <w:shd w:val="clear" w:color="auto" w:fill="FFFFFF"/>
                <w:lang w:val="ro-RO"/>
              </w:rPr>
            </w:pPr>
            <w:r w:rsidRPr="004422A0">
              <w:rPr>
                <w:rFonts w:eastAsiaTheme="minorHAnsi"/>
                <w:iCs/>
                <w:sz w:val="28"/>
                <w:szCs w:val="28"/>
                <w:shd w:val="clear" w:color="auto" w:fill="FFFFFF"/>
                <w:lang w:val="ro-RO"/>
              </w:rPr>
              <w:t>Principalele prevederi ale Procedurii sunt incluse în următoarele compartimente:</w:t>
            </w:r>
          </w:p>
          <w:p w:rsidR="00B427D5" w:rsidRPr="004422A0" w:rsidRDefault="00B427D5" w:rsidP="00195636">
            <w:pPr>
              <w:tabs>
                <w:tab w:val="center" w:pos="4320"/>
                <w:tab w:val="right" w:pos="8640"/>
              </w:tabs>
              <w:ind w:left="-1498" w:firstLine="2302"/>
              <w:rPr>
                <w:rFonts w:eastAsiaTheme="minorHAnsi"/>
                <w:iCs/>
                <w:sz w:val="28"/>
                <w:szCs w:val="28"/>
                <w:shd w:val="clear" w:color="auto" w:fill="FFFFFF"/>
                <w:lang w:val="ro-RO"/>
              </w:rPr>
            </w:pPr>
            <w:r w:rsidRPr="004422A0">
              <w:rPr>
                <w:rFonts w:eastAsiaTheme="minorHAnsi"/>
                <w:iCs/>
                <w:sz w:val="28"/>
                <w:szCs w:val="28"/>
                <w:shd w:val="clear" w:color="auto" w:fill="FFFFFF"/>
                <w:lang w:val="ro-RO"/>
              </w:rPr>
              <w:t>I. Obiectul şi domeniul de aplicare;</w:t>
            </w:r>
          </w:p>
          <w:p w:rsidR="00B427D5" w:rsidRPr="004422A0" w:rsidRDefault="00B427D5" w:rsidP="00195636">
            <w:pPr>
              <w:tabs>
                <w:tab w:val="center" w:pos="4320"/>
                <w:tab w:val="right" w:pos="8640"/>
              </w:tabs>
              <w:ind w:left="-1498" w:firstLine="2302"/>
              <w:rPr>
                <w:rFonts w:eastAsiaTheme="minorHAnsi"/>
                <w:iCs/>
                <w:sz w:val="28"/>
                <w:szCs w:val="28"/>
                <w:shd w:val="clear" w:color="auto" w:fill="FFFFFF"/>
                <w:lang w:val="ro-RO"/>
              </w:rPr>
            </w:pPr>
            <w:r w:rsidRPr="004422A0">
              <w:rPr>
                <w:rFonts w:eastAsiaTheme="minorHAnsi"/>
                <w:iCs/>
                <w:sz w:val="28"/>
                <w:szCs w:val="28"/>
                <w:shd w:val="clear" w:color="auto" w:fill="FFFFFF"/>
                <w:lang w:val="ro-RO"/>
              </w:rPr>
              <w:t>II. Cadrul legal</w:t>
            </w:r>
          </w:p>
          <w:p w:rsidR="00B427D5" w:rsidRPr="004422A0" w:rsidRDefault="00B427D5" w:rsidP="00195636">
            <w:pPr>
              <w:tabs>
                <w:tab w:val="center" w:pos="4320"/>
                <w:tab w:val="right" w:pos="8640"/>
              </w:tabs>
              <w:ind w:left="-1498" w:firstLine="2302"/>
              <w:rPr>
                <w:rFonts w:eastAsiaTheme="minorHAnsi"/>
                <w:iCs/>
                <w:sz w:val="28"/>
                <w:szCs w:val="28"/>
                <w:shd w:val="clear" w:color="auto" w:fill="FFFFFF"/>
                <w:lang w:val="ro-RO"/>
              </w:rPr>
            </w:pPr>
            <w:r w:rsidRPr="004422A0">
              <w:rPr>
                <w:rFonts w:eastAsiaTheme="minorHAnsi"/>
                <w:iCs/>
                <w:sz w:val="28"/>
                <w:szCs w:val="28"/>
                <w:shd w:val="clear" w:color="auto" w:fill="FFFFFF"/>
                <w:lang w:val="ro-RO"/>
              </w:rPr>
              <w:t>IV. Generalităţi</w:t>
            </w:r>
          </w:p>
          <w:p w:rsidR="00B427D5" w:rsidRDefault="00B427D5" w:rsidP="00195636">
            <w:pPr>
              <w:spacing w:line="276" w:lineRule="auto"/>
              <w:ind w:firstLine="804"/>
              <w:rPr>
                <w:rFonts w:eastAsiaTheme="minorHAnsi"/>
                <w:noProof/>
                <w:sz w:val="28"/>
                <w:szCs w:val="28"/>
                <w:lang w:val="ro-RO"/>
              </w:rPr>
            </w:pPr>
            <w:r w:rsidRPr="004422A0">
              <w:rPr>
                <w:rFonts w:eastAsiaTheme="minorHAnsi"/>
                <w:b/>
                <w:noProof/>
                <w:sz w:val="24"/>
                <w:szCs w:val="24"/>
                <w:lang w:val="ro-RO"/>
              </w:rPr>
              <w:t xml:space="preserve">V. </w:t>
            </w:r>
            <w:r w:rsidR="00BA7199" w:rsidRPr="004422A0">
              <w:rPr>
                <w:rFonts w:eastAsiaTheme="minorHAnsi"/>
                <w:noProof/>
                <w:sz w:val="28"/>
                <w:szCs w:val="28"/>
                <w:lang w:val="ro-RO"/>
              </w:rPr>
              <w:t>Descrierea procedurii, incluiv</w:t>
            </w:r>
            <w:r w:rsidRPr="004422A0">
              <w:rPr>
                <w:rFonts w:eastAsiaTheme="minorHAnsi"/>
                <w:noProof/>
                <w:sz w:val="28"/>
                <w:szCs w:val="28"/>
                <w:lang w:val="ro-RO"/>
              </w:rPr>
              <w:t xml:space="preserve"> 5 anexe. </w:t>
            </w:r>
          </w:p>
          <w:p w:rsidR="00E879A4" w:rsidRDefault="00E879A4" w:rsidP="00195636">
            <w:pPr>
              <w:spacing w:line="276" w:lineRule="auto"/>
              <w:ind w:firstLine="804"/>
              <w:rPr>
                <w:rFonts w:eastAsiaTheme="minorHAnsi"/>
                <w:noProof/>
                <w:sz w:val="28"/>
                <w:szCs w:val="28"/>
                <w:lang w:val="ro-RO"/>
              </w:rPr>
            </w:pPr>
            <w:r>
              <w:rPr>
                <w:rFonts w:eastAsiaTheme="minorHAnsi"/>
                <w:noProof/>
                <w:sz w:val="28"/>
                <w:szCs w:val="28"/>
                <w:lang w:val="ro-RO"/>
              </w:rPr>
              <w:t>Procedura propusă se referă la p</w:t>
            </w:r>
            <w:r w:rsidRPr="00E879A4">
              <w:rPr>
                <w:rFonts w:eastAsiaTheme="minorHAnsi"/>
                <w:noProof/>
                <w:sz w:val="28"/>
                <w:szCs w:val="28"/>
                <w:lang w:val="ro-RO"/>
              </w:rPr>
              <w:t>lantel</w:t>
            </w:r>
            <w:r>
              <w:rPr>
                <w:rFonts w:eastAsiaTheme="minorHAnsi"/>
                <w:noProof/>
                <w:sz w:val="28"/>
                <w:szCs w:val="28"/>
                <w:lang w:val="ro-RO"/>
              </w:rPr>
              <w:t>e</w:t>
            </w:r>
            <w:r w:rsidRPr="00E879A4">
              <w:rPr>
                <w:rFonts w:eastAsiaTheme="minorHAnsi"/>
                <w:noProof/>
                <w:sz w:val="28"/>
                <w:szCs w:val="28"/>
                <w:lang w:val="ro-RO"/>
              </w:rPr>
              <w:t>, produsel</w:t>
            </w:r>
            <w:r w:rsidR="00EF1AEE">
              <w:rPr>
                <w:rFonts w:eastAsiaTheme="minorHAnsi"/>
                <w:noProof/>
                <w:sz w:val="28"/>
                <w:szCs w:val="28"/>
                <w:lang w:val="ro-RO"/>
              </w:rPr>
              <w:t>e</w:t>
            </w:r>
            <w:r w:rsidRPr="00E879A4">
              <w:rPr>
                <w:rFonts w:eastAsiaTheme="minorHAnsi"/>
                <w:noProof/>
                <w:sz w:val="28"/>
                <w:szCs w:val="28"/>
                <w:lang w:val="ro-RO"/>
              </w:rPr>
              <w:t xml:space="preserve"> vegetale și bunuril</w:t>
            </w:r>
            <w:r w:rsidR="00EF1AEE">
              <w:rPr>
                <w:rFonts w:eastAsiaTheme="minorHAnsi"/>
                <w:noProof/>
                <w:sz w:val="28"/>
                <w:szCs w:val="28"/>
                <w:lang w:val="ro-RO"/>
              </w:rPr>
              <w:t>e</w:t>
            </w:r>
            <w:r w:rsidRPr="00E879A4">
              <w:rPr>
                <w:rFonts w:eastAsiaTheme="minorHAnsi"/>
                <w:noProof/>
                <w:sz w:val="28"/>
                <w:szCs w:val="28"/>
                <w:lang w:val="ro-RO"/>
              </w:rPr>
              <w:t xml:space="preserve"> conexe</w:t>
            </w:r>
            <w:r w:rsidR="00EF1AEE">
              <w:rPr>
                <w:rFonts w:eastAsiaTheme="minorHAnsi"/>
                <w:noProof/>
                <w:sz w:val="28"/>
                <w:szCs w:val="28"/>
                <w:lang w:val="ro-RO"/>
              </w:rPr>
              <w:t>,</w:t>
            </w:r>
            <w:r w:rsidRPr="00E879A4">
              <w:rPr>
                <w:rFonts w:eastAsiaTheme="minorHAnsi"/>
                <w:noProof/>
                <w:sz w:val="28"/>
                <w:szCs w:val="28"/>
                <w:lang w:val="ro-RO"/>
              </w:rPr>
              <w:t xml:space="preserve"> originare din Republica Moldova sau importate din țări terțe (specificate în anexa nr. 4 la Hotărârea Guvernului nr. 356/2012), care, înainte de a fi puse în circulație pe teritoriul Republicii Moldova, se supun controlului fitosanitar și circulă însoțite de pașaportul fitosanitar, valabil pe tot teritoriul ţării, pe un anumit teritoriu sau într-o anumită zonă protejată.</w:t>
            </w:r>
          </w:p>
          <w:p w:rsidR="00EF1AEE" w:rsidRDefault="00EF1AEE" w:rsidP="00195636">
            <w:pPr>
              <w:spacing w:line="276" w:lineRule="auto"/>
              <w:ind w:firstLine="804"/>
              <w:rPr>
                <w:rFonts w:eastAsiaTheme="minorHAnsi"/>
                <w:noProof/>
                <w:sz w:val="28"/>
                <w:szCs w:val="28"/>
                <w:lang w:val="ro-RO"/>
              </w:rPr>
            </w:pPr>
            <w:r>
              <w:rPr>
                <w:rFonts w:eastAsiaTheme="minorHAnsi"/>
                <w:noProof/>
                <w:sz w:val="28"/>
                <w:szCs w:val="28"/>
                <w:lang w:val="ro-RO"/>
              </w:rPr>
              <w:t xml:space="preserve">Pașaportul </w:t>
            </w:r>
            <w:r w:rsidRPr="00EF1AEE">
              <w:rPr>
                <w:rFonts w:eastAsiaTheme="minorHAnsi"/>
                <w:noProof/>
                <w:sz w:val="28"/>
                <w:szCs w:val="28"/>
                <w:lang w:val="ro-RO"/>
              </w:rPr>
              <w:t xml:space="preserve">valabil, </w:t>
            </w:r>
            <w:r>
              <w:rPr>
                <w:rFonts w:eastAsiaTheme="minorHAnsi"/>
                <w:noProof/>
                <w:sz w:val="28"/>
                <w:szCs w:val="28"/>
                <w:lang w:val="ro-RO"/>
              </w:rPr>
              <w:t xml:space="preserve">poate fi </w:t>
            </w:r>
            <w:r w:rsidRPr="00EF1AEE">
              <w:rPr>
                <w:rFonts w:eastAsiaTheme="minorHAnsi"/>
                <w:noProof/>
                <w:sz w:val="28"/>
                <w:szCs w:val="28"/>
                <w:lang w:val="ro-RO"/>
              </w:rPr>
              <w:t>atașat la plante, la ambalajele acestora sau la vehiculele care le transportă.</w:t>
            </w:r>
          </w:p>
          <w:p w:rsidR="00F63790" w:rsidRPr="004422A0" w:rsidRDefault="00195636" w:rsidP="00195636">
            <w:pPr>
              <w:spacing w:line="276" w:lineRule="auto"/>
              <w:ind w:firstLine="804"/>
              <w:rPr>
                <w:sz w:val="28"/>
                <w:szCs w:val="28"/>
                <w:lang w:val="ro-RO" w:eastAsia="ru-RU"/>
              </w:rPr>
            </w:pPr>
            <w:r w:rsidRPr="004422A0">
              <w:rPr>
                <w:sz w:val="28"/>
                <w:szCs w:val="28"/>
                <w:lang w:val="ro-RO" w:eastAsia="ru-RU"/>
              </w:rPr>
              <w:t xml:space="preserve">Pentru punerea în aplicare </w:t>
            </w:r>
            <w:r>
              <w:rPr>
                <w:sz w:val="28"/>
                <w:szCs w:val="28"/>
                <w:lang w:val="ro-RO" w:eastAsia="ru-RU"/>
              </w:rPr>
              <w:t>p</w:t>
            </w:r>
            <w:r>
              <w:rPr>
                <w:rFonts w:eastAsiaTheme="minorHAnsi"/>
                <w:noProof/>
                <w:sz w:val="28"/>
                <w:szCs w:val="28"/>
                <w:lang w:val="ro-RO"/>
              </w:rPr>
              <w:t xml:space="preserve">rocedura </w:t>
            </w:r>
            <w:r w:rsidR="00F63790" w:rsidRPr="004422A0">
              <w:rPr>
                <w:rFonts w:eastAsiaTheme="minorHAnsi"/>
                <w:noProof/>
                <w:sz w:val="28"/>
                <w:szCs w:val="28"/>
                <w:lang w:val="ro-RO"/>
              </w:rPr>
              <w:t>descrie metodologic cerințele față de efectuarea controlului fitosanitar, eliberarea actului privind controlul,  eliberarea pașaportului fitosanitar pentru plantele,</w:t>
            </w:r>
            <w:r w:rsidR="00F63790" w:rsidRPr="004422A0">
              <w:rPr>
                <w:sz w:val="28"/>
                <w:szCs w:val="28"/>
                <w:lang w:val="ro-RO" w:eastAsia="ru-RU"/>
              </w:rPr>
              <w:t xml:space="preserve"> produsele vegetale și bunurile conexe specificate autohtone și </w:t>
            </w:r>
            <w:r w:rsidR="00BA7199" w:rsidRPr="004422A0">
              <w:rPr>
                <w:sz w:val="28"/>
                <w:szCs w:val="28"/>
                <w:lang w:val="ro-RO" w:eastAsia="ru-RU"/>
              </w:rPr>
              <w:t>pentru cele importate din țările terțe, evidența pașapoartelor eliberate</w:t>
            </w:r>
            <w:r w:rsidR="00E879A4" w:rsidRPr="00E879A4">
              <w:rPr>
                <w:lang w:val="en-US"/>
              </w:rPr>
              <w:t xml:space="preserve"> </w:t>
            </w:r>
            <w:proofErr w:type="spellStart"/>
            <w:r w:rsidR="00E879A4" w:rsidRPr="00E879A4">
              <w:rPr>
                <w:sz w:val="28"/>
                <w:szCs w:val="28"/>
                <w:lang w:val="en-US"/>
              </w:rPr>
              <w:t>prin</w:t>
            </w:r>
            <w:proofErr w:type="spellEnd"/>
            <w:r w:rsidR="00E879A4" w:rsidRPr="00E879A4">
              <w:rPr>
                <w:sz w:val="28"/>
                <w:szCs w:val="28"/>
                <w:lang w:val="en-US"/>
              </w:rPr>
              <w:t xml:space="preserve"> </w:t>
            </w:r>
            <w:r w:rsidR="00E879A4" w:rsidRPr="00E879A4">
              <w:rPr>
                <w:sz w:val="28"/>
                <w:szCs w:val="28"/>
                <w:lang w:val="ro-RO" w:eastAsia="ru-RU"/>
              </w:rPr>
              <w:t xml:space="preserve">Sistemul Informațional Agricol ”Registrul de stat </w:t>
            </w:r>
            <w:r w:rsidR="00E879A4" w:rsidRPr="00E879A4">
              <w:rPr>
                <w:sz w:val="28"/>
                <w:szCs w:val="28"/>
                <w:lang w:val="ro-RO" w:eastAsia="ru-RU"/>
              </w:rPr>
              <w:lastRenderedPageBreak/>
              <w:t>fitosanitar”</w:t>
            </w:r>
            <w:r w:rsidR="00BA7199" w:rsidRPr="004422A0">
              <w:rPr>
                <w:sz w:val="28"/>
                <w:szCs w:val="28"/>
                <w:lang w:val="ro-RO" w:eastAsia="ru-RU"/>
              </w:rPr>
              <w:t>, alte cerințe ce vizează pașaportul.</w:t>
            </w:r>
          </w:p>
          <w:p w:rsidR="00AE40EA" w:rsidRDefault="00195636" w:rsidP="00195636">
            <w:pPr>
              <w:spacing w:line="276" w:lineRule="auto"/>
              <w:ind w:firstLine="804"/>
              <w:jc w:val="left"/>
              <w:rPr>
                <w:sz w:val="28"/>
                <w:szCs w:val="28"/>
                <w:lang w:val="ro-RO" w:eastAsia="ru-RU"/>
              </w:rPr>
            </w:pPr>
            <w:r>
              <w:rPr>
                <w:sz w:val="28"/>
                <w:szCs w:val="28"/>
                <w:lang w:val="ro-RO" w:eastAsia="ru-RU"/>
              </w:rPr>
              <w:t xml:space="preserve">La </w:t>
            </w:r>
            <w:r w:rsidR="00BA7199" w:rsidRPr="004422A0">
              <w:rPr>
                <w:sz w:val="28"/>
                <w:szCs w:val="28"/>
                <w:lang w:val="ro-RO" w:eastAsia="ru-RU"/>
              </w:rPr>
              <w:t>Procedur</w:t>
            </w:r>
            <w:r>
              <w:rPr>
                <w:sz w:val="28"/>
                <w:szCs w:val="28"/>
                <w:lang w:val="ro-RO" w:eastAsia="ru-RU"/>
              </w:rPr>
              <w:t>ă</w:t>
            </w:r>
            <w:r w:rsidR="00BA7199" w:rsidRPr="004422A0">
              <w:rPr>
                <w:sz w:val="28"/>
                <w:szCs w:val="28"/>
                <w:lang w:val="ro-RO" w:eastAsia="ru-RU"/>
              </w:rPr>
              <w:t xml:space="preserve"> sunt prevăzute modelele cererii, Registrelor de evidență a pașapoartelor eli</w:t>
            </w:r>
            <w:r w:rsidR="00865BC2" w:rsidRPr="004422A0">
              <w:rPr>
                <w:sz w:val="28"/>
                <w:szCs w:val="28"/>
                <w:lang w:val="ro-RO" w:eastAsia="ru-RU"/>
              </w:rPr>
              <w:t>berate și modelul pașaportului,</w:t>
            </w:r>
            <w:r w:rsidR="00BA7199" w:rsidRPr="004422A0">
              <w:rPr>
                <w:sz w:val="28"/>
                <w:szCs w:val="28"/>
                <w:lang w:val="ro-RO" w:eastAsia="ru-RU"/>
              </w:rPr>
              <w:t xml:space="preserve"> </w:t>
            </w:r>
            <w:r w:rsidR="00E879A4">
              <w:rPr>
                <w:sz w:val="28"/>
                <w:szCs w:val="28"/>
                <w:lang w:val="ro-RO" w:eastAsia="ru-RU"/>
              </w:rPr>
              <w:t xml:space="preserve">astfel cum este </w:t>
            </w:r>
            <w:r w:rsidR="00BA7199" w:rsidRPr="004422A0">
              <w:rPr>
                <w:sz w:val="28"/>
                <w:szCs w:val="28"/>
                <w:lang w:val="ro-RO" w:eastAsia="ru-RU"/>
              </w:rPr>
              <w:t>prevăzut în anexa nr. 4 la Hotărârea Guvernului nr. 333/2018.</w:t>
            </w:r>
          </w:p>
          <w:p w:rsidR="00E879A4" w:rsidRPr="004422A0" w:rsidRDefault="00195636" w:rsidP="00195636">
            <w:pPr>
              <w:spacing w:line="276" w:lineRule="auto"/>
              <w:ind w:firstLine="804"/>
              <w:jc w:val="left"/>
              <w:rPr>
                <w:bCs/>
                <w:sz w:val="28"/>
                <w:szCs w:val="28"/>
                <w:lang w:val="ro-RO" w:eastAsia="ja-JP"/>
              </w:rPr>
            </w:pPr>
            <w:r>
              <w:rPr>
                <w:sz w:val="28"/>
                <w:szCs w:val="28"/>
                <w:lang w:val="ro-RO" w:eastAsia="ru-RU"/>
              </w:rPr>
              <w:t>Prezentul ordin va fi</w:t>
            </w:r>
            <w:r w:rsidR="00E879A4" w:rsidRPr="00E879A4">
              <w:rPr>
                <w:sz w:val="28"/>
                <w:szCs w:val="28"/>
                <w:lang w:val="ro-RO" w:eastAsia="ru-RU"/>
              </w:rPr>
              <w:t xml:space="preserve"> public</w:t>
            </w:r>
            <w:r>
              <w:rPr>
                <w:sz w:val="28"/>
                <w:szCs w:val="28"/>
                <w:lang w:val="ro-RO" w:eastAsia="ru-RU"/>
              </w:rPr>
              <w:t>at</w:t>
            </w:r>
            <w:r w:rsidR="00E879A4" w:rsidRPr="00E879A4">
              <w:rPr>
                <w:sz w:val="28"/>
                <w:szCs w:val="28"/>
                <w:lang w:val="ro-RO" w:eastAsia="ru-RU"/>
              </w:rPr>
              <w:t xml:space="preserve"> în Monitorul Oficial al Republi</w:t>
            </w:r>
            <w:r>
              <w:rPr>
                <w:sz w:val="28"/>
                <w:szCs w:val="28"/>
                <w:lang w:val="ro-RO" w:eastAsia="ru-RU"/>
              </w:rPr>
              <w:t xml:space="preserve">cii Moldova şi </w:t>
            </w:r>
            <w:r w:rsidR="00E879A4" w:rsidRPr="00E879A4">
              <w:rPr>
                <w:sz w:val="28"/>
                <w:szCs w:val="28"/>
                <w:lang w:val="ro-RO" w:eastAsia="ru-RU"/>
              </w:rPr>
              <w:t>plas</w:t>
            </w:r>
            <w:r>
              <w:rPr>
                <w:sz w:val="28"/>
                <w:szCs w:val="28"/>
                <w:lang w:val="ro-RO" w:eastAsia="ru-RU"/>
              </w:rPr>
              <w:t>at</w:t>
            </w:r>
            <w:r w:rsidR="00E879A4" w:rsidRPr="00E879A4">
              <w:rPr>
                <w:sz w:val="28"/>
                <w:szCs w:val="28"/>
                <w:lang w:val="ro-RO" w:eastAsia="ru-RU"/>
              </w:rPr>
              <w:t xml:space="preserve"> pe pagina web a Agenției Naționale pentru Siguranța Alimentelor.</w:t>
            </w: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4. Analiza impacturilor opţiunilor</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bCs/>
                <w:i/>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bCs/>
                <w:sz w:val="28"/>
                <w:szCs w:val="28"/>
                <w:lang w:val="ro-RO"/>
              </w:rPr>
            </w:pPr>
            <w:r w:rsidRPr="004422A0">
              <w:rPr>
                <w:rFonts w:eastAsia="Calibri"/>
                <w:b/>
                <w:bCs/>
                <w:sz w:val="28"/>
                <w:szCs w:val="28"/>
                <w:lang w:val="ro-RO" w:eastAsia="ja-JP"/>
              </w:rPr>
              <w:t>Opțiunea I.</w:t>
            </w:r>
            <w:r w:rsidR="00195636">
              <w:rPr>
                <w:rFonts w:eastAsia="Calibri"/>
                <w:bCs/>
                <w:sz w:val="28"/>
                <w:szCs w:val="28"/>
                <w:lang w:val="ro-RO" w:eastAsia="ja-JP"/>
              </w:rPr>
              <w:t xml:space="preserve"> „A nu face nimic”, </w:t>
            </w:r>
            <w:r w:rsidRPr="004422A0">
              <w:rPr>
                <w:bCs/>
                <w:sz w:val="28"/>
                <w:szCs w:val="28"/>
                <w:lang w:val="ro-RO"/>
              </w:rPr>
              <w:t>a lăsa lucrurile aşa cum sunt.</w:t>
            </w:r>
          </w:p>
          <w:p w:rsidR="00AE40EA" w:rsidRPr="004422A0" w:rsidRDefault="00AE40EA">
            <w:pPr>
              <w:spacing w:line="276" w:lineRule="auto"/>
              <w:rPr>
                <w:sz w:val="28"/>
                <w:szCs w:val="28"/>
                <w:lang w:val="ro-RO" w:eastAsia="ru-RU"/>
              </w:rPr>
            </w:pPr>
            <w:r w:rsidRPr="004422A0">
              <w:rPr>
                <w:i/>
                <w:sz w:val="28"/>
                <w:szCs w:val="28"/>
                <w:lang w:val="ro-RO" w:eastAsia="ru-RU"/>
              </w:rPr>
              <w:t>Costuri:</w:t>
            </w:r>
            <w:r w:rsidRPr="004422A0">
              <w:rPr>
                <w:sz w:val="28"/>
                <w:szCs w:val="28"/>
                <w:lang w:val="ro-RO" w:eastAsia="ru-RU"/>
              </w:rPr>
              <w:t xml:space="preserve"> În lipsa intervenției statului-nu au fost identificate costuri.</w:t>
            </w:r>
          </w:p>
          <w:p w:rsidR="00865BC2" w:rsidRPr="004422A0" w:rsidRDefault="00AE40EA">
            <w:pPr>
              <w:spacing w:line="276" w:lineRule="auto"/>
              <w:rPr>
                <w:sz w:val="28"/>
                <w:szCs w:val="28"/>
                <w:lang w:val="ro-RO" w:eastAsia="ru-RU"/>
              </w:rPr>
            </w:pPr>
            <w:r w:rsidRPr="004422A0">
              <w:rPr>
                <w:i/>
                <w:sz w:val="28"/>
                <w:szCs w:val="28"/>
                <w:lang w:val="ro-RO" w:eastAsia="ru-RU"/>
              </w:rPr>
              <w:t>Beneficii:</w:t>
            </w:r>
            <w:r w:rsidR="00865BC2" w:rsidRPr="004422A0">
              <w:rPr>
                <w:i/>
                <w:sz w:val="28"/>
                <w:szCs w:val="28"/>
                <w:lang w:val="ro-RO" w:eastAsia="ru-RU"/>
              </w:rPr>
              <w:t xml:space="preserve"> </w:t>
            </w:r>
            <w:r w:rsidR="00865BC2" w:rsidRPr="004422A0">
              <w:rPr>
                <w:sz w:val="28"/>
                <w:szCs w:val="28"/>
                <w:lang w:val="ro-RO" w:eastAsia="ru-RU"/>
              </w:rPr>
              <w:t>Agenţia Naţională pentru Siguranţa Alimentelor nu eliberează pașapoarte fitosanitare pentru plantele, prod</w:t>
            </w:r>
            <w:r w:rsidR="00EE6F52" w:rsidRPr="004422A0">
              <w:rPr>
                <w:sz w:val="28"/>
                <w:szCs w:val="28"/>
                <w:lang w:val="ro-RO" w:eastAsia="ru-RU"/>
              </w:rPr>
              <w:t>usele vegetale specificate, nu ț</w:t>
            </w:r>
            <w:r w:rsidR="00865BC2" w:rsidRPr="004422A0">
              <w:rPr>
                <w:sz w:val="28"/>
                <w:szCs w:val="28"/>
                <w:lang w:val="ro-RO" w:eastAsia="ru-RU"/>
              </w:rPr>
              <w:t xml:space="preserve">ine evidenta acestora, nu realizează </w:t>
            </w:r>
            <w:r w:rsidR="00EE6F52" w:rsidRPr="004422A0">
              <w:rPr>
                <w:sz w:val="28"/>
                <w:szCs w:val="28"/>
                <w:lang w:val="ro-RO" w:eastAsia="ru-RU"/>
              </w:rPr>
              <w:t>activi</w:t>
            </w:r>
            <w:r w:rsidR="00DB2254" w:rsidRPr="004422A0">
              <w:rPr>
                <w:sz w:val="28"/>
                <w:szCs w:val="28"/>
                <w:lang w:val="ro-RO" w:eastAsia="ru-RU"/>
              </w:rPr>
              <w:t>tăți</w:t>
            </w:r>
            <w:r w:rsidR="00865BC2" w:rsidRPr="004422A0">
              <w:rPr>
                <w:sz w:val="28"/>
                <w:szCs w:val="28"/>
                <w:lang w:val="ro-RO" w:eastAsia="ru-RU"/>
              </w:rPr>
              <w:t xml:space="preserve"> ce vizează </w:t>
            </w:r>
            <w:r w:rsidR="00662B72" w:rsidRPr="004422A0">
              <w:rPr>
                <w:sz w:val="28"/>
                <w:szCs w:val="28"/>
                <w:lang w:val="ro-RO" w:eastAsia="ru-RU"/>
              </w:rPr>
              <w:t xml:space="preserve">eliberarea </w:t>
            </w:r>
            <w:r w:rsidR="00865BC2" w:rsidRPr="004422A0">
              <w:rPr>
                <w:sz w:val="28"/>
                <w:szCs w:val="28"/>
                <w:lang w:val="ro-RO" w:eastAsia="ru-RU"/>
              </w:rPr>
              <w:t>pașaportul</w:t>
            </w:r>
            <w:r w:rsidR="00662B72" w:rsidRPr="004422A0">
              <w:rPr>
                <w:sz w:val="28"/>
                <w:szCs w:val="28"/>
                <w:lang w:val="ro-RO" w:eastAsia="ru-RU"/>
              </w:rPr>
              <w:t>ui</w:t>
            </w:r>
            <w:r w:rsidR="00865BC2" w:rsidRPr="004422A0">
              <w:rPr>
                <w:sz w:val="28"/>
                <w:szCs w:val="28"/>
                <w:lang w:val="ro-RO" w:eastAsia="ru-RU"/>
              </w:rPr>
              <w:t xml:space="preserve"> fitosanitar.</w:t>
            </w:r>
          </w:p>
          <w:p w:rsidR="00EE6F52" w:rsidRPr="004422A0" w:rsidRDefault="00EE6F52">
            <w:pPr>
              <w:spacing w:line="276" w:lineRule="auto"/>
              <w:rPr>
                <w:sz w:val="28"/>
                <w:szCs w:val="28"/>
                <w:lang w:val="ro-RO" w:eastAsia="ru-RU"/>
              </w:rPr>
            </w:pPr>
            <w:r w:rsidRPr="004422A0">
              <w:rPr>
                <w:sz w:val="28"/>
                <w:szCs w:val="28"/>
                <w:lang w:val="ro-RO" w:eastAsia="ru-RU"/>
              </w:rPr>
              <w:t xml:space="preserve">Operatorii cultivă și comercializează  plantele, produse vegetale specificate </w:t>
            </w:r>
          </w:p>
          <w:p w:rsidR="00EE6F52" w:rsidRPr="004422A0" w:rsidRDefault="00EE6F52">
            <w:pPr>
              <w:spacing w:line="276" w:lineRule="auto"/>
              <w:rPr>
                <w:sz w:val="28"/>
                <w:szCs w:val="28"/>
                <w:lang w:val="ro-RO" w:eastAsia="ru-RU"/>
              </w:rPr>
            </w:pPr>
            <w:r w:rsidRPr="004422A0">
              <w:rPr>
                <w:sz w:val="28"/>
                <w:szCs w:val="28"/>
                <w:lang w:val="ro-RO" w:eastAsia="ru-RU"/>
              </w:rPr>
              <w:t xml:space="preserve">în lipsa pașaportului, fapt ce nu implică responsabilități pentru </w:t>
            </w:r>
            <w:r w:rsidR="00662B72" w:rsidRPr="004422A0">
              <w:rPr>
                <w:sz w:val="28"/>
                <w:szCs w:val="28"/>
                <w:lang w:val="ro-RO" w:eastAsia="ru-RU"/>
              </w:rPr>
              <w:t xml:space="preserve">starea fitosanitară, </w:t>
            </w:r>
            <w:r w:rsidRPr="004422A0">
              <w:rPr>
                <w:sz w:val="28"/>
                <w:szCs w:val="28"/>
                <w:lang w:val="ro-RO" w:eastAsia="ru-RU"/>
              </w:rPr>
              <w:t xml:space="preserve">calității </w:t>
            </w:r>
            <w:r w:rsidR="00662B72" w:rsidRPr="004422A0">
              <w:rPr>
                <w:sz w:val="28"/>
                <w:szCs w:val="28"/>
                <w:lang w:val="ro-RO" w:eastAsia="ru-RU"/>
              </w:rPr>
              <w:t xml:space="preserve">și trasabilității </w:t>
            </w:r>
            <w:r w:rsidRPr="004422A0">
              <w:rPr>
                <w:sz w:val="28"/>
                <w:szCs w:val="28"/>
                <w:lang w:val="ro-RO" w:eastAsia="ru-RU"/>
              </w:rPr>
              <w:t xml:space="preserve">acestora. </w:t>
            </w:r>
          </w:p>
          <w:p w:rsidR="00AE40EA" w:rsidRPr="004422A0" w:rsidRDefault="00AE40EA">
            <w:pPr>
              <w:spacing w:line="276" w:lineRule="auto"/>
              <w:rPr>
                <w:i/>
                <w:sz w:val="28"/>
                <w:szCs w:val="28"/>
                <w:lang w:val="ro-RO" w:eastAsia="ru-RU"/>
              </w:rPr>
            </w:pPr>
            <w:r w:rsidRPr="004422A0">
              <w:rPr>
                <w:i/>
                <w:sz w:val="28"/>
                <w:szCs w:val="28"/>
                <w:lang w:val="ro-RO" w:eastAsia="ru-RU"/>
              </w:rPr>
              <w:t>Efecte negative:</w:t>
            </w:r>
          </w:p>
          <w:p w:rsidR="00EE6F52" w:rsidRPr="004422A0" w:rsidRDefault="00EE6F52">
            <w:pPr>
              <w:spacing w:line="276" w:lineRule="auto"/>
              <w:rPr>
                <w:sz w:val="28"/>
                <w:szCs w:val="28"/>
                <w:lang w:val="ro-RO" w:eastAsia="ru-RU"/>
              </w:rPr>
            </w:pPr>
            <w:r w:rsidRPr="004422A0">
              <w:rPr>
                <w:sz w:val="28"/>
                <w:szCs w:val="28"/>
                <w:lang w:val="ro-RO" w:eastAsia="ru-RU"/>
              </w:rPr>
              <w:t>Imposibilitatea implementării prevederilor Legii nr. 228/2010;</w:t>
            </w:r>
          </w:p>
          <w:p w:rsidR="00EE6F52" w:rsidRPr="004422A0" w:rsidRDefault="00AE40EA">
            <w:pPr>
              <w:spacing w:line="276" w:lineRule="auto"/>
              <w:rPr>
                <w:sz w:val="28"/>
                <w:szCs w:val="28"/>
                <w:lang w:val="ro-RO" w:eastAsia="ru-RU"/>
              </w:rPr>
            </w:pPr>
            <w:r w:rsidRPr="004422A0">
              <w:rPr>
                <w:sz w:val="28"/>
                <w:szCs w:val="28"/>
                <w:lang w:val="ro-RO" w:eastAsia="ru-RU"/>
              </w:rPr>
              <w:t xml:space="preserve">Riscul </w:t>
            </w:r>
            <w:r w:rsidR="00DB2254" w:rsidRPr="004422A0">
              <w:rPr>
                <w:sz w:val="28"/>
                <w:szCs w:val="28"/>
                <w:lang w:val="ro-RO" w:eastAsia="ru-RU"/>
              </w:rPr>
              <w:t xml:space="preserve">răspândirii în țară și introducerea </w:t>
            </w:r>
            <w:r w:rsidR="00195636">
              <w:rPr>
                <w:sz w:val="28"/>
                <w:szCs w:val="28"/>
                <w:lang w:val="ro-RO" w:eastAsia="ru-RU"/>
              </w:rPr>
              <w:t xml:space="preserve">din </w:t>
            </w:r>
            <w:r w:rsidR="00EE6F52" w:rsidRPr="004422A0">
              <w:rPr>
                <w:sz w:val="28"/>
                <w:szCs w:val="28"/>
                <w:lang w:val="ro-RO" w:eastAsia="ru-RU"/>
              </w:rPr>
              <w:t>țări</w:t>
            </w:r>
            <w:r w:rsidRPr="004422A0">
              <w:rPr>
                <w:sz w:val="28"/>
                <w:szCs w:val="28"/>
                <w:lang w:val="ro-RO" w:eastAsia="ru-RU"/>
              </w:rPr>
              <w:t xml:space="preserve"> </w:t>
            </w:r>
            <w:r w:rsidR="00DB2254" w:rsidRPr="004422A0">
              <w:rPr>
                <w:sz w:val="28"/>
                <w:szCs w:val="28"/>
                <w:lang w:val="ro-RO" w:eastAsia="ru-RU"/>
              </w:rPr>
              <w:t xml:space="preserve">terțe </w:t>
            </w:r>
            <w:r w:rsidRPr="004422A0">
              <w:rPr>
                <w:sz w:val="28"/>
                <w:szCs w:val="28"/>
                <w:lang w:val="ro-RO" w:eastAsia="ru-RU"/>
              </w:rPr>
              <w:t xml:space="preserve">a organismelor  dăunătoare, în special de carantină, prin intermediul </w:t>
            </w:r>
            <w:r w:rsidR="00EE6F52" w:rsidRPr="004422A0">
              <w:rPr>
                <w:sz w:val="28"/>
                <w:szCs w:val="28"/>
                <w:lang w:val="ro-RO" w:eastAsia="ru-RU"/>
              </w:rPr>
              <w:t>plantelor, produselor vegetale și a bunurilor conexe specificate în anexa nr. 4 la Hotărârea Guvernului nr. 356/2012.</w:t>
            </w:r>
          </w:p>
          <w:p w:rsidR="00AE40EA" w:rsidRPr="004422A0" w:rsidRDefault="00AE40EA">
            <w:pPr>
              <w:spacing w:line="276" w:lineRule="auto"/>
              <w:rPr>
                <w:i/>
                <w:sz w:val="28"/>
                <w:szCs w:val="28"/>
                <w:lang w:val="ro-RO" w:eastAsia="ru-RU"/>
              </w:rPr>
            </w:pPr>
            <w:r w:rsidRPr="004422A0">
              <w:rPr>
                <w:i/>
                <w:sz w:val="28"/>
                <w:szCs w:val="28"/>
                <w:lang w:val="ro-RO" w:eastAsia="ru-RU"/>
              </w:rPr>
              <w:t>Impact:</w:t>
            </w:r>
          </w:p>
          <w:p w:rsidR="00AE40EA" w:rsidRPr="004422A0" w:rsidRDefault="00AE40EA">
            <w:pPr>
              <w:spacing w:line="276" w:lineRule="auto"/>
              <w:rPr>
                <w:sz w:val="28"/>
                <w:szCs w:val="28"/>
                <w:lang w:val="ro-RO"/>
              </w:rPr>
            </w:pPr>
            <w:r w:rsidRPr="004422A0">
              <w:rPr>
                <w:sz w:val="28"/>
                <w:szCs w:val="28"/>
                <w:lang w:val="ro-RO"/>
              </w:rPr>
              <w:t>- Pierderi economice urmare a procurării materialului săditor</w:t>
            </w:r>
            <w:r w:rsidR="00EE6F52" w:rsidRPr="004422A0">
              <w:rPr>
                <w:sz w:val="28"/>
                <w:szCs w:val="28"/>
                <w:lang w:val="ro-RO"/>
              </w:rPr>
              <w:t xml:space="preserve">/semincer </w:t>
            </w:r>
            <w:r w:rsidRPr="004422A0">
              <w:rPr>
                <w:sz w:val="28"/>
                <w:szCs w:val="28"/>
                <w:lang w:val="ro-RO"/>
              </w:rPr>
              <w:t xml:space="preserve"> infectat cu bacterii/virusuri, care sunt foarte dificile de combătut, ori chiar imposibil (inclusiv che</w:t>
            </w:r>
            <w:r w:rsidR="0093487D" w:rsidRPr="004422A0">
              <w:rPr>
                <w:sz w:val="28"/>
                <w:szCs w:val="28"/>
                <w:lang w:val="ro-RO"/>
              </w:rPr>
              <w:t>ltuieli la defrișarea plantațiilor multianuale</w:t>
            </w:r>
            <w:r w:rsidRPr="004422A0">
              <w:rPr>
                <w:sz w:val="28"/>
                <w:szCs w:val="28"/>
                <w:lang w:val="ro-RO"/>
              </w:rPr>
              <w:t>);</w:t>
            </w:r>
          </w:p>
          <w:p w:rsidR="00AE40EA" w:rsidRPr="004422A0" w:rsidRDefault="00AE40EA">
            <w:pPr>
              <w:spacing w:line="276" w:lineRule="auto"/>
              <w:rPr>
                <w:sz w:val="28"/>
                <w:szCs w:val="28"/>
                <w:lang w:val="ro-RO"/>
              </w:rPr>
            </w:pPr>
            <w:r w:rsidRPr="004422A0">
              <w:rPr>
                <w:sz w:val="28"/>
                <w:szCs w:val="28"/>
                <w:lang w:val="ro-RO"/>
              </w:rPr>
              <w:t xml:space="preserve">- </w:t>
            </w:r>
            <w:r w:rsidR="00EE6F52" w:rsidRPr="004422A0">
              <w:rPr>
                <w:sz w:val="28"/>
                <w:szCs w:val="28"/>
                <w:lang w:val="ro-RO"/>
              </w:rPr>
              <w:t>Durabilitatea/ineficiența</w:t>
            </w:r>
            <w:r w:rsidR="0093487D" w:rsidRPr="004422A0">
              <w:rPr>
                <w:sz w:val="28"/>
                <w:szCs w:val="28"/>
                <w:lang w:val="ro-RO"/>
              </w:rPr>
              <w:t xml:space="preserve"> subvențiilor alocat</w:t>
            </w:r>
            <w:r w:rsidRPr="004422A0">
              <w:rPr>
                <w:sz w:val="28"/>
                <w:szCs w:val="28"/>
                <w:lang w:val="ro-RO"/>
              </w:rPr>
              <w:t>e pentru înființarea plantațiilor (în cazul plantării materialului infectat/infestat</w:t>
            </w:r>
            <w:r w:rsidR="00EE6F52" w:rsidRPr="004422A0">
              <w:rPr>
                <w:sz w:val="28"/>
                <w:szCs w:val="28"/>
                <w:lang w:val="ro-RO"/>
              </w:rPr>
              <w:t xml:space="preserve"> - risipa</w:t>
            </w:r>
            <w:r w:rsidRPr="004422A0">
              <w:rPr>
                <w:sz w:val="28"/>
                <w:szCs w:val="28"/>
                <w:lang w:val="ro-RO"/>
              </w:rPr>
              <w:t xml:space="preserve"> mijloace</w:t>
            </w:r>
            <w:r w:rsidR="00EE6F52" w:rsidRPr="004422A0">
              <w:rPr>
                <w:sz w:val="28"/>
                <w:szCs w:val="28"/>
                <w:lang w:val="ro-RO"/>
              </w:rPr>
              <w:t>lor</w:t>
            </w:r>
            <w:r w:rsidRPr="004422A0">
              <w:rPr>
                <w:sz w:val="28"/>
                <w:szCs w:val="28"/>
                <w:lang w:val="ro-RO"/>
              </w:rPr>
              <w:t xml:space="preserve"> financiare</w:t>
            </w:r>
            <w:r w:rsidR="00EE6F52" w:rsidRPr="004422A0">
              <w:rPr>
                <w:sz w:val="28"/>
                <w:szCs w:val="28"/>
                <w:lang w:val="ro-RO"/>
              </w:rPr>
              <w:t xml:space="preserve"> bugetare</w:t>
            </w:r>
            <w:r w:rsidRPr="004422A0">
              <w:rPr>
                <w:sz w:val="28"/>
                <w:szCs w:val="28"/>
                <w:lang w:val="ro-RO"/>
              </w:rPr>
              <w:t>).</w:t>
            </w:r>
          </w:p>
          <w:p w:rsidR="00AE40EA" w:rsidRPr="004422A0" w:rsidRDefault="00AE40EA">
            <w:pPr>
              <w:spacing w:line="276" w:lineRule="auto"/>
              <w:rPr>
                <w:bCs/>
                <w:sz w:val="28"/>
                <w:szCs w:val="28"/>
                <w:lang w:val="ro-RO"/>
              </w:rPr>
            </w:pPr>
            <w:r w:rsidRPr="004422A0">
              <w:rPr>
                <w:b/>
                <w:sz w:val="28"/>
                <w:szCs w:val="28"/>
                <w:lang w:val="ro-RO" w:eastAsia="ru-RU"/>
              </w:rPr>
              <w:t>Opțiunea II.</w:t>
            </w:r>
            <w:r w:rsidRPr="004422A0">
              <w:rPr>
                <w:sz w:val="28"/>
                <w:szCs w:val="28"/>
                <w:lang w:val="ro-RO" w:eastAsia="ru-RU"/>
              </w:rPr>
              <w:t xml:space="preserve"> Aprobarea proiectului de </w:t>
            </w:r>
            <w:r w:rsidR="00F67227" w:rsidRPr="004422A0">
              <w:rPr>
                <w:sz w:val="28"/>
                <w:szCs w:val="28"/>
                <w:lang w:val="ro-RO" w:eastAsia="ru-RU"/>
              </w:rPr>
              <w:t>ordin</w:t>
            </w:r>
            <w:r w:rsidR="00F67227" w:rsidRPr="004422A0">
              <w:rPr>
                <w:lang w:val="ro-RO"/>
              </w:rPr>
              <w:t xml:space="preserve"> </w:t>
            </w:r>
            <w:r w:rsidR="00F67227" w:rsidRPr="004422A0">
              <w:rPr>
                <w:sz w:val="28"/>
                <w:szCs w:val="28"/>
                <w:lang w:val="ro-RO" w:eastAsia="ru-RU"/>
              </w:rPr>
              <w:t>cu privire la aprobarea Procedurii</w:t>
            </w:r>
          </w:p>
          <w:p w:rsidR="00AE40EA" w:rsidRPr="004422A0" w:rsidRDefault="00AE40EA">
            <w:pPr>
              <w:spacing w:line="276" w:lineRule="auto"/>
              <w:rPr>
                <w:sz w:val="28"/>
                <w:szCs w:val="28"/>
                <w:lang w:val="ro-RO" w:eastAsia="ru-RU"/>
              </w:rPr>
            </w:pPr>
            <w:r w:rsidRPr="004422A0">
              <w:rPr>
                <w:sz w:val="28"/>
                <w:szCs w:val="28"/>
                <w:lang w:val="ro-RO" w:eastAsia="ru-RU"/>
              </w:rPr>
              <w:t>Costuri:</w:t>
            </w:r>
          </w:p>
          <w:p w:rsidR="00AE40EA" w:rsidRPr="004422A0" w:rsidRDefault="00AE40EA">
            <w:pPr>
              <w:spacing w:line="276" w:lineRule="auto"/>
              <w:rPr>
                <w:sz w:val="28"/>
                <w:szCs w:val="28"/>
                <w:lang w:val="ro-RO" w:eastAsia="ru-RU"/>
              </w:rPr>
            </w:pPr>
            <w:r w:rsidRPr="004422A0">
              <w:rPr>
                <w:sz w:val="28"/>
                <w:szCs w:val="28"/>
                <w:lang w:val="ro-RO" w:eastAsia="ru-RU"/>
              </w:rPr>
              <w:t>Pentru autoritatea statului</w:t>
            </w:r>
            <w:r w:rsidR="00F67227" w:rsidRPr="004422A0">
              <w:rPr>
                <w:sz w:val="28"/>
                <w:szCs w:val="28"/>
                <w:lang w:val="ro-RO" w:eastAsia="ru-RU"/>
              </w:rPr>
              <w:t xml:space="preserve"> </w:t>
            </w:r>
            <w:r w:rsidRPr="004422A0">
              <w:rPr>
                <w:sz w:val="28"/>
                <w:szCs w:val="28"/>
                <w:lang w:val="ro-RO" w:eastAsia="ru-RU"/>
              </w:rPr>
              <w:t>-</w:t>
            </w:r>
            <w:r w:rsidR="00F67227" w:rsidRPr="004422A0">
              <w:rPr>
                <w:sz w:val="28"/>
                <w:szCs w:val="28"/>
                <w:lang w:val="ro-RO" w:eastAsia="ru-RU"/>
              </w:rPr>
              <w:t xml:space="preserve"> </w:t>
            </w:r>
            <w:r w:rsidRPr="004422A0">
              <w:rPr>
                <w:sz w:val="28"/>
                <w:szCs w:val="28"/>
                <w:lang w:val="ro-RO" w:eastAsia="ru-RU"/>
              </w:rPr>
              <w:t xml:space="preserve">cheltuieli ce țin de elaborarea și publicarea </w:t>
            </w:r>
            <w:r w:rsidR="00F67227" w:rsidRPr="004422A0">
              <w:rPr>
                <w:sz w:val="28"/>
                <w:szCs w:val="28"/>
                <w:lang w:val="ro-RO" w:eastAsia="ru-RU"/>
              </w:rPr>
              <w:t>ordinului în Monitorul Oficial al RM</w:t>
            </w:r>
            <w:r w:rsidRPr="004422A0">
              <w:rPr>
                <w:sz w:val="28"/>
                <w:szCs w:val="28"/>
                <w:lang w:val="ro-RO" w:eastAsia="ru-RU"/>
              </w:rPr>
              <w:t>.</w:t>
            </w:r>
          </w:p>
          <w:p w:rsidR="00F67227" w:rsidRPr="004422A0" w:rsidRDefault="00F67227">
            <w:pPr>
              <w:spacing w:line="276" w:lineRule="auto"/>
              <w:rPr>
                <w:sz w:val="28"/>
                <w:szCs w:val="28"/>
                <w:lang w:val="ro-RO" w:eastAsia="ru-RU"/>
              </w:rPr>
            </w:pPr>
            <w:r w:rsidRPr="004422A0">
              <w:rPr>
                <w:sz w:val="28"/>
                <w:szCs w:val="28"/>
                <w:lang w:val="ro-RO" w:eastAsia="ru-RU"/>
              </w:rPr>
              <w:lastRenderedPageBreak/>
              <w:t>Pentru agenții economici:</w:t>
            </w:r>
          </w:p>
          <w:p w:rsidR="00AE40EA" w:rsidRPr="004422A0" w:rsidRDefault="00151AC7" w:rsidP="00B406EB">
            <w:pPr>
              <w:spacing w:line="276" w:lineRule="auto"/>
              <w:rPr>
                <w:sz w:val="28"/>
                <w:szCs w:val="28"/>
                <w:lang w:val="ro-RO" w:eastAsia="ru-RU"/>
              </w:rPr>
            </w:pPr>
            <w:r w:rsidRPr="004422A0">
              <w:rPr>
                <w:sz w:val="28"/>
                <w:szCs w:val="28"/>
                <w:lang w:val="ro-RO" w:eastAsia="ru-RU"/>
              </w:rPr>
              <w:t xml:space="preserve">- </w:t>
            </w:r>
            <w:r w:rsidR="00F67227" w:rsidRPr="004422A0">
              <w:rPr>
                <w:sz w:val="28"/>
                <w:szCs w:val="28"/>
                <w:lang w:val="ro-RO" w:eastAsia="ru-RU"/>
              </w:rPr>
              <w:t xml:space="preserve">costuri directe pentru </w:t>
            </w:r>
            <w:r w:rsidR="00AE40EA" w:rsidRPr="004422A0">
              <w:rPr>
                <w:sz w:val="28"/>
                <w:szCs w:val="28"/>
                <w:lang w:val="ro-RO" w:eastAsia="ru-RU"/>
              </w:rPr>
              <w:t xml:space="preserve">controlul fitosanitar </w:t>
            </w:r>
            <w:r w:rsidR="00B406EB" w:rsidRPr="004422A0">
              <w:rPr>
                <w:sz w:val="28"/>
                <w:szCs w:val="28"/>
                <w:lang w:val="ro-RO" w:eastAsia="ru-RU"/>
              </w:rPr>
              <w:t xml:space="preserve">și pentru eliberarea </w:t>
            </w:r>
            <w:r w:rsidRPr="004422A0">
              <w:rPr>
                <w:sz w:val="28"/>
                <w:szCs w:val="28"/>
                <w:lang w:val="ro-RO" w:eastAsia="ru-RU"/>
              </w:rPr>
              <w:t xml:space="preserve"> paşaportului fitosanitar, conform Nomenclatorului serviciilor prestate de Agenţia Naţională pentru Siguranţa Alimentelor şi tarifele la acestea, aprobat prin Hotărârea Guvernului nr. 90/2019.</w:t>
            </w:r>
          </w:p>
          <w:p w:rsidR="00151AC7" w:rsidRPr="004422A0" w:rsidRDefault="00723632" w:rsidP="00080B02">
            <w:pPr>
              <w:pStyle w:val="a4"/>
              <w:spacing w:line="276" w:lineRule="auto"/>
              <w:ind w:left="0" w:firstLine="804"/>
              <w:jc w:val="both"/>
              <w:rPr>
                <w:sz w:val="28"/>
                <w:szCs w:val="28"/>
                <w:lang w:eastAsia="ru-RU"/>
              </w:rPr>
            </w:pPr>
            <w:r w:rsidRPr="004422A0">
              <w:rPr>
                <w:sz w:val="28"/>
                <w:szCs w:val="28"/>
                <w:lang w:eastAsia="ru-RU"/>
              </w:rPr>
              <w:t xml:space="preserve">- pentru multiplicarea pașaportului în funcție </w:t>
            </w:r>
            <w:r w:rsidRPr="004422A0">
              <w:rPr>
                <w:color w:val="FF0000"/>
                <w:sz w:val="28"/>
                <w:szCs w:val="28"/>
                <w:lang w:eastAsia="ru-RU"/>
              </w:rPr>
              <w:t xml:space="preserve">de necesitate </w:t>
            </w:r>
            <w:r w:rsidRPr="004422A0">
              <w:rPr>
                <w:sz w:val="28"/>
                <w:szCs w:val="28"/>
                <w:lang w:eastAsia="ru-RU"/>
              </w:rPr>
              <w:t>(numărul loturilor, gradul de divizare a acestora, numărul transporturilor, alte),</w:t>
            </w:r>
          </w:p>
          <w:p w:rsidR="00723632" w:rsidRPr="004422A0" w:rsidRDefault="00080B02" w:rsidP="00080B02">
            <w:pPr>
              <w:pStyle w:val="a4"/>
              <w:spacing w:line="276" w:lineRule="auto"/>
              <w:ind w:left="0" w:firstLine="804"/>
              <w:jc w:val="both"/>
              <w:rPr>
                <w:sz w:val="28"/>
                <w:szCs w:val="28"/>
                <w:lang w:eastAsia="ru-RU"/>
              </w:rPr>
            </w:pPr>
            <w:r w:rsidRPr="004422A0">
              <w:rPr>
                <w:sz w:val="28"/>
                <w:szCs w:val="28"/>
                <w:lang w:eastAsia="ru-RU"/>
              </w:rPr>
              <w:t xml:space="preserve">- </w:t>
            </w:r>
            <w:r w:rsidR="00723632" w:rsidRPr="004422A0">
              <w:rPr>
                <w:sz w:val="28"/>
                <w:szCs w:val="28"/>
                <w:lang w:eastAsia="ru-RU"/>
              </w:rPr>
              <w:t xml:space="preserve">pentru investigații de laborator în cazul </w:t>
            </w:r>
            <w:r w:rsidR="00345412" w:rsidRPr="004422A0">
              <w:rPr>
                <w:sz w:val="28"/>
                <w:szCs w:val="28"/>
                <w:lang w:eastAsia="ru-RU"/>
              </w:rPr>
              <w:t xml:space="preserve">depistării </w:t>
            </w:r>
            <w:r w:rsidR="00723632" w:rsidRPr="004422A0">
              <w:rPr>
                <w:sz w:val="28"/>
                <w:szCs w:val="28"/>
                <w:lang w:eastAsia="ru-RU"/>
              </w:rPr>
              <w:t xml:space="preserve">infectării/infestării cu organisme </w:t>
            </w:r>
            <w:r w:rsidR="00345412" w:rsidRPr="004422A0">
              <w:rPr>
                <w:sz w:val="28"/>
                <w:szCs w:val="28"/>
                <w:lang w:eastAsia="ru-RU"/>
              </w:rPr>
              <w:t xml:space="preserve">dăunătoare, conform tarifelor aprobate. </w:t>
            </w:r>
          </w:p>
          <w:p w:rsidR="00723632" w:rsidRPr="004422A0" w:rsidRDefault="00723632">
            <w:pPr>
              <w:spacing w:line="276" w:lineRule="auto"/>
              <w:rPr>
                <w:i/>
                <w:sz w:val="28"/>
                <w:szCs w:val="28"/>
                <w:lang w:val="ro-RO" w:eastAsia="ru-RU"/>
              </w:rPr>
            </w:pPr>
          </w:p>
          <w:p w:rsidR="00AE40EA" w:rsidRPr="004422A0" w:rsidRDefault="00AE40EA">
            <w:pPr>
              <w:spacing w:line="276" w:lineRule="auto"/>
              <w:rPr>
                <w:i/>
                <w:sz w:val="28"/>
                <w:szCs w:val="28"/>
                <w:lang w:val="ro-RO" w:eastAsia="ru-RU"/>
              </w:rPr>
            </w:pPr>
            <w:r w:rsidRPr="004422A0">
              <w:rPr>
                <w:i/>
                <w:sz w:val="28"/>
                <w:szCs w:val="28"/>
                <w:lang w:val="ro-RO" w:eastAsia="ru-RU"/>
              </w:rPr>
              <w:t>Beneficii:</w:t>
            </w:r>
          </w:p>
          <w:p w:rsidR="00AE40EA" w:rsidRPr="004422A0" w:rsidRDefault="00AE40EA">
            <w:pPr>
              <w:spacing w:line="276" w:lineRule="auto"/>
              <w:rPr>
                <w:sz w:val="28"/>
                <w:szCs w:val="28"/>
                <w:lang w:val="ro-RO" w:eastAsia="ru-RU"/>
              </w:rPr>
            </w:pPr>
            <w:r w:rsidRPr="004422A0">
              <w:rPr>
                <w:sz w:val="28"/>
                <w:szCs w:val="28"/>
                <w:lang w:val="ro-RO" w:eastAsia="ru-RU"/>
              </w:rPr>
              <w:t xml:space="preserve">1) </w:t>
            </w:r>
            <w:r w:rsidR="00723632" w:rsidRPr="004422A0">
              <w:rPr>
                <w:sz w:val="28"/>
                <w:szCs w:val="28"/>
                <w:lang w:val="ro-RO" w:eastAsia="ru-RU"/>
              </w:rPr>
              <w:t>Asigurarea trasabilității plantelor și produselor vegetale specificate în teritoriu</w:t>
            </w:r>
            <w:r w:rsidR="0093487D" w:rsidRPr="004422A0">
              <w:rPr>
                <w:sz w:val="28"/>
                <w:szCs w:val="28"/>
                <w:lang w:val="ro-RO" w:eastAsia="ru-RU"/>
              </w:rPr>
              <w:t>,</w:t>
            </w:r>
            <w:r w:rsidR="00723632" w:rsidRPr="004422A0">
              <w:rPr>
                <w:sz w:val="28"/>
                <w:szCs w:val="28"/>
                <w:lang w:val="ro-RO" w:eastAsia="ru-RU"/>
              </w:rPr>
              <w:t xml:space="preserve"> întru prevenirea răspâ</w:t>
            </w:r>
            <w:r w:rsidR="00547FDD">
              <w:rPr>
                <w:sz w:val="28"/>
                <w:szCs w:val="28"/>
                <w:lang w:val="ro-RO" w:eastAsia="ru-RU"/>
              </w:rPr>
              <w:t>ndirii organismelor dăunătoare;</w:t>
            </w:r>
          </w:p>
          <w:p w:rsidR="00723632" w:rsidRPr="004422A0" w:rsidRDefault="00723632">
            <w:pPr>
              <w:spacing w:line="276" w:lineRule="auto"/>
              <w:rPr>
                <w:sz w:val="28"/>
                <w:szCs w:val="28"/>
                <w:lang w:val="ro-RO" w:eastAsia="ru-RU"/>
              </w:rPr>
            </w:pPr>
            <w:r w:rsidRPr="004422A0">
              <w:rPr>
                <w:sz w:val="28"/>
                <w:szCs w:val="28"/>
                <w:lang w:val="ro-RO" w:eastAsia="ru-RU"/>
              </w:rPr>
              <w:t xml:space="preserve">2) Garantarea calității plantelor și produselor vegetale specificate importate din țări terțe sub aspect fitosanitar (libere de organisme dăunătoare); </w:t>
            </w:r>
          </w:p>
          <w:p w:rsidR="00AE40EA" w:rsidRPr="004422A0" w:rsidRDefault="00AE40EA">
            <w:pPr>
              <w:spacing w:line="276" w:lineRule="auto"/>
              <w:rPr>
                <w:sz w:val="28"/>
                <w:szCs w:val="28"/>
                <w:lang w:val="ro-RO" w:eastAsia="ru-RU"/>
              </w:rPr>
            </w:pPr>
            <w:r w:rsidRPr="004422A0">
              <w:rPr>
                <w:sz w:val="28"/>
                <w:szCs w:val="28"/>
                <w:lang w:val="ro-RO" w:eastAsia="ru-RU"/>
              </w:rPr>
              <w:t>2) Suprafețe agricole protejate de invazia organismelor dăunătoare;</w:t>
            </w:r>
          </w:p>
          <w:p w:rsidR="00AE40EA" w:rsidRPr="004422A0" w:rsidRDefault="0093487D">
            <w:pPr>
              <w:spacing w:line="276" w:lineRule="auto"/>
              <w:rPr>
                <w:sz w:val="28"/>
                <w:szCs w:val="28"/>
                <w:lang w:val="ro-RO" w:eastAsia="ru-RU"/>
              </w:rPr>
            </w:pPr>
            <w:r w:rsidRPr="004422A0">
              <w:rPr>
                <w:sz w:val="28"/>
                <w:szCs w:val="28"/>
                <w:lang w:val="ro-RO" w:eastAsia="ru-RU"/>
              </w:rPr>
              <w:t>3) Productivitate stabilă</w:t>
            </w:r>
            <w:r w:rsidR="00AE40EA" w:rsidRPr="004422A0">
              <w:rPr>
                <w:sz w:val="28"/>
                <w:szCs w:val="28"/>
                <w:lang w:val="ro-RO" w:eastAsia="ru-RU"/>
              </w:rPr>
              <w:t xml:space="preserve"> a culturilor agricole cultivate;</w:t>
            </w:r>
          </w:p>
          <w:p w:rsidR="0093487D" w:rsidRPr="004422A0" w:rsidRDefault="00AE40EA">
            <w:pPr>
              <w:spacing w:line="276" w:lineRule="auto"/>
              <w:rPr>
                <w:sz w:val="28"/>
                <w:szCs w:val="28"/>
                <w:lang w:val="ro-RO" w:eastAsia="ru-RU"/>
              </w:rPr>
            </w:pPr>
            <w:r w:rsidRPr="004422A0">
              <w:rPr>
                <w:sz w:val="28"/>
                <w:szCs w:val="28"/>
                <w:lang w:val="ro-RO" w:eastAsia="ru-RU"/>
              </w:rPr>
              <w:t>4) Diminuarea multiplicității tratamentelor fitosanitare și protejar</w:t>
            </w:r>
            <w:r w:rsidR="0093487D" w:rsidRPr="004422A0">
              <w:rPr>
                <w:sz w:val="28"/>
                <w:szCs w:val="28"/>
                <w:lang w:val="ro-RO" w:eastAsia="ru-RU"/>
              </w:rPr>
              <w:t xml:space="preserve">ea </w:t>
            </w:r>
            <w:r w:rsidR="00547FDD">
              <w:rPr>
                <w:sz w:val="28"/>
                <w:szCs w:val="28"/>
                <w:lang w:val="ro-RO" w:eastAsia="ru-RU"/>
              </w:rPr>
              <w:t xml:space="preserve">florei și </w:t>
            </w:r>
            <w:r w:rsidR="0093487D" w:rsidRPr="004422A0">
              <w:rPr>
                <w:sz w:val="28"/>
                <w:szCs w:val="28"/>
                <w:lang w:val="ro-RO" w:eastAsia="ru-RU"/>
              </w:rPr>
              <w:t>faunei utile;</w:t>
            </w:r>
          </w:p>
          <w:p w:rsidR="00AE40EA" w:rsidRPr="004422A0" w:rsidRDefault="0093487D">
            <w:pPr>
              <w:spacing w:line="276" w:lineRule="auto"/>
              <w:rPr>
                <w:sz w:val="28"/>
                <w:szCs w:val="28"/>
                <w:lang w:val="ro-RO" w:eastAsia="ru-RU"/>
              </w:rPr>
            </w:pPr>
            <w:r w:rsidRPr="004422A0">
              <w:rPr>
                <w:sz w:val="28"/>
                <w:szCs w:val="28"/>
                <w:lang w:val="ro-RO" w:eastAsia="ru-RU"/>
              </w:rPr>
              <w:t>5) Mediu sănătos de viață.</w:t>
            </w:r>
          </w:p>
          <w:p w:rsidR="0093487D" w:rsidRDefault="00547FDD">
            <w:pPr>
              <w:spacing w:line="276" w:lineRule="auto"/>
              <w:rPr>
                <w:sz w:val="28"/>
                <w:szCs w:val="28"/>
                <w:lang w:val="ro-RO" w:eastAsia="ru-RU"/>
              </w:rPr>
            </w:pPr>
            <w:r>
              <w:rPr>
                <w:sz w:val="28"/>
                <w:szCs w:val="28"/>
                <w:lang w:val="ro-RO" w:eastAsia="ru-RU"/>
              </w:rPr>
              <w:t xml:space="preserve">6) Produse vegetale inofensive. </w:t>
            </w:r>
          </w:p>
          <w:p w:rsidR="00AE40EA" w:rsidRPr="004422A0" w:rsidRDefault="00AE40EA">
            <w:pPr>
              <w:spacing w:line="276" w:lineRule="auto"/>
              <w:rPr>
                <w:i/>
                <w:sz w:val="28"/>
                <w:szCs w:val="28"/>
                <w:lang w:val="ro-RO" w:eastAsia="ru-RU"/>
              </w:rPr>
            </w:pPr>
            <w:r w:rsidRPr="004422A0">
              <w:rPr>
                <w:i/>
                <w:sz w:val="28"/>
                <w:szCs w:val="28"/>
                <w:lang w:val="ro-RO" w:eastAsia="ru-RU"/>
              </w:rPr>
              <w:t>Riscuri:</w:t>
            </w:r>
            <w:r w:rsidR="00B41B1C" w:rsidRPr="004422A0">
              <w:rPr>
                <w:i/>
                <w:sz w:val="28"/>
                <w:szCs w:val="28"/>
                <w:lang w:val="ro-RO" w:eastAsia="ru-RU"/>
              </w:rPr>
              <w:t xml:space="preserve"> </w:t>
            </w:r>
            <w:r w:rsidR="00B41B1C" w:rsidRPr="004422A0">
              <w:rPr>
                <w:sz w:val="28"/>
                <w:szCs w:val="28"/>
                <w:lang w:val="ro-RO" w:eastAsia="ru-RU"/>
              </w:rPr>
              <w:t>Nu au fost identificate.</w:t>
            </w:r>
            <w:r w:rsidR="00B41B1C" w:rsidRPr="004422A0">
              <w:rPr>
                <w:i/>
                <w:sz w:val="28"/>
                <w:szCs w:val="28"/>
                <w:lang w:val="ro-RO" w:eastAsia="ru-RU"/>
              </w:rPr>
              <w:t xml:space="preserve"> </w:t>
            </w:r>
          </w:p>
          <w:p w:rsidR="00F3441D" w:rsidRPr="004422A0" w:rsidRDefault="00AE40EA">
            <w:pPr>
              <w:spacing w:line="276" w:lineRule="auto"/>
              <w:rPr>
                <w:bCs/>
                <w:sz w:val="28"/>
                <w:szCs w:val="28"/>
                <w:lang w:val="ro-RO"/>
              </w:rPr>
            </w:pPr>
            <w:r w:rsidRPr="004422A0">
              <w:rPr>
                <w:bCs/>
                <w:i/>
                <w:sz w:val="28"/>
                <w:szCs w:val="28"/>
                <w:lang w:val="ro-RO"/>
              </w:rPr>
              <w:t>Impact economic</w:t>
            </w:r>
            <w:r w:rsidR="00662B72" w:rsidRPr="004422A0">
              <w:rPr>
                <w:bCs/>
                <w:i/>
                <w:sz w:val="28"/>
                <w:szCs w:val="28"/>
                <w:lang w:val="ro-RO"/>
              </w:rPr>
              <w:t xml:space="preserve"> pozitiv</w:t>
            </w:r>
            <w:r w:rsidRPr="004422A0">
              <w:rPr>
                <w:bCs/>
                <w:i/>
                <w:sz w:val="28"/>
                <w:szCs w:val="28"/>
                <w:lang w:val="ro-RO"/>
              </w:rPr>
              <w:t>,</w:t>
            </w:r>
            <w:r w:rsidRPr="004422A0">
              <w:rPr>
                <w:bCs/>
                <w:sz w:val="28"/>
                <w:szCs w:val="28"/>
                <w:lang w:val="ro-RO"/>
              </w:rPr>
              <w:t xml:space="preserve"> asupra</w:t>
            </w:r>
            <w:r w:rsidR="00B41B1C" w:rsidRPr="004422A0">
              <w:rPr>
                <w:bCs/>
                <w:sz w:val="28"/>
                <w:szCs w:val="28"/>
                <w:lang w:val="ro-RO"/>
              </w:rPr>
              <w:t xml:space="preserve"> producătorilor agricoli locali:</w:t>
            </w:r>
          </w:p>
          <w:p w:rsidR="00662B72" w:rsidRPr="004422A0" w:rsidRDefault="00B41B1C" w:rsidP="00662B72">
            <w:pPr>
              <w:spacing w:line="276" w:lineRule="auto"/>
              <w:rPr>
                <w:i/>
                <w:sz w:val="28"/>
                <w:szCs w:val="28"/>
                <w:lang w:val="ro-RO"/>
              </w:rPr>
            </w:pPr>
            <w:r w:rsidRPr="004422A0">
              <w:rPr>
                <w:bCs/>
                <w:sz w:val="28"/>
                <w:szCs w:val="28"/>
                <w:lang w:val="ro-RO"/>
              </w:rPr>
              <w:t xml:space="preserve">Diminuarea </w:t>
            </w:r>
            <w:r w:rsidR="00F3441D" w:rsidRPr="004422A0">
              <w:rPr>
                <w:bCs/>
                <w:sz w:val="28"/>
                <w:szCs w:val="28"/>
                <w:lang w:val="ro-RO"/>
              </w:rPr>
              <w:t>numărului de tratamente fitosanitare</w:t>
            </w:r>
            <w:r w:rsidR="00662B72" w:rsidRPr="004422A0">
              <w:rPr>
                <w:bCs/>
                <w:sz w:val="28"/>
                <w:szCs w:val="28"/>
                <w:lang w:val="ro-RO"/>
              </w:rPr>
              <w:t xml:space="preserve"> </w:t>
            </w:r>
            <w:r w:rsidR="00662B72" w:rsidRPr="004422A0">
              <w:rPr>
                <w:bCs/>
                <w:i/>
                <w:sz w:val="28"/>
                <w:szCs w:val="28"/>
                <w:lang w:val="ro-RO"/>
              </w:rPr>
              <w:t>(</w:t>
            </w:r>
            <w:r w:rsidR="00662B72" w:rsidRPr="004422A0">
              <w:rPr>
                <w:i/>
                <w:sz w:val="28"/>
                <w:szCs w:val="28"/>
                <w:lang w:val="ro-RO"/>
              </w:rPr>
              <w:t>costul unui tratament fitosanitar/ha culturi anuale variază între 650-1000 lei în funcție de condițiile climatice, cultură, asolament, costul produsului de uz fitosanitar, normei de consum a produsului, performanța tehnicii utilizate, altele).</w:t>
            </w:r>
          </w:p>
          <w:p w:rsidR="00F3441D" w:rsidRPr="004422A0" w:rsidRDefault="00F3441D">
            <w:pPr>
              <w:spacing w:line="276" w:lineRule="auto"/>
              <w:rPr>
                <w:bCs/>
                <w:sz w:val="28"/>
                <w:szCs w:val="28"/>
                <w:lang w:val="ro-RO"/>
              </w:rPr>
            </w:pPr>
            <w:r w:rsidRPr="004422A0">
              <w:rPr>
                <w:bCs/>
                <w:sz w:val="28"/>
                <w:szCs w:val="28"/>
                <w:lang w:val="ro-RO"/>
              </w:rPr>
              <w:t>Prevenirea cazurilor de distrugere a plantelor, produselor veg</w:t>
            </w:r>
            <w:r w:rsidR="008A306A">
              <w:rPr>
                <w:bCs/>
                <w:sz w:val="28"/>
                <w:szCs w:val="28"/>
                <w:lang w:val="ro-RO"/>
              </w:rPr>
              <w:t>etale contaminate cu organisme dăunătoare.</w:t>
            </w:r>
          </w:p>
          <w:p w:rsidR="00662B72" w:rsidRPr="004422A0" w:rsidRDefault="00662B72">
            <w:pPr>
              <w:spacing w:line="276" w:lineRule="auto"/>
              <w:rPr>
                <w:bCs/>
                <w:sz w:val="28"/>
                <w:szCs w:val="28"/>
                <w:lang w:val="ro-RO"/>
              </w:rPr>
            </w:pPr>
          </w:p>
          <w:p w:rsidR="00AE40EA" w:rsidRPr="004422A0" w:rsidRDefault="00AE40EA">
            <w:pPr>
              <w:spacing w:line="276" w:lineRule="auto"/>
              <w:rPr>
                <w:bCs/>
                <w:i/>
                <w:sz w:val="28"/>
                <w:szCs w:val="28"/>
                <w:lang w:val="ro-RO"/>
              </w:rPr>
            </w:pPr>
            <w:r w:rsidRPr="004422A0">
              <w:rPr>
                <w:bCs/>
                <w:i/>
                <w:sz w:val="28"/>
                <w:szCs w:val="28"/>
                <w:lang w:val="ro-RO"/>
              </w:rPr>
              <w:t>Eșecul interve</w:t>
            </w:r>
            <w:r w:rsidR="00662B72" w:rsidRPr="004422A0">
              <w:rPr>
                <w:bCs/>
                <w:i/>
                <w:sz w:val="28"/>
                <w:szCs w:val="28"/>
                <w:lang w:val="ro-RO"/>
              </w:rPr>
              <w:t>n</w:t>
            </w:r>
            <w:r w:rsidRPr="004422A0">
              <w:rPr>
                <w:bCs/>
                <w:i/>
                <w:sz w:val="28"/>
                <w:szCs w:val="28"/>
                <w:lang w:val="ro-RO"/>
              </w:rPr>
              <w:t xml:space="preserve">ției preconizate. </w:t>
            </w:r>
          </w:p>
          <w:p w:rsidR="00AE40EA" w:rsidRPr="004422A0" w:rsidRDefault="00AE40EA" w:rsidP="00662B72">
            <w:pPr>
              <w:spacing w:line="276" w:lineRule="auto"/>
              <w:rPr>
                <w:sz w:val="28"/>
                <w:szCs w:val="28"/>
                <w:lang w:val="ro-RO"/>
              </w:rPr>
            </w:pPr>
            <w:r w:rsidRPr="004422A0">
              <w:rPr>
                <w:bCs/>
                <w:sz w:val="28"/>
                <w:szCs w:val="28"/>
                <w:lang w:val="ro-RO"/>
              </w:rPr>
              <w:t xml:space="preserve">Eșecul </w:t>
            </w:r>
            <w:r w:rsidR="00662B72" w:rsidRPr="004422A0">
              <w:rPr>
                <w:bCs/>
                <w:sz w:val="28"/>
                <w:szCs w:val="28"/>
                <w:lang w:val="ro-RO"/>
              </w:rPr>
              <w:t>intervenției</w:t>
            </w:r>
            <w:r w:rsidRPr="004422A0">
              <w:rPr>
                <w:bCs/>
                <w:sz w:val="28"/>
                <w:szCs w:val="28"/>
                <w:lang w:val="ro-RO"/>
              </w:rPr>
              <w:t xml:space="preserve"> </w:t>
            </w:r>
            <w:r w:rsidR="00662B72" w:rsidRPr="004422A0">
              <w:rPr>
                <w:bCs/>
                <w:sz w:val="28"/>
                <w:szCs w:val="28"/>
                <w:lang w:val="ro-RO"/>
              </w:rPr>
              <w:t>depinde direct de gradul de implementare a Procedurii de către Agenţia Naţională pentru Siguranţa Alime</w:t>
            </w:r>
            <w:r w:rsidR="007E71B7">
              <w:rPr>
                <w:bCs/>
                <w:sz w:val="28"/>
                <w:szCs w:val="28"/>
                <w:lang w:val="ro-RO"/>
              </w:rPr>
              <w:t>ntelor pe întreg teritoriul republicii.</w:t>
            </w:r>
            <w:r w:rsidRPr="004422A0">
              <w:rPr>
                <w:bCs/>
                <w:sz w:val="28"/>
                <w:szCs w:val="28"/>
                <w:lang w:val="ro-RO"/>
              </w:rPr>
              <w:t xml:space="preserve"> </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bCs/>
                <w:sz w:val="28"/>
                <w:szCs w:val="28"/>
                <w:u w:val="single"/>
                <w:lang w:val="ro-RO"/>
              </w:rPr>
            </w:pPr>
            <w:r w:rsidRPr="004422A0">
              <w:rPr>
                <w:b/>
                <w:bCs/>
                <w:sz w:val="28"/>
                <w:szCs w:val="28"/>
                <w:u w:val="single"/>
                <w:lang w:val="ro-RO"/>
              </w:rPr>
              <w:lastRenderedPageBreak/>
              <w:t>Concluzie</w:t>
            </w:r>
          </w:p>
          <w:p w:rsidR="00AE40EA" w:rsidRPr="004422A0" w:rsidRDefault="00AE40EA">
            <w:pPr>
              <w:spacing w:line="276" w:lineRule="auto"/>
              <w:rPr>
                <w:bCs/>
                <w:i/>
                <w:sz w:val="28"/>
                <w:szCs w:val="28"/>
                <w:lang w:val="ro-RO"/>
              </w:rPr>
            </w:pPr>
            <w:r w:rsidRPr="004422A0">
              <w:rPr>
                <w:bCs/>
                <w:i/>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7E71B7">
            <w:pPr>
              <w:spacing w:line="276" w:lineRule="auto"/>
              <w:rPr>
                <w:sz w:val="28"/>
                <w:szCs w:val="28"/>
                <w:lang w:val="ro-RO"/>
              </w:rPr>
            </w:pPr>
            <w:r>
              <w:rPr>
                <w:sz w:val="28"/>
                <w:szCs w:val="28"/>
                <w:lang w:val="ro-RO"/>
              </w:rPr>
              <w:lastRenderedPageBreak/>
              <w:t xml:space="preserve">Este evident că </w:t>
            </w:r>
            <w:r w:rsidR="00AE40EA" w:rsidRPr="004422A0">
              <w:rPr>
                <w:sz w:val="28"/>
                <w:szCs w:val="28"/>
                <w:lang w:val="ro-RO"/>
              </w:rPr>
              <w:t xml:space="preserve">Opțiunea II va oferi cele mai bune avantaje economice, politice și sociale. </w:t>
            </w:r>
          </w:p>
          <w:p w:rsidR="00AE40EA" w:rsidRPr="004422A0" w:rsidRDefault="00AE40EA" w:rsidP="0093487D">
            <w:pPr>
              <w:spacing w:line="276" w:lineRule="auto"/>
              <w:rPr>
                <w:sz w:val="28"/>
                <w:szCs w:val="28"/>
                <w:lang w:val="ro-RO"/>
              </w:rPr>
            </w:pPr>
            <w:r w:rsidRPr="004422A0">
              <w:rPr>
                <w:sz w:val="28"/>
                <w:szCs w:val="28"/>
                <w:lang w:val="ro-RO"/>
              </w:rPr>
              <w:t xml:space="preserve">Astfel se optează pentru promovarea Opțiunii II ca fiind una ce corespunde </w:t>
            </w:r>
            <w:r w:rsidR="0093487D" w:rsidRPr="004422A0">
              <w:rPr>
                <w:sz w:val="28"/>
                <w:szCs w:val="28"/>
                <w:lang w:val="ro-RO"/>
              </w:rPr>
              <w:t xml:space="preserve">cerințelor europene, eficientă și utilă </w:t>
            </w:r>
            <w:r w:rsidRPr="004422A0">
              <w:rPr>
                <w:sz w:val="28"/>
                <w:szCs w:val="28"/>
                <w:lang w:val="ro-RO"/>
              </w:rPr>
              <w:t xml:space="preserve">pentru autoritățile de control, agenții economici și alți subiecți implicați în domeniul vizat. </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5. Implementarea şi monitorizarea</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bCs/>
                <w:i/>
                <w:sz w:val="28"/>
                <w:szCs w:val="28"/>
                <w:lang w:val="ro-RO"/>
              </w:rPr>
              <w:t xml:space="preserve">a) Descrieți cum va fi organizată implementarea opțiunii recomandate, ce cadru juridic necesită a fi modificat și/sau elaborat și aprobat, ce schimbări instituționale </w:t>
            </w:r>
            <w:r w:rsidR="0000457A" w:rsidRPr="004422A0">
              <w:rPr>
                <w:bCs/>
                <w:i/>
                <w:sz w:val="28"/>
                <w:szCs w:val="28"/>
                <w:lang w:val="ro-RO"/>
              </w:rPr>
              <w:t>sunt necesare.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4422A0"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Default="00AE40EA">
            <w:pPr>
              <w:spacing w:line="276" w:lineRule="auto"/>
              <w:rPr>
                <w:sz w:val="28"/>
                <w:szCs w:val="28"/>
                <w:lang w:val="ro-RO"/>
              </w:rPr>
            </w:pPr>
            <w:r w:rsidRPr="004422A0">
              <w:rPr>
                <w:sz w:val="28"/>
                <w:szCs w:val="28"/>
                <w:lang w:val="ro-RO"/>
              </w:rPr>
              <w:t xml:space="preserve">Opțiunea II, va fi implementată de către Agenția Națională pentru Siguranța Alimentelor, în limita atribuțiilor funcționale. </w:t>
            </w:r>
          </w:p>
          <w:p w:rsidR="007E71B7" w:rsidRPr="007E71B7" w:rsidRDefault="007E71B7" w:rsidP="007E71B7">
            <w:pPr>
              <w:spacing w:line="276" w:lineRule="auto"/>
              <w:rPr>
                <w:sz w:val="28"/>
                <w:szCs w:val="28"/>
                <w:lang w:val="ro-RO"/>
              </w:rPr>
            </w:pPr>
            <w:r w:rsidRPr="007E71B7">
              <w:rPr>
                <w:sz w:val="28"/>
                <w:szCs w:val="28"/>
                <w:lang w:val="ro-RO"/>
              </w:rPr>
              <w:t>Inspectorii fitosanitari ai subdiviziunilor teritoriale ale Agenției, vor asigura controlul fitosanitar al plantelor, produselor vegetale și a bunurilor conexe, originare din Republica Moldova, la locul de producție, înainte de a circula pe teritoriul țării.</w:t>
            </w:r>
          </w:p>
          <w:p w:rsidR="007E71B7" w:rsidRPr="007E71B7" w:rsidRDefault="007E71B7" w:rsidP="007E71B7">
            <w:pPr>
              <w:spacing w:line="276" w:lineRule="auto"/>
              <w:rPr>
                <w:sz w:val="28"/>
                <w:szCs w:val="28"/>
                <w:lang w:val="ro-RO"/>
              </w:rPr>
            </w:pPr>
            <w:r w:rsidRPr="007E71B7">
              <w:rPr>
                <w:sz w:val="28"/>
                <w:szCs w:val="28"/>
                <w:lang w:val="ro-RO"/>
              </w:rPr>
              <w:t xml:space="preserve">Totodată, pentru plantele, produsele vegetale și bunurile conexe destinate importului, controlul documentar, de identitate și fizic este </w:t>
            </w:r>
            <w:proofErr w:type="spellStart"/>
            <w:r w:rsidRPr="007E71B7">
              <w:rPr>
                <w:sz w:val="28"/>
                <w:szCs w:val="28"/>
                <w:lang w:val="ro-RO"/>
              </w:rPr>
              <w:t>efecruat</w:t>
            </w:r>
            <w:proofErr w:type="spellEnd"/>
            <w:r w:rsidRPr="007E71B7">
              <w:rPr>
                <w:sz w:val="28"/>
                <w:szCs w:val="28"/>
                <w:lang w:val="ro-RO"/>
              </w:rPr>
              <w:t xml:space="preserve"> de inspectorii </w:t>
            </w:r>
            <w:proofErr w:type="spellStart"/>
            <w:r w:rsidRPr="007E71B7">
              <w:rPr>
                <w:sz w:val="28"/>
                <w:szCs w:val="28"/>
                <w:lang w:val="ro-RO"/>
              </w:rPr>
              <w:t>postulurilor</w:t>
            </w:r>
            <w:proofErr w:type="spellEnd"/>
            <w:r w:rsidRPr="007E71B7">
              <w:rPr>
                <w:sz w:val="28"/>
                <w:szCs w:val="28"/>
                <w:lang w:val="ro-RO"/>
              </w:rPr>
              <w:t xml:space="preserve"> de inspecție la frontieră. În cazul în care se constată că acestea îndeplinesc cerințele fitosanitare, inspectorul înlocuiește certificatul fitosanitar în original (și îl păstrează la dosar), cu pașaportul fitosanitar de înlocuire (PÎ).</w:t>
            </w:r>
          </w:p>
          <w:p w:rsidR="000440CE" w:rsidRPr="004422A0" w:rsidRDefault="007E71B7" w:rsidP="007E71B7">
            <w:pPr>
              <w:spacing w:line="276" w:lineRule="auto"/>
              <w:rPr>
                <w:sz w:val="28"/>
                <w:szCs w:val="28"/>
                <w:lang w:val="ro-RO"/>
              </w:rPr>
            </w:pPr>
            <w:r w:rsidRPr="007E71B7">
              <w:rPr>
                <w:sz w:val="28"/>
                <w:szCs w:val="28"/>
                <w:lang w:val="ro-RO"/>
              </w:rPr>
              <w:t xml:space="preserve">În cazul tuberculilor de </w:t>
            </w:r>
            <w:proofErr w:type="spellStart"/>
            <w:r w:rsidRPr="007E71B7">
              <w:rPr>
                <w:sz w:val="28"/>
                <w:szCs w:val="28"/>
                <w:lang w:val="ro-RO"/>
              </w:rPr>
              <w:t>Solanum</w:t>
            </w:r>
            <w:proofErr w:type="spellEnd"/>
            <w:r w:rsidRPr="007E71B7">
              <w:rPr>
                <w:sz w:val="28"/>
                <w:szCs w:val="28"/>
                <w:lang w:val="ro-RO"/>
              </w:rPr>
              <w:t xml:space="preserve"> </w:t>
            </w:r>
            <w:proofErr w:type="spellStart"/>
            <w:r w:rsidRPr="007E71B7">
              <w:rPr>
                <w:sz w:val="28"/>
                <w:szCs w:val="28"/>
                <w:lang w:val="ro-RO"/>
              </w:rPr>
              <w:t>tuberosum</w:t>
            </w:r>
            <w:proofErr w:type="spellEnd"/>
            <w:r w:rsidRPr="007E71B7">
              <w:rPr>
                <w:sz w:val="28"/>
                <w:szCs w:val="28"/>
                <w:lang w:val="ro-RO"/>
              </w:rPr>
              <w:t xml:space="preserve"> </w:t>
            </w:r>
            <w:proofErr w:type="spellStart"/>
            <w:r w:rsidRPr="007E71B7">
              <w:rPr>
                <w:sz w:val="28"/>
                <w:szCs w:val="28"/>
                <w:lang w:val="ro-RO"/>
              </w:rPr>
              <w:t>destinati</w:t>
            </w:r>
            <w:proofErr w:type="spellEnd"/>
            <w:r w:rsidRPr="007E71B7">
              <w:rPr>
                <w:sz w:val="28"/>
                <w:szCs w:val="28"/>
                <w:lang w:val="ro-RO"/>
              </w:rPr>
              <w:t xml:space="preserve"> plantarii, semințele de </w:t>
            </w:r>
            <w:proofErr w:type="spellStart"/>
            <w:r w:rsidRPr="007E71B7">
              <w:rPr>
                <w:sz w:val="28"/>
                <w:szCs w:val="28"/>
                <w:lang w:val="ro-RO"/>
              </w:rPr>
              <w:t>Helianthus</w:t>
            </w:r>
            <w:proofErr w:type="spellEnd"/>
            <w:r w:rsidRPr="007E71B7">
              <w:rPr>
                <w:sz w:val="28"/>
                <w:szCs w:val="28"/>
                <w:lang w:val="ro-RO"/>
              </w:rPr>
              <w:t xml:space="preserve"> </w:t>
            </w:r>
            <w:proofErr w:type="spellStart"/>
            <w:r w:rsidRPr="007E71B7">
              <w:rPr>
                <w:sz w:val="28"/>
                <w:szCs w:val="28"/>
                <w:lang w:val="ro-RO"/>
              </w:rPr>
              <w:t>annuus</w:t>
            </w:r>
            <w:proofErr w:type="spellEnd"/>
            <w:r w:rsidRPr="007E71B7">
              <w:rPr>
                <w:sz w:val="28"/>
                <w:szCs w:val="28"/>
                <w:lang w:val="ro-RO"/>
              </w:rPr>
              <w:t xml:space="preserve">, </w:t>
            </w:r>
            <w:proofErr w:type="spellStart"/>
            <w:r w:rsidRPr="007E71B7">
              <w:rPr>
                <w:sz w:val="28"/>
                <w:szCs w:val="28"/>
                <w:lang w:val="ro-RO"/>
              </w:rPr>
              <w:t>Lycopersicon</w:t>
            </w:r>
            <w:proofErr w:type="spellEnd"/>
            <w:r w:rsidRPr="007E71B7">
              <w:rPr>
                <w:sz w:val="28"/>
                <w:szCs w:val="28"/>
                <w:lang w:val="ro-RO"/>
              </w:rPr>
              <w:t xml:space="preserve"> </w:t>
            </w:r>
            <w:proofErr w:type="spellStart"/>
            <w:r w:rsidRPr="007E71B7">
              <w:rPr>
                <w:sz w:val="28"/>
                <w:szCs w:val="28"/>
                <w:lang w:val="ro-RO"/>
              </w:rPr>
              <w:t>lycopersicum</w:t>
            </w:r>
            <w:proofErr w:type="spellEnd"/>
            <w:r w:rsidRPr="007E71B7">
              <w:rPr>
                <w:sz w:val="28"/>
                <w:szCs w:val="28"/>
                <w:lang w:val="ro-RO"/>
              </w:rPr>
              <w:t xml:space="preserve">, </w:t>
            </w:r>
            <w:proofErr w:type="spellStart"/>
            <w:r w:rsidRPr="007E71B7">
              <w:rPr>
                <w:sz w:val="28"/>
                <w:szCs w:val="28"/>
                <w:lang w:val="ro-RO"/>
              </w:rPr>
              <w:t>Phaseolus</w:t>
            </w:r>
            <w:proofErr w:type="spellEnd"/>
            <w:r w:rsidRPr="007E71B7">
              <w:rPr>
                <w:sz w:val="28"/>
                <w:szCs w:val="28"/>
                <w:lang w:val="ro-RO"/>
              </w:rPr>
              <w:t xml:space="preserve"> </w:t>
            </w:r>
            <w:proofErr w:type="spellStart"/>
            <w:r w:rsidRPr="007E71B7">
              <w:rPr>
                <w:sz w:val="28"/>
                <w:szCs w:val="28"/>
                <w:lang w:val="ro-RO"/>
              </w:rPr>
              <w:t>spp</w:t>
            </w:r>
            <w:proofErr w:type="spellEnd"/>
            <w:r w:rsidRPr="007E71B7">
              <w:rPr>
                <w:sz w:val="28"/>
                <w:szCs w:val="28"/>
                <w:lang w:val="ro-RO"/>
              </w:rPr>
              <w:t xml:space="preserve">., </w:t>
            </w:r>
            <w:proofErr w:type="spellStart"/>
            <w:r w:rsidRPr="007E71B7">
              <w:rPr>
                <w:sz w:val="28"/>
                <w:szCs w:val="28"/>
                <w:lang w:val="ro-RO"/>
              </w:rPr>
              <w:t>Medicago</w:t>
            </w:r>
            <w:proofErr w:type="spellEnd"/>
            <w:r w:rsidRPr="007E71B7">
              <w:rPr>
                <w:sz w:val="28"/>
                <w:szCs w:val="28"/>
                <w:lang w:val="ro-RO"/>
              </w:rPr>
              <w:t xml:space="preserve"> </w:t>
            </w:r>
            <w:proofErr w:type="spellStart"/>
            <w:r w:rsidRPr="007E71B7">
              <w:rPr>
                <w:sz w:val="28"/>
                <w:szCs w:val="28"/>
                <w:lang w:val="ro-RO"/>
              </w:rPr>
              <w:t>sativa</w:t>
            </w:r>
            <w:proofErr w:type="spellEnd"/>
            <w:r w:rsidRPr="007E71B7">
              <w:rPr>
                <w:sz w:val="28"/>
                <w:szCs w:val="28"/>
                <w:lang w:val="ro-RO"/>
              </w:rPr>
              <w:t xml:space="preserve"> si plantele din genurile </w:t>
            </w:r>
            <w:proofErr w:type="spellStart"/>
            <w:r w:rsidRPr="007E71B7">
              <w:rPr>
                <w:sz w:val="28"/>
                <w:szCs w:val="28"/>
                <w:lang w:val="ro-RO"/>
              </w:rPr>
              <w:t>Cydonia</w:t>
            </w:r>
            <w:proofErr w:type="spellEnd"/>
            <w:r w:rsidRPr="007E71B7">
              <w:rPr>
                <w:sz w:val="28"/>
                <w:szCs w:val="28"/>
                <w:lang w:val="ro-RO"/>
              </w:rPr>
              <w:t xml:space="preserve">, Malus, </w:t>
            </w:r>
            <w:proofErr w:type="spellStart"/>
            <w:r w:rsidRPr="007E71B7">
              <w:rPr>
                <w:sz w:val="28"/>
                <w:szCs w:val="28"/>
                <w:lang w:val="ro-RO"/>
              </w:rPr>
              <w:t>Prunus</w:t>
            </w:r>
            <w:proofErr w:type="spellEnd"/>
            <w:r w:rsidRPr="007E71B7">
              <w:rPr>
                <w:sz w:val="28"/>
                <w:szCs w:val="28"/>
                <w:lang w:val="ro-RO"/>
              </w:rPr>
              <w:t xml:space="preserve">, </w:t>
            </w:r>
            <w:proofErr w:type="spellStart"/>
            <w:r w:rsidRPr="007E71B7">
              <w:rPr>
                <w:sz w:val="28"/>
                <w:szCs w:val="28"/>
                <w:lang w:val="ro-RO"/>
              </w:rPr>
              <w:t>Pyrus</w:t>
            </w:r>
            <w:proofErr w:type="spellEnd"/>
            <w:r w:rsidRPr="007E71B7">
              <w:rPr>
                <w:sz w:val="28"/>
                <w:szCs w:val="28"/>
                <w:lang w:val="ro-RO"/>
              </w:rPr>
              <w:t xml:space="preserve">, </w:t>
            </w:r>
            <w:proofErr w:type="spellStart"/>
            <w:r w:rsidRPr="007E71B7">
              <w:rPr>
                <w:sz w:val="28"/>
                <w:szCs w:val="28"/>
                <w:lang w:val="ro-RO"/>
              </w:rPr>
              <w:t>Vitis</w:t>
            </w:r>
            <w:proofErr w:type="spellEnd"/>
            <w:r w:rsidRPr="007E71B7">
              <w:rPr>
                <w:sz w:val="28"/>
                <w:szCs w:val="28"/>
                <w:lang w:val="ro-RO"/>
              </w:rPr>
              <w:t xml:space="preserve"> si </w:t>
            </w:r>
            <w:proofErr w:type="spellStart"/>
            <w:r w:rsidRPr="007E71B7">
              <w:rPr>
                <w:sz w:val="28"/>
                <w:szCs w:val="28"/>
                <w:lang w:val="ro-RO"/>
              </w:rPr>
              <w:t>Fragaria</w:t>
            </w:r>
            <w:proofErr w:type="spellEnd"/>
            <w:r w:rsidRPr="007E71B7">
              <w:rPr>
                <w:sz w:val="28"/>
                <w:szCs w:val="28"/>
                <w:lang w:val="ro-RO"/>
              </w:rPr>
              <w:t>, destinate plantării, inspectorii din domeniul controlului semincer ai subdiviziunilor teritoriale ale Agenției, în condițiile Legii nr. 68/2013 despre semințe, vor elibera Certificatul de calitate și Certificatul de valoare biologică,  numai după obținerea pașaportului fitosanitar, eliberat de inspectorii fitosanitari, care atestă respectarea cerințelor fitosanitare. Pașaportul fitosanitar eliberat se anexează la Certificatele menționate.</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bCs/>
                <w:i/>
                <w:sz w:val="28"/>
                <w:szCs w:val="28"/>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C87C68">
            <w:pPr>
              <w:spacing w:line="276" w:lineRule="auto"/>
              <w:rPr>
                <w:bCs/>
                <w:sz w:val="28"/>
                <w:szCs w:val="28"/>
                <w:lang w:val="ro-RO"/>
              </w:rPr>
            </w:pPr>
            <w:r w:rsidRPr="004422A0">
              <w:rPr>
                <w:bCs/>
                <w:sz w:val="28"/>
                <w:szCs w:val="28"/>
                <w:lang w:val="ro-RO"/>
              </w:rPr>
              <w:t>N</w:t>
            </w:r>
            <w:r w:rsidR="00AE40EA" w:rsidRPr="004422A0">
              <w:rPr>
                <w:bCs/>
                <w:sz w:val="28"/>
                <w:szCs w:val="28"/>
                <w:lang w:val="ro-RO"/>
              </w:rPr>
              <w:t xml:space="preserve">umărul </w:t>
            </w:r>
            <w:r w:rsidRPr="004422A0">
              <w:rPr>
                <w:bCs/>
                <w:sz w:val="28"/>
                <w:szCs w:val="28"/>
                <w:lang w:val="ro-RO"/>
              </w:rPr>
              <w:t xml:space="preserve">operatorilor inspectați, a </w:t>
            </w:r>
            <w:r w:rsidR="00AE40EA" w:rsidRPr="004422A0">
              <w:rPr>
                <w:bCs/>
                <w:sz w:val="28"/>
                <w:szCs w:val="28"/>
                <w:lang w:val="ro-RO"/>
              </w:rPr>
              <w:t xml:space="preserve">loturilor </w:t>
            </w:r>
            <w:r w:rsidR="007E71B7">
              <w:rPr>
                <w:bCs/>
                <w:sz w:val="28"/>
                <w:szCs w:val="28"/>
                <w:lang w:val="ro-RO"/>
              </w:rPr>
              <w:t xml:space="preserve">de marfă </w:t>
            </w:r>
            <w:r w:rsidR="00AE40EA" w:rsidRPr="004422A0">
              <w:rPr>
                <w:bCs/>
                <w:sz w:val="28"/>
                <w:szCs w:val="28"/>
                <w:lang w:val="ro-RO"/>
              </w:rPr>
              <w:t>supuse controlului</w:t>
            </w:r>
            <w:r w:rsidR="00A6271B" w:rsidRPr="004422A0">
              <w:rPr>
                <w:bCs/>
                <w:sz w:val="28"/>
                <w:szCs w:val="28"/>
                <w:lang w:val="ro-RO"/>
              </w:rPr>
              <w:t xml:space="preserve">, inclusiv </w:t>
            </w:r>
            <w:r w:rsidRPr="004422A0">
              <w:rPr>
                <w:bCs/>
                <w:sz w:val="28"/>
                <w:szCs w:val="28"/>
                <w:lang w:val="ro-RO"/>
              </w:rPr>
              <w:t xml:space="preserve">a </w:t>
            </w:r>
            <w:r w:rsidR="00A6271B" w:rsidRPr="004422A0">
              <w:rPr>
                <w:bCs/>
                <w:sz w:val="28"/>
                <w:szCs w:val="28"/>
                <w:lang w:val="ro-RO"/>
              </w:rPr>
              <w:t>celor importate</w:t>
            </w:r>
            <w:r w:rsidRPr="004422A0">
              <w:rPr>
                <w:bCs/>
                <w:sz w:val="28"/>
                <w:szCs w:val="28"/>
                <w:lang w:val="ro-RO"/>
              </w:rPr>
              <w:t>,</w:t>
            </w:r>
            <w:r w:rsidR="00A6271B" w:rsidRPr="004422A0">
              <w:rPr>
                <w:bCs/>
                <w:sz w:val="28"/>
                <w:szCs w:val="28"/>
                <w:lang w:val="ro-RO"/>
              </w:rPr>
              <w:t xml:space="preserve"> la </w:t>
            </w:r>
            <w:r w:rsidR="00AE40EA" w:rsidRPr="004422A0">
              <w:rPr>
                <w:bCs/>
                <w:sz w:val="28"/>
                <w:szCs w:val="28"/>
                <w:lang w:val="ro-RO"/>
              </w:rPr>
              <w:t>punctele de inspecție la frontieră</w:t>
            </w:r>
            <w:r w:rsidR="00A6271B" w:rsidRPr="004422A0">
              <w:rPr>
                <w:bCs/>
                <w:sz w:val="28"/>
                <w:szCs w:val="28"/>
                <w:lang w:val="ro-RO"/>
              </w:rPr>
              <w:t>)</w:t>
            </w:r>
            <w:r w:rsidR="00AE40EA" w:rsidRPr="004422A0">
              <w:rPr>
                <w:bCs/>
                <w:sz w:val="28"/>
                <w:szCs w:val="28"/>
                <w:lang w:val="ro-RO"/>
              </w:rPr>
              <w:t>;</w:t>
            </w:r>
          </w:p>
          <w:p w:rsidR="00C87C68" w:rsidRPr="004422A0" w:rsidRDefault="00AE40EA" w:rsidP="00C87C68">
            <w:pPr>
              <w:spacing w:line="276" w:lineRule="auto"/>
              <w:rPr>
                <w:bCs/>
                <w:sz w:val="28"/>
                <w:szCs w:val="28"/>
                <w:lang w:val="ro-RO"/>
              </w:rPr>
            </w:pPr>
            <w:r w:rsidRPr="004422A0">
              <w:rPr>
                <w:bCs/>
                <w:sz w:val="28"/>
                <w:szCs w:val="28"/>
                <w:lang w:val="ro-RO"/>
              </w:rPr>
              <w:t>Numărul probelor prelevate în vederea identificării organismelor dăunătoare, în special de carantină;</w:t>
            </w:r>
            <w:r w:rsidR="00C87C68" w:rsidRPr="004422A0">
              <w:rPr>
                <w:bCs/>
                <w:sz w:val="28"/>
                <w:szCs w:val="28"/>
                <w:lang w:val="ro-RO"/>
              </w:rPr>
              <w:t xml:space="preserve"> </w:t>
            </w:r>
          </w:p>
          <w:p w:rsidR="00C87C68" w:rsidRPr="004422A0" w:rsidRDefault="00C87C68" w:rsidP="00C87C68">
            <w:pPr>
              <w:spacing w:line="276" w:lineRule="auto"/>
              <w:rPr>
                <w:bCs/>
                <w:sz w:val="28"/>
                <w:szCs w:val="28"/>
                <w:lang w:val="ro-RO"/>
              </w:rPr>
            </w:pPr>
            <w:r w:rsidRPr="004422A0">
              <w:rPr>
                <w:bCs/>
                <w:sz w:val="28"/>
                <w:szCs w:val="28"/>
                <w:lang w:val="ro-RO"/>
              </w:rPr>
              <w:t>Numărul loturilor constatate a fi neconforme cerințelor fitosanitare;</w:t>
            </w:r>
          </w:p>
          <w:p w:rsidR="00C87C68" w:rsidRPr="004422A0" w:rsidRDefault="00AE40EA">
            <w:pPr>
              <w:spacing w:line="276" w:lineRule="auto"/>
              <w:rPr>
                <w:bCs/>
                <w:sz w:val="28"/>
                <w:szCs w:val="28"/>
                <w:lang w:val="ro-RO"/>
              </w:rPr>
            </w:pPr>
            <w:r w:rsidRPr="004422A0">
              <w:rPr>
                <w:bCs/>
                <w:sz w:val="28"/>
                <w:szCs w:val="28"/>
                <w:lang w:val="ro-RO"/>
              </w:rPr>
              <w:t xml:space="preserve">Numărul </w:t>
            </w:r>
            <w:r w:rsidR="00C87C68" w:rsidRPr="004422A0">
              <w:rPr>
                <w:bCs/>
                <w:sz w:val="28"/>
                <w:szCs w:val="28"/>
                <w:lang w:val="ro-RO"/>
              </w:rPr>
              <w:t>pașapoartelor fitosanitare eliberate;</w:t>
            </w:r>
          </w:p>
          <w:p w:rsidR="00AE40EA" w:rsidRPr="004422A0" w:rsidRDefault="00C87C68">
            <w:pPr>
              <w:spacing w:line="276" w:lineRule="auto"/>
              <w:rPr>
                <w:bCs/>
                <w:sz w:val="28"/>
                <w:szCs w:val="28"/>
                <w:lang w:val="ro-RO"/>
              </w:rPr>
            </w:pPr>
            <w:r w:rsidRPr="004422A0">
              <w:rPr>
                <w:bCs/>
                <w:sz w:val="28"/>
                <w:szCs w:val="28"/>
                <w:lang w:val="ro-RO"/>
              </w:rPr>
              <w:t>Numărul certificatelor fitosanitare înlocuite cu pașaport fitosanitar</w:t>
            </w:r>
            <w:r w:rsidR="00323578" w:rsidRPr="004422A0">
              <w:rPr>
                <w:bCs/>
                <w:sz w:val="28"/>
                <w:szCs w:val="28"/>
                <w:lang w:val="ro-RO"/>
              </w:rPr>
              <w:t>,</w:t>
            </w:r>
            <w:r w:rsidRPr="004422A0">
              <w:rPr>
                <w:bCs/>
                <w:sz w:val="28"/>
                <w:szCs w:val="28"/>
                <w:lang w:val="ro-RO"/>
              </w:rPr>
              <w:t xml:space="preserve"> la </w:t>
            </w:r>
            <w:r w:rsidR="00AE40EA" w:rsidRPr="004422A0">
              <w:rPr>
                <w:bCs/>
                <w:sz w:val="28"/>
                <w:szCs w:val="28"/>
                <w:lang w:val="ro-RO"/>
              </w:rPr>
              <w:t xml:space="preserve"> </w:t>
            </w:r>
            <w:r w:rsidR="00AE40EA" w:rsidRPr="004422A0">
              <w:rPr>
                <w:bCs/>
                <w:sz w:val="28"/>
                <w:szCs w:val="28"/>
                <w:lang w:val="ro-RO"/>
              </w:rPr>
              <w:lastRenderedPageBreak/>
              <w:t>import</w:t>
            </w:r>
            <w:r w:rsidRPr="004422A0">
              <w:rPr>
                <w:bCs/>
                <w:sz w:val="28"/>
                <w:szCs w:val="28"/>
                <w:lang w:val="ro-RO"/>
              </w:rPr>
              <w:t>ul mărfii</w:t>
            </w:r>
            <w:r w:rsidR="00AE40EA" w:rsidRPr="004422A0">
              <w:rPr>
                <w:bCs/>
                <w:sz w:val="28"/>
                <w:szCs w:val="28"/>
                <w:lang w:val="ro-RO"/>
              </w:rPr>
              <w:t>;</w:t>
            </w:r>
          </w:p>
          <w:p w:rsidR="00AE40EA" w:rsidRPr="004422A0" w:rsidRDefault="00323578">
            <w:pPr>
              <w:spacing w:line="276" w:lineRule="auto"/>
              <w:rPr>
                <w:bCs/>
                <w:sz w:val="28"/>
                <w:szCs w:val="28"/>
                <w:lang w:val="ro-RO"/>
              </w:rPr>
            </w:pPr>
            <w:r w:rsidRPr="004422A0">
              <w:rPr>
                <w:bCs/>
                <w:sz w:val="28"/>
                <w:szCs w:val="28"/>
                <w:lang w:val="ro-RO"/>
              </w:rPr>
              <w:t>Numărul</w:t>
            </w:r>
            <w:r w:rsidR="00AE40EA" w:rsidRPr="004422A0">
              <w:rPr>
                <w:bCs/>
                <w:sz w:val="28"/>
                <w:szCs w:val="28"/>
                <w:lang w:val="ro-RO"/>
              </w:rPr>
              <w:t xml:space="preserve"> loturi</w:t>
            </w:r>
            <w:r w:rsidRPr="004422A0">
              <w:rPr>
                <w:bCs/>
                <w:sz w:val="28"/>
                <w:szCs w:val="28"/>
                <w:lang w:val="ro-RO"/>
              </w:rPr>
              <w:t>lor</w:t>
            </w:r>
            <w:r w:rsidR="00AE40EA" w:rsidRPr="004422A0">
              <w:rPr>
                <w:bCs/>
                <w:sz w:val="28"/>
                <w:szCs w:val="28"/>
                <w:lang w:val="ro-RO"/>
              </w:rPr>
              <w:t xml:space="preserve"> îndreptate spre dezinfecție/dezinsecție, în vederea </w:t>
            </w:r>
            <w:r w:rsidRPr="004422A0">
              <w:rPr>
                <w:bCs/>
                <w:sz w:val="28"/>
                <w:szCs w:val="28"/>
                <w:lang w:val="ro-RO"/>
              </w:rPr>
              <w:t>conformării cerințelor fitosanitare.</w:t>
            </w:r>
          </w:p>
          <w:p w:rsidR="00AE40EA" w:rsidRPr="004422A0" w:rsidRDefault="007E71B7" w:rsidP="007E71B7">
            <w:pPr>
              <w:spacing w:line="276" w:lineRule="auto"/>
              <w:rPr>
                <w:bCs/>
                <w:sz w:val="28"/>
                <w:szCs w:val="28"/>
                <w:lang w:val="ro-RO"/>
              </w:rPr>
            </w:pPr>
            <w:r>
              <w:rPr>
                <w:bCs/>
                <w:sz w:val="28"/>
                <w:szCs w:val="28"/>
                <w:lang w:val="ro-RO"/>
              </w:rPr>
              <w:t xml:space="preserve">Tarifele </w:t>
            </w:r>
            <w:r w:rsidR="00AE40EA" w:rsidRPr="004422A0">
              <w:rPr>
                <w:bCs/>
                <w:sz w:val="28"/>
                <w:szCs w:val="28"/>
                <w:lang w:val="ro-RO"/>
              </w:rPr>
              <w:t xml:space="preserve">pentru </w:t>
            </w:r>
            <w:r w:rsidRPr="007E71B7">
              <w:rPr>
                <w:bCs/>
                <w:sz w:val="28"/>
                <w:szCs w:val="28"/>
                <w:lang w:val="ro-RO"/>
              </w:rPr>
              <w:t>serviciil</w:t>
            </w:r>
            <w:r>
              <w:rPr>
                <w:bCs/>
                <w:sz w:val="28"/>
                <w:szCs w:val="28"/>
                <w:lang w:val="ro-RO"/>
              </w:rPr>
              <w:t>e</w:t>
            </w:r>
            <w:r w:rsidRPr="007E71B7">
              <w:rPr>
                <w:bCs/>
                <w:sz w:val="28"/>
                <w:szCs w:val="28"/>
                <w:lang w:val="ro-RO"/>
              </w:rPr>
              <w:t xml:space="preserve"> prestate de Agenţi</w:t>
            </w:r>
            <w:r>
              <w:rPr>
                <w:bCs/>
                <w:sz w:val="28"/>
                <w:szCs w:val="28"/>
                <w:lang w:val="ro-RO"/>
              </w:rPr>
              <w:t xml:space="preserve">e </w:t>
            </w:r>
            <w:r w:rsidR="00AE40EA" w:rsidRPr="004422A0">
              <w:rPr>
                <w:bCs/>
                <w:sz w:val="28"/>
                <w:szCs w:val="28"/>
                <w:lang w:val="ro-RO"/>
              </w:rPr>
              <w:t xml:space="preserve">sunt specificate în Nomenclatorul serviciilor prestate de Agenția Națională pentru Siguranța Alimentelor și a tarifelor la acestea, aprobat prin </w:t>
            </w:r>
            <w:r w:rsidR="00D22CC6" w:rsidRPr="004422A0">
              <w:rPr>
                <w:bCs/>
                <w:sz w:val="28"/>
                <w:szCs w:val="28"/>
                <w:lang w:val="ro-RO"/>
              </w:rPr>
              <w:t>Hotărârea</w:t>
            </w:r>
            <w:r w:rsidR="00AE40EA" w:rsidRPr="004422A0">
              <w:rPr>
                <w:bCs/>
                <w:sz w:val="28"/>
                <w:szCs w:val="28"/>
                <w:lang w:val="ro-RO"/>
              </w:rPr>
              <w:t xml:space="preserve"> Guvernului nr. 90/2019. </w:t>
            </w:r>
          </w:p>
        </w:tc>
      </w:tr>
      <w:tr w:rsidR="00E1432F" w:rsidRPr="004422A0"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bCs/>
                <w:i/>
                <w:sz w:val="28"/>
                <w:szCs w:val="28"/>
                <w:lang w:val="ro-RO"/>
              </w:rPr>
              <w:lastRenderedPageBreak/>
              <w:t xml:space="preserve">c) Identificați peste </w:t>
            </w:r>
            <w:r w:rsidR="00B64466" w:rsidRPr="004422A0">
              <w:rPr>
                <w:bCs/>
                <w:i/>
                <w:sz w:val="28"/>
                <w:szCs w:val="28"/>
                <w:lang w:val="ro-RO"/>
              </w:rPr>
              <w:t>cât</w:t>
            </w:r>
            <w:r w:rsidRPr="004422A0">
              <w:rPr>
                <w:bCs/>
                <w:i/>
                <w:sz w:val="28"/>
                <w:szCs w:val="28"/>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rsidP="00323578">
            <w:pPr>
              <w:spacing w:line="276" w:lineRule="auto"/>
              <w:rPr>
                <w:bCs/>
                <w:sz w:val="28"/>
                <w:szCs w:val="28"/>
                <w:lang w:val="ro-RO"/>
              </w:rPr>
            </w:pPr>
            <w:r w:rsidRPr="004422A0">
              <w:rPr>
                <w:bCs/>
                <w:sz w:val="28"/>
                <w:szCs w:val="28"/>
                <w:lang w:val="ro-RO"/>
              </w:rPr>
              <w:t xml:space="preserve">După aprobarea, publicarea </w:t>
            </w:r>
            <w:r w:rsidR="00323578" w:rsidRPr="004422A0">
              <w:rPr>
                <w:bCs/>
                <w:sz w:val="28"/>
                <w:szCs w:val="28"/>
                <w:lang w:val="ro-RO"/>
              </w:rPr>
              <w:t xml:space="preserve">Procedurii în Monitorul Oficial al RM și </w:t>
            </w:r>
            <w:r w:rsidRPr="004422A0">
              <w:rPr>
                <w:bCs/>
                <w:sz w:val="28"/>
                <w:szCs w:val="28"/>
                <w:lang w:val="ro-RO"/>
              </w:rPr>
              <w:t>implementarea conformă a normelor de către Agenţia Naţională pentru Siguranţa Alimentelor.</w:t>
            </w:r>
          </w:p>
        </w:tc>
      </w:tr>
      <w:tr w:rsidR="00E1432F" w:rsidRPr="004422A0" w:rsidTr="00AE40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
                <w:bCs/>
                <w:sz w:val="28"/>
                <w:szCs w:val="28"/>
                <w:lang w:val="ro-RO"/>
              </w:rPr>
              <w:t>6. Consultarea</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i/>
                <w:sz w:val="28"/>
                <w:szCs w:val="28"/>
                <w:lang w:val="ro-RO"/>
              </w:rPr>
            </w:pPr>
            <w:r w:rsidRPr="004422A0">
              <w:rPr>
                <w:i/>
                <w:sz w:val="28"/>
                <w:szCs w:val="28"/>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rFonts w:eastAsia="Calibri"/>
                <w:sz w:val="28"/>
                <w:szCs w:val="28"/>
                <w:lang w:val="ro-RO"/>
              </w:rPr>
            </w:pPr>
            <w:r w:rsidRPr="004422A0">
              <w:rPr>
                <w:rFonts w:eastAsia="Calibri"/>
                <w:sz w:val="28"/>
                <w:szCs w:val="28"/>
                <w:lang w:val="ro-RO"/>
              </w:rPr>
              <w:t xml:space="preserve">Normele </w:t>
            </w:r>
            <w:r w:rsidR="0062489C" w:rsidRPr="004422A0">
              <w:rPr>
                <w:rFonts w:eastAsia="Calibri"/>
                <w:sz w:val="28"/>
                <w:szCs w:val="28"/>
                <w:lang w:val="ro-RO"/>
              </w:rPr>
              <w:t xml:space="preserve">Procedurii </w:t>
            </w:r>
            <w:r w:rsidRPr="004422A0">
              <w:rPr>
                <w:rFonts w:eastAsia="Calibri"/>
                <w:sz w:val="28"/>
                <w:szCs w:val="28"/>
                <w:lang w:val="ro-RO"/>
              </w:rPr>
              <w:t>vor influenţa în mod diferit următoarele grupuri:</w:t>
            </w:r>
          </w:p>
          <w:p w:rsidR="00AE40EA" w:rsidRPr="004422A0" w:rsidRDefault="0062489C">
            <w:pPr>
              <w:spacing w:line="276" w:lineRule="auto"/>
              <w:rPr>
                <w:rFonts w:eastAsia="Calibri"/>
                <w:sz w:val="28"/>
                <w:szCs w:val="28"/>
                <w:lang w:val="ro-RO"/>
              </w:rPr>
            </w:pPr>
            <w:r w:rsidRPr="004422A0">
              <w:rPr>
                <w:rFonts w:eastAsia="Calibri"/>
                <w:sz w:val="28"/>
                <w:szCs w:val="28"/>
                <w:lang w:val="ro-RO"/>
              </w:rPr>
              <w:t>1. P</w:t>
            </w:r>
            <w:r w:rsidR="00AE40EA" w:rsidRPr="004422A0">
              <w:rPr>
                <w:rFonts w:eastAsia="Calibri"/>
                <w:sz w:val="28"/>
                <w:szCs w:val="28"/>
                <w:lang w:val="ro-RO"/>
              </w:rPr>
              <w:t>roducătorii agricoli locali care cultivă plante, produse vegetale și au riscuri de la apariția or</w:t>
            </w:r>
            <w:r w:rsidRPr="004422A0">
              <w:rPr>
                <w:rFonts w:eastAsia="Calibri"/>
                <w:sz w:val="28"/>
                <w:szCs w:val="28"/>
                <w:lang w:val="ro-RO"/>
              </w:rPr>
              <w:t>ganismelor dăunătoare, polifage sau de carantină;</w:t>
            </w:r>
          </w:p>
          <w:p w:rsidR="0062489C" w:rsidRPr="004422A0" w:rsidRDefault="0062489C">
            <w:pPr>
              <w:spacing w:line="276" w:lineRule="auto"/>
              <w:rPr>
                <w:rFonts w:eastAsia="Calibri"/>
                <w:sz w:val="28"/>
                <w:szCs w:val="28"/>
                <w:lang w:val="ro-RO"/>
              </w:rPr>
            </w:pPr>
            <w:r w:rsidRPr="004422A0">
              <w:rPr>
                <w:rFonts w:eastAsia="Calibri"/>
                <w:sz w:val="28"/>
                <w:szCs w:val="28"/>
                <w:lang w:val="ro-RO"/>
              </w:rPr>
              <w:t>2. I</w:t>
            </w:r>
            <w:r w:rsidR="00AE40EA" w:rsidRPr="004422A0">
              <w:rPr>
                <w:rFonts w:eastAsia="Calibri"/>
                <w:sz w:val="28"/>
                <w:szCs w:val="28"/>
                <w:lang w:val="ro-RO"/>
              </w:rPr>
              <w:t>mportatorii pla</w:t>
            </w:r>
            <w:r w:rsidRPr="004422A0">
              <w:rPr>
                <w:rFonts w:eastAsia="Calibri"/>
                <w:sz w:val="28"/>
                <w:szCs w:val="28"/>
                <w:lang w:val="ro-RO"/>
              </w:rPr>
              <w:t>ntelor și a produselor vegetale;</w:t>
            </w:r>
          </w:p>
          <w:p w:rsidR="00AE40EA" w:rsidRPr="004422A0" w:rsidRDefault="0062489C">
            <w:pPr>
              <w:spacing w:line="276" w:lineRule="auto"/>
              <w:rPr>
                <w:rFonts w:eastAsia="Calibri"/>
                <w:sz w:val="28"/>
                <w:szCs w:val="28"/>
                <w:lang w:val="ro-RO"/>
              </w:rPr>
            </w:pPr>
            <w:r w:rsidRPr="004422A0">
              <w:rPr>
                <w:rFonts w:eastAsia="Calibri"/>
                <w:sz w:val="28"/>
                <w:szCs w:val="28"/>
                <w:lang w:val="ro-RO"/>
              </w:rPr>
              <w:t xml:space="preserve">3. </w:t>
            </w:r>
            <w:r w:rsidR="00AE40EA" w:rsidRPr="004422A0">
              <w:rPr>
                <w:rFonts w:eastAsia="Calibri"/>
                <w:sz w:val="28"/>
                <w:szCs w:val="28"/>
                <w:lang w:val="ro-RO"/>
              </w:rPr>
              <w:t>Ministerul Agriculturii, Dezvoltării Regionale și Mediului, responsabil de elab</w:t>
            </w:r>
            <w:r w:rsidRPr="004422A0">
              <w:rPr>
                <w:rFonts w:eastAsia="Calibri"/>
                <w:sz w:val="28"/>
                <w:szCs w:val="28"/>
                <w:lang w:val="ro-RO"/>
              </w:rPr>
              <w:t xml:space="preserve">orarea și promovarea Procedurii și actualizării cadrului normativ în domeniu </w:t>
            </w:r>
            <w:r w:rsidR="00D22CC6" w:rsidRPr="004422A0">
              <w:rPr>
                <w:rFonts w:eastAsia="Calibri"/>
                <w:sz w:val="28"/>
                <w:szCs w:val="28"/>
                <w:lang w:val="ro-RO"/>
              </w:rPr>
              <w:t xml:space="preserve">la cerințele actelor UE </w:t>
            </w:r>
            <w:r w:rsidRPr="004422A0">
              <w:rPr>
                <w:rFonts w:eastAsia="Calibri"/>
                <w:sz w:val="28"/>
                <w:szCs w:val="28"/>
                <w:lang w:val="ro-RO"/>
              </w:rPr>
              <w:t>(H.G. nr. 356/2012)</w:t>
            </w:r>
            <w:r w:rsidR="00AE40EA" w:rsidRPr="004422A0">
              <w:rPr>
                <w:rFonts w:eastAsia="Calibri"/>
                <w:sz w:val="28"/>
                <w:szCs w:val="28"/>
                <w:lang w:val="ro-RO"/>
              </w:rPr>
              <w:t>;</w:t>
            </w:r>
          </w:p>
          <w:p w:rsidR="00AE40EA" w:rsidRPr="004422A0" w:rsidRDefault="00AE40EA" w:rsidP="00C64520">
            <w:pPr>
              <w:spacing w:line="276" w:lineRule="auto"/>
              <w:rPr>
                <w:sz w:val="28"/>
                <w:szCs w:val="28"/>
                <w:lang w:val="ro-RO"/>
              </w:rPr>
            </w:pPr>
            <w:r w:rsidRPr="004422A0">
              <w:rPr>
                <w:rFonts w:eastAsia="Calibri"/>
                <w:sz w:val="28"/>
                <w:szCs w:val="28"/>
                <w:lang w:val="ro-RO"/>
              </w:rPr>
              <w:t>Al patrulea grup –</w:t>
            </w:r>
            <w:r w:rsidR="00CE0824" w:rsidRPr="004422A0">
              <w:rPr>
                <w:rFonts w:eastAsia="Calibri"/>
                <w:sz w:val="28"/>
                <w:szCs w:val="28"/>
                <w:lang w:val="ro-RO"/>
              </w:rPr>
              <w:t xml:space="preserve"> </w:t>
            </w:r>
            <w:r w:rsidRPr="004422A0">
              <w:rPr>
                <w:rFonts w:eastAsia="Calibri"/>
                <w:sz w:val="28"/>
                <w:szCs w:val="28"/>
                <w:lang w:val="ro-RO"/>
              </w:rPr>
              <w:t>Agenţia Naţională pentru Siguranţa Alimentelor, responsabilă de controlul fitosanitar al mărfii la</w:t>
            </w:r>
            <w:r w:rsidR="00C64520">
              <w:rPr>
                <w:rFonts w:eastAsia="Calibri"/>
                <w:sz w:val="28"/>
                <w:szCs w:val="28"/>
                <w:lang w:val="ro-RO"/>
              </w:rPr>
              <w:t xml:space="preserve"> locul de</w:t>
            </w:r>
            <w:r w:rsidR="00C64520" w:rsidRPr="004422A0">
              <w:rPr>
                <w:rFonts w:eastAsia="Calibri"/>
                <w:sz w:val="28"/>
                <w:szCs w:val="28"/>
                <w:lang w:val="ro-RO"/>
              </w:rPr>
              <w:t xml:space="preserve"> producție, </w:t>
            </w:r>
            <w:r w:rsidR="00C64520">
              <w:rPr>
                <w:rFonts w:eastAsia="Calibri"/>
                <w:sz w:val="28"/>
                <w:szCs w:val="28"/>
                <w:lang w:val="ro-RO"/>
              </w:rPr>
              <w:t xml:space="preserve">la </w:t>
            </w:r>
            <w:r w:rsidRPr="004422A0">
              <w:rPr>
                <w:rFonts w:eastAsia="Calibri"/>
                <w:sz w:val="28"/>
                <w:szCs w:val="28"/>
                <w:lang w:val="ro-RO"/>
              </w:rPr>
              <w:t>punctele de inspecție la frontieră</w:t>
            </w:r>
            <w:r w:rsidR="00C64520">
              <w:rPr>
                <w:rFonts w:eastAsia="Calibri"/>
                <w:sz w:val="28"/>
                <w:szCs w:val="28"/>
                <w:lang w:val="ro-RO"/>
              </w:rPr>
              <w:t xml:space="preserve"> </w:t>
            </w:r>
            <w:r w:rsidR="00774C86" w:rsidRPr="004422A0">
              <w:rPr>
                <w:rFonts w:eastAsia="Calibri"/>
                <w:sz w:val="28"/>
                <w:szCs w:val="28"/>
                <w:lang w:val="ro-RO"/>
              </w:rPr>
              <w:t xml:space="preserve">și eliberarea </w:t>
            </w:r>
            <w:r w:rsidR="00C64520">
              <w:rPr>
                <w:rFonts w:eastAsia="Calibri"/>
                <w:sz w:val="28"/>
                <w:szCs w:val="28"/>
                <w:lang w:val="ro-RO"/>
              </w:rPr>
              <w:t xml:space="preserve">pașaportului </w:t>
            </w:r>
            <w:r w:rsidR="00774C86" w:rsidRPr="004422A0">
              <w:rPr>
                <w:rFonts w:eastAsia="Calibri"/>
                <w:sz w:val="28"/>
                <w:szCs w:val="28"/>
                <w:lang w:val="ro-RO"/>
              </w:rPr>
              <w:t xml:space="preserve">fitosanitar cu respectarea cerințelor prevăzute în Procedura propusă. </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i/>
                <w:sz w:val="28"/>
                <w:szCs w:val="28"/>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7F2E6A" w:rsidRDefault="007F2E6A" w:rsidP="007F2E6A">
            <w:pPr>
              <w:spacing w:line="276" w:lineRule="auto"/>
              <w:ind w:firstLine="0"/>
              <w:rPr>
                <w:rFonts w:eastAsia="Calibri"/>
                <w:sz w:val="28"/>
                <w:szCs w:val="28"/>
                <w:lang w:val="ro-RO"/>
              </w:rPr>
            </w:pPr>
            <w:r w:rsidRPr="004422A0">
              <w:rPr>
                <w:rFonts w:eastAsia="Calibri"/>
                <w:sz w:val="28"/>
                <w:szCs w:val="28"/>
                <w:lang w:val="ro-RO"/>
              </w:rPr>
              <w:t xml:space="preserve">Nota informativă, proiectul de ordin și AIR vor fi plasate pe pagina web oficială a Ministerului Agriculturii, Dezvoltării Regionale şi Mediului, la adresa </w:t>
            </w:r>
            <w:proofErr w:type="spellStart"/>
            <w:r w:rsidRPr="004422A0">
              <w:rPr>
                <w:rFonts w:eastAsia="Calibri"/>
                <w:sz w:val="28"/>
                <w:szCs w:val="28"/>
                <w:lang w:val="ro-RO"/>
              </w:rPr>
              <w:t>www.madrm.gov.md</w:t>
            </w:r>
            <w:proofErr w:type="spellEnd"/>
            <w:r w:rsidRPr="004422A0">
              <w:rPr>
                <w:rFonts w:eastAsia="Calibri"/>
                <w:sz w:val="28"/>
                <w:szCs w:val="28"/>
                <w:lang w:val="ro-RO"/>
              </w:rPr>
              <w:t xml:space="preserve"> la rubrica Transparenţă decizională -„Proiecte de documente” și portalul guvernamental - </w:t>
            </w:r>
            <w:proofErr w:type="spellStart"/>
            <w:r w:rsidRPr="004422A0">
              <w:rPr>
                <w:rFonts w:eastAsia="Calibri"/>
                <w:sz w:val="28"/>
                <w:szCs w:val="28"/>
                <w:lang w:val="ro-RO"/>
              </w:rPr>
              <w:t>particip.gov.md</w:t>
            </w:r>
            <w:proofErr w:type="spellEnd"/>
            <w:r w:rsidRPr="004422A0">
              <w:rPr>
                <w:rFonts w:eastAsia="Calibri"/>
                <w:sz w:val="28"/>
                <w:szCs w:val="28"/>
                <w:lang w:val="ro-RO"/>
              </w:rPr>
              <w:t>.</w:t>
            </w:r>
          </w:p>
          <w:p w:rsidR="00C64520" w:rsidRDefault="00C64520">
            <w:pPr>
              <w:spacing w:line="276" w:lineRule="auto"/>
              <w:rPr>
                <w:sz w:val="28"/>
                <w:szCs w:val="28"/>
                <w:lang w:val="ro-RO"/>
              </w:rPr>
            </w:pPr>
            <w:r w:rsidRPr="00C64520">
              <w:rPr>
                <w:sz w:val="28"/>
                <w:szCs w:val="28"/>
                <w:lang w:val="ro-RO"/>
              </w:rPr>
              <w:t xml:space="preserve">Pentru asigurarea consultării, proiectul de ordin, nota informativă și Analiza Impactului de Reglementare vor fi remise Ministerului Justiției </w:t>
            </w:r>
            <w:r>
              <w:rPr>
                <w:sz w:val="28"/>
                <w:szCs w:val="28"/>
                <w:lang w:val="ro-RO"/>
              </w:rPr>
              <w:t xml:space="preserve">pentru expertiza juridică </w:t>
            </w:r>
            <w:r w:rsidRPr="00C64520">
              <w:rPr>
                <w:sz w:val="28"/>
                <w:szCs w:val="28"/>
                <w:lang w:val="ro-RO"/>
              </w:rPr>
              <w:t xml:space="preserve">și respectiv, Agenției Naționale pentru Siguranța Alimentelor pentru examinare și </w:t>
            </w:r>
            <w:r>
              <w:rPr>
                <w:sz w:val="28"/>
                <w:szCs w:val="28"/>
                <w:lang w:val="ro-RO"/>
              </w:rPr>
              <w:t>propuneri</w:t>
            </w:r>
            <w:r w:rsidRPr="00C64520">
              <w:rPr>
                <w:sz w:val="28"/>
                <w:szCs w:val="28"/>
                <w:lang w:val="ro-RO"/>
              </w:rPr>
              <w:t xml:space="preserve">, în condițiile pct. 6 din Regulamentul privind expertiza juridică şi înregistrarea de stat a actelor normative departamentale, aprobat prin </w:t>
            </w:r>
            <w:r w:rsidRPr="00C64520">
              <w:rPr>
                <w:sz w:val="28"/>
                <w:szCs w:val="28"/>
                <w:lang w:val="ro-RO"/>
              </w:rPr>
              <w:lastRenderedPageBreak/>
              <w:t>Hotărârea Guvernului nr. 1104/1997.</w:t>
            </w:r>
          </w:p>
          <w:p w:rsidR="00AE40EA" w:rsidRPr="004422A0" w:rsidRDefault="00AE40EA" w:rsidP="00C64520">
            <w:pPr>
              <w:spacing w:line="276" w:lineRule="auto"/>
              <w:rPr>
                <w:lang w:val="ro-RO"/>
              </w:rPr>
            </w:pPr>
            <w:r w:rsidRPr="004422A0">
              <w:rPr>
                <w:rStyle w:val="a3"/>
                <w:color w:val="auto"/>
                <w:sz w:val="28"/>
                <w:szCs w:val="28"/>
                <w:u w:val="none"/>
                <w:lang w:val="ro-RO"/>
              </w:rPr>
              <w:t>Întru asigurarea implementării</w:t>
            </w:r>
            <w:r w:rsidR="00C64520">
              <w:rPr>
                <w:rStyle w:val="a3"/>
                <w:color w:val="auto"/>
                <w:sz w:val="28"/>
                <w:szCs w:val="28"/>
                <w:u w:val="none"/>
                <w:lang w:val="ro-RO"/>
              </w:rPr>
              <w:t>,</w:t>
            </w:r>
            <w:r w:rsidRPr="004422A0">
              <w:rPr>
                <w:rStyle w:val="a3"/>
                <w:color w:val="auto"/>
                <w:sz w:val="28"/>
                <w:szCs w:val="28"/>
                <w:u w:val="none"/>
                <w:lang w:val="ro-RO"/>
              </w:rPr>
              <w:t xml:space="preserve"> proiectul</w:t>
            </w:r>
            <w:r w:rsidR="008E1798" w:rsidRPr="004422A0">
              <w:rPr>
                <w:rStyle w:val="a3"/>
                <w:color w:val="auto"/>
                <w:sz w:val="28"/>
                <w:szCs w:val="28"/>
                <w:u w:val="none"/>
                <w:lang w:val="ro-RO"/>
              </w:rPr>
              <w:t xml:space="preserve"> Procedurii,</w:t>
            </w:r>
            <w:r w:rsidRPr="004422A0">
              <w:rPr>
                <w:rStyle w:val="a3"/>
                <w:color w:val="auto"/>
                <w:sz w:val="28"/>
                <w:szCs w:val="28"/>
                <w:u w:val="none"/>
                <w:lang w:val="ro-RO"/>
              </w:rPr>
              <w:t xml:space="preserve"> va fi </w:t>
            </w:r>
            <w:r w:rsidR="00C64520">
              <w:rPr>
                <w:rStyle w:val="a3"/>
                <w:color w:val="auto"/>
                <w:sz w:val="28"/>
                <w:szCs w:val="28"/>
                <w:u w:val="none"/>
                <w:lang w:val="ro-RO"/>
              </w:rPr>
              <w:t>consultat cu</w:t>
            </w:r>
            <w:r w:rsidRPr="004422A0">
              <w:rPr>
                <w:rStyle w:val="a3"/>
                <w:color w:val="auto"/>
                <w:sz w:val="28"/>
                <w:szCs w:val="28"/>
                <w:u w:val="none"/>
                <w:lang w:val="ro-RO"/>
              </w:rPr>
              <w:t xml:space="preserve"> Federația Națională a Fermierilor din Moldova, Asociația Republicana a Producătorilor Agricoli </w:t>
            </w:r>
            <w:proofErr w:type="spellStart"/>
            <w:r w:rsidRPr="004422A0">
              <w:rPr>
                <w:rStyle w:val="a3"/>
                <w:color w:val="auto"/>
                <w:sz w:val="28"/>
                <w:szCs w:val="28"/>
                <w:u w:val="none"/>
                <w:lang w:val="ro-RO"/>
              </w:rPr>
              <w:t>UniAgroProtect</w:t>
            </w:r>
            <w:proofErr w:type="spellEnd"/>
            <w:r w:rsidRPr="004422A0">
              <w:rPr>
                <w:rStyle w:val="a3"/>
                <w:color w:val="auto"/>
                <w:sz w:val="28"/>
                <w:szCs w:val="28"/>
                <w:u w:val="none"/>
                <w:lang w:val="ro-RO"/>
              </w:rPr>
              <w:t xml:space="preserve"> și Asociația Producătorilor și Exportator</w:t>
            </w:r>
            <w:r w:rsidR="008E1798" w:rsidRPr="004422A0">
              <w:rPr>
                <w:rStyle w:val="a3"/>
                <w:color w:val="auto"/>
                <w:sz w:val="28"/>
                <w:szCs w:val="28"/>
                <w:u w:val="none"/>
                <w:lang w:val="ro-RO"/>
              </w:rPr>
              <w:t>ilor de Fructe ”</w:t>
            </w:r>
            <w:proofErr w:type="spellStart"/>
            <w:r w:rsidR="008E1798" w:rsidRPr="004422A0">
              <w:rPr>
                <w:rStyle w:val="a3"/>
                <w:color w:val="auto"/>
                <w:sz w:val="28"/>
                <w:szCs w:val="28"/>
                <w:u w:val="none"/>
                <w:lang w:val="ro-RO"/>
              </w:rPr>
              <w:t>Moldova-Fruct</w:t>
            </w:r>
            <w:proofErr w:type="spellEnd"/>
            <w:r w:rsidR="008E1798" w:rsidRPr="004422A0">
              <w:rPr>
                <w:rStyle w:val="a3"/>
                <w:color w:val="auto"/>
                <w:sz w:val="28"/>
                <w:szCs w:val="28"/>
                <w:u w:val="none"/>
                <w:lang w:val="ro-RO"/>
              </w:rPr>
              <w:t xml:space="preserve">”, operatori </w:t>
            </w:r>
            <w:r w:rsidR="0060271D" w:rsidRPr="004422A0">
              <w:rPr>
                <w:rStyle w:val="a3"/>
                <w:color w:val="auto"/>
                <w:sz w:val="28"/>
                <w:szCs w:val="28"/>
                <w:u w:val="none"/>
                <w:lang w:val="ro-RO"/>
              </w:rPr>
              <w:t>înregistrați</w:t>
            </w:r>
            <w:r w:rsidR="008E1798" w:rsidRPr="004422A0">
              <w:rPr>
                <w:rStyle w:val="a3"/>
                <w:color w:val="auto"/>
                <w:sz w:val="28"/>
                <w:szCs w:val="28"/>
                <w:u w:val="none"/>
                <w:lang w:val="ro-RO"/>
              </w:rPr>
              <w:t xml:space="preserve"> oficial</w:t>
            </w:r>
            <w:r w:rsidR="0060271D" w:rsidRPr="004422A0">
              <w:rPr>
                <w:rStyle w:val="a3"/>
                <w:color w:val="auto"/>
                <w:sz w:val="28"/>
                <w:szCs w:val="28"/>
                <w:u w:val="none"/>
                <w:lang w:val="ro-RO"/>
              </w:rPr>
              <w:t>,</w:t>
            </w:r>
            <w:r w:rsidR="008E1798" w:rsidRPr="004422A0">
              <w:rPr>
                <w:rStyle w:val="a3"/>
                <w:color w:val="auto"/>
                <w:sz w:val="28"/>
                <w:szCs w:val="28"/>
                <w:u w:val="none"/>
                <w:lang w:val="ro-RO"/>
              </w:rPr>
              <w:t xml:space="preserve"> conform art. 24 din Legea nr. 228/2010.</w:t>
            </w:r>
          </w:p>
        </w:tc>
      </w:tr>
      <w:tr w:rsidR="00E1432F" w:rsidRPr="00B6570E" w:rsidTr="00AE40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i/>
                <w:sz w:val="28"/>
                <w:szCs w:val="28"/>
                <w:lang w:val="ro-RO"/>
              </w:rPr>
            </w:pPr>
            <w:r w:rsidRPr="004422A0">
              <w:rPr>
                <w:i/>
                <w:sz w:val="28"/>
                <w:szCs w:val="28"/>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AE40EA" w:rsidRPr="004422A0" w:rsidRDefault="00AE40EA">
            <w:pPr>
              <w:spacing w:line="276" w:lineRule="auto"/>
              <w:rPr>
                <w:sz w:val="28"/>
                <w:szCs w:val="28"/>
                <w:lang w:val="ro-RO"/>
              </w:rPr>
            </w:pPr>
          </w:p>
        </w:tc>
      </w:tr>
      <w:tr w:rsidR="00E1432F" w:rsidRPr="00B6570E" w:rsidTr="00AE40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Opinia entităților consultate va fi luată în considerație la de</w:t>
            </w:r>
            <w:r w:rsidR="00735D3E" w:rsidRPr="004422A0">
              <w:rPr>
                <w:bCs/>
                <w:sz w:val="28"/>
                <w:szCs w:val="28"/>
                <w:lang w:val="ro-RO"/>
              </w:rPr>
              <w:t>finitivarea AIR și a Procedurii propuse</w:t>
            </w:r>
            <w:r w:rsidRPr="004422A0">
              <w:rPr>
                <w:bCs/>
                <w:sz w:val="28"/>
                <w:szCs w:val="28"/>
                <w:lang w:val="ro-RO"/>
              </w:rPr>
              <w:t>, sau examinată în cadrul unei mesei rotunde, organizate la necesitate.</w:t>
            </w:r>
          </w:p>
        </w:tc>
      </w:tr>
      <w:tr w:rsidR="00E1432F" w:rsidRPr="004422A0" w:rsidTr="00AE40EA">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b/>
                <w:bCs/>
                <w:sz w:val="28"/>
                <w:szCs w:val="28"/>
                <w:lang w:val="ro-RO"/>
              </w:rPr>
            </w:pPr>
          </w:p>
          <w:p w:rsidR="00AE40EA" w:rsidRPr="004422A0" w:rsidRDefault="00AE40EA">
            <w:pPr>
              <w:spacing w:line="276" w:lineRule="auto"/>
              <w:rPr>
                <w:b/>
                <w:bCs/>
                <w:sz w:val="28"/>
                <w:szCs w:val="28"/>
                <w:lang w:val="ro-RO"/>
              </w:rPr>
            </w:pPr>
            <w:r w:rsidRPr="004422A0">
              <w:rPr>
                <w:b/>
                <w:bCs/>
                <w:sz w:val="28"/>
                <w:szCs w:val="28"/>
                <w:lang w:val="ro-RO"/>
              </w:rPr>
              <w:t>Tabel pentru identificarea impacturilor</w:t>
            </w:r>
          </w:p>
        </w:tc>
      </w:tr>
      <w:tr w:rsidR="00E1432F" w:rsidRPr="004422A0" w:rsidTr="00AE40EA">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bCs/>
                <w:sz w:val="28"/>
                <w:szCs w:val="28"/>
                <w:lang w:val="ro-RO"/>
              </w:rPr>
            </w:pPr>
            <w:r w:rsidRPr="004422A0">
              <w:rPr>
                <w:b/>
                <w:bCs/>
                <w:sz w:val="28"/>
                <w:szCs w:val="28"/>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hideMark/>
          </w:tcPr>
          <w:p w:rsidR="00AE40EA" w:rsidRPr="004422A0" w:rsidRDefault="00AE40EA">
            <w:pPr>
              <w:spacing w:line="276" w:lineRule="auto"/>
              <w:rPr>
                <w:b/>
                <w:sz w:val="28"/>
                <w:szCs w:val="28"/>
                <w:lang w:val="ro-RO"/>
              </w:rPr>
            </w:pPr>
            <w:r w:rsidRPr="004422A0">
              <w:rPr>
                <w:b/>
                <w:sz w:val="28"/>
                <w:szCs w:val="28"/>
                <w:lang w:val="ro-RO"/>
              </w:rPr>
              <w:t>Punctaj atribuit</w:t>
            </w:r>
          </w:p>
        </w:tc>
      </w:tr>
      <w:tr w:rsidR="00E1432F" w:rsidRPr="004422A0" w:rsidTr="00AE40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E40EA" w:rsidRPr="004422A0" w:rsidRDefault="00AE40EA">
            <w:pPr>
              <w:spacing w:line="276" w:lineRule="auto"/>
              <w:rPr>
                <w:bCs/>
                <w:i/>
                <w:sz w:val="28"/>
                <w:szCs w:val="28"/>
                <w:lang w:val="ro-RO"/>
              </w:rPr>
            </w:pPr>
          </w:p>
        </w:tc>
        <w:tc>
          <w:tcPr>
            <w:tcW w:w="767"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i/>
                <w:sz w:val="28"/>
                <w:szCs w:val="28"/>
                <w:lang w:val="ro-RO"/>
              </w:rPr>
            </w:pPr>
            <w:r w:rsidRPr="004422A0">
              <w:rPr>
                <w:i/>
                <w:sz w:val="28"/>
                <w:szCs w:val="28"/>
                <w:lang w:val="ro-RO"/>
              </w:rPr>
              <w:t xml:space="preserve">Opțiunea </w:t>
            </w:r>
          </w:p>
          <w:p w:rsidR="00AE40EA" w:rsidRPr="004422A0" w:rsidRDefault="00AE40EA">
            <w:pPr>
              <w:spacing w:line="276" w:lineRule="auto"/>
              <w:rPr>
                <w:i/>
                <w:sz w:val="28"/>
                <w:szCs w:val="28"/>
                <w:lang w:val="ro-RO"/>
              </w:rPr>
            </w:pPr>
            <w:r w:rsidRPr="004422A0">
              <w:rPr>
                <w:i/>
                <w:sz w:val="28"/>
                <w:szCs w:val="28"/>
                <w:lang w:val="ro-RO"/>
              </w:rPr>
              <w:t>propusă</w:t>
            </w:r>
          </w:p>
        </w:tc>
        <w:tc>
          <w:tcPr>
            <w:tcW w:w="768"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bCs/>
                <w:i/>
                <w:sz w:val="28"/>
                <w:szCs w:val="28"/>
                <w:lang w:val="ro-RO"/>
              </w:rPr>
            </w:pPr>
            <w:r w:rsidRPr="004422A0">
              <w:rPr>
                <w:bCs/>
                <w:i/>
                <w:sz w:val="28"/>
                <w:szCs w:val="28"/>
                <w:lang w:val="ro-RO"/>
              </w:rPr>
              <w:t>Opțiunea alterativă 1</w:t>
            </w:r>
          </w:p>
        </w:tc>
        <w:tc>
          <w:tcPr>
            <w:tcW w:w="772" w:type="pct"/>
            <w:gridSpan w:val="2"/>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bCs/>
                <w:i/>
                <w:sz w:val="28"/>
                <w:szCs w:val="28"/>
                <w:lang w:val="ro-RO"/>
              </w:rPr>
            </w:pPr>
            <w:r w:rsidRPr="004422A0">
              <w:rPr>
                <w:bCs/>
                <w:i/>
                <w:sz w:val="28"/>
                <w:szCs w:val="28"/>
                <w:lang w:val="ro-RO"/>
              </w:rPr>
              <w:t>Opțiunea alterativă 2</w:t>
            </w:r>
          </w:p>
        </w:tc>
      </w:tr>
      <w:tr w:rsidR="00E1432F" w:rsidRPr="004422A0" w:rsidTr="00AE40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sz w:val="28"/>
                <w:szCs w:val="28"/>
                <w:lang w:val="ro-RO"/>
              </w:rPr>
            </w:pPr>
            <w:r w:rsidRPr="004422A0">
              <w:rPr>
                <w:b/>
                <w:bCs/>
                <w:sz w:val="28"/>
                <w:szCs w:val="28"/>
                <w:lang w:val="ro-RO"/>
              </w:rPr>
              <w:t>Economic</w:t>
            </w:r>
          </w:p>
        </w:tc>
      </w:tr>
      <w:tr w:rsidR="00E1432F" w:rsidRPr="004422A0" w:rsidTr="00AE40EA">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sz w:val="28"/>
                <w:szCs w:val="28"/>
                <w:lang w:val="ro-RO"/>
              </w:rPr>
            </w:pPr>
            <w:r w:rsidRPr="004422A0">
              <w:rPr>
                <w:sz w:val="28"/>
                <w:szCs w:val="28"/>
                <w:lang w:val="ro-RO"/>
              </w:rPr>
              <w:t>+1</w:t>
            </w:r>
          </w:p>
        </w:tc>
        <w:tc>
          <w:tcPr>
            <w:tcW w:w="768"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bCs/>
                <w:sz w:val="28"/>
                <w:szCs w:val="28"/>
                <w:lang w:val="ro-RO"/>
              </w:rPr>
            </w:pPr>
            <w:r w:rsidRPr="004422A0">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sz w:val="28"/>
                <w:szCs w:val="28"/>
                <w:lang w:val="ro-RO"/>
              </w:rPr>
            </w:pPr>
            <w:r w:rsidRPr="004422A0">
              <w:rPr>
                <w:sz w:val="28"/>
                <w:szCs w:val="28"/>
                <w:lang w:val="ro-RO"/>
              </w:rPr>
              <w:t>+1</w:t>
            </w:r>
          </w:p>
        </w:tc>
        <w:tc>
          <w:tcPr>
            <w:tcW w:w="768"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bCs/>
                <w:sz w:val="28"/>
                <w:szCs w:val="28"/>
                <w:lang w:val="ro-RO"/>
              </w:rPr>
            </w:pPr>
            <w:r w:rsidRPr="004422A0">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sz w:val="28"/>
                <w:szCs w:val="28"/>
                <w:lang w:val="ro-RO"/>
              </w:rPr>
            </w:pPr>
            <w:r w:rsidRPr="004422A0">
              <w:rPr>
                <w:sz w:val="28"/>
                <w:szCs w:val="28"/>
                <w:lang w:val="ro-RO"/>
              </w:rPr>
              <w:t>+1</w:t>
            </w:r>
          </w:p>
        </w:tc>
        <w:tc>
          <w:tcPr>
            <w:tcW w:w="768" w:type="pct"/>
            <w:tcBorders>
              <w:top w:val="nil"/>
              <w:left w:val="single" w:sz="6" w:space="0" w:color="000000"/>
              <w:bottom w:val="single" w:sz="6" w:space="0" w:color="000000"/>
              <w:right w:val="single" w:sz="6" w:space="0" w:color="000000"/>
            </w:tcBorders>
            <w:hideMark/>
          </w:tcPr>
          <w:p w:rsidR="00AE40EA" w:rsidRPr="004422A0" w:rsidRDefault="00AE40EA">
            <w:pPr>
              <w:spacing w:line="276" w:lineRule="auto"/>
              <w:rPr>
                <w:bCs/>
                <w:sz w:val="28"/>
                <w:szCs w:val="28"/>
                <w:lang w:val="ro-RO"/>
              </w:rPr>
            </w:pPr>
            <w:r w:rsidRPr="004422A0">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4" w:space="0" w:color="auto"/>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AE40EA" w:rsidRPr="004422A0" w:rsidRDefault="00AE40EA">
            <w:pPr>
              <w:spacing w:line="276" w:lineRule="auto"/>
              <w:rPr>
                <w:sz w:val="28"/>
                <w:szCs w:val="28"/>
                <w:lang w:val="ro-RO"/>
              </w:rPr>
            </w:pPr>
          </w:p>
        </w:tc>
        <w:tc>
          <w:tcPr>
            <w:tcW w:w="768" w:type="pct"/>
            <w:tcBorders>
              <w:top w:val="single" w:sz="4" w:space="0" w:color="auto"/>
              <w:left w:val="single" w:sz="4" w:space="0" w:color="auto"/>
              <w:bottom w:val="single" w:sz="4" w:space="0" w:color="auto"/>
              <w:right w:val="single" w:sz="4" w:space="0" w:color="auto"/>
            </w:tcBorders>
          </w:tcPr>
          <w:p w:rsidR="00AE40EA" w:rsidRPr="004422A0" w:rsidRDefault="00AE40EA">
            <w:pPr>
              <w:spacing w:line="276" w:lineRule="auto"/>
              <w:rPr>
                <w:bCs/>
                <w:sz w:val="28"/>
                <w:szCs w:val="28"/>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AE40EA" w:rsidRPr="004422A0" w:rsidRDefault="00AE40EA">
            <w:pPr>
              <w:spacing w:line="276" w:lineRule="auto"/>
              <w:rPr>
                <w:sz w:val="28"/>
                <w:szCs w:val="28"/>
                <w:lang w:val="ro-RO"/>
              </w:rPr>
            </w:pPr>
          </w:p>
        </w:tc>
      </w:tr>
      <w:tr w:rsidR="00E1432F" w:rsidRPr="00B6570E" w:rsidTr="00AE40EA">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single" w:sz="4" w:space="0" w:color="auto"/>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lastRenderedPageBreak/>
              <w:t>situația macroeconomică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sz w:val="28"/>
                <w:szCs w:val="28"/>
                <w:lang w:val="ro-RO"/>
              </w:rPr>
            </w:pPr>
            <w:r w:rsidRPr="004422A0">
              <w:rPr>
                <w:b/>
                <w:bCs/>
                <w:sz w:val="28"/>
                <w:szCs w:val="28"/>
                <w:lang w:val="ro-RO"/>
              </w:rPr>
              <w:t>Social</w:t>
            </w:r>
          </w:p>
        </w:tc>
      </w:tr>
      <w:tr w:rsidR="00E1432F" w:rsidRPr="00B6570E" w:rsidTr="00AE40EA">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nivelul de salarizare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lastRenderedPageBreak/>
              <w:t>discriminarea</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
                <w:sz w:val="28"/>
                <w:szCs w:val="28"/>
                <w:lang w:val="ro-RO"/>
              </w:rPr>
            </w:pPr>
            <w:r w:rsidRPr="004422A0">
              <w:rPr>
                <w:b/>
                <w:sz w:val="28"/>
                <w:szCs w:val="28"/>
                <w:lang w:val="ro-RO"/>
              </w:rPr>
              <w:t>De mediu</w:t>
            </w:r>
          </w:p>
        </w:tc>
      </w:tr>
      <w:tr w:rsidR="00E1432F" w:rsidRPr="00B6570E" w:rsidTr="00AE40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sz w:val="28"/>
                <w:szCs w:val="28"/>
                <w:lang w:val="ro-RO"/>
              </w:rPr>
            </w:pPr>
            <w:r w:rsidRPr="004422A0">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bunăstarea animalelor</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B6570E" w:rsidTr="00AE40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6" w:space="0" w:color="000000"/>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AE40EA" w:rsidRPr="004422A0" w:rsidRDefault="00AE40EA">
            <w:pPr>
              <w:spacing w:line="276" w:lineRule="auto"/>
              <w:rPr>
                <w:sz w:val="28"/>
                <w:szCs w:val="28"/>
                <w:lang w:val="ro-RO"/>
              </w:rPr>
            </w:pPr>
          </w:p>
        </w:tc>
      </w:tr>
      <w:tr w:rsidR="00E1432F" w:rsidRPr="004422A0" w:rsidTr="00AE40EA">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AE40EA" w:rsidRPr="004422A0" w:rsidRDefault="00AE40EA">
            <w:pPr>
              <w:spacing w:line="276" w:lineRule="auto"/>
              <w:rPr>
                <w:bCs/>
                <w:sz w:val="28"/>
                <w:szCs w:val="28"/>
                <w:lang w:val="ro-RO"/>
              </w:rPr>
            </w:pPr>
            <w:r w:rsidRPr="004422A0">
              <w:rPr>
                <w:bCs/>
                <w:sz w:val="28"/>
                <w:szCs w:val="28"/>
                <w:lang w:val="ro-RO"/>
              </w:rPr>
              <w:t>alte aspecte de mediu</w:t>
            </w:r>
          </w:p>
        </w:tc>
        <w:tc>
          <w:tcPr>
            <w:tcW w:w="767" w:type="pct"/>
            <w:tcBorders>
              <w:top w:val="nil"/>
              <w:left w:val="single" w:sz="6" w:space="0" w:color="000000"/>
              <w:bottom w:val="single" w:sz="4" w:space="0" w:color="auto"/>
              <w:right w:val="single" w:sz="6" w:space="0" w:color="000000"/>
            </w:tcBorders>
          </w:tcPr>
          <w:p w:rsidR="00AE40EA" w:rsidRPr="004422A0" w:rsidRDefault="00AE40EA">
            <w:pPr>
              <w:spacing w:line="276" w:lineRule="auto"/>
              <w:rPr>
                <w:sz w:val="28"/>
                <w:szCs w:val="28"/>
                <w:lang w:val="ro-RO"/>
              </w:rPr>
            </w:pPr>
          </w:p>
        </w:tc>
        <w:tc>
          <w:tcPr>
            <w:tcW w:w="768" w:type="pct"/>
            <w:tcBorders>
              <w:top w:val="nil"/>
              <w:left w:val="single" w:sz="6" w:space="0" w:color="000000"/>
              <w:bottom w:val="single" w:sz="4" w:space="0" w:color="auto"/>
              <w:right w:val="single" w:sz="6" w:space="0" w:color="000000"/>
            </w:tcBorders>
          </w:tcPr>
          <w:p w:rsidR="00AE40EA" w:rsidRPr="004422A0" w:rsidRDefault="00AE40EA">
            <w:pPr>
              <w:spacing w:line="276" w:lineRule="auto"/>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AE40EA" w:rsidRPr="004422A0" w:rsidRDefault="00AE40EA">
            <w:pPr>
              <w:spacing w:line="276" w:lineRule="auto"/>
              <w:rPr>
                <w:sz w:val="28"/>
                <w:szCs w:val="28"/>
                <w:lang w:val="ro-RO"/>
              </w:rPr>
            </w:pPr>
          </w:p>
        </w:tc>
      </w:tr>
    </w:tbl>
    <w:p w:rsidR="00AE40EA" w:rsidRPr="004422A0" w:rsidRDefault="00AE40EA" w:rsidP="00AE40EA">
      <w:pPr>
        <w:rPr>
          <w:sz w:val="28"/>
          <w:szCs w:val="28"/>
          <w:lang w:val="ro-RO"/>
        </w:rPr>
      </w:pPr>
    </w:p>
    <w:p w:rsidR="00790718" w:rsidRPr="004422A0" w:rsidRDefault="00790718">
      <w:pPr>
        <w:rPr>
          <w:sz w:val="28"/>
          <w:szCs w:val="28"/>
          <w:lang w:val="ro-RO"/>
        </w:rPr>
      </w:pPr>
    </w:p>
    <w:p w:rsidR="00B56DE2" w:rsidRPr="004422A0" w:rsidRDefault="00B56DE2">
      <w:pPr>
        <w:rPr>
          <w:sz w:val="28"/>
          <w:szCs w:val="28"/>
          <w:lang w:val="ro-RO"/>
        </w:rPr>
      </w:pPr>
    </w:p>
    <w:sectPr w:rsidR="00B56DE2" w:rsidRPr="004422A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7A" w:rsidRDefault="00BF067A" w:rsidP="00B6570E">
      <w:r>
        <w:separator/>
      </w:r>
    </w:p>
  </w:endnote>
  <w:endnote w:type="continuationSeparator" w:id="0">
    <w:p w:rsidR="00BF067A" w:rsidRDefault="00BF067A" w:rsidP="00B6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86642"/>
      <w:docPartObj>
        <w:docPartGallery w:val="Page Numbers (Bottom of Page)"/>
        <w:docPartUnique/>
      </w:docPartObj>
    </w:sdtPr>
    <w:sdtContent>
      <w:p w:rsidR="00B6570E" w:rsidRDefault="00B6570E">
        <w:pPr>
          <w:pStyle w:val="a8"/>
          <w:jc w:val="right"/>
        </w:pPr>
        <w:r>
          <w:fldChar w:fldCharType="begin"/>
        </w:r>
        <w:r>
          <w:instrText>PAGE   \* MERGEFORMAT</w:instrText>
        </w:r>
        <w:r>
          <w:fldChar w:fldCharType="separate"/>
        </w:r>
        <w:r w:rsidR="00B56DE2">
          <w:rPr>
            <w:noProof/>
          </w:rPr>
          <w:t>12</w:t>
        </w:r>
        <w:r>
          <w:fldChar w:fldCharType="end"/>
        </w:r>
      </w:p>
    </w:sdtContent>
  </w:sdt>
  <w:p w:rsidR="00B6570E" w:rsidRDefault="00B657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7A" w:rsidRDefault="00BF067A" w:rsidP="00B6570E">
      <w:r>
        <w:separator/>
      </w:r>
    </w:p>
  </w:footnote>
  <w:footnote w:type="continuationSeparator" w:id="0">
    <w:p w:rsidR="00BF067A" w:rsidRDefault="00BF067A" w:rsidP="00B65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82216"/>
    <w:multiLevelType w:val="hybridMultilevel"/>
    <w:tmpl w:val="54F48438"/>
    <w:lvl w:ilvl="0" w:tplc="1A383E32">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80"/>
    <w:rsid w:val="0000457A"/>
    <w:rsid w:val="000440CE"/>
    <w:rsid w:val="00080B02"/>
    <w:rsid w:val="000B2E2A"/>
    <w:rsid w:val="00142122"/>
    <w:rsid w:val="00151AC7"/>
    <w:rsid w:val="00166B2D"/>
    <w:rsid w:val="00182CD9"/>
    <w:rsid w:val="00195636"/>
    <w:rsid w:val="001E09E1"/>
    <w:rsid w:val="001E1034"/>
    <w:rsid w:val="001E3ED1"/>
    <w:rsid w:val="002161E7"/>
    <w:rsid w:val="002B7243"/>
    <w:rsid w:val="00310538"/>
    <w:rsid w:val="00323578"/>
    <w:rsid w:val="00337537"/>
    <w:rsid w:val="00345412"/>
    <w:rsid w:val="003A377C"/>
    <w:rsid w:val="003F02EA"/>
    <w:rsid w:val="00431C27"/>
    <w:rsid w:val="004422A0"/>
    <w:rsid w:val="004B154C"/>
    <w:rsid w:val="004B3378"/>
    <w:rsid w:val="00542B93"/>
    <w:rsid w:val="00547FDD"/>
    <w:rsid w:val="005968A3"/>
    <w:rsid w:val="005F5232"/>
    <w:rsid w:val="005F60D2"/>
    <w:rsid w:val="0060271D"/>
    <w:rsid w:val="006071EB"/>
    <w:rsid w:val="00612FD6"/>
    <w:rsid w:val="006157E2"/>
    <w:rsid w:val="00621BCA"/>
    <w:rsid w:val="0062489C"/>
    <w:rsid w:val="00661641"/>
    <w:rsid w:val="00662B72"/>
    <w:rsid w:val="00723632"/>
    <w:rsid w:val="007265BB"/>
    <w:rsid w:val="00735D3E"/>
    <w:rsid w:val="00774C86"/>
    <w:rsid w:val="00790718"/>
    <w:rsid w:val="007A6B24"/>
    <w:rsid w:val="007C6387"/>
    <w:rsid w:val="007E71B7"/>
    <w:rsid w:val="007F2E6A"/>
    <w:rsid w:val="00814C4C"/>
    <w:rsid w:val="0082477B"/>
    <w:rsid w:val="008259AD"/>
    <w:rsid w:val="00865BC2"/>
    <w:rsid w:val="008677D3"/>
    <w:rsid w:val="008A306A"/>
    <w:rsid w:val="008A5EBA"/>
    <w:rsid w:val="008C756A"/>
    <w:rsid w:val="008E1798"/>
    <w:rsid w:val="008F1ED4"/>
    <w:rsid w:val="009003F0"/>
    <w:rsid w:val="0093487D"/>
    <w:rsid w:val="00935FF6"/>
    <w:rsid w:val="00936B17"/>
    <w:rsid w:val="009B5248"/>
    <w:rsid w:val="009E5980"/>
    <w:rsid w:val="009F49E5"/>
    <w:rsid w:val="00A6271B"/>
    <w:rsid w:val="00A67A2A"/>
    <w:rsid w:val="00AB248D"/>
    <w:rsid w:val="00AE40EA"/>
    <w:rsid w:val="00AF6B18"/>
    <w:rsid w:val="00B406EB"/>
    <w:rsid w:val="00B41B1C"/>
    <w:rsid w:val="00B427D5"/>
    <w:rsid w:val="00B56DE2"/>
    <w:rsid w:val="00B64466"/>
    <w:rsid w:val="00B6570E"/>
    <w:rsid w:val="00BA7199"/>
    <w:rsid w:val="00BF067A"/>
    <w:rsid w:val="00C21E4E"/>
    <w:rsid w:val="00C64520"/>
    <w:rsid w:val="00C87C68"/>
    <w:rsid w:val="00CB5CDD"/>
    <w:rsid w:val="00CE0824"/>
    <w:rsid w:val="00D22CC6"/>
    <w:rsid w:val="00D56CD7"/>
    <w:rsid w:val="00D76E2A"/>
    <w:rsid w:val="00DA15ED"/>
    <w:rsid w:val="00DB2254"/>
    <w:rsid w:val="00DD00DA"/>
    <w:rsid w:val="00DD6347"/>
    <w:rsid w:val="00E1432F"/>
    <w:rsid w:val="00E879A4"/>
    <w:rsid w:val="00EC7FC3"/>
    <w:rsid w:val="00EE0B2F"/>
    <w:rsid w:val="00EE6F52"/>
    <w:rsid w:val="00EF1AEE"/>
    <w:rsid w:val="00F3441D"/>
    <w:rsid w:val="00F63790"/>
    <w:rsid w:val="00F67227"/>
    <w:rsid w:val="00FA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0EA"/>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40EA"/>
    <w:rPr>
      <w:color w:val="0000FF"/>
      <w:u w:val="single"/>
    </w:rPr>
  </w:style>
  <w:style w:type="paragraph" w:styleId="a4">
    <w:name w:val="List Paragraph"/>
    <w:basedOn w:val="a"/>
    <w:uiPriority w:val="34"/>
    <w:qFormat/>
    <w:rsid w:val="00AE40EA"/>
    <w:pPr>
      <w:ind w:left="720" w:firstLine="0"/>
      <w:contextualSpacing/>
      <w:jc w:val="left"/>
    </w:pPr>
    <w:rPr>
      <w:rFonts w:eastAsia="Calibri"/>
      <w:sz w:val="24"/>
      <w:szCs w:val="24"/>
      <w:lang w:val="ro-RO"/>
    </w:rPr>
  </w:style>
  <w:style w:type="paragraph" w:customStyle="1" w:styleId="cb">
    <w:name w:val="cb"/>
    <w:basedOn w:val="a"/>
    <w:uiPriority w:val="99"/>
    <w:semiHidden/>
    <w:rsid w:val="00AE40EA"/>
    <w:pPr>
      <w:ind w:firstLine="0"/>
      <w:jc w:val="center"/>
    </w:pPr>
    <w:rPr>
      <w:b/>
      <w:bCs/>
      <w:sz w:val="24"/>
      <w:szCs w:val="24"/>
      <w:lang w:eastAsia="ru-RU"/>
    </w:rPr>
  </w:style>
  <w:style w:type="table" w:styleId="a5">
    <w:name w:val="Table Grid"/>
    <w:basedOn w:val="a1"/>
    <w:uiPriority w:val="59"/>
    <w:rsid w:val="00AE4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6570E"/>
    <w:pPr>
      <w:tabs>
        <w:tab w:val="center" w:pos="4677"/>
        <w:tab w:val="right" w:pos="9355"/>
      </w:tabs>
    </w:pPr>
  </w:style>
  <w:style w:type="character" w:customStyle="1" w:styleId="a7">
    <w:name w:val="Верхний колонтитул Знак"/>
    <w:basedOn w:val="a0"/>
    <w:link w:val="a6"/>
    <w:uiPriority w:val="99"/>
    <w:rsid w:val="00B6570E"/>
    <w:rPr>
      <w:rFonts w:ascii="Times New Roman" w:eastAsia="Times New Roman" w:hAnsi="Times New Roman" w:cs="Times New Roman"/>
      <w:sz w:val="20"/>
      <w:szCs w:val="20"/>
    </w:rPr>
  </w:style>
  <w:style w:type="paragraph" w:styleId="a8">
    <w:name w:val="footer"/>
    <w:basedOn w:val="a"/>
    <w:link w:val="a9"/>
    <w:uiPriority w:val="99"/>
    <w:unhideWhenUsed/>
    <w:rsid w:val="00B6570E"/>
    <w:pPr>
      <w:tabs>
        <w:tab w:val="center" w:pos="4677"/>
        <w:tab w:val="right" w:pos="9355"/>
      </w:tabs>
    </w:pPr>
  </w:style>
  <w:style w:type="character" w:customStyle="1" w:styleId="a9">
    <w:name w:val="Нижний колонтитул Знак"/>
    <w:basedOn w:val="a0"/>
    <w:link w:val="a8"/>
    <w:uiPriority w:val="99"/>
    <w:rsid w:val="00B6570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0EA"/>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E40EA"/>
    <w:rPr>
      <w:color w:val="0000FF"/>
      <w:u w:val="single"/>
    </w:rPr>
  </w:style>
  <w:style w:type="paragraph" w:styleId="a4">
    <w:name w:val="List Paragraph"/>
    <w:basedOn w:val="a"/>
    <w:uiPriority w:val="34"/>
    <w:qFormat/>
    <w:rsid w:val="00AE40EA"/>
    <w:pPr>
      <w:ind w:left="720" w:firstLine="0"/>
      <w:contextualSpacing/>
      <w:jc w:val="left"/>
    </w:pPr>
    <w:rPr>
      <w:rFonts w:eastAsia="Calibri"/>
      <w:sz w:val="24"/>
      <w:szCs w:val="24"/>
      <w:lang w:val="ro-RO"/>
    </w:rPr>
  </w:style>
  <w:style w:type="paragraph" w:customStyle="1" w:styleId="cb">
    <w:name w:val="cb"/>
    <w:basedOn w:val="a"/>
    <w:uiPriority w:val="99"/>
    <w:semiHidden/>
    <w:rsid w:val="00AE40EA"/>
    <w:pPr>
      <w:ind w:firstLine="0"/>
      <w:jc w:val="center"/>
    </w:pPr>
    <w:rPr>
      <w:b/>
      <w:bCs/>
      <w:sz w:val="24"/>
      <w:szCs w:val="24"/>
      <w:lang w:eastAsia="ru-RU"/>
    </w:rPr>
  </w:style>
  <w:style w:type="table" w:styleId="a5">
    <w:name w:val="Table Grid"/>
    <w:basedOn w:val="a1"/>
    <w:uiPriority w:val="59"/>
    <w:rsid w:val="00AE4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6570E"/>
    <w:pPr>
      <w:tabs>
        <w:tab w:val="center" w:pos="4677"/>
        <w:tab w:val="right" w:pos="9355"/>
      </w:tabs>
    </w:pPr>
  </w:style>
  <w:style w:type="character" w:customStyle="1" w:styleId="a7">
    <w:name w:val="Верхний колонтитул Знак"/>
    <w:basedOn w:val="a0"/>
    <w:link w:val="a6"/>
    <w:uiPriority w:val="99"/>
    <w:rsid w:val="00B6570E"/>
    <w:rPr>
      <w:rFonts w:ascii="Times New Roman" w:eastAsia="Times New Roman" w:hAnsi="Times New Roman" w:cs="Times New Roman"/>
      <w:sz w:val="20"/>
      <w:szCs w:val="20"/>
    </w:rPr>
  </w:style>
  <w:style w:type="paragraph" w:styleId="a8">
    <w:name w:val="footer"/>
    <w:basedOn w:val="a"/>
    <w:link w:val="a9"/>
    <w:uiPriority w:val="99"/>
    <w:unhideWhenUsed/>
    <w:rsid w:val="00B6570E"/>
    <w:pPr>
      <w:tabs>
        <w:tab w:val="center" w:pos="4677"/>
        <w:tab w:val="right" w:pos="9355"/>
      </w:tabs>
    </w:pPr>
  </w:style>
  <w:style w:type="character" w:customStyle="1" w:styleId="a9">
    <w:name w:val="Нижний колонтитул Знак"/>
    <w:basedOn w:val="a0"/>
    <w:link w:val="a8"/>
    <w:uiPriority w:val="99"/>
    <w:rsid w:val="00B657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15709">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12</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111</cp:revision>
  <dcterms:created xsi:type="dcterms:W3CDTF">2020-11-12T07:31:00Z</dcterms:created>
  <dcterms:modified xsi:type="dcterms:W3CDTF">2021-02-24T13:31:00Z</dcterms:modified>
</cp:coreProperties>
</file>