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4DD" w:rsidRPr="003F54DD" w:rsidRDefault="003F54DD" w:rsidP="00967CB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bookmarkStart w:id="0" w:name="_GoBack"/>
      <w:r w:rsidRPr="003F54DD">
        <w:rPr>
          <w:rFonts w:ascii="Times New Roman" w:eastAsia="Calibri" w:hAnsi="Times New Roman" w:cs="Times New Roman"/>
          <w:b/>
          <w:sz w:val="28"/>
          <w:szCs w:val="28"/>
          <w:lang w:val="ro-RO"/>
        </w:rPr>
        <w:t>Nota informativă</w:t>
      </w:r>
    </w:p>
    <w:p w:rsidR="003F54DD" w:rsidRPr="00967CBC" w:rsidRDefault="003F54DD" w:rsidP="00967CBC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</w:pPr>
      <w:r w:rsidRPr="003F54D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la proiectul </w:t>
      </w:r>
      <w:r w:rsidRPr="00967CBC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 ordin</w:t>
      </w:r>
      <w:r w:rsidRPr="00967CB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967CBC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o-RO"/>
        </w:rPr>
        <w:t>cu privire la aprobarea</w:t>
      </w:r>
      <w:r w:rsidRPr="00967CB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o-RO"/>
        </w:rPr>
        <w:t xml:space="preserve"> </w:t>
      </w:r>
      <w:r w:rsidRPr="00967CB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  <w:t>Procedurii</w:t>
      </w:r>
    </w:p>
    <w:p w:rsidR="003F54DD" w:rsidRPr="00967CBC" w:rsidRDefault="003F54DD" w:rsidP="00967CBC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</w:pPr>
      <w:r w:rsidRPr="00967CB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  <w:t>privind eliberarea pașaportului fitosanitar pentru plantele,</w:t>
      </w:r>
    </w:p>
    <w:p w:rsidR="003F54DD" w:rsidRPr="00967CBC" w:rsidRDefault="003F54DD" w:rsidP="00967CBC">
      <w:pPr>
        <w:spacing w:after="0"/>
        <w:jc w:val="center"/>
        <w:rPr>
          <w:rStyle w:val="Accentuat"/>
          <w:rFonts w:ascii="Times New Roman" w:hAnsi="Times New Roman" w:cs="Times New Roman"/>
          <w:b/>
          <w:i w:val="0"/>
          <w:noProof/>
          <w:color w:val="000000" w:themeColor="text1"/>
          <w:sz w:val="28"/>
          <w:szCs w:val="28"/>
          <w:shd w:val="clear" w:color="auto" w:fill="FFFFFF"/>
          <w:lang w:val="ro-RO"/>
        </w:rPr>
      </w:pPr>
      <w:r w:rsidRPr="00967CB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  <w:t xml:space="preserve">produsele vegetale </w:t>
      </w:r>
      <w:r w:rsidRPr="00967CBC">
        <w:rPr>
          <w:rFonts w:ascii="Times New Roman" w:eastAsia="Arial" w:hAnsi="Times New Roman" w:cs="Times New Roman"/>
          <w:b/>
          <w:noProof/>
          <w:color w:val="000000" w:themeColor="text1"/>
          <w:sz w:val="28"/>
          <w:szCs w:val="28"/>
          <w:lang w:val="ro-RO" w:eastAsia="ro-RO" w:bidi="ro-RO"/>
        </w:rPr>
        <w:t>si</w:t>
      </w:r>
      <w:r w:rsidRPr="00967CB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Pr="00967CBC">
        <w:rPr>
          <w:rStyle w:val="Accentuat"/>
          <w:rFonts w:ascii="Times New Roman" w:hAnsi="Times New Roman" w:cs="Times New Roman"/>
          <w:b/>
          <w:i w:val="0"/>
          <w:noProof/>
          <w:color w:val="000000" w:themeColor="text1"/>
          <w:sz w:val="28"/>
          <w:szCs w:val="28"/>
          <w:shd w:val="clear" w:color="auto" w:fill="FFFFFF"/>
          <w:lang w:val="ro-RO"/>
        </w:rPr>
        <w:t>bunurile conexe supuse controlului fitosanitar</w:t>
      </w:r>
    </w:p>
    <w:p w:rsidR="003F54DD" w:rsidRPr="00967CBC" w:rsidRDefault="003F54DD" w:rsidP="00967CBC">
      <w:pPr>
        <w:spacing w:after="0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3F54DD" w:rsidRPr="003F54DD" w:rsidRDefault="003F54DD" w:rsidP="00967CBC">
      <w:pPr>
        <w:spacing w:after="0"/>
        <w:rPr>
          <w:rFonts w:ascii="Times New Roman" w:eastAsia="Calibri" w:hAnsi="Times New Roman" w:cs="Times New Roman"/>
          <w:b/>
          <w:sz w:val="28"/>
          <w:szCs w:val="28"/>
          <w:vertAlign w:val="superscript"/>
          <w:lang w:val="ro-RO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6"/>
      </w:tblGrid>
      <w:tr w:rsidR="003F54DD" w:rsidRPr="003F54DD" w:rsidTr="003F54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DD" w:rsidRPr="003F54DD" w:rsidRDefault="003F54DD" w:rsidP="00967CBC">
            <w:pPr>
              <w:tabs>
                <w:tab w:val="num" w:pos="2880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3F54DD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Denumirea autorului şi, după caz, a participanţilor la elaborarea proiectului</w:t>
            </w:r>
          </w:p>
        </w:tc>
      </w:tr>
      <w:tr w:rsidR="003F54DD" w:rsidRPr="003F54DD" w:rsidTr="003F54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DD" w:rsidRPr="003F54DD" w:rsidRDefault="00BB6C20" w:rsidP="00BB6C2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Ministerul Agriculturii și Industriei Alimentare </w:t>
            </w:r>
          </w:p>
        </w:tc>
      </w:tr>
      <w:tr w:rsidR="003F54DD" w:rsidRPr="003F54DD" w:rsidTr="003F54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DD" w:rsidRPr="003F54DD" w:rsidRDefault="003F54DD" w:rsidP="00967CBC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3F54DD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2. Condiţiile ce au impus elaborarea proiectului de act normativ şi finalităţile urmărite</w:t>
            </w:r>
          </w:p>
        </w:tc>
      </w:tr>
      <w:tr w:rsidR="003F54DD" w:rsidRPr="003F54DD" w:rsidTr="003F54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DD" w:rsidRPr="003F54DD" w:rsidRDefault="003F54DD" w:rsidP="0054031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3F54DD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Proiectul </w:t>
            </w:r>
            <w:r w:rsidR="00513C9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de ordin cu privire la aprobarea </w:t>
            </w:r>
            <w:r w:rsidRPr="00967CB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Procedurii </w:t>
            </w:r>
            <w:r w:rsidRPr="003F54DD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este elaborat </w:t>
            </w:r>
            <w:r w:rsidRPr="00967CB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cu scopul e</w:t>
            </w:r>
            <w:r w:rsidRPr="00967CBC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xecutării art.30, alin. (4) din Legea nr. 228/2010 </w:t>
            </w:r>
            <w:r w:rsidRPr="00967CBC">
              <w:rPr>
                <w:rStyle w:val="Robust"/>
                <w:rFonts w:ascii="Times New Roman" w:hAnsi="Times New Roman" w:cs="Times New Roman"/>
                <w:b w:val="0"/>
                <w:noProof/>
                <w:sz w:val="28"/>
                <w:szCs w:val="28"/>
                <w:shd w:val="clear" w:color="auto" w:fill="FFFFFF"/>
                <w:lang w:val="ro-RO"/>
              </w:rPr>
              <w:t>cu privire la protecţia plantelor şi la carantina fitosanitară și punerii în aplicare a prevederilor</w:t>
            </w:r>
            <w:r w:rsidRPr="00967CBC">
              <w:rPr>
                <w:rStyle w:val="Robust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Pr="00967CB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  <w:t xml:space="preserve">art. 29-31 din Legea menționată, </w:t>
            </w:r>
            <w:r w:rsidR="00357D16" w:rsidRPr="00967C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  <w:t xml:space="preserve">armonizată la </w:t>
            </w:r>
            <w:r w:rsidR="00357D16" w:rsidRPr="00967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Directiva 2000/29/CE a Consiliului din 8 mai 2000 privind măsurile de protecţie împotriva introducerii în Comunitate a unor organisme dăunătoare plantelor sau produselor vegetale.</w:t>
            </w:r>
          </w:p>
        </w:tc>
      </w:tr>
      <w:tr w:rsidR="003F54DD" w:rsidRPr="003F54DD" w:rsidTr="003F54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DD" w:rsidRPr="003F54DD" w:rsidRDefault="003F54DD" w:rsidP="00967CBC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3F54DD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3F54DD" w:rsidRPr="003F54DD" w:rsidTr="003F54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53" w:rsidRPr="003F54DD" w:rsidRDefault="00357D16" w:rsidP="00967CBC">
            <w:pPr>
              <w:pStyle w:val="20"/>
              <w:jc w:val="both"/>
              <w:rPr>
                <w:rFonts w:eastAsia="Calibri"/>
                <w:sz w:val="28"/>
                <w:szCs w:val="28"/>
                <w:lang w:val="ro-RO"/>
              </w:rPr>
            </w:pPr>
            <w:r w:rsidRPr="00967CBC">
              <w:rPr>
                <w:sz w:val="28"/>
                <w:szCs w:val="28"/>
                <w:lang w:val="ro-RO"/>
              </w:rPr>
              <w:t>Elaborarea proiectului Procedurii nu reprezintă un exer</w:t>
            </w:r>
            <w:r w:rsidR="003C4653" w:rsidRPr="00967CBC">
              <w:rPr>
                <w:sz w:val="28"/>
                <w:szCs w:val="28"/>
                <w:lang w:val="ro-RO"/>
              </w:rPr>
              <w:t>ciţiu de transpunere directă</w:t>
            </w:r>
            <w:r w:rsidRPr="00967CBC">
              <w:rPr>
                <w:sz w:val="28"/>
                <w:szCs w:val="28"/>
                <w:lang w:val="ro-RO"/>
              </w:rPr>
              <w:t xml:space="preserve"> a legislaţiei UE,</w:t>
            </w:r>
            <w:r w:rsidR="003C4653" w:rsidRPr="00967CBC">
              <w:rPr>
                <w:sz w:val="28"/>
                <w:szCs w:val="28"/>
                <w:lang w:val="ro-RO"/>
              </w:rPr>
              <w:t xml:space="preserve"> însă, se impune pentru </w:t>
            </w:r>
            <w:r w:rsidR="00540313" w:rsidRPr="00967CBC">
              <w:rPr>
                <w:sz w:val="28"/>
                <w:szCs w:val="28"/>
                <w:lang w:val="ro-RO"/>
              </w:rPr>
              <w:t>executarea</w:t>
            </w:r>
            <w:r w:rsidR="003C4653" w:rsidRPr="00967CBC">
              <w:rPr>
                <w:sz w:val="28"/>
                <w:szCs w:val="28"/>
                <w:lang w:val="ro-RO"/>
              </w:rPr>
              <w:t xml:space="preserve"> art. 3, alin.2), lit. g) din Legea nr. 228/2010. </w:t>
            </w:r>
          </w:p>
        </w:tc>
      </w:tr>
      <w:tr w:rsidR="003F54DD" w:rsidRPr="003F54DD" w:rsidTr="003F54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DD" w:rsidRPr="003F54DD" w:rsidRDefault="003F54DD" w:rsidP="00967CBC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3F54DD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4. Principalele prevederi ale proiectului şi evidenţierea elementelor noi</w:t>
            </w:r>
          </w:p>
        </w:tc>
      </w:tr>
      <w:tr w:rsidR="003F54DD" w:rsidRPr="003F54DD" w:rsidTr="003C465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14" w:rsidRPr="00967CBC" w:rsidRDefault="003E4514" w:rsidP="00967CBC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3E451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Procedura propusă va permite implementarea normelor privind controlul și eliberarea pașaportului fitosanitar</w:t>
            </w:r>
            <w:r w:rsidR="000D5648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 </w:t>
            </w:r>
            <w:r w:rsidR="000D5648" w:rsidRPr="000D5648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ro-RO"/>
              </w:rPr>
              <w:t>(care, conform noțiunii din Legea nr. 228/2010 repezintă o etichetă</w:t>
            </w:r>
            <w:r w:rsidR="000D5648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ro-RO"/>
              </w:rPr>
              <w:t xml:space="preserve"> și nu un act permisiv</w:t>
            </w:r>
            <w:r w:rsidRPr="003E451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 și descrie metodologic</w:t>
            </w:r>
            <w:r w:rsidRPr="00967CBC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:</w:t>
            </w:r>
          </w:p>
          <w:p w:rsidR="003E4514" w:rsidRPr="00967CBC" w:rsidRDefault="003E4514" w:rsidP="00967CBC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967CBC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-</w:t>
            </w:r>
            <w:r w:rsidRPr="003E451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 cerințele față de efectuarea controlului fitosanitar</w:t>
            </w:r>
            <w:r w:rsidRPr="00967CBC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;</w:t>
            </w:r>
          </w:p>
          <w:p w:rsidR="003E4514" w:rsidRPr="00967CBC" w:rsidRDefault="003E4514" w:rsidP="00967CBC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967CBC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- </w:t>
            </w:r>
            <w:r w:rsidRPr="003E451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eliberarea actului privind controlul</w:t>
            </w:r>
            <w:r w:rsidRPr="00967CBC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 fitosanitar;</w:t>
            </w:r>
          </w:p>
          <w:p w:rsidR="003E4514" w:rsidRPr="00967CBC" w:rsidRDefault="003E4514" w:rsidP="00967CB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967CBC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- </w:t>
            </w:r>
            <w:r w:rsidRPr="003E451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eliberarea pașaportului fitosanitar pentru plantele,</w:t>
            </w:r>
            <w:r w:rsidRPr="003E451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produsele vegetale și bunurile conexe specificate</w:t>
            </w:r>
            <w:r w:rsidR="00A96067" w:rsidRPr="00967CB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,</w:t>
            </w:r>
            <w:r w:rsidRPr="003E451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autohtone și pentru </w:t>
            </w:r>
            <w:r w:rsidRPr="00967CB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cele importate din </w:t>
            </w:r>
            <w:r w:rsidR="0020410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alte </w:t>
            </w:r>
            <w:r w:rsidRPr="00967CB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țări;</w:t>
            </w:r>
          </w:p>
          <w:p w:rsidR="003E4514" w:rsidRPr="003E4514" w:rsidRDefault="003E4514" w:rsidP="00967CB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967CB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- </w:t>
            </w:r>
            <w:r w:rsidRPr="003E451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evidența pașapoartelor eliberate, alte cerințe ce vizează pașaportul.</w:t>
            </w:r>
          </w:p>
          <w:p w:rsidR="003F54DD" w:rsidRPr="003F54DD" w:rsidRDefault="003E4514" w:rsidP="00BB6C2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967CB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Pentru p</w:t>
            </w:r>
            <w:r w:rsidR="00156A3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unerea în aplicare a Procedurii, proiectul </w:t>
            </w:r>
            <w:r w:rsidRPr="00967CB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prev</w:t>
            </w:r>
            <w:r w:rsidR="00156A3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ede</w:t>
            </w:r>
            <w:r w:rsidRPr="00967CB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modelele cererii, Registrelor de evidență a pașapoartelor eliberate</w:t>
            </w:r>
            <w:r w:rsidR="00BB6C20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și</w:t>
            </w:r>
            <w:r w:rsidR="00156A3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 w:rsidRPr="00967CB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modelul pașaportului</w:t>
            </w:r>
            <w:r w:rsidR="00BB6C20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,</w:t>
            </w:r>
            <w:r w:rsidR="00156A3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conform </w:t>
            </w:r>
            <w:r w:rsidRPr="00967CB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anex</w:t>
            </w:r>
            <w:r w:rsidR="00156A3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ei</w:t>
            </w:r>
            <w:r w:rsidRPr="00967CB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nr. 4 la Hotărârea Guvernului nr. 333/2018.</w:t>
            </w:r>
          </w:p>
        </w:tc>
      </w:tr>
      <w:tr w:rsidR="003F54DD" w:rsidRPr="003F54DD" w:rsidTr="003F54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DD" w:rsidRPr="003F54DD" w:rsidRDefault="003F54DD" w:rsidP="00967C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3F54DD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5. Fundamentarea economico-financiară</w:t>
            </w:r>
          </w:p>
        </w:tc>
      </w:tr>
      <w:tr w:rsidR="003F54DD" w:rsidRPr="003F54DD" w:rsidTr="003F54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43" w:rsidRPr="00F84443" w:rsidRDefault="00F84443" w:rsidP="00967CB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967CB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Obținerea pașaportului fitosanitar, implică costuri</w:t>
            </w:r>
            <w:r w:rsidRPr="00F8444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:</w:t>
            </w:r>
          </w:p>
          <w:p w:rsidR="00F84443" w:rsidRPr="00F84443" w:rsidRDefault="00F84443" w:rsidP="00967CB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F8444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Pentru autoritatea statului - cheltuieli ce țin de elaborarea și publicarea ordinului în Monitorul Oficial al RM.</w:t>
            </w:r>
          </w:p>
          <w:p w:rsidR="00F84443" w:rsidRPr="00F84443" w:rsidRDefault="00F84443" w:rsidP="00967CB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F8444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Pentru agenții economici:</w:t>
            </w:r>
          </w:p>
          <w:p w:rsidR="00F84443" w:rsidRPr="00F84443" w:rsidRDefault="00F84443" w:rsidP="00967CB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F8444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- costuri directe pentru controlul fitosanitar și pentru eliberarea paşaportului </w:t>
            </w:r>
            <w:r w:rsidRPr="00F8444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lastRenderedPageBreak/>
              <w:t>fitosanitar, conform Nomenclatorului serviciilor prestate de Agenţia Naţională pentru Siguranţa Alimentelor şi tarifele la acestea, aprobat prin Hotărârea Guvernului nr. 90/2019.</w:t>
            </w:r>
          </w:p>
          <w:p w:rsidR="00F84443" w:rsidRPr="00156A35" w:rsidRDefault="00F84443" w:rsidP="00967CB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ro-RO" w:eastAsia="ru-RU"/>
              </w:rPr>
            </w:pPr>
            <w:r w:rsidRPr="00F844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- pentru multiplicarea pașaportului</w:t>
            </w:r>
            <w:r w:rsidR="00BD44A9" w:rsidRPr="00967CBC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(etichetă autoadezivă sau cu ataș),</w:t>
            </w:r>
            <w:r w:rsidRPr="00F844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în funcție </w:t>
            </w:r>
            <w:r w:rsidR="00BD44A9" w:rsidRPr="00967CBC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de necesitate </w:t>
            </w:r>
            <w:r w:rsidR="00156A35" w:rsidRPr="00156A35">
              <w:rPr>
                <w:rFonts w:ascii="Times New Roman" w:eastAsia="Calibri" w:hAnsi="Times New Roman" w:cs="Times New Roman"/>
                <w:i/>
                <w:sz w:val="28"/>
                <w:szCs w:val="28"/>
                <w:lang w:val="ro-RO" w:eastAsia="ru-RU"/>
              </w:rPr>
              <w:t>(</w:t>
            </w:r>
            <w:r w:rsidRPr="00156A35">
              <w:rPr>
                <w:rFonts w:ascii="Times New Roman" w:eastAsia="Calibri" w:hAnsi="Times New Roman" w:cs="Times New Roman"/>
                <w:i/>
                <w:sz w:val="28"/>
                <w:szCs w:val="28"/>
                <w:lang w:val="ro-RO" w:eastAsia="ru-RU"/>
              </w:rPr>
              <w:t>numărul loturilor, gradul de divizare a acestora</w:t>
            </w:r>
            <w:r w:rsidR="00BD44A9" w:rsidRPr="00156A35">
              <w:rPr>
                <w:rFonts w:ascii="Times New Roman" w:eastAsia="Calibri" w:hAnsi="Times New Roman" w:cs="Times New Roman"/>
                <w:i/>
                <w:sz w:val="28"/>
                <w:szCs w:val="28"/>
                <w:lang w:val="ro-RO" w:eastAsia="ru-RU"/>
              </w:rPr>
              <w:t>, numărul transporturilor, altele</w:t>
            </w:r>
            <w:r w:rsidR="00156A35" w:rsidRPr="00156A35">
              <w:rPr>
                <w:rFonts w:ascii="Times New Roman" w:eastAsia="Calibri" w:hAnsi="Times New Roman" w:cs="Times New Roman"/>
                <w:i/>
                <w:sz w:val="28"/>
                <w:szCs w:val="28"/>
                <w:lang w:val="ro-RO" w:eastAsia="ru-RU"/>
              </w:rPr>
              <w:t>)</w:t>
            </w:r>
            <w:r w:rsidR="00BD44A9" w:rsidRPr="00156A35">
              <w:rPr>
                <w:rFonts w:ascii="Times New Roman" w:eastAsia="Calibri" w:hAnsi="Times New Roman" w:cs="Times New Roman"/>
                <w:i/>
                <w:sz w:val="28"/>
                <w:szCs w:val="28"/>
                <w:lang w:val="ro-RO" w:eastAsia="ru-RU"/>
              </w:rPr>
              <w:t>.</w:t>
            </w:r>
          </w:p>
          <w:p w:rsidR="003F54DD" w:rsidRPr="003F54DD" w:rsidRDefault="00F84443" w:rsidP="00967CB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F844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- pentru investigații </w:t>
            </w:r>
            <w:r w:rsidR="00F72BFB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>de laborator în cazul depistări</w:t>
            </w:r>
            <w:r w:rsidRPr="00F84443">
              <w:rPr>
                <w:rFonts w:ascii="Times New Roman" w:eastAsia="Calibri" w:hAnsi="Times New Roman" w:cs="Times New Roman"/>
                <w:sz w:val="28"/>
                <w:szCs w:val="28"/>
                <w:lang w:val="ro-RO" w:eastAsia="ru-RU"/>
              </w:rPr>
              <w:t xml:space="preserve"> infectării/infestării cu organisme dăunătoare, conform tarifelor aprobate. </w:t>
            </w:r>
          </w:p>
        </w:tc>
      </w:tr>
      <w:tr w:rsidR="003F54DD" w:rsidRPr="003F54DD" w:rsidTr="003F54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DD" w:rsidRPr="003F54DD" w:rsidRDefault="003F54DD" w:rsidP="00967CBC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3F54DD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6. Modul de încorporare a actului în cadrul normativ în vigoare</w:t>
            </w:r>
          </w:p>
        </w:tc>
      </w:tr>
      <w:tr w:rsidR="003F54DD" w:rsidRPr="003F54DD" w:rsidTr="003F54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DD" w:rsidRPr="003F54DD" w:rsidRDefault="003F54DD" w:rsidP="00967C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3F54DD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Aprobarea </w:t>
            </w:r>
            <w:r w:rsidR="00C86D4A" w:rsidRPr="00967CB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</w:t>
            </w:r>
            <w:r w:rsidRPr="003F54DD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ro</w:t>
            </w:r>
            <w:r w:rsidR="00C86D4A" w:rsidRPr="00967CB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cedurii </w:t>
            </w:r>
            <w:r w:rsidR="008A0EE5" w:rsidRPr="00967CB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vine întru implementarea prevederilor </w:t>
            </w:r>
            <w:r w:rsidR="00B365EE" w:rsidRPr="00967CB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cadrului normativ în domeniu și nu </w:t>
            </w:r>
            <w:r w:rsidRPr="003F54DD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implică modificarea altor acte normative.</w:t>
            </w:r>
          </w:p>
        </w:tc>
      </w:tr>
      <w:tr w:rsidR="003F54DD" w:rsidRPr="003F54DD" w:rsidTr="003F54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DD" w:rsidRPr="003F54DD" w:rsidRDefault="003F54DD" w:rsidP="00967CBC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3F54DD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7. Avizarea şi consultarea publică a proiectului</w:t>
            </w:r>
          </w:p>
        </w:tc>
      </w:tr>
      <w:tr w:rsidR="003F54DD" w:rsidRPr="003F54DD" w:rsidTr="003F54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EE" w:rsidRPr="00B365EE" w:rsidRDefault="00540313" w:rsidP="00967CB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roiectul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de ordin, n</w:t>
            </w:r>
            <w:r w:rsidRPr="00B365E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ota informativă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și AIR sunt</w:t>
            </w:r>
            <w:r w:rsidR="00B365EE" w:rsidRPr="00B365E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plasate pe pagina web oficială a Ministerului Agriculturii</w:t>
            </w:r>
            <w:r w:rsidR="00BB6C20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și Industriei Alimentare</w:t>
            </w:r>
            <w:r w:rsidR="00B365EE" w:rsidRPr="00B365E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, la adresa www.ma</w:t>
            </w:r>
            <w:r w:rsidR="00BB6C20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ia</w:t>
            </w:r>
            <w:r w:rsidR="00B365EE" w:rsidRPr="00B365E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.gov.md la rubrica </w:t>
            </w:r>
            <w:proofErr w:type="spellStart"/>
            <w:r w:rsidR="00B365EE" w:rsidRPr="00B365E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Transparenţă</w:t>
            </w:r>
            <w:proofErr w:type="spellEnd"/>
            <w:r w:rsidR="00B365EE" w:rsidRPr="00B365E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decizională -„Proiecte de documente” și portalul guvernamental - particip.gov.md.</w:t>
            </w:r>
          </w:p>
          <w:p w:rsidR="0020410F" w:rsidRDefault="009353A5" w:rsidP="009353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Pentru</w:t>
            </w:r>
            <w:r w:rsidR="00B365EE" w:rsidRPr="00B365EE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asigurarea consultării, proiectul de ordin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, nota informativă</w:t>
            </w:r>
            <w:r w:rsidR="00B365EE" w:rsidRPr="00B365EE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și Analiza Impactului de Reglementare </w:t>
            </w:r>
            <w:r w:rsidR="00F72BF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au fost examinate de expertul</w:t>
            </w:r>
            <w:r w:rsidR="0020410F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Grupului de lucru cu întocmirea opiniei. </w:t>
            </w:r>
          </w:p>
          <w:p w:rsidR="0020410F" w:rsidRDefault="0020410F" w:rsidP="009353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Întru implementarea conformă a </w:t>
            </w:r>
            <w:r w:rsidRPr="00967CBC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Procedurii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, aceasta a fost elaborată</w:t>
            </w:r>
            <w:r w:rsidR="00DA339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în comun cu specialiștii Agenţiei Naţionale pentru Siguranţa Alimentelor și avizată pozitiv, fapt confirmat prin scrisoarea nr. 01-6/291 din 10.02.2021. </w:t>
            </w:r>
          </w:p>
          <w:p w:rsidR="003F54DD" w:rsidRPr="003F54DD" w:rsidRDefault="00DA339B" w:rsidP="00BB6C2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Totodată, Procedura </w:t>
            </w:r>
            <w:r w:rsidR="00BB6C20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a fost supusă expertizei juridice </w:t>
            </w:r>
            <w:r w:rsidR="00BB6C20" w:rsidRPr="00BB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/>
              </w:rPr>
              <w:t>(scrisoarea nr. 04/7252 din 24.09.2021),</w:t>
            </w:r>
            <w:r w:rsidR="00116E9D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9353A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în condițiile pct. 6 din </w:t>
            </w:r>
            <w:r w:rsidR="009353A5" w:rsidRPr="009353A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Regulamentul</w:t>
            </w:r>
            <w:r w:rsidR="009353A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9353A5" w:rsidRPr="009353A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privind expertiza juridică şi înregistrarea de stat</w:t>
            </w:r>
            <w:r w:rsidR="009353A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9353A5" w:rsidRPr="009353A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a actelor normative departamentale</w:t>
            </w:r>
            <w:r w:rsidR="009353A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, aprobat prin Hotărârea Guvernului </w:t>
            </w:r>
            <w:r w:rsidR="009353A5" w:rsidRPr="009353A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nr. 1104</w:t>
            </w:r>
            <w:r w:rsidR="009353A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/19</w:t>
            </w:r>
            <w:r w:rsidR="009353A5" w:rsidRPr="009353A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97</w:t>
            </w:r>
            <w:r w:rsidR="009353A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3F54DD" w:rsidRPr="003F54DD" w:rsidTr="003F54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DD" w:rsidRPr="003F54DD" w:rsidRDefault="003F54DD" w:rsidP="00967C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3F54DD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8. Constatările expertizei anticorupție.</w:t>
            </w:r>
          </w:p>
        </w:tc>
      </w:tr>
      <w:tr w:rsidR="003F54DD" w:rsidRPr="003F54DD" w:rsidTr="003F54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DD" w:rsidRPr="003F54DD" w:rsidRDefault="003F54DD" w:rsidP="00967C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3F54DD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9. Constatările expertizei de compatibilitate.</w:t>
            </w:r>
          </w:p>
        </w:tc>
      </w:tr>
    </w:tbl>
    <w:p w:rsidR="003F54DD" w:rsidRPr="003F54DD" w:rsidRDefault="003F54DD" w:rsidP="00967CBC">
      <w:pPr>
        <w:spacing w:after="0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AB52AC" w:rsidRDefault="00AB52AC" w:rsidP="00967CB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3F54DD" w:rsidRPr="003F54DD" w:rsidRDefault="00BB6C20" w:rsidP="00967CB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Secretar de stat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>Vasile ȘARBAN</w:t>
      </w:r>
    </w:p>
    <w:p w:rsidR="00602C3B" w:rsidRDefault="00602C3B" w:rsidP="00967CBC">
      <w:pPr>
        <w:spacing w:after="0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AB52AC" w:rsidRDefault="00AB52AC" w:rsidP="00967CBC">
      <w:pPr>
        <w:spacing w:after="0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BB6C20" w:rsidRDefault="00BB6C20" w:rsidP="00967CBC">
      <w:pPr>
        <w:spacing w:after="0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BB6C20" w:rsidRDefault="00BB6C20" w:rsidP="00967CBC">
      <w:pPr>
        <w:spacing w:after="0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BB6C20" w:rsidRDefault="00BB6C20" w:rsidP="00967CBC">
      <w:pPr>
        <w:spacing w:after="0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967CBC" w:rsidRPr="004548F0" w:rsidRDefault="00967CBC" w:rsidP="00967CBC">
      <w:pPr>
        <w:spacing w:after="0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3F54DD" w:rsidRDefault="00B365EE" w:rsidP="00967CBC">
      <w:pPr>
        <w:spacing w:after="0"/>
        <w:rPr>
          <w:rFonts w:ascii="Times New Roman" w:eastAsia="Calibri" w:hAnsi="Times New Roman" w:cs="Times New Roman"/>
          <w:i/>
          <w:sz w:val="12"/>
          <w:szCs w:val="12"/>
          <w:lang w:val="ro-RO"/>
        </w:rPr>
      </w:pPr>
      <w:r w:rsidRPr="00967CBC">
        <w:rPr>
          <w:rFonts w:ascii="Times New Roman" w:eastAsia="Calibri" w:hAnsi="Times New Roman" w:cs="Times New Roman"/>
          <w:i/>
          <w:sz w:val="12"/>
          <w:szCs w:val="12"/>
          <w:lang w:val="ro-RO"/>
        </w:rPr>
        <w:t xml:space="preserve">Ex. Veronica </w:t>
      </w:r>
      <w:r w:rsidR="00361B93">
        <w:rPr>
          <w:rFonts w:ascii="Times New Roman" w:eastAsia="Calibri" w:hAnsi="Times New Roman" w:cs="Times New Roman"/>
          <w:i/>
          <w:sz w:val="12"/>
          <w:szCs w:val="12"/>
          <w:lang w:val="ro-RO"/>
        </w:rPr>
        <w:t>Tertea</w:t>
      </w:r>
    </w:p>
    <w:p w:rsidR="00361B93" w:rsidRPr="003F54DD" w:rsidRDefault="00361B93" w:rsidP="00967CBC">
      <w:pPr>
        <w:spacing w:after="0"/>
        <w:rPr>
          <w:rFonts w:ascii="Times New Roman" w:eastAsia="Calibri" w:hAnsi="Times New Roman" w:cs="Times New Roman"/>
          <w:i/>
          <w:sz w:val="12"/>
          <w:szCs w:val="12"/>
          <w:lang w:val="ro-RO"/>
        </w:rPr>
      </w:pPr>
      <w:r>
        <w:rPr>
          <w:rFonts w:ascii="Times New Roman" w:eastAsia="Calibri" w:hAnsi="Times New Roman" w:cs="Times New Roman"/>
          <w:i/>
          <w:sz w:val="12"/>
          <w:szCs w:val="12"/>
          <w:lang w:val="ro-RO"/>
        </w:rPr>
        <w:t xml:space="preserve">      Olga </w:t>
      </w:r>
      <w:proofErr w:type="spellStart"/>
      <w:r>
        <w:rPr>
          <w:rFonts w:ascii="Times New Roman" w:eastAsia="Calibri" w:hAnsi="Times New Roman" w:cs="Times New Roman"/>
          <w:i/>
          <w:sz w:val="12"/>
          <w:szCs w:val="12"/>
          <w:lang w:val="ro-RO"/>
        </w:rPr>
        <w:t>Savencov</w:t>
      </w:r>
      <w:proofErr w:type="spellEnd"/>
      <w:r>
        <w:rPr>
          <w:rFonts w:ascii="Times New Roman" w:eastAsia="Calibri" w:hAnsi="Times New Roman" w:cs="Times New Roman"/>
          <w:i/>
          <w:sz w:val="12"/>
          <w:szCs w:val="12"/>
          <w:lang w:val="ro-RO"/>
        </w:rPr>
        <w:t xml:space="preserve"> </w:t>
      </w:r>
    </w:p>
    <w:p w:rsidR="003F54DD" w:rsidRPr="003F54DD" w:rsidRDefault="00337D96" w:rsidP="00967CBC">
      <w:pPr>
        <w:spacing w:after="0"/>
        <w:rPr>
          <w:rFonts w:ascii="Times New Roman" w:eastAsia="Calibri" w:hAnsi="Times New Roman" w:cs="Times New Roman"/>
          <w:i/>
          <w:sz w:val="12"/>
          <w:szCs w:val="12"/>
          <w:lang w:val="ro-RO"/>
        </w:rPr>
      </w:pPr>
      <w:r>
        <w:rPr>
          <w:rFonts w:ascii="Times New Roman" w:eastAsia="Calibri" w:hAnsi="Times New Roman" w:cs="Times New Roman"/>
          <w:i/>
          <w:sz w:val="12"/>
          <w:szCs w:val="12"/>
          <w:lang w:val="ro-RO"/>
        </w:rPr>
        <w:t xml:space="preserve">    </w:t>
      </w:r>
      <w:r w:rsidR="00B365EE" w:rsidRPr="00967CBC">
        <w:rPr>
          <w:rFonts w:ascii="Times New Roman" w:eastAsia="Calibri" w:hAnsi="Times New Roman" w:cs="Times New Roman"/>
          <w:i/>
          <w:sz w:val="12"/>
          <w:szCs w:val="12"/>
          <w:lang w:val="ro-RO"/>
        </w:rPr>
        <w:t>Tel. 022 204 523</w:t>
      </w:r>
    </w:p>
    <w:bookmarkEnd w:id="0"/>
    <w:p w:rsidR="00967CBC" w:rsidRPr="00967CBC" w:rsidRDefault="00967CBC" w:rsidP="00967CBC">
      <w:pPr>
        <w:spacing w:after="0"/>
        <w:rPr>
          <w:rFonts w:ascii="Times New Roman" w:eastAsia="Calibri" w:hAnsi="Times New Roman" w:cs="Times New Roman"/>
          <w:i/>
          <w:sz w:val="12"/>
          <w:szCs w:val="12"/>
          <w:lang w:val="ro-RO"/>
        </w:rPr>
      </w:pPr>
    </w:p>
    <w:sectPr w:rsidR="00967CBC" w:rsidRPr="0096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34"/>
    <w:rsid w:val="000B2E2A"/>
    <w:rsid w:val="000D5648"/>
    <w:rsid w:val="00116E9D"/>
    <w:rsid w:val="00124C73"/>
    <w:rsid w:val="00156A35"/>
    <w:rsid w:val="001E1034"/>
    <w:rsid w:val="001E3ED1"/>
    <w:rsid w:val="0020410F"/>
    <w:rsid w:val="00337D96"/>
    <w:rsid w:val="00357D16"/>
    <w:rsid w:val="00361B93"/>
    <w:rsid w:val="003A3B1C"/>
    <w:rsid w:val="003C3367"/>
    <w:rsid w:val="003C4653"/>
    <w:rsid w:val="003E4514"/>
    <w:rsid w:val="003F54DD"/>
    <w:rsid w:val="004548F0"/>
    <w:rsid w:val="004E184A"/>
    <w:rsid w:val="00513C9A"/>
    <w:rsid w:val="005225CF"/>
    <w:rsid w:val="00540313"/>
    <w:rsid w:val="0058231A"/>
    <w:rsid w:val="005D2803"/>
    <w:rsid w:val="00602C3B"/>
    <w:rsid w:val="00604B99"/>
    <w:rsid w:val="008A0EE5"/>
    <w:rsid w:val="008E6E34"/>
    <w:rsid w:val="009353A5"/>
    <w:rsid w:val="00967CBC"/>
    <w:rsid w:val="009F49E5"/>
    <w:rsid w:val="00A67A2A"/>
    <w:rsid w:val="00A96067"/>
    <w:rsid w:val="00AB52AC"/>
    <w:rsid w:val="00B365EE"/>
    <w:rsid w:val="00BB6C20"/>
    <w:rsid w:val="00BD44A9"/>
    <w:rsid w:val="00C21E4E"/>
    <w:rsid w:val="00C86D4A"/>
    <w:rsid w:val="00CB5CDD"/>
    <w:rsid w:val="00DA339B"/>
    <w:rsid w:val="00E0112A"/>
    <w:rsid w:val="00F72BFB"/>
    <w:rsid w:val="00F84443"/>
    <w:rsid w:val="00FA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29517-667E-470B-ABED-851F8657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M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3F54DD"/>
    <w:rPr>
      <w:i/>
      <w:iCs/>
    </w:rPr>
  </w:style>
  <w:style w:type="character" w:styleId="Robust">
    <w:name w:val="Strong"/>
    <w:basedOn w:val="Fontdeparagrafimplicit"/>
    <w:uiPriority w:val="22"/>
    <w:qFormat/>
    <w:rsid w:val="003F54DD"/>
    <w:rPr>
      <w:b/>
      <w:bCs/>
    </w:rPr>
  </w:style>
  <w:style w:type="character" w:customStyle="1" w:styleId="2">
    <w:name w:val="Основной текст (2)_"/>
    <w:basedOn w:val="Fontdeparagrafimplicit"/>
    <w:link w:val="20"/>
    <w:rsid w:val="00357D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57D1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lang w:val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C3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336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5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DDC92-749C-45B6-BE50-26C79DC4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Tertea</dc:creator>
  <cp:keywords/>
  <dc:description/>
  <cp:lastModifiedBy>Tertea Veronica</cp:lastModifiedBy>
  <cp:revision>51</cp:revision>
  <cp:lastPrinted>2021-04-16T07:04:00Z</cp:lastPrinted>
  <dcterms:created xsi:type="dcterms:W3CDTF">2020-11-25T07:25:00Z</dcterms:created>
  <dcterms:modified xsi:type="dcterms:W3CDTF">2021-10-05T13:55:00Z</dcterms:modified>
</cp:coreProperties>
</file>