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D6353C" w:rsidRPr="0047641E" w:rsidTr="00236500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ru-RU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9.2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5" DrawAspect="Content" ObjectID="_1699167405" r:id="rId5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  <w:tr w:rsidR="00D6353C" w:rsidRPr="0047641E" w:rsidTr="00236500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en-US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  <w:t>GUVERNUL REPUBLICII MOLDOVA</w:t>
            </w:r>
          </w:p>
          <w:p w:rsidR="00D6353C" w:rsidRPr="0047641E" w:rsidRDefault="00D6353C" w:rsidP="0023650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H O T </w:t>
            </w: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Ă R Î R E</w:t>
            </w: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nr</w:t>
            </w:r>
            <w:r w:rsidRPr="0047641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_______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6353C" w:rsidRPr="0047641E" w:rsidRDefault="00D6353C" w:rsidP="00236500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6353C" w:rsidRPr="0047641E" w:rsidRDefault="00D6353C" w:rsidP="0023650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din</w:t>
            </w:r>
            <w:r w:rsidRPr="00476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_________________________________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21</w:t>
            </w:r>
          </w:p>
          <w:p w:rsidR="00D6353C" w:rsidRPr="0047641E" w:rsidRDefault="00D6353C" w:rsidP="0023650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Chișinău</w:t>
            </w: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en-US"/>
              </w:rPr>
            </w:pPr>
          </w:p>
          <w:p w:rsidR="00D6353C" w:rsidRPr="0047641E" w:rsidRDefault="00D6353C" w:rsidP="0023650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en-US"/>
              </w:rPr>
            </w:pPr>
          </w:p>
        </w:tc>
      </w:tr>
    </w:tbl>
    <w:p w:rsidR="00A86347" w:rsidRPr="00A86347" w:rsidRDefault="00A86347" w:rsidP="00A8634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A8634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pentru modificarea Hotărârii Guvernului nr.1232/2016 cu privire la unele</w:t>
      </w:r>
    </w:p>
    <w:p w:rsidR="00D6353C" w:rsidRDefault="00A86347" w:rsidP="00A8634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A8634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aspecte de introducere a produselor petroliere prin frontiera de est</w:t>
      </w:r>
    </w:p>
    <w:p w:rsidR="00A86347" w:rsidRPr="0047641E" w:rsidRDefault="00A86347" w:rsidP="00A863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353C" w:rsidRPr="0047641E" w:rsidRDefault="00D6353C" w:rsidP="00D635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Guvernul HOTĂRĂŞTE:</w:t>
      </w:r>
    </w:p>
    <w:p w:rsidR="00D6353C" w:rsidRPr="0047641E" w:rsidRDefault="00D6353C" w:rsidP="00D635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D6353C" w:rsidRDefault="00700F6B" w:rsidP="00D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Hot</w:t>
      </w:r>
      <w:r w:rsidR="00D635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ărârea Guvernului nr.1232/2016 c</w:t>
      </w:r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 privire la unele aspecte de introducere a produselor p</w:t>
      </w:r>
      <w:r w:rsidR="00D635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etroliere prin frontiera de est</w:t>
      </w:r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(Monitorul Oficial al Republicii Moldova, 2016, nr.388-398, art.1327)</w:t>
      </w:r>
      <w:r w:rsidR="00D635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modificările ulterioare</w:t>
      </w:r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textul </w:t>
      </w:r>
      <w:bookmarkStart w:id="0" w:name="_Hlk514836836"/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="005F7BBD"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până la 31 decembrie 2021</w:t>
      </w:r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</w:t>
      </w:r>
      <w:bookmarkEnd w:id="0"/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substituie cu textul „</w:t>
      </w:r>
      <w:r w:rsid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pînă la 30 iunie 2022</w:t>
      </w:r>
      <w:r w:rsidR="00D6353C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00F6B" w:rsidRPr="0047641E" w:rsidRDefault="00700F6B" w:rsidP="00D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Pr="00700F6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Prezenta hotărâre intră în vigoare la data publicării în Monitorul Oficial al Republicii Moldova.</w:t>
      </w:r>
    </w:p>
    <w:p w:rsidR="00D6353C" w:rsidRPr="0047641E" w:rsidRDefault="00D6353C" w:rsidP="00D635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5F7BBD" w:rsidRPr="005F7BBD" w:rsidRDefault="005F7BBD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F7BB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  <w:t>Natalia GAVRILIȚA</w:t>
      </w:r>
    </w:p>
    <w:p w:rsidR="005F7BBD" w:rsidRPr="005F7BBD" w:rsidRDefault="005F7BBD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</w:p>
    <w:p w:rsidR="005F7BBD" w:rsidRPr="005F7BBD" w:rsidRDefault="005F7BBD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5F7BBD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Contrasemnează:</w:t>
      </w:r>
    </w:p>
    <w:p w:rsidR="005F7BBD" w:rsidRPr="005F7BBD" w:rsidRDefault="005F7BBD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Viceprim-ministru,</w:t>
      </w:r>
    </w:p>
    <w:p w:rsidR="005F7BBD" w:rsidRPr="005F7BBD" w:rsidRDefault="005F7BBD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infrastructurii și dezvoltării regionale</w:t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863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</w:t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Andrei SPÎNU</w:t>
      </w:r>
    </w:p>
    <w:p w:rsidR="00A86347" w:rsidRDefault="00A86347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7BBD" w:rsidRPr="005F7BBD" w:rsidRDefault="005F7BBD" w:rsidP="005F7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finanțelor</w:t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863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F7B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Dumitru BUDIANSCHI</w:t>
      </w:r>
    </w:p>
    <w:p w:rsidR="00A86347" w:rsidRDefault="00A86347" w:rsidP="005F7B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7BBD" w:rsidRPr="005F7BBD" w:rsidRDefault="00D504CE" w:rsidP="005F7BBD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afacerilor interne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Ana REVENCO</w:t>
      </w:r>
    </w:p>
    <w:p w:rsidR="001C0A67" w:rsidRPr="005F7BBD" w:rsidRDefault="001C0A67">
      <w:pPr>
        <w:rPr>
          <w:sz w:val="28"/>
          <w:szCs w:val="28"/>
          <w:lang w:val="ro-RO"/>
        </w:rPr>
      </w:pPr>
    </w:p>
    <w:p w:rsidR="001C0A67" w:rsidRPr="005F7BBD" w:rsidRDefault="001C0A67">
      <w:pPr>
        <w:rPr>
          <w:lang w:val="ro-RO"/>
        </w:rPr>
      </w:pPr>
      <w:r w:rsidRPr="005F7BBD">
        <w:rPr>
          <w:lang w:val="ro-RO"/>
        </w:rPr>
        <w:br w:type="page"/>
      </w:r>
    </w:p>
    <w:p w:rsidR="001C0A67" w:rsidRPr="005F7BBD" w:rsidRDefault="001C0A67" w:rsidP="001C0A6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1C0A67" w:rsidRPr="00A86347" w:rsidTr="005E720C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1C0A67" w:rsidRPr="005F7BBD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:rsidR="001C0A67" w:rsidRPr="005F7BBD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:rsidR="001C0A67" w:rsidRPr="005F7BBD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:rsidR="001C0A67" w:rsidRPr="005F7BBD" w:rsidRDefault="001C0A67" w:rsidP="005E720C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1C0A67" w:rsidRPr="005F7BBD" w:rsidRDefault="001C0A67" w:rsidP="005E720C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C0A67" w:rsidRPr="005F7BBD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1C0A67" w:rsidRPr="00A86347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ru-RU"/>
              </w:rPr>
              <w:object w:dxaOrig="1575" w:dyaOrig="1424">
                <v:shape id="_x0000_i1026" type="#_x0000_t75" alt="" style="width:79.2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6" DrawAspect="Content" ObjectID="_1699167406" r:id="rId6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C0A67" w:rsidRPr="00A86347" w:rsidRDefault="001C0A67" w:rsidP="005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o-RO" w:eastAsia="ru-RU"/>
              </w:rPr>
            </w:pPr>
          </w:p>
          <w:p w:rsidR="001C0A67" w:rsidRPr="00A86347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o-RO" w:eastAsia="ru-RU"/>
              </w:rPr>
            </w:pPr>
          </w:p>
          <w:p w:rsidR="001C0A67" w:rsidRPr="00A86347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o-RO" w:eastAsia="ru-RU"/>
              </w:rPr>
            </w:pPr>
          </w:p>
          <w:p w:rsidR="001C0A67" w:rsidRPr="00A86347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o-RO" w:eastAsia="ru-RU"/>
              </w:rPr>
            </w:pPr>
          </w:p>
          <w:p w:rsidR="001C0A67" w:rsidRPr="00A86347" w:rsidRDefault="001C0A67" w:rsidP="005E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o-RO" w:eastAsia="ru-RU"/>
              </w:rPr>
            </w:pPr>
          </w:p>
        </w:tc>
      </w:tr>
    </w:tbl>
    <w:p w:rsidR="001C0A67" w:rsidRPr="00A86347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</w:pPr>
    </w:p>
    <w:p w:rsidR="001C0A67" w:rsidRPr="00A86347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</w:pPr>
    </w:p>
    <w:p w:rsidR="001C0A67" w:rsidRPr="00A86347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A8634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ПРАВИТЕЛЬСТВО РЕСПУБЛИКИ МОЛДОВА</w:t>
      </w:r>
    </w:p>
    <w:p w:rsidR="001C0A67" w:rsidRPr="00A86347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ПОСТА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НОВЛЕНИЕ №___________ </w:t>
      </w:r>
    </w:p>
    <w:p w:rsidR="001C0A67" w:rsidRPr="0047641E" w:rsidRDefault="001C0A67" w:rsidP="001C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 _______________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21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1C0A67" w:rsidRPr="0047641E" w:rsidRDefault="001C0A67" w:rsidP="001C0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                                                  </w:t>
      </w:r>
      <w:proofErr w:type="spellStart"/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Кишинэу</w:t>
      </w:r>
      <w:proofErr w:type="spellEnd"/>
    </w:p>
    <w:p w:rsidR="001C0A67" w:rsidRPr="0047641E" w:rsidRDefault="001C0A67" w:rsidP="001C0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C0A67" w:rsidRPr="00BA2778" w:rsidRDefault="001C0A67" w:rsidP="001C0A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 внесении изменений в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Постановление Правительства №. 12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32/</w:t>
      </w:r>
      <w:r w:rsidRPr="00BA27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2016 о некоторых вопросах введения нефтепродуктов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BA277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через восточную границу</w:t>
      </w:r>
    </w:p>
    <w:p w:rsidR="001C0A67" w:rsidRPr="0047641E" w:rsidRDefault="001C0A67" w:rsidP="001C0A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C0A67" w:rsidRPr="0047641E" w:rsidRDefault="001C0A67" w:rsidP="001C0A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Правительство ПОСТАНОВЛЯЕТ:</w:t>
      </w:r>
    </w:p>
    <w:p w:rsidR="001C0A67" w:rsidRPr="0047641E" w:rsidRDefault="001C0A67" w:rsidP="001C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C0A67" w:rsidRDefault="003B127E" w:rsidP="001C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12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</w:t>
      </w:r>
      <w:r w:rsidR="001C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ние Правительства nr.1232/2016 о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некоторых вопросах введения нефтепр</w:t>
      </w:r>
      <w:r w:rsidR="001C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одуктов через восточную границу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монитор Республики Молдова, 2016 г., nr.388-398, </w:t>
      </w:r>
      <w:r w:rsidR="001C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art.1327) с последующими изменениями, текст «</w:t>
      </w:r>
      <w:r w:rsidR="00A8634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3</w:t>
      </w:r>
      <w:r w:rsidR="00A863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86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декабря 2021</w:t>
      </w:r>
      <w:r w:rsidR="00A8634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1C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0A67" w:rsidRPr="00DA50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заменен текстом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A863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30 июня 2022</w:t>
      </w:r>
      <w:r w:rsidR="001C0A67"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1C0A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B127E" w:rsidRPr="003B127E" w:rsidRDefault="003B127E" w:rsidP="001C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12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3B127E">
        <w:rPr>
          <w:lang w:val="ru-RU"/>
        </w:rPr>
        <w:t xml:space="preserve"> </w:t>
      </w:r>
      <w:r w:rsidRPr="003B12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Настоящее постановление вступает в силу с даты опубликования в Официальном мониторе Республики Молдова.</w:t>
      </w:r>
    </w:p>
    <w:p w:rsidR="001C0A67" w:rsidRPr="0047641E" w:rsidRDefault="001C0A67" w:rsidP="001C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 w:eastAsia="ru-RU"/>
        </w:rPr>
        <w:t>Премьер-министр</w:t>
      </w:r>
      <w:r w:rsidRPr="00A863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o-RO" w:eastAsia="ru-RU"/>
        </w:rPr>
        <w:tab/>
      </w:r>
      <w:r w:rsidRPr="00A863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 w:eastAsia="ru-RU"/>
        </w:rPr>
        <w:t xml:space="preserve"> </w:t>
      </w:r>
      <w:r w:rsidRPr="00A863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o-RO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o-RO" w:eastAsia="ru-RU"/>
        </w:rPr>
        <w:t xml:space="preserve">                   </w:t>
      </w:r>
      <w:r w:rsidRPr="00A863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 w:eastAsia="ru-RU"/>
        </w:rPr>
        <w:t>Наталия ГАВРИЛИЦА</w:t>
      </w: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  <w:proofErr w:type="spellStart"/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Контрасигнуют</w:t>
      </w:r>
      <w:proofErr w:type="spellEnd"/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:</w:t>
      </w: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Вице-премьер,</w:t>
      </w: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Министр инфраструктуры </w:t>
      </w: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и регионального развития</w:t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o-RO" w:eastAsia="ru-RU"/>
        </w:rPr>
        <w:tab/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o-RO" w:eastAsia="ru-RU"/>
        </w:rPr>
        <w:tab/>
        <w:t xml:space="preserve"> </w:t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o-RO" w:eastAsia="ru-RU"/>
        </w:rPr>
        <w:tab/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o-RO" w:eastAsia="ru-RU"/>
        </w:rPr>
        <w:tab/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            Андрей СПЫНУ</w:t>
      </w: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Министр финансов</w:t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proofErr w:type="gramStart"/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  <w:t xml:space="preserve">  </w:t>
      </w: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proofErr w:type="gramEnd"/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o-RO" w:eastAsia="ru-RU"/>
        </w:rPr>
        <w:t xml:space="preserve">   </w:t>
      </w:r>
      <w:proofErr w:type="spellStart"/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Думитру</w:t>
      </w:r>
      <w:proofErr w:type="spellEnd"/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 БУДЯНСКИ</w:t>
      </w: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</w:p>
    <w:p w:rsidR="00A86347" w:rsidRPr="00A86347" w:rsidRDefault="00A86347" w:rsidP="00A8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</w:pPr>
      <w:r w:rsidRPr="00A8634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Министр </w:t>
      </w:r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внутренних дел</w:t>
      </w:r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</w:r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ab/>
        <w:t xml:space="preserve">      </w:t>
      </w:r>
      <w:bookmarkStart w:id="1" w:name="_GoBack"/>
      <w:bookmarkEnd w:id="1"/>
      <w:proofErr w:type="spellStart"/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Ана</w:t>
      </w:r>
      <w:proofErr w:type="spellEnd"/>
      <w:r w:rsidR="00D504CE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 РЕВЕНКО</w:t>
      </w:r>
    </w:p>
    <w:p w:rsidR="001C0A67" w:rsidRPr="00A86347" w:rsidRDefault="001C0A67">
      <w:pPr>
        <w:rPr>
          <w:lang w:val="ru-RU"/>
        </w:rPr>
      </w:pPr>
    </w:p>
    <w:sectPr w:rsidR="001C0A67" w:rsidRPr="00A8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B5"/>
    <w:rsid w:val="00086022"/>
    <w:rsid w:val="001C0A67"/>
    <w:rsid w:val="003B127E"/>
    <w:rsid w:val="003D64AF"/>
    <w:rsid w:val="005E16B5"/>
    <w:rsid w:val="005F7BBD"/>
    <w:rsid w:val="00700F6B"/>
    <w:rsid w:val="0096399C"/>
    <w:rsid w:val="00A86347"/>
    <w:rsid w:val="00BF52E4"/>
    <w:rsid w:val="00D504CE"/>
    <w:rsid w:val="00D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1D991-4044-485D-BB8A-09FB6EAF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10</cp:revision>
  <cp:lastPrinted>2021-06-16T13:14:00Z</cp:lastPrinted>
  <dcterms:created xsi:type="dcterms:W3CDTF">2021-05-11T05:16:00Z</dcterms:created>
  <dcterms:modified xsi:type="dcterms:W3CDTF">2021-11-23T08:10:00Z</dcterms:modified>
</cp:coreProperties>
</file>