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F42" w:rsidRDefault="00145F42" w:rsidP="00145F42">
      <w:pPr>
        <w:spacing w:after="0"/>
        <w:jc w:val="center"/>
        <w:rPr>
          <w:rFonts w:ascii="Times New Roman" w:hAnsi="Times New Roman" w:cs="Times New Roman"/>
          <w:b/>
          <w:sz w:val="26"/>
          <w:szCs w:val="26"/>
          <w:lang w:val="ro-RO"/>
        </w:rPr>
      </w:pPr>
      <w:r>
        <w:rPr>
          <w:rFonts w:ascii="Times New Roman" w:hAnsi="Times New Roman" w:cs="Times New Roman"/>
          <w:b/>
          <w:sz w:val="26"/>
          <w:szCs w:val="26"/>
          <w:lang w:val="ro-RO"/>
        </w:rPr>
        <w:t xml:space="preserve">Notă informativă </w:t>
      </w:r>
    </w:p>
    <w:p w:rsidR="00145F42" w:rsidRDefault="00145F42" w:rsidP="00145F42">
      <w:pPr>
        <w:spacing w:after="0"/>
        <w:jc w:val="center"/>
        <w:rPr>
          <w:rFonts w:ascii="Times New Roman" w:hAnsi="Times New Roman" w:cs="Times New Roman"/>
          <w:b/>
          <w:sz w:val="26"/>
          <w:szCs w:val="26"/>
          <w:lang w:val="ro-RO"/>
        </w:rPr>
      </w:pPr>
      <w:r>
        <w:rPr>
          <w:rFonts w:ascii="Times New Roman" w:hAnsi="Times New Roman" w:cs="Times New Roman"/>
          <w:b/>
          <w:sz w:val="26"/>
          <w:szCs w:val="26"/>
          <w:lang w:val="ro-RO"/>
        </w:rPr>
        <w:t xml:space="preserve">la proiectul hotărârii de Guvern </w:t>
      </w:r>
      <w:r w:rsidRPr="00145F42">
        <w:rPr>
          <w:rFonts w:ascii="Times New Roman" w:hAnsi="Times New Roman" w:cs="Times New Roman"/>
          <w:b/>
          <w:sz w:val="26"/>
          <w:szCs w:val="26"/>
          <w:lang w:val="ro-RO"/>
        </w:rPr>
        <w:t>pentru modificarea Regulamentului</w:t>
      </w:r>
    </w:p>
    <w:p w:rsidR="00145F42" w:rsidRDefault="00145F42" w:rsidP="00145F42">
      <w:pPr>
        <w:spacing w:after="0"/>
        <w:jc w:val="center"/>
        <w:rPr>
          <w:rFonts w:ascii="Times New Roman" w:hAnsi="Times New Roman" w:cs="Times New Roman"/>
          <w:b/>
          <w:sz w:val="26"/>
          <w:szCs w:val="26"/>
          <w:lang w:val="ro-RO"/>
        </w:rPr>
      </w:pPr>
      <w:r w:rsidRPr="00145F42">
        <w:rPr>
          <w:rFonts w:ascii="Times New Roman" w:hAnsi="Times New Roman" w:cs="Times New Roman"/>
          <w:b/>
          <w:sz w:val="26"/>
          <w:szCs w:val="26"/>
          <w:lang w:val="ro-RO"/>
        </w:rPr>
        <w:t xml:space="preserve"> cu privire la modul de casare și defrișare a plantațiilor perene</w:t>
      </w:r>
    </w:p>
    <w:p w:rsidR="00145F42" w:rsidRDefault="00145F42" w:rsidP="00145F42">
      <w:pPr>
        <w:spacing w:after="0"/>
        <w:jc w:val="center"/>
        <w:rPr>
          <w:rFonts w:ascii="Times New Roman" w:hAnsi="Times New Roman" w:cs="Times New Roman"/>
          <w:b/>
          <w:sz w:val="26"/>
          <w:szCs w:val="26"/>
          <w:lang w:val="ro-RO"/>
        </w:rPr>
      </w:pPr>
      <w:r w:rsidRPr="00145F42">
        <w:rPr>
          <w:rFonts w:ascii="Times New Roman" w:hAnsi="Times New Roman" w:cs="Times New Roman"/>
          <w:b/>
          <w:sz w:val="26"/>
          <w:szCs w:val="26"/>
          <w:lang w:val="ro-RO"/>
        </w:rPr>
        <w:t xml:space="preserve"> aprobat prin Hotărârea Guvernului 705/1995 </w:t>
      </w:r>
    </w:p>
    <w:p w:rsidR="00145F42" w:rsidRDefault="00145F42" w:rsidP="00145F42">
      <w:pPr>
        <w:spacing w:after="0"/>
        <w:jc w:val="center"/>
        <w:rPr>
          <w:rFonts w:ascii="Times New Roman" w:hAnsi="Times New Roman" w:cs="Times New Roman"/>
          <w:b/>
          <w:sz w:val="26"/>
          <w:szCs w:val="26"/>
          <w:lang w:val="ro-RO"/>
        </w:rPr>
      </w:pPr>
    </w:p>
    <w:tbl>
      <w:tblPr>
        <w:tblStyle w:val="Tabelgril"/>
        <w:tblW w:w="0" w:type="auto"/>
        <w:tblInd w:w="0" w:type="dxa"/>
        <w:tblLook w:val="04A0" w:firstRow="1" w:lastRow="0" w:firstColumn="1" w:lastColumn="0" w:noHBand="0" w:noVBand="1"/>
      </w:tblPr>
      <w:tblGrid>
        <w:gridCol w:w="9679"/>
      </w:tblGrid>
      <w:tr w:rsidR="00145F42" w:rsidRPr="00371E63" w:rsidTr="00B55740">
        <w:tc>
          <w:tcPr>
            <w:tcW w:w="10201" w:type="dxa"/>
            <w:tcBorders>
              <w:top w:val="single" w:sz="4" w:space="0" w:color="auto"/>
              <w:left w:val="single" w:sz="4" w:space="0" w:color="auto"/>
              <w:bottom w:val="single" w:sz="4" w:space="0" w:color="auto"/>
              <w:right w:val="single" w:sz="4" w:space="0" w:color="auto"/>
            </w:tcBorders>
            <w:hideMark/>
          </w:tcPr>
          <w:p w:rsidR="00145F42" w:rsidRDefault="00145F42" w:rsidP="00B55740">
            <w:pPr>
              <w:spacing w:line="240" w:lineRule="auto"/>
              <w:jc w:val="both"/>
              <w:rPr>
                <w:rFonts w:ascii="Times New Roman" w:hAnsi="Times New Roman" w:cs="Times New Roman"/>
                <w:sz w:val="26"/>
                <w:szCs w:val="26"/>
                <w:lang w:val="ro-RO"/>
              </w:rPr>
            </w:pPr>
            <w:r>
              <w:rPr>
                <w:rFonts w:ascii="Times New Roman" w:hAnsi="Times New Roman" w:cs="Times New Roman"/>
                <w:b/>
                <w:sz w:val="26"/>
                <w:szCs w:val="26"/>
                <w:lang w:val="ro-RO"/>
              </w:rPr>
              <w:t>1.</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Denumirea autorului şi, după caz, a participanţilor la elaborarea proiectului</w:t>
            </w:r>
          </w:p>
        </w:tc>
      </w:tr>
      <w:tr w:rsidR="00145F42" w:rsidRPr="00371E63" w:rsidTr="00B55740">
        <w:tc>
          <w:tcPr>
            <w:tcW w:w="10201" w:type="dxa"/>
            <w:tcBorders>
              <w:top w:val="single" w:sz="4" w:space="0" w:color="auto"/>
              <w:left w:val="single" w:sz="4" w:space="0" w:color="auto"/>
              <w:bottom w:val="single" w:sz="4" w:space="0" w:color="auto"/>
              <w:right w:val="single" w:sz="4" w:space="0" w:color="auto"/>
            </w:tcBorders>
            <w:hideMark/>
          </w:tcPr>
          <w:p w:rsidR="00145F42" w:rsidRDefault="00145F42" w:rsidP="00B55740">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Proiectul este elaborat de </w:t>
            </w:r>
            <w:r>
              <w:rPr>
                <w:rFonts w:ascii="Times New Roman" w:hAnsi="Times New Roman" w:cs="Times New Roman"/>
                <w:sz w:val="26"/>
                <w:szCs w:val="26"/>
                <w:lang w:val="ro-RO"/>
              </w:rPr>
              <w:t>către Ministerul Agriculturii și Industriei Alimentare</w:t>
            </w:r>
            <w:r>
              <w:rPr>
                <w:rFonts w:ascii="Times New Roman" w:hAnsi="Times New Roman" w:cs="Times New Roman"/>
                <w:sz w:val="26"/>
                <w:szCs w:val="26"/>
                <w:lang w:val="ro-RO"/>
              </w:rPr>
              <w:t>.</w:t>
            </w:r>
          </w:p>
        </w:tc>
      </w:tr>
      <w:tr w:rsidR="00145F42" w:rsidRPr="00371E63" w:rsidTr="00B55740">
        <w:tc>
          <w:tcPr>
            <w:tcW w:w="10201" w:type="dxa"/>
            <w:tcBorders>
              <w:top w:val="single" w:sz="4" w:space="0" w:color="auto"/>
              <w:left w:val="single" w:sz="4" w:space="0" w:color="auto"/>
              <w:bottom w:val="single" w:sz="4" w:space="0" w:color="auto"/>
              <w:right w:val="single" w:sz="4" w:space="0" w:color="auto"/>
            </w:tcBorders>
            <w:hideMark/>
          </w:tcPr>
          <w:p w:rsidR="00145F42" w:rsidRDefault="00145F42" w:rsidP="00B55740">
            <w:pPr>
              <w:spacing w:line="240" w:lineRule="auto"/>
              <w:jc w:val="both"/>
              <w:rPr>
                <w:rFonts w:ascii="Times New Roman" w:hAnsi="Times New Roman" w:cs="Times New Roman"/>
                <w:sz w:val="26"/>
                <w:szCs w:val="26"/>
                <w:lang w:val="ro-RO"/>
              </w:rPr>
            </w:pPr>
            <w:r>
              <w:rPr>
                <w:rFonts w:ascii="Times New Roman" w:hAnsi="Times New Roman" w:cs="Times New Roman"/>
                <w:b/>
                <w:sz w:val="26"/>
                <w:szCs w:val="26"/>
                <w:lang w:val="ro-RO"/>
              </w:rPr>
              <w:t>2.</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Condiţiile ce au impus elaborarea proiectului de act normativ şi finalităţile urmărite</w:t>
            </w:r>
          </w:p>
        </w:tc>
      </w:tr>
      <w:tr w:rsidR="00145F42" w:rsidRPr="00371E63" w:rsidTr="00B55740">
        <w:tc>
          <w:tcPr>
            <w:tcW w:w="10201" w:type="dxa"/>
            <w:tcBorders>
              <w:top w:val="single" w:sz="4" w:space="0" w:color="auto"/>
              <w:left w:val="single" w:sz="4" w:space="0" w:color="auto"/>
              <w:bottom w:val="single" w:sz="4" w:space="0" w:color="auto"/>
              <w:right w:val="single" w:sz="4" w:space="0" w:color="auto"/>
            </w:tcBorders>
            <w:hideMark/>
          </w:tcPr>
          <w:p w:rsidR="00145F42" w:rsidRDefault="00145F42" w:rsidP="0098501D">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0098501D">
              <w:rPr>
                <w:rFonts w:ascii="Times New Roman" w:hAnsi="Times New Roman" w:cs="Times New Roman"/>
                <w:sz w:val="26"/>
                <w:szCs w:val="26"/>
                <w:lang w:val="ro-RO"/>
              </w:rPr>
              <w:t xml:space="preserve">Prezentul proiect are drept scop </w:t>
            </w:r>
            <w:r w:rsidR="0098501D" w:rsidRPr="0098501D">
              <w:rPr>
                <w:rFonts w:ascii="Times New Roman" w:hAnsi="Times New Roman" w:cs="Times New Roman"/>
                <w:sz w:val="26"/>
                <w:szCs w:val="26"/>
                <w:lang w:val="ro-RO"/>
              </w:rPr>
              <w:t xml:space="preserve">simplificarea procedurilor referitoare </w:t>
            </w:r>
            <w:r w:rsidR="0098501D">
              <w:rPr>
                <w:rFonts w:ascii="Times New Roman" w:hAnsi="Times New Roman" w:cs="Times New Roman"/>
                <w:sz w:val="26"/>
                <w:szCs w:val="26"/>
                <w:lang w:val="ro-RO"/>
              </w:rPr>
              <w:t xml:space="preserve">la casarea plantațiilor perene, </w:t>
            </w:r>
            <w:r w:rsidR="0098501D" w:rsidRPr="0098501D">
              <w:rPr>
                <w:rFonts w:ascii="Times New Roman" w:hAnsi="Times New Roman" w:cs="Times New Roman"/>
                <w:sz w:val="26"/>
                <w:szCs w:val="26"/>
                <w:lang w:val="ro-RO"/>
              </w:rPr>
              <w:t xml:space="preserve">documentarea casării plantațiilor perene, </w:t>
            </w:r>
            <w:r w:rsidR="0098501D">
              <w:rPr>
                <w:rFonts w:ascii="Times New Roman" w:hAnsi="Times New Roman" w:cs="Times New Roman"/>
                <w:sz w:val="26"/>
                <w:szCs w:val="26"/>
                <w:lang w:val="ro-RO"/>
              </w:rPr>
              <w:t xml:space="preserve">proprietate publică a statului, </w:t>
            </w:r>
            <w:r w:rsidR="0098501D" w:rsidRPr="0098501D">
              <w:rPr>
                <w:rFonts w:ascii="Times New Roman" w:hAnsi="Times New Roman" w:cs="Times New Roman"/>
                <w:sz w:val="26"/>
                <w:szCs w:val="26"/>
                <w:lang w:val="ro-RO"/>
              </w:rPr>
              <w:t>reglementarea procedurilor transparente, simple și rapide de casare.</w:t>
            </w:r>
          </w:p>
          <w:p w:rsidR="0098501D" w:rsidRPr="0098501D" w:rsidRDefault="0098501D" w:rsidP="0098501D">
            <w:pPr>
              <w:spacing w:line="240" w:lineRule="auto"/>
              <w:jc w:val="both"/>
              <w:rPr>
                <w:rFonts w:ascii="Times New Roman" w:hAnsi="Times New Roman" w:cs="Times New Roman"/>
                <w:sz w:val="26"/>
                <w:szCs w:val="26"/>
                <w:lang w:val="ro-RO"/>
              </w:rPr>
            </w:pPr>
            <w:r w:rsidRPr="0098501D">
              <w:rPr>
                <w:rFonts w:ascii="Times New Roman" w:hAnsi="Times New Roman" w:cs="Times New Roman"/>
                <w:sz w:val="26"/>
                <w:szCs w:val="26"/>
                <w:lang w:val="ro-RO"/>
              </w:rPr>
              <w:t>Conform actualelor reglementări, în cazul în care proprietarul plantației perene intenționează să o caseze, trebuie să urmeze o procedură birocratică lungă în timp și dependentă de voința autorităților publice locale și raionale. Astfel, acesta trebuie să depună la autoritatea administrativ-teritorială în raza căreia se află plantația perenă o cerere de casare. În baza cererii, se creează o comisie din 4 membri, care perfectează un act de casare. Actul de casare stă la baza deciziei de casare, ce este aprobată de către consiliul local, care, de obicei, se convoacă în ședințe ordinare, o dată la trei luni, fie în ședințe extraordinare. Oricum, un act ce constată o situație de fapt, depinde aprobarea din partea unui organ deliberativ al autorităților publice locale.</w:t>
            </w:r>
          </w:p>
          <w:p w:rsidR="0098501D" w:rsidRPr="0098501D" w:rsidRDefault="0098501D" w:rsidP="0098501D">
            <w:pPr>
              <w:spacing w:line="240" w:lineRule="auto"/>
              <w:jc w:val="both"/>
              <w:rPr>
                <w:rFonts w:ascii="Times New Roman" w:hAnsi="Times New Roman" w:cs="Times New Roman"/>
                <w:sz w:val="26"/>
                <w:szCs w:val="26"/>
                <w:lang w:val="ro-RO"/>
              </w:rPr>
            </w:pPr>
            <w:r w:rsidRPr="0098501D">
              <w:rPr>
                <w:rFonts w:ascii="Times New Roman" w:hAnsi="Times New Roman" w:cs="Times New Roman"/>
                <w:sz w:val="26"/>
                <w:szCs w:val="26"/>
                <w:lang w:val="ro-RO"/>
              </w:rPr>
              <w:t>Prin urmare, procedura de casare poate dura în timp până peste trei luni, lucru, de cele mai multe ori, inacceptabil pentru proprietarul plantației, dacă luăm în calcul că casarea unei plantații perene bătrâne sau bolnave se face în contextul unui plan de afaceri de reînnoire a plantațiilor.</w:t>
            </w:r>
          </w:p>
          <w:p w:rsidR="0098501D" w:rsidRPr="0098501D" w:rsidRDefault="0098501D" w:rsidP="0098501D">
            <w:pPr>
              <w:spacing w:line="240" w:lineRule="auto"/>
              <w:jc w:val="both"/>
              <w:rPr>
                <w:rFonts w:ascii="Times New Roman" w:hAnsi="Times New Roman" w:cs="Times New Roman"/>
                <w:sz w:val="26"/>
                <w:szCs w:val="26"/>
                <w:lang w:val="ro-RO"/>
              </w:rPr>
            </w:pPr>
            <w:r w:rsidRPr="0098501D">
              <w:rPr>
                <w:rFonts w:ascii="Times New Roman" w:hAnsi="Times New Roman" w:cs="Times New Roman"/>
                <w:sz w:val="26"/>
                <w:szCs w:val="26"/>
                <w:lang w:val="ro-RO"/>
              </w:rPr>
              <w:t>În acest context, având în vedere că în procedurile de casare a plantațiilor perene, actualmente, sunt birocratizate și implicate instituții atât din sistemul public, cât și cel privat, ducând la afectarea regimului de muncă și al unora și al celorlalți, este și justificată necesitatea aprobării unor proceduri simplificate, transparente, accesibile, clare și fără loc de birocratizare pentru toate părțile implicate în acestea.</w:t>
            </w:r>
          </w:p>
          <w:p w:rsidR="0098501D" w:rsidRPr="00F55B5B" w:rsidRDefault="0098501D" w:rsidP="0098501D">
            <w:pPr>
              <w:spacing w:line="240" w:lineRule="auto"/>
              <w:jc w:val="both"/>
              <w:rPr>
                <w:rFonts w:ascii="Times New Roman" w:hAnsi="Times New Roman" w:cs="Times New Roman"/>
                <w:sz w:val="26"/>
                <w:szCs w:val="26"/>
                <w:lang w:val="ro-RO"/>
              </w:rPr>
            </w:pPr>
            <w:r w:rsidRPr="0098501D">
              <w:rPr>
                <w:rFonts w:ascii="Times New Roman" w:hAnsi="Times New Roman" w:cs="Times New Roman"/>
                <w:sz w:val="26"/>
                <w:szCs w:val="26"/>
                <w:lang w:val="ro-RO"/>
              </w:rPr>
              <w:t>De asemenea, sunt clarificate și documentate procedurile de casare</w:t>
            </w:r>
            <w:r>
              <w:rPr>
                <w:rFonts w:ascii="Times New Roman" w:hAnsi="Times New Roman" w:cs="Times New Roman"/>
                <w:sz w:val="26"/>
                <w:szCs w:val="26"/>
                <w:lang w:val="ro-RO"/>
              </w:rPr>
              <w:t xml:space="preserve"> și defrișare</w:t>
            </w:r>
            <w:r w:rsidRPr="0098501D">
              <w:rPr>
                <w:rFonts w:ascii="Times New Roman" w:hAnsi="Times New Roman" w:cs="Times New Roman"/>
                <w:sz w:val="26"/>
                <w:szCs w:val="26"/>
                <w:lang w:val="ro-RO"/>
              </w:rPr>
              <w:t xml:space="preserve"> a plantațiilor perene, proprietate publică a stat</w:t>
            </w:r>
            <w:r>
              <w:rPr>
                <w:rFonts w:ascii="Times New Roman" w:hAnsi="Times New Roman" w:cs="Times New Roman"/>
                <w:sz w:val="26"/>
                <w:szCs w:val="26"/>
                <w:lang w:val="ro-RO"/>
              </w:rPr>
              <w:t>ului și propusă spre aprobare</w:t>
            </w:r>
            <w:r w:rsidRPr="0098501D">
              <w:rPr>
                <w:rFonts w:ascii="Times New Roman" w:hAnsi="Times New Roman" w:cs="Times New Roman"/>
                <w:sz w:val="26"/>
                <w:szCs w:val="26"/>
                <w:lang w:val="ro-RO"/>
              </w:rPr>
              <w:t xml:space="preserve"> formular</w:t>
            </w:r>
            <w:r>
              <w:rPr>
                <w:rFonts w:ascii="Times New Roman" w:hAnsi="Times New Roman" w:cs="Times New Roman"/>
                <w:sz w:val="26"/>
                <w:szCs w:val="26"/>
                <w:lang w:val="ro-RO"/>
              </w:rPr>
              <w:t>e</w:t>
            </w:r>
            <w:r w:rsidRPr="0098501D">
              <w:rPr>
                <w:rFonts w:ascii="Times New Roman" w:hAnsi="Times New Roman" w:cs="Times New Roman"/>
                <w:sz w:val="26"/>
                <w:szCs w:val="26"/>
                <w:lang w:val="ro-RO"/>
              </w:rPr>
              <w:t xml:space="preserve"> tipizat</w:t>
            </w:r>
            <w:r>
              <w:rPr>
                <w:rFonts w:ascii="Times New Roman" w:hAnsi="Times New Roman" w:cs="Times New Roman"/>
                <w:sz w:val="26"/>
                <w:szCs w:val="26"/>
                <w:lang w:val="ro-RO"/>
              </w:rPr>
              <w:t>e acte</w:t>
            </w:r>
            <w:r w:rsidRPr="0098501D">
              <w:rPr>
                <w:rFonts w:ascii="Times New Roman" w:hAnsi="Times New Roman" w:cs="Times New Roman"/>
                <w:sz w:val="26"/>
                <w:szCs w:val="26"/>
                <w:lang w:val="ro-RO"/>
              </w:rPr>
              <w:t xml:space="preserve"> în acest sens.</w:t>
            </w:r>
          </w:p>
        </w:tc>
      </w:tr>
      <w:tr w:rsidR="00145F42" w:rsidRPr="00371E63" w:rsidTr="00B55740">
        <w:tc>
          <w:tcPr>
            <w:tcW w:w="10201" w:type="dxa"/>
            <w:tcBorders>
              <w:top w:val="single" w:sz="4" w:space="0" w:color="auto"/>
              <w:left w:val="single" w:sz="4" w:space="0" w:color="auto"/>
              <w:bottom w:val="single" w:sz="4" w:space="0" w:color="auto"/>
              <w:right w:val="single" w:sz="4" w:space="0" w:color="auto"/>
            </w:tcBorders>
            <w:hideMark/>
          </w:tcPr>
          <w:p w:rsidR="00145F42" w:rsidRDefault="00145F42" w:rsidP="00B55740">
            <w:pPr>
              <w:spacing w:line="240" w:lineRule="auto"/>
              <w:jc w:val="both"/>
              <w:rPr>
                <w:rFonts w:ascii="Times New Roman" w:hAnsi="Times New Roman" w:cs="Times New Roman"/>
                <w:sz w:val="26"/>
                <w:szCs w:val="26"/>
                <w:lang w:val="ro-RO"/>
              </w:rPr>
            </w:pPr>
            <w:r>
              <w:rPr>
                <w:rFonts w:ascii="Times New Roman" w:hAnsi="Times New Roman" w:cs="Times New Roman"/>
                <w:b/>
                <w:sz w:val="26"/>
                <w:szCs w:val="26"/>
                <w:lang w:val="ro-RO"/>
              </w:rPr>
              <w:t>3.</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Descrierea gradului de compatibilitate pentru proiectele care au ca scop armonizarea legislaţiei naţionale cu legislaţia Uniunii Europene</w:t>
            </w:r>
          </w:p>
        </w:tc>
      </w:tr>
      <w:tr w:rsidR="00145F42" w:rsidRPr="00371E63" w:rsidTr="00B55740">
        <w:tc>
          <w:tcPr>
            <w:tcW w:w="10201" w:type="dxa"/>
            <w:tcBorders>
              <w:top w:val="single" w:sz="4" w:space="0" w:color="auto"/>
              <w:left w:val="single" w:sz="4" w:space="0" w:color="auto"/>
              <w:bottom w:val="single" w:sz="4" w:space="0" w:color="auto"/>
              <w:right w:val="single" w:sz="4" w:space="0" w:color="auto"/>
            </w:tcBorders>
            <w:hideMark/>
          </w:tcPr>
          <w:p w:rsidR="00145F42" w:rsidRDefault="00145F42" w:rsidP="00B55740">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Proiectul nu are drept scop armonizarea cu legislația UE.</w:t>
            </w:r>
          </w:p>
        </w:tc>
      </w:tr>
      <w:tr w:rsidR="00145F42" w:rsidRPr="00371E63" w:rsidTr="00B55740">
        <w:tc>
          <w:tcPr>
            <w:tcW w:w="10201" w:type="dxa"/>
            <w:tcBorders>
              <w:top w:val="single" w:sz="4" w:space="0" w:color="auto"/>
              <w:left w:val="single" w:sz="4" w:space="0" w:color="auto"/>
              <w:bottom w:val="single" w:sz="4" w:space="0" w:color="auto"/>
              <w:right w:val="single" w:sz="4" w:space="0" w:color="auto"/>
            </w:tcBorders>
            <w:hideMark/>
          </w:tcPr>
          <w:p w:rsidR="00145F42" w:rsidRDefault="00145F42" w:rsidP="00B55740">
            <w:pPr>
              <w:spacing w:line="240" w:lineRule="auto"/>
              <w:jc w:val="both"/>
              <w:rPr>
                <w:rFonts w:ascii="Times New Roman" w:hAnsi="Times New Roman" w:cs="Times New Roman"/>
                <w:sz w:val="26"/>
                <w:szCs w:val="26"/>
                <w:lang w:val="ro-RO"/>
              </w:rPr>
            </w:pPr>
            <w:r>
              <w:rPr>
                <w:rFonts w:ascii="Times New Roman" w:hAnsi="Times New Roman" w:cs="Times New Roman"/>
                <w:b/>
                <w:sz w:val="26"/>
                <w:szCs w:val="26"/>
                <w:lang w:val="ro-RO"/>
              </w:rPr>
              <w:t>4.</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Principalele prevederi ale proiectului şi evidenţierea elementelor noi</w:t>
            </w:r>
          </w:p>
        </w:tc>
      </w:tr>
      <w:tr w:rsidR="00145F42" w:rsidRPr="00371E63" w:rsidTr="00B55740">
        <w:tc>
          <w:tcPr>
            <w:tcW w:w="10201" w:type="dxa"/>
            <w:tcBorders>
              <w:top w:val="single" w:sz="4" w:space="0" w:color="auto"/>
              <w:left w:val="single" w:sz="4" w:space="0" w:color="auto"/>
              <w:bottom w:val="single" w:sz="4" w:space="0" w:color="auto"/>
              <w:right w:val="single" w:sz="4" w:space="0" w:color="auto"/>
            </w:tcBorders>
            <w:hideMark/>
          </w:tcPr>
          <w:p w:rsidR="00D36AFE" w:rsidRPr="00D36AFE" w:rsidRDefault="00145F42" w:rsidP="00D36AFE">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Proiectul prevede</w:t>
            </w:r>
            <w:r w:rsidR="006332A4">
              <w:rPr>
                <w:rFonts w:ascii="Times New Roman" w:hAnsi="Times New Roman" w:cs="Times New Roman"/>
                <w:sz w:val="26"/>
                <w:szCs w:val="26"/>
                <w:lang w:val="ro-RO"/>
              </w:rPr>
              <w:t xml:space="preserve"> modificarea </w:t>
            </w:r>
            <w:r w:rsidR="006332A4" w:rsidRPr="006332A4">
              <w:rPr>
                <w:rFonts w:ascii="Times New Roman" w:hAnsi="Times New Roman" w:cs="Times New Roman"/>
                <w:sz w:val="26"/>
                <w:szCs w:val="26"/>
                <w:lang w:val="ro-RO"/>
              </w:rPr>
              <w:t>Regulamentul</w:t>
            </w:r>
            <w:r w:rsidR="006332A4">
              <w:rPr>
                <w:rFonts w:ascii="Times New Roman" w:hAnsi="Times New Roman" w:cs="Times New Roman"/>
                <w:sz w:val="26"/>
                <w:szCs w:val="26"/>
                <w:lang w:val="ro-RO"/>
              </w:rPr>
              <w:t>ui</w:t>
            </w:r>
            <w:r w:rsidR="006332A4" w:rsidRPr="006332A4">
              <w:rPr>
                <w:rFonts w:ascii="Times New Roman" w:hAnsi="Times New Roman" w:cs="Times New Roman"/>
                <w:sz w:val="26"/>
                <w:szCs w:val="26"/>
                <w:lang w:val="ro-RO"/>
              </w:rPr>
              <w:t xml:space="preserve"> cu privire la modul de casare şi defrişare a plantaţi</w:t>
            </w:r>
            <w:r w:rsidR="006332A4">
              <w:rPr>
                <w:rFonts w:ascii="Times New Roman" w:hAnsi="Times New Roman" w:cs="Times New Roman"/>
                <w:sz w:val="26"/>
                <w:szCs w:val="26"/>
                <w:lang w:val="ro-RO"/>
              </w:rPr>
              <w:t>ilor perene, aprobat prin Hotărâ</w:t>
            </w:r>
            <w:r w:rsidR="006332A4" w:rsidRPr="006332A4">
              <w:rPr>
                <w:rFonts w:ascii="Times New Roman" w:hAnsi="Times New Roman" w:cs="Times New Roman"/>
                <w:sz w:val="26"/>
                <w:szCs w:val="26"/>
                <w:lang w:val="ro-RO"/>
              </w:rPr>
              <w:t>rea Guvernului nr.705/1995</w:t>
            </w:r>
            <w:r w:rsidR="006332A4">
              <w:rPr>
                <w:rFonts w:ascii="Times New Roman" w:hAnsi="Times New Roman" w:cs="Times New Roman"/>
                <w:sz w:val="26"/>
                <w:szCs w:val="26"/>
                <w:lang w:val="ro-RO"/>
              </w:rPr>
              <w:t xml:space="preserve">. Printre elementele noi evidențiem că, comisia de casare va fi instituită de către proprietarul sau, după caz, deținătorul plantației perene </w:t>
            </w:r>
            <w:r w:rsidR="00D36AFE">
              <w:rPr>
                <w:rFonts w:ascii="Times New Roman" w:hAnsi="Times New Roman" w:cs="Times New Roman"/>
                <w:sz w:val="26"/>
                <w:szCs w:val="26"/>
                <w:lang w:val="ro-RO"/>
              </w:rPr>
              <w:t>și va fi</w:t>
            </w:r>
            <w:r w:rsidR="00D36AFE">
              <w:t xml:space="preserve"> </w:t>
            </w:r>
            <w:r w:rsidR="00D36AFE" w:rsidRPr="00D36AFE">
              <w:rPr>
                <w:rFonts w:ascii="Times New Roman" w:hAnsi="Times New Roman" w:cs="Times New Roman"/>
                <w:sz w:val="26"/>
                <w:szCs w:val="26"/>
                <w:lang w:val="ro-RO"/>
              </w:rPr>
              <w:t>constituită din cel puțin 3 membri, având în componență:</w:t>
            </w:r>
          </w:p>
          <w:p w:rsidR="00D36AFE" w:rsidRPr="00D36AFE" w:rsidRDefault="00D36AFE" w:rsidP="00D36AFE">
            <w:pPr>
              <w:spacing w:line="240" w:lineRule="auto"/>
              <w:jc w:val="both"/>
              <w:rPr>
                <w:rFonts w:ascii="Times New Roman" w:hAnsi="Times New Roman" w:cs="Times New Roman"/>
                <w:sz w:val="26"/>
                <w:szCs w:val="26"/>
                <w:lang w:val="ro-RO"/>
              </w:rPr>
            </w:pPr>
            <w:r w:rsidRPr="00D36AFE">
              <w:rPr>
                <w:rFonts w:ascii="Times New Roman" w:hAnsi="Times New Roman" w:cs="Times New Roman"/>
                <w:sz w:val="26"/>
                <w:szCs w:val="26"/>
                <w:lang w:val="ro-RO"/>
              </w:rPr>
              <w:t xml:space="preserve">1) proprietarul sau, după caz, deținătorul plantaţiei perene; </w:t>
            </w:r>
          </w:p>
          <w:p w:rsidR="00D36AFE" w:rsidRPr="00D36AFE" w:rsidRDefault="00D36AFE" w:rsidP="00D36AFE">
            <w:pPr>
              <w:spacing w:line="240" w:lineRule="auto"/>
              <w:jc w:val="both"/>
              <w:rPr>
                <w:rFonts w:ascii="Times New Roman" w:hAnsi="Times New Roman" w:cs="Times New Roman"/>
                <w:sz w:val="26"/>
                <w:szCs w:val="26"/>
                <w:lang w:val="ro-RO"/>
              </w:rPr>
            </w:pPr>
            <w:r w:rsidRPr="00D36AFE">
              <w:rPr>
                <w:rFonts w:ascii="Times New Roman" w:hAnsi="Times New Roman" w:cs="Times New Roman"/>
                <w:sz w:val="26"/>
                <w:szCs w:val="26"/>
                <w:lang w:val="ro-RO"/>
              </w:rPr>
              <w:t xml:space="preserve">2) un specialist în agronomie; </w:t>
            </w:r>
          </w:p>
          <w:p w:rsidR="00D36AFE" w:rsidRPr="00D36AFE" w:rsidRDefault="00D36AFE" w:rsidP="00D36AFE">
            <w:pPr>
              <w:spacing w:line="240" w:lineRule="auto"/>
              <w:jc w:val="both"/>
              <w:rPr>
                <w:rFonts w:ascii="Times New Roman" w:hAnsi="Times New Roman" w:cs="Times New Roman"/>
                <w:sz w:val="26"/>
                <w:szCs w:val="26"/>
                <w:lang w:val="ro-RO"/>
              </w:rPr>
            </w:pPr>
            <w:r w:rsidRPr="00D36AFE">
              <w:rPr>
                <w:rFonts w:ascii="Times New Roman" w:hAnsi="Times New Roman" w:cs="Times New Roman"/>
                <w:sz w:val="26"/>
                <w:szCs w:val="26"/>
                <w:lang w:val="ro-RO"/>
              </w:rPr>
              <w:t>3) un specialist în contabilitate</w:t>
            </w:r>
          </w:p>
          <w:p w:rsidR="006332A4" w:rsidRPr="006332A4" w:rsidRDefault="00D36AFE" w:rsidP="00D36AFE">
            <w:pPr>
              <w:spacing w:line="240" w:lineRule="auto"/>
              <w:jc w:val="both"/>
              <w:rPr>
                <w:rFonts w:ascii="Times New Roman" w:hAnsi="Times New Roman" w:cs="Times New Roman"/>
                <w:sz w:val="26"/>
                <w:szCs w:val="26"/>
                <w:lang w:val="ro-RO"/>
              </w:rPr>
            </w:pPr>
            <w:r w:rsidRPr="00D36AFE">
              <w:rPr>
                <w:rFonts w:ascii="Times New Roman" w:hAnsi="Times New Roman" w:cs="Times New Roman"/>
                <w:sz w:val="26"/>
                <w:szCs w:val="26"/>
                <w:lang w:val="ro-RO"/>
              </w:rPr>
              <w:lastRenderedPageBreak/>
              <w:t>4) reprezentantul subdiviziunii teritoriale a Agenţiei Naţionale pentru Siguranţa Alimentelor, în cazu</w:t>
            </w:r>
            <w:r>
              <w:rPr>
                <w:rFonts w:ascii="Times New Roman" w:hAnsi="Times New Roman" w:cs="Times New Roman"/>
                <w:sz w:val="26"/>
                <w:szCs w:val="26"/>
                <w:lang w:val="ro-RO"/>
              </w:rPr>
              <w:t xml:space="preserve">l în care </w:t>
            </w:r>
            <w:r w:rsidRPr="00D36AFE">
              <w:rPr>
                <w:rFonts w:ascii="Times New Roman" w:hAnsi="Times New Roman" w:cs="Times New Roman"/>
                <w:sz w:val="26"/>
                <w:szCs w:val="26"/>
                <w:lang w:val="ro-RO"/>
              </w:rPr>
              <w:t>peste 50% din suprafaţa plantaţiei constituie goluri, este vătămată de organisme dăunătoare, viruși sau deteriorată</w:t>
            </w:r>
            <w:r>
              <w:rPr>
                <w:rFonts w:ascii="Times New Roman" w:hAnsi="Times New Roman" w:cs="Times New Roman"/>
                <w:sz w:val="26"/>
                <w:szCs w:val="26"/>
                <w:lang w:val="ro-RO"/>
              </w:rPr>
              <w:t xml:space="preserve"> în urma calamităţilor naturale.  </w:t>
            </w:r>
          </w:p>
          <w:p w:rsidR="00145F42" w:rsidRDefault="00D36AFE" w:rsidP="00B55740">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În cazul casării</w:t>
            </w:r>
            <w:r w:rsidRPr="00D36AFE">
              <w:rPr>
                <w:rFonts w:ascii="Times New Roman" w:hAnsi="Times New Roman" w:cs="Times New Roman"/>
                <w:sz w:val="26"/>
                <w:szCs w:val="26"/>
                <w:lang w:val="ro-RO"/>
              </w:rPr>
              <w:t xml:space="preserve"> plantaţiei perene pro</w:t>
            </w:r>
            <w:r>
              <w:rPr>
                <w:rFonts w:ascii="Times New Roman" w:hAnsi="Times New Roman" w:cs="Times New Roman"/>
                <w:sz w:val="26"/>
                <w:szCs w:val="26"/>
                <w:lang w:val="ro-RO"/>
              </w:rPr>
              <w:t>prietate publică a statului, această operațiunea va fi</w:t>
            </w:r>
            <w:r w:rsidRPr="00D36AFE">
              <w:rPr>
                <w:rFonts w:ascii="Times New Roman" w:hAnsi="Times New Roman" w:cs="Times New Roman"/>
                <w:sz w:val="26"/>
                <w:szCs w:val="26"/>
                <w:lang w:val="ro-RO"/>
              </w:rPr>
              <w:t xml:space="preserve"> coordonată în prealabil cu Ministerul Agriculturii și Industriei Alimentare, în baza cererii gestionar</w:t>
            </w:r>
            <w:r>
              <w:rPr>
                <w:rFonts w:ascii="Times New Roman" w:hAnsi="Times New Roman" w:cs="Times New Roman"/>
                <w:sz w:val="26"/>
                <w:szCs w:val="26"/>
                <w:lang w:val="ro-RO"/>
              </w:rPr>
              <w:t xml:space="preserve">ului, întocmită conform unui model-tip. </w:t>
            </w:r>
          </w:p>
        </w:tc>
      </w:tr>
      <w:tr w:rsidR="00145F42" w:rsidTr="00B55740">
        <w:tc>
          <w:tcPr>
            <w:tcW w:w="10201" w:type="dxa"/>
            <w:tcBorders>
              <w:top w:val="single" w:sz="4" w:space="0" w:color="auto"/>
              <w:left w:val="single" w:sz="4" w:space="0" w:color="auto"/>
              <w:bottom w:val="single" w:sz="4" w:space="0" w:color="auto"/>
              <w:right w:val="single" w:sz="4" w:space="0" w:color="auto"/>
            </w:tcBorders>
            <w:hideMark/>
          </w:tcPr>
          <w:p w:rsidR="00145F42" w:rsidRDefault="00145F42" w:rsidP="00B55740">
            <w:pPr>
              <w:spacing w:line="240" w:lineRule="auto"/>
              <w:jc w:val="both"/>
              <w:rPr>
                <w:rFonts w:ascii="Times New Roman" w:hAnsi="Times New Roman" w:cs="Times New Roman"/>
                <w:sz w:val="26"/>
                <w:szCs w:val="26"/>
                <w:lang w:val="ro-RO"/>
              </w:rPr>
            </w:pPr>
            <w:r>
              <w:rPr>
                <w:rFonts w:ascii="Times New Roman" w:hAnsi="Times New Roman" w:cs="Times New Roman"/>
                <w:b/>
                <w:sz w:val="26"/>
                <w:szCs w:val="26"/>
                <w:lang w:val="ro-RO"/>
              </w:rPr>
              <w:lastRenderedPageBreak/>
              <w:t>5.</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Fundamentarea economico-financiară</w:t>
            </w:r>
          </w:p>
        </w:tc>
      </w:tr>
      <w:tr w:rsidR="00145F42" w:rsidRPr="00371E63" w:rsidTr="00B55740">
        <w:tc>
          <w:tcPr>
            <w:tcW w:w="10201" w:type="dxa"/>
            <w:tcBorders>
              <w:top w:val="single" w:sz="4" w:space="0" w:color="auto"/>
              <w:left w:val="single" w:sz="4" w:space="0" w:color="auto"/>
              <w:bottom w:val="single" w:sz="4" w:space="0" w:color="auto"/>
              <w:right w:val="single" w:sz="4" w:space="0" w:color="auto"/>
            </w:tcBorders>
            <w:hideMark/>
          </w:tcPr>
          <w:p w:rsidR="00145F42" w:rsidRPr="00EF4F7B" w:rsidRDefault="00145F42" w:rsidP="00B55740">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Implementarea proiectului nu necesită alocarea unor mijloace financiare suplimentare din bugetul de stat.  </w:t>
            </w:r>
          </w:p>
        </w:tc>
      </w:tr>
      <w:tr w:rsidR="00145F42" w:rsidRPr="00371E63" w:rsidTr="00B55740">
        <w:tc>
          <w:tcPr>
            <w:tcW w:w="10201" w:type="dxa"/>
            <w:tcBorders>
              <w:top w:val="single" w:sz="4" w:space="0" w:color="auto"/>
              <w:left w:val="single" w:sz="4" w:space="0" w:color="auto"/>
              <w:bottom w:val="single" w:sz="4" w:space="0" w:color="auto"/>
              <w:right w:val="single" w:sz="4" w:space="0" w:color="auto"/>
            </w:tcBorders>
            <w:hideMark/>
          </w:tcPr>
          <w:p w:rsidR="00145F42" w:rsidRDefault="00145F42" w:rsidP="00B55740">
            <w:pPr>
              <w:spacing w:line="240" w:lineRule="auto"/>
              <w:jc w:val="both"/>
              <w:rPr>
                <w:rFonts w:ascii="Times New Roman" w:hAnsi="Times New Roman" w:cs="Times New Roman"/>
                <w:sz w:val="26"/>
                <w:szCs w:val="26"/>
                <w:lang w:val="ro-RO"/>
              </w:rPr>
            </w:pPr>
            <w:r w:rsidRPr="008B294C">
              <w:rPr>
                <w:rFonts w:ascii="Times New Roman" w:hAnsi="Times New Roman" w:cs="Times New Roman"/>
                <w:b/>
                <w:sz w:val="26"/>
                <w:szCs w:val="26"/>
                <w:lang w:val="ro-RO"/>
              </w:rPr>
              <w:t>6.</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Modul de încorporare a actului în cadrul normativ în vigoare</w:t>
            </w:r>
          </w:p>
        </w:tc>
      </w:tr>
      <w:tr w:rsidR="00145F42" w:rsidRPr="00371E63" w:rsidTr="00B55740">
        <w:tc>
          <w:tcPr>
            <w:tcW w:w="10201" w:type="dxa"/>
            <w:tcBorders>
              <w:top w:val="single" w:sz="4" w:space="0" w:color="auto"/>
              <w:left w:val="single" w:sz="4" w:space="0" w:color="auto"/>
              <w:bottom w:val="single" w:sz="4" w:space="0" w:color="auto"/>
              <w:right w:val="single" w:sz="4" w:space="0" w:color="auto"/>
            </w:tcBorders>
            <w:hideMark/>
          </w:tcPr>
          <w:p w:rsidR="00145F42" w:rsidRDefault="00145F42" w:rsidP="00B55740">
            <w:pPr>
              <w:spacing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Pr="008B294C">
              <w:rPr>
                <w:rFonts w:ascii="Times New Roman" w:hAnsi="Times New Roman" w:cs="Times New Roman"/>
                <w:sz w:val="26"/>
                <w:szCs w:val="26"/>
                <w:lang w:val="ro-RO"/>
              </w:rPr>
              <w:t>Proiectul se încadrează în sistemul actelor normative și nu necesită abrogarea</w:t>
            </w:r>
            <w:r>
              <w:rPr>
                <w:rFonts w:ascii="Times New Roman" w:hAnsi="Times New Roman" w:cs="Times New Roman"/>
                <w:sz w:val="26"/>
                <w:szCs w:val="26"/>
                <w:lang w:val="ro-RO"/>
              </w:rPr>
              <w:t xml:space="preserve"> sau modificarea altor</w:t>
            </w:r>
            <w:r w:rsidRPr="008B294C">
              <w:rPr>
                <w:rFonts w:ascii="Times New Roman" w:hAnsi="Times New Roman" w:cs="Times New Roman"/>
                <w:sz w:val="26"/>
                <w:szCs w:val="26"/>
                <w:lang w:val="ro-RO"/>
              </w:rPr>
              <w:t xml:space="preserve"> acte normative</w:t>
            </w:r>
            <w:r>
              <w:rPr>
                <w:rFonts w:ascii="Times New Roman" w:hAnsi="Times New Roman" w:cs="Times New Roman"/>
                <w:sz w:val="26"/>
                <w:szCs w:val="26"/>
                <w:lang w:val="ro-RO"/>
              </w:rPr>
              <w:t>.</w:t>
            </w:r>
          </w:p>
        </w:tc>
      </w:tr>
      <w:tr w:rsidR="00145F42" w:rsidRPr="00371E63" w:rsidTr="00B55740">
        <w:tc>
          <w:tcPr>
            <w:tcW w:w="10201" w:type="dxa"/>
            <w:tcBorders>
              <w:top w:val="single" w:sz="4" w:space="0" w:color="auto"/>
              <w:left w:val="single" w:sz="4" w:space="0" w:color="auto"/>
              <w:bottom w:val="single" w:sz="4" w:space="0" w:color="auto"/>
              <w:right w:val="single" w:sz="4" w:space="0" w:color="auto"/>
            </w:tcBorders>
            <w:hideMark/>
          </w:tcPr>
          <w:p w:rsidR="00145F42" w:rsidRDefault="00145F42" w:rsidP="00B55740">
            <w:pPr>
              <w:spacing w:line="240" w:lineRule="auto"/>
              <w:jc w:val="both"/>
              <w:rPr>
                <w:rFonts w:ascii="Times New Roman" w:hAnsi="Times New Roman" w:cs="Times New Roman"/>
                <w:sz w:val="26"/>
                <w:szCs w:val="26"/>
                <w:lang w:val="ro-RO"/>
              </w:rPr>
            </w:pPr>
            <w:r w:rsidRPr="008B294C">
              <w:rPr>
                <w:rFonts w:ascii="Times New Roman" w:hAnsi="Times New Roman" w:cs="Times New Roman"/>
                <w:b/>
                <w:sz w:val="26"/>
                <w:szCs w:val="26"/>
                <w:lang w:val="ro-RO"/>
              </w:rPr>
              <w:t>7.</w:t>
            </w:r>
            <w:r>
              <w:rPr>
                <w:rFonts w:ascii="Times New Roman" w:hAnsi="Times New Roman" w:cs="Times New Roman"/>
                <w:sz w:val="26"/>
                <w:szCs w:val="26"/>
                <w:lang w:val="ro-RO"/>
              </w:rPr>
              <w:t xml:space="preserve"> </w:t>
            </w:r>
            <w:r>
              <w:rPr>
                <w:rFonts w:ascii="Times New Roman" w:hAnsi="Times New Roman" w:cs="Times New Roman"/>
                <w:b/>
                <w:sz w:val="26"/>
                <w:szCs w:val="26"/>
                <w:lang w:val="ro-RO"/>
              </w:rPr>
              <w:t>Avizarea şi consultarea publică a proiectului</w:t>
            </w:r>
          </w:p>
        </w:tc>
      </w:tr>
      <w:tr w:rsidR="00145F42" w:rsidRPr="00371E63" w:rsidTr="00B55740">
        <w:tc>
          <w:tcPr>
            <w:tcW w:w="10201" w:type="dxa"/>
            <w:tcBorders>
              <w:top w:val="single" w:sz="4" w:space="0" w:color="auto"/>
              <w:left w:val="single" w:sz="4" w:space="0" w:color="auto"/>
              <w:bottom w:val="single" w:sz="4" w:space="0" w:color="auto"/>
              <w:right w:val="single" w:sz="4" w:space="0" w:color="auto"/>
            </w:tcBorders>
            <w:hideMark/>
          </w:tcPr>
          <w:p w:rsidR="00145F42" w:rsidRDefault="006332A4" w:rsidP="006332A4">
            <w:pPr>
              <w:spacing w:line="240" w:lineRule="auto"/>
              <w:rPr>
                <w:rFonts w:ascii="Times New Roman" w:hAnsi="Times New Roman" w:cs="Times New Roman"/>
                <w:sz w:val="26"/>
                <w:szCs w:val="26"/>
                <w:lang w:val="ro-RO"/>
              </w:rPr>
            </w:pPr>
            <w:r w:rsidRPr="006332A4">
              <w:rPr>
                <w:rFonts w:ascii="Times New Roman" w:hAnsi="Times New Roman" w:cs="Times New Roman"/>
                <w:sz w:val="26"/>
                <w:szCs w:val="26"/>
                <w:lang w:val="ro-RO"/>
              </w:rPr>
              <w:t>În scopul respectării prevederilor Legii nr. 239/2008 privind transparența în</w:t>
            </w:r>
            <w:r>
              <w:rPr>
                <w:rFonts w:ascii="Times New Roman" w:hAnsi="Times New Roman" w:cs="Times New Roman"/>
                <w:sz w:val="26"/>
                <w:szCs w:val="26"/>
                <w:lang w:val="ro-RO"/>
              </w:rPr>
              <w:t xml:space="preserve"> </w:t>
            </w:r>
            <w:r w:rsidRPr="006332A4">
              <w:rPr>
                <w:rFonts w:ascii="Times New Roman" w:hAnsi="Times New Roman" w:cs="Times New Roman"/>
                <w:sz w:val="26"/>
                <w:szCs w:val="26"/>
                <w:lang w:val="ro-RO"/>
              </w:rPr>
              <w:t>procesul decizional, proiectul va fi publicat pentru consultări public</w:t>
            </w:r>
            <w:r>
              <w:rPr>
                <w:rFonts w:ascii="Times New Roman" w:hAnsi="Times New Roman" w:cs="Times New Roman"/>
                <w:sz w:val="26"/>
                <w:szCs w:val="26"/>
                <w:lang w:val="ro-RO"/>
              </w:rPr>
              <w:t xml:space="preserve">e pe pagina </w:t>
            </w:r>
            <w:r w:rsidRPr="006332A4">
              <w:rPr>
                <w:rFonts w:ascii="Times New Roman" w:hAnsi="Times New Roman" w:cs="Times New Roman"/>
                <w:sz w:val="26"/>
                <w:szCs w:val="26"/>
                <w:lang w:val="ro-RO"/>
              </w:rPr>
              <w:t>oficială web</w:t>
            </w:r>
            <w:r>
              <w:rPr>
                <w:rFonts w:ascii="Times New Roman" w:hAnsi="Times New Roman" w:cs="Times New Roman"/>
                <w:sz w:val="26"/>
                <w:szCs w:val="26"/>
                <w:lang w:val="ro-RO"/>
              </w:rPr>
              <w:t xml:space="preserve"> a Ministerului Agriculturii și Industriei Alimentare și www.particip.gov.md.  </w:t>
            </w:r>
          </w:p>
        </w:tc>
      </w:tr>
    </w:tbl>
    <w:p w:rsidR="00145F42" w:rsidRDefault="00145F42" w:rsidP="00145F42">
      <w:pPr>
        <w:spacing w:after="0"/>
        <w:jc w:val="center"/>
        <w:rPr>
          <w:rFonts w:ascii="Times New Roman" w:hAnsi="Times New Roman" w:cs="Times New Roman"/>
          <w:sz w:val="26"/>
          <w:szCs w:val="26"/>
          <w:lang w:val="ro-RO"/>
        </w:rPr>
      </w:pPr>
    </w:p>
    <w:p w:rsidR="00145F42" w:rsidRDefault="00145F42" w:rsidP="00145F42">
      <w:pPr>
        <w:spacing w:after="0"/>
        <w:jc w:val="center"/>
        <w:rPr>
          <w:rFonts w:ascii="Times New Roman" w:hAnsi="Times New Roman" w:cs="Times New Roman"/>
          <w:sz w:val="26"/>
          <w:szCs w:val="26"/>
          <w:lang w:val="ro-RO"/>
        </w:rPr>
      </w:pPr>
    </w:p>
    <w:p w:rsidR="00145F42" w:rsidRDefault="00145F42" w:rsidP="00145F42">
      <w:pPr>
        <w:spacing w:after="0"/>
        <w:ind w:firstLine="720"/>
        <w:jc w:val="both"/>
        <w:rPr>
          <w:rFonts w:ascii="Times New Roman" w:hAnsi="Times New Roman" w:cs="Times New Roman"/>
          <w:b/>
          <w:sz w:val="26"/>
          <w:szCs w:val="26"/>
          <w:lang w:val="ro-RO"/>
        </w:rPr>
      </w:pPr>
      <w:r>
        <w:rPr>
          <w:rFonts w:ascii="Times New Roman" w:hAnsi="Times New Roman" w:cs="Times New Roman"/>
          <w:b/>
          <w:sz w:val="26"/>
          <w:szCs w:val="26"/>
          <w:lang w:val="ro-RO"/>
        </w:rPr>
        <w:t xml:space="preserve">      </w:t>
      </w:r>
    </w:p>
    <w:p w:rsidR="00145F42" w:rsidRDefault="004D3040" w:rsidP="00145F42">
      <w:pPr>
        <w:spacing w:after="0"/>
        <w:ind w:firstLine="720"/>
        <w:jc w:val="both"/>
        <w:rPr>
          <w:rFonts w:ascii="Times New Roman" w:hAnsi="Times New Roman" w:cs="Times New Roman"/>
          <w:b/>
          <w:sz w:val="26"/>
          <w:szCs w:val="26"/>
          <w:lang w:val="ro-RO"/>
        </w:rPr>
      </w:pPr>
      <w:r>
        <w:rPr>
          <w:rFonts w:ascii="Times New Roman" w:hAnsi="Times New Roman" w:cs="Times New Roman"/>
          <w:b/>
          <w:sz w:val="26"/>
          <w:szCs w:val="26"/>
          <w:lang w:val="ro-RO"/>
        </w:rPr>
        <w:t xml:space="preserve">      Secretar de stat</w:t>
      </w:r>
      <w:r w:rsidR="00145F42">
        <w:rPr>
          <w:rFonts w:ascii="Times New Roman" w:hAnsi="Times New Roman" w:cs="Times New Roman"/>
          <w:b/>
          <w:sz w:val="26"/>
          <w:szCs w:val="26"/>
          <w:lang w:val="ro-RO"/>
        </w:rPr>
        <w:t xml:space="preserve">           </w:t>
      </w:r>
      <w:r>
        <w:rPr>
          <w:rFonts w:ascii="Times New Roman" w:hAnsi="Times New Roman" w:cs="Times New Roman"/>
          <w:b/>
          <w:sz w:val="26"/>
          <w:szCs w:val="26"/>
          <w:lang w:val="ro-RO"/>
        </w:rPr>
        <w:t xml:space="preserve">                      </w:t>
      </w:r>
      <w:r w:rsidR="00145F42">
        <w:rPr>
          <w:rFonts w:ascii="Times New Roman" w:hAnsi="Times New Roman" w:cs="Times New Roman"/>
          <w:b/>
          <w:sz w:val="26"/>
          <w:szCs w:val="26"/>
          <w:lang w:val="ro-RO"/>
        </w:rPr>
        <w:t xml:space="preserve">  </w:t>
      </w:r>
      <w:r>
        <w:rPr>
          <w:rFonts w:ascii="Times New Roman" w:hAnsi="Times New Roman" w:cs="Times New Roman"/>
          <w:b/>
          <w:sz w:val="26"/>
          <w:szCs w:val="26"/>
          <w:lang w:val="ro-RO"/>
        </w:rPr>
        <w:t xml:space="preserve">                       Sergiu GHERCIU</w:t>
      </w:r>
    </w:p>
    <w:p w:rsidR="00B0332D" w:rsidRDefault="00B0332D"/>
    <w:p w:rsidR="004D3040" w:rsidRDefault="004D3040"/>
    <w:p w:rsidR="004D3040" w:rsidRDefault="004D3040"/>
    <w:p w:rsidR="004D3040" w:rsidRDefault="004D3040"/>
    <w:p w:rsidR="004D3040" w:rsidRDefault="004D3040"/>
    <w:p w:rsidR="004D3040" w:rsidRDefault="004D3040"/>
    <w:p w:rsidR="004D3040" w:rsidRDefault="004D3040"/>
    <w:p w:rsidR="004D3040" w:rsidRDefault="004D3040"/>
    <w:p w:rsidR="004D3040" w:rsidRDefault="004D3040"/>
    <w:p w:rsidR="004D3040" w:rsidRDefault="004D3040"/>
    <w:p w:rsidR="004D3040" w:rsidRDefault="004D3040"/>
    <w:p w:rsidR="004D3040" w:rsidRDefault="004D3040"/>
    <w:p w:rsidR="004D3040" w:rsidRDefault="004D3040"/>
    <w:p w:rsidR="004D3040" w:rsidRDefault="004D3040"/>
    <w:p w:rsidR="004D3040" w:rsidRDefault="004D3040">
      <w:bookmarkStart w:id="0" w:name="_GoBack"/>
      <w:bookmarkEnd w:id="0"/>
    </w:p>
    <w:p w:rsidR="004D3040" w:rsidRDefault="004D3040" w:rsidP="004D3040">
      <w:pPr>
        <w:spacing w:after="0"/>
        <w:rPr>
          <w:rFonts w:ascii="Times New Roman" w:hAnsi="Times New Roman" w:cs="Times New Roman"/>
          <w:sz w:val="20"/>
          <w:szCs w:val="20"/>
          <w:lang w:val="ro-RO"/>
        </w:rPr>
      </w:pPr>
      <w:r>
        <w:rPr>
          <w:rFonts w:ascii="Times New Roman" w:hAnsi="Times New Roman" w:cs="Times New Roman"/>
          <w:sz w:val="20"/>
          <w:szCs w:val="20"/>
          <w:lang w:val="ro-RO"/>
        </w:rPr>
        <w:t>Ex. M. Lepădatu</w:t>
      </w:r>
    </w:p>
    <w:p w:rsidR="004D3040" w:rsidRPr="004D3040" w:rsidRDefault="004D3040" w:rsidP="004D3040">
      <w:pPr>
        <w:spacing w:after="0"/>
        <w:rPr>
          <w:rFonts w:ascii="Times New Roman" w:hAnsi="Times New Roman" w:cs="Times New Roman"/>
          <w:sz w:val="20"/>
          <w:szCs w:val="20"/>
          <w:lang w:val="ro-RO"/>
        </w:rPr>
      </w:pPr>
      <w:r>
        <w:rPr>
          <w:rFonts w:ascii="Times New Roman" w:hAnsi="Times New Roman" w:cs="Times New Roman"/>
          <w:sz w:val="20"/>
          <w:szCs w:val="20"/>
          <w:lang w:val="ro-RO"/>
        </w:rPr>
        <w:t>Tel. (022) 204 578</w:t>
      </w:r>
    </w:p>
    <w:sectPr w:rsidR="004D3040" w:rsidRPr="004D304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7F42B4"/>
    <w:multiLevelType w:val="hybridMultilevel"/>
    <w:tmpl w:val="829E5BCC"/>
    <w:lvl w:ilvl="0" w:tplc="879E2C3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802"/>
    <w:rsid w:val="00145F42"/>
    <w:rsid w:val="004D3040"/>
    <w:rsid w:val="006332A4"/>
    <w:rsid w:val="00781802"/>
    <w:rsid w:val="0098501D"/>
    <w:rsid w:val="00B0332D"/>
    <w:rsid w:val="00D3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7B319-F818-43D0-BF3B-857AD51C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F42"/>
    <w:pPr>
      <w:spacing w:line="256" w:lineRule="auto"/>
    </w:pPr>
    <w:rPr>
      <w:lang w:val="ru-RU"/>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145F4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deparagrafimplicit"/>
    <w:uiPriority w:val="99"/>
    <w:unhideWhenUsed/>
    <w:rsid w:val="00145F42"/>
    <w:rPr>
      <w:color w:val="0563C1" w:themeColor="hyperlink"/>
      <w:u w:val="single"/>
    </w:rPr>
  </w:style>
  <w:style w:type="paragraph" w:styleId="Listparagraf">
    <w:name w:val="List Paragraph"/>
    <w:basedOn w:val="Normal"/>
    <w:uiPriority w:val="34"/>
    <w:qFormat/>
    <w:rsid w:val="006332A4"/>
    <w:pPr>
      <w:ind w:left="720"/>
      <w:contextualSpacing/>
    </w:pPr>
  </w:style>
  <w:style w:type="paragraph" w:styleId="TextnBalon">
    <w:name w:val="Balloon Text"/>
    <w:basedOn w:val="Normal"/>
    <w:link w:val="TextnBalonCaracter"/>
    <w:uiPriority w:val="99"/>
    <w:semiHidden/>
    <w:unhideWhenUsed/>
    <w:rsid w:val="004D304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D3040"/>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665</Words>
  <Characters>3791</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Lepadatu Moisei</dc:creator>
  <cp:keywords/>
  <dc:description/>
  <cp:lastModifiedBy>Lepadatu Moisei</cp:lastModifiedBy>
  <cp:revision>4</cp:revision>
  <cp:lastPrinted>2021-11-18T14:40:00Z</cp:lastPrinted>
  <dcterms:created xsi:type="dcterms:W3CDTF">2021-11-18T13:43:00Z</dcterms:created>
  <dcterms:modified xsi:type="dcterms:W3CDTF">2021-11-18T14:42:00Z</dcterms:modified>
</cp:coreProperties>
</file>