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D31" w:rsidRPr="0086631E" w:rsidRDefault="0037490A">
      <w:pPr>
        <w:pStyle w:val="BodyText"/>
        <w:spacing w:before="73" w:after="8"/>
        <w:ind w:right="315"/>
        <w:jc w:val="right"/>
      </w:pPr>
      <w:r w:rsidRPr="0086631E">
        <w:t>Proiect</w:t>
      </w:r>
    </w:p>
    <w:tbl>
      <w:tblPr>
        <w:tblW w:w="0" w:type="auto"/>
        <w:tblInd w:w="1000" w:type="dxa"/>
        <w:tblLayout w:type="fixed"/>
        <w:tblCellMar>
          <w:left w:w="0" w:type="dxa"/>
          <w:right w:w="0" w:type="dxa"/>
        </w:tblCellMar>
        <w:tblLook w:val="01E0" w:firstRow="1" w:lastRow="1" w:firstColumn="1" w:lastColumn="1" w:noHBand="0" w:noVBand="0"/>
      </w:tblPr>
      <w:tblGrid>
        <w:gridCol w:w="7911"/>
      </w:tblGrid>
      <w:tr w:rsidR="004C6D31" w:rsidRPr="0086631E">
        <w:trPr>
          <w:trHeight w:val="1669"/>
        </w:trPr>
        <w:tc>
          <w:tcPr>
            <w:tcW w:w="7911" w:type="dxa"/>
          </w:tcPr>
          <w:p w:rsidR="004C6D31" w:rsidRPr="0086631E" w:rsidRDefault="004C6D31">
            <w:pPr>
              <w:pStyle w:val="TableParagraph"/>
              <w:spacing w:before="8"/>
              <w:ind w:left="0"/>
              <w:rPr>
                <w:sz w:val="12"/>
              </w:rPr>
            </w:pPr>
          </w:p>
          <w:p w:rsidR="004C6D31" w:rsidRPr="0086631E" w:rsidRDefault="0037490A">
            <w:pPr>
              <w:pStyle w:val="TableParagraph"/>
              <w:ind w:left="3416"/>
              <w:rPr>
                <w:sz w:val="20"/>
              </w:rPr>
            </w:pPr>
            <w:r w:rsidRPr="0086631E">
              <w:rPr>
                <w:noProof/>
                <w:sz w:val="20"/>
                <w:lang w:val="ru-RU" w:eastAsia="ru-RU"/>
              </w:rPr>
              <w:drawing>
                <wp:inline distT="0" distB="0" distL="0" distR="0" wp14:anchorId="19BE0358" wp14:editId="29930696">
                  <wp:extent cx="676691" cy="8046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76691" cy="804672"/>
                          </a:xfrm>
                          <a:prstGeom prst="rect">
                            <a:avLst/>
                          </a:prstGeom>
                        </pic:spPr>
                      </pic:pic>
                    </a:graphicData>
                  </a:graphic>
                </wp:inline>
              </w:drawing>
            </w:r>
          </w:p>
        </w:tc>
      </w:tr>
      <w:tr w:rsidR="004C6D31" w:rsidRPr="0086631E">
        <w:trPr>
          <w:trHeight w:val="2144"/>
        </w:trPr>
        <w:tc>
          <w:tcPr>
            <w:tcW w:w="7911" w:type="dxa"/>
          </w:tcPr>
          <w:p w:rsidR="004C6D31" w:rsidRPr="0086631E" w:rsidRDefault="0037490A">
            <w:pPr>
              <w:pStyle w:val="TableParagraph"/>
              <w:spacing w:before="168"/>
              <w:ind w:left="0"/>
              <w:jc w:val="center"/>
              <w:rPr>
                <w:b/>
                <w:sz w:val="40"/>
              </w:rPr>
            </w:pPr>
            <w:r w:rsidRPr="0086631E">
              <w:rPr>
                <w:b/>
                <w:spacing w:val="16"/>
                <w:sz w:val="40"/>
              </w:rPr>
              <w:t>GUVERNUL</w:t>
            </w:r>
            <w:r w:rsidRPr="0086631E">
              <w:rPr>
                <w:b/>
                <w:spacing w:val="46"/>
                <w:sz w:val="40"/>
              </w:rPr>
              <w:t xml:space="preserve"> </w:t>
            </w:r>
            <w:r w:rsidRPr="0086631E">
              <w:rPr>
                <w:b/>
                <w:spacing w:val="16"/>
                <w:sz w:val="40"/>
              </w:rPr>
              <w:t>REPUBLICII</w:t>
            </w:r>
            <w:r w:rsidRPr="0086631E">
              <w:rPr>
                <w:b/>
                <w:spacing w:val="48"/>
                <w:sz w:val="40"/>
              </w:rPr>
              <w:t xml:space="preserve"> </w:t>
            </w:r>
            <w:r w:rsidRPr="0086631E">
              <w:rPr>
                <w:b/>
                <w:spacing w:val="15"/>
                <w:sz w:val="40"/>
              </w:rPr>
              <w:t>MOLDOVA</w:t>
            </w:r>
          </w:p>
          <w:p w:rsidR="004C6D31" w:rsidRPr="0086631E" w:rsidRDefault="0037490A">
            <w:pPr>
              <w:pStyle w:val="TableParagraph"/>
              <w:tabs>
                <w:tab w:val="left" w:pos="3727"/>
              </w:tabs>
              <w:spacing w:before="369"/>
              <w:ind w:left="88"/>
              <w:jc w:val="center"/>
              <w:rPr>
                <w:sz w:val="24"/>
              </w:rPr>
            </w:pPr>
            <w:r w:rsidRPr="0086631E">
              <w:rPr>
                <w:b/>
                <w:sz w:val="32"/>
              </w:rPr>
              <w:t>H</w:t>
            </w:r>
            <w:r w:rsidRPr="0086631E">
              <w:rPr>
                <w:b/>
                <w:spacing w:val="-1"/>
                <w:sz w:val="32"/>
              </w:rPr>
              <w:t xml:space="preserve"> </w:t>
            </w:r>
            <w:r w:rsidRPr="0086631E">
              <w:rPr>
                <w:b/>
                <w:sz w:val="32"/>
              </w:rPr>
              <w:t>O</w:t>
            </w:r>
            <w:r w:rsidRPr="0086631E">
              <w:rPr>
                <w:b/>
                <w:spacing w:val="-3"/>
                <w:sz w:val="32"/>
              </w:rPr>
              <w:t xml:space="preserve"> </w:t>
            </w:r>
            <w:r w:rsidRPr="0086631E">
              <w:rPr>
                <w:b/>
                <w:sz w:val="32"/>
              </w:rPr>
              <w:t>T</w:t>
            </w:r>
            <w:r w:rsidRPr="0086631E">
              <w:rPr>
                <w:b/>
                <w:spacing w:val="1"/>
                <w:sz w:val="32"/>
              </w:rPr>
              <w:t xml:space="preserve"> </w:t>
            </w:r>
            <w:r w:rsidRPr="0086631E">
              <w:rPr>
                <w:b/>
                <w:sz w:val="32"/>
              </w:rPr>
              <w:t>Ă</w:t>
            </w:r>
            <w:r w:rsidRPr="0086631E">
              <w:rPr>
                <w:b/>
                <w:spacing w:val="-2"/>
                <w:sz w:val="32"/>
              </w:rPr>
              <w:t xml:space="preserve"> </w:t>
            </w:r>
            <w:r w:rsidRPr="0086631E">
              <w:rPr>
                <w:b/>
                <w:sz w:val="32"/>
              </w:rPr>
              <w:t>R</w:t>
            </w:r>
            <w:r w:rsidRPr="0086631E">
              <w:rPr>
                <w:b/>
                <w:spacing w:val="1"/>
                <w:sz w:val="32"/>
              </w:rPr>
              <w:t xml:space="preserve"> </w:t>
            </w:r>
            <w:r w:rsidRPr="0086631E">
              <w:rPr>
                <w:b/>
                <w:sz w:val="32"/>
              </w:rPr>
              <w:t>Î</w:t>
            </w:r>
            <w:r w:rsidRPr="0086631E">
              <w:rPr>
                <w:b/>
                <w:spacing w:val="-2"/>
                <w:sz w:val="32"/>
              </w:rPr>
              <w:t xml:space="preserve"> </w:t>
            </w:r>
            <w:r w:rsidRPr="0086631E">
              <w:rPr>
                <w:b/>
                <w:sz w:val="32"/>
              </w:rPr>
              <w:t>R</w:t>
            </w:r>
            <w:r w:rsidRPr="0086631E">
              <w:rPr>
                <w:b/>
                <w:spacing w:val="1"/>
                <w:sz w:val="32"/>
              </w:rPr>
              <w:t xml:space="preserve"> </w:t>
            </w:r>
            <w:r w:rsidRPr="0086631E">
              <w:rPr>
                <w:b/>
                <w:sz w:val="32"/>
              </w:rPr>
              <w:t>E</w:t>
            </w:r>
            <w:r w:rsidRPr="0086631E">
              <w:rPr>
                <w:b/>
                <w:spacing w:val="62"/>
                <w:sz w:val="32"/>
              </w:rPr>
              <w:t xml:space="preserve"> </w:t>
            </w:r>
            <w:r w:rsidRPr="0086631E">
              <w:rPr>
                <w:b/>
                <w:sz w:val="24"/>
              </w:rPr>
              <w:t>nr</w:t>
            </w:r>
            <w:r w:rsidRPr="0086631E">
              <w:rPr>
                <w:sz w:val="24"/>
              </w:rPr>
              <w:t>.</w:t>
            </w:r>
            <w:r w:rsidRPr="0086631E">
              <w:rPr>
                <w:sz w:val="24"/>
                <w:u w:val="single"/>
              </w:rPr>
              <w:t xml:space="preserve"> </w:t>
            </w:r>
            <w:r w:rsidRPr="0086631E">
              <w:rPr>
                <w:sz w:val="24"/>
                <w:u w:val="single"/>
              </w:rPr>
              <w:tab/>
            </w:r>
          </w:p>
          <w:p w:rsidR="004C6D31" w:rsidRPr="0086631E" w:rsidRDefault="0037490A">
            <w:pPr>
              <w:pStyle w:val="TableParagraph"/>
              <w:tabs>
                <w:tab w:val="left" w:pos="6016"/>
              </w:tabs>
              <w:spacing w:before="208" w:line="270" w:lineRule="atLeast"/>
              <w:ind w:left="1981" w:right="1892"/>
              <w:jc w:val="center"/>
              <w:rPr>
                <w:b/>
                <w:sz w:val="24"/>
              </w:rPr>
            </w:pPr>
            <w:r w:rsidRPr="0086631E">
              <w:rPr>
                <w:b/>
                <w:sz w:val="24"/>
              </w:rPr>
              <w:t>din</w:t>
            </w:r>
            <w:r w:rsidRPr="0086631E">
              <w:rPr>
                <w:b/>
                <w:sz w:val="24"/>
                <w:u w:val="single"/>
              </w:rPr>
              <w:tab/>
            </w:r>
            <w:r w:rsidRPr="0086631E">
              <w:rPr>
                <w:b/>
                <w:sz w:val="24"/>
              </w:rPr>
              <w:t xml:space="preserve"> Chișinău</w:t>
            </w:r>
          </w:p>
        </w:tc>
      </w:tr>
    </w:tbl>
    <w:p w:rsidR="004C6D31" w:rsidRPr="0086631E" w:rsidRDefault="004C6D31">
      <w:pPr>
        <w:pStyle w:val="BodyText"/>
        <w:spacing w:before="4"/>
        <w:rPr>
          <w:sz w:val="12"/>
        </w:rPr>
      </w:pPr>
    </w:p>
    <w:p w:rsidR="006C622F" w:rsidRPr="0086631E" w:rsidRDefault="00F56AA8" w:rsidP="006C622F">
      <w:pPr>
        <w:pStyle w:val="Heading4"/>
        <w:shd w:val="clear" w:color="auto" w:fill="FFFFFF"/>
        <w:spacing w:before="165"/>
        <w:jc w:val="center"/>
        <w:rPr>
          <w:rStyle w:val="Strong"/>
          <w:rFonts w:ascii="Times New Roman" w:hAnsi="Times New Roman" w:cs="Times New Roman"/>
          <w:b/>
          <w:bCs/>
          <w:i w:val="0"/>
          <w:color w:val="000000" w:themeColor="text1"/>
          <w:sz w:val="28"/>
          <w:szCs w:val="28"/>
        </w:rPr>
      </w:pPr>
      <w:r w:rsidRPr="0086631E">
        <w:rPr>
          <w:rFonts w:ascii="Times New Roman" w:hAnsi="Times New Roman" w:cs="Times New Roman"/>
          <w:i w:val="0"/>
          <w:color w:val="000000" w:themeColor="text1"/>
          <w:sz w:val="28"/>
          <w:szCs w:val="28"/>
        </w:rPr>
        <w:t xml:space="preserve">pentru modificarea </w:t>
      </w:r>
      <w:proofErr w:type="spellStart"/>
      <w:r w:rsidRPr="0086631E">
        <w:rPr>
          <w:rFonts w:ascii="Times New Roman" w:hAnsi="Times New Roman" w:cs="Times New Roman"/>
          <w:i w:val="0"/>
          <w:color w:val="000000" w:themeColor="text1"/>
          <w:sz w:val="28"/>
          <w:szCs w:val="28"/>
        </w:rPr>
        <w:t>Hotărîrii</w:t>
      </w:r>
      <w:proofErr w:type="spellEnd"/>
      <w:r w:rsidRPr="0086631E">
        <w:rPr>
          <w:rFonts w:ascii="Times New Roman" w:hAnsi="Times New Roman" w:cs="Times New Roman"/>
          <w:i w:val="0"/>
          <w:color w:val="000000" w:themeColor="text1"/>
          <w:sz w:val="28"/>
          <w:szCs w:val="28"/>
        </w:rPr>
        <w:t xml:space="preserve"> Guvernului nr. 507/2018</w:t>
      </w:r>
      <w:r w:rsidRPr="0086631E">
        <w:rPr>
          <w:rFonts w:ascii="Times New Roman" w:hAnsi="Times New Roman" w:cs="Times New Roman"/>
          <w:b w:val="0"/>
          <w:i w:val="0"/>
          <w:color w:val="000000" w:themeColor="text1"/>
          <w:sz w:val="28"/>
          <w:szCs w:val="28"/>
        </w:rPr>
        <w:t xml:space="preserve"> </w:t>
      </w:r>
      <w:r w:rsidRPr="0086631E">
        <w:rPr>
          <w:rStyle w:val="Strong"/>
          <w:rFonts w:ascii="Times New Roman" w:hAnsi="Times New Roman" w:cs="Times New Roman"/>
          <w:b/>
          <w:bCs/>
          <w:i w:val="0"/>
          <w:color w:val="000000" w:themeColor="text1"/>
          <w:sz w:val="28"/>
          <w:szCs w:val="28"/>
        </w:rPr>
        <w:t>pentru</w:t>
      </w:r>
    </w:p>
    <w:p w:rsidR="006C622F" w:rsidRPr="0086631E" w:rsidRDefault="00F56AA8" w:rsidP="006C622F">
      <w:pPr>
        <w:pStyle w:val="Heading4"/>
        <w:shd w:val="clear" w:color="auto" w:fill="FFFFFF"/>
        <w:spacing w:before="0"/>
        <w:jc w:val="center"/>
        <w:rPr>
          <w:rStyle w:val="Strong"/>
          <w:rFonts w:ascii="Times New Roman" w:hAnsi="Times New Roman" w:cs="Times New Roman"/>
          <w:b/>
          <w:bCs/>
          <w:i w:val="0"/>
          <w:color w:val="000000" w:themeColor="text1"/>
          <w:sz w:val="28"/>
          <w:szCs w:val="28"/>
        </w:rPr>
      </w:pPr>
      <w:r w:rsidRPr="0086631E">
        <w:rPr>
          <w:rStyle w:val="Strong"/>
          <w:rFonts w:ascii="Times New Roman" w:hAnsi="Times New Roman" w:cs="Times New Roman"/>
          <w:b/>
          <w:bCs/>
          <w:i w:val="0"/>
          <w:color w:val="000000" w:themeColor="text1"/>
          <w:sz w:val="28"/>
          <w:szCs w:val="28"/>
        </w:rPr>
        <w:t>aprobarea Regulamentului privind condițiile și procedura de acordare</w:t>
      </w:r>
    </w:p>
    <w:p w:rsidR="002C435B" w:rsidRPr="0086631E" w:rsidRDefault="00F56AA8" w:rsidP="002C435B">
      <w:pPr>
        <w:pStyle w:val="Heading4"/>
        <w:shd w:val="clear" w:color="auto" w:fill="FFFFFF"/>
        <w:spacing w:before="0"/>
        <w:jc w:val="center"/>
        <w:rPr>
          <w:rStyle w:val="Strong"/>
          <w:rFonts w:ascii="Times New Roman" w:hAnsi="Times New Roman" w:cs="Times New Roman"/>
          <w:b/>
          <w:bCs/>
          <w:i w:val="0"/>
          <w:color w:val="000000" w:themeColor="text1"/>
          <w:sz w:val="28"/>
          <w:szCs w:val="28"/>
        </w:rPr>
      </w:pPr>
      <w:r w:rsidRPr="0086631E">
        <w:rPr>
          <w:rStyle w:val="Strong"/>
          <w:rFonts w:ascii="Times New Roman" w:hAnsi="Times New Roman" w:cs="Times New Roman"/>
          <w:b/>
          <w:bCs/>
          <w:i w:val="0"/>
          <w:color w:val="000000" w:themeColor="text1"/>
          <w:sz w:val="28"/>
          <w:szCs w:val="28"/>
        </w:rPr>
        <w:t xml:space="preserve">a subvențiilor în avans pentru proiectele </w:t>
      </w:r>
      <w:proofErr w:type="spellStart"/>
      <w:r w:rsidRPr="0086631E">
        <w:rPr>
          <w:rStyle w:val="Strong"/>
          <w:rFonts w:ascii="Times New Roman" w:hAnsi="Times New Roman" w:cs="Times New Roman"/>
          <w:b/>
          <w:bCs/>
          <w:i w:val="0"/>
          <w:color w:val="000000" w:themeColor="text1"/>
          <w:sz w:val="28"/>
          <w:szCs w:val="28"/>
        </w:rPr>
        <w:t>start-up</w:t>
      </w:r>
      <w:proofErr w:type="spellEnd"/>
      <w:r w:rsidRPr="0086631E">
        <w:rPr>
          <w:rStyle w:val="Strong"/>
          <w:rFonts w:ascii="Times New Roman" w:hAnsi="Times New Roman" w:cs="Times New Roman"/>
          <w:b/>
          <w:bCs/>
          <w:i w:val="0"/>
          <w:color w:val="000000" w:themeColor="text1"/>
          <w:sz w:val="28"/>
          <w:szCs w:val="28"/>
        </w:rPr>
        <w:t> din</w:t>
      </w:r>
    </w:p>
    <w:p w:rsidR="00F56AA8" w:rsidRPr="0086631E" w:rsidRDefault="00F56AA8" w:rsidP="002C435B">
      <w:pPr>
        <w:pStyle w:val="Heading4"/>
        <w:shd w:val="clear" w:color="auto" w:fill="FFFFFF"/>
        <w:spacing w:before="0"/>
        <w:jc w:val="center"/>
        <w:rPr>
          <w:rFonts w:ascii="Times New Roman" w:hAnsi="Times New Roman" w:cs="Times New Roman"/>
          <w:b w:val="0"/>
          <w:bCs w:val="0"/>
          <w:i w:val="0"/>
          <w:color w:val="000000" w:themeColor="text1"/>
          <w:sz w:val="28"/>
          <w:szCs w:val="28"/>
        </w:rPr>
      </w:pPr>
      <w:r w:rsidRPr="0086631E">
        <w:rPr>
          <w:rStyle w:val="Strong"/>
          <w:rFonts w:ascii="Times New Roman" w:hAnsi="Times New Roman" w:cs="Times New Roman"/>
          <w:b/>
          <w:bCs/>
          <w:i w:val="0"/>
          <w:color w:val="000000" w:themeColor="text1"/>
          <w:sz w:val="28"/>
          <w:szCs w:val="28"/>
        </w:rPr>
        <w:t xml:space="preserve"> Fondul național de dezvoltare a agriculturii și </w:t>
      </w:r>
      <w:r w:rsidRPr="0086631E">
        <w:rPr>
          <w:rFonts w:ascii="Times New Roman" w:hAnsi="Times New Roman" w:cs="Times New Roman"/>
          <w:b w:val="0"/>
          <w:i w:val="0"/>
          <w:color w:val="000000" w:themeColor="text1"/>
          <w:sz w:val="28"/>
          <w:szCs w:val="28"/>
        </w:rPr>
        <w:br/>
      </w:r>
      <w:r w:rsidRPr="0086631E">
        <w:rPr>
          <w:rStyle w:val="Strong"/>
          <w:rFonts w:ascii="Times New Roman" w:hAnsi="Times New Roman" w:cs="Times New Roman"/>
          <w:b/>
          <w:bCs/>
          <w:i w:val="0"/>
          <w:color w:val="000000" w:themeColor="text1"/>
          <w:sz w:val="28"/>
          <w:szCs w:val="28"/>
        </w:rPr>
        <w:t>mediului rural</w:t>
      </w:r>
    </w:p>
    <w:p w:rsidR="004C6D31" w:rsidRPr="0086631E" w:rsidRDefault="004C6D31">
      <w:pPr>
        <w:pStyle w:val="BodyText"/>
        <w:spacing w:before="6"/>
        <w:rPr>
          <w:b/>
          <w:sz w:val="27"/>
        </w:rPr>
      </w:pPr>
    </w:p>
    <w:p w:rsidR="004C6D31" w:rsidRPr="0086631E" w:rsidRDefault="00AC5943" w:rsidP="00127861">
      <w:pPr>
        <w:pStyle w:val="BodyText"/>
        <w:ind w:left="300" w:right="341" w:firstLine="566"/>
        <w:jc w:val="both"/>
      </w:pPr>
      <w:r w:rsidRPr="0086631E">
        <w:rPr>
          <w:color w:val="000000" w:themeColor="text1"/>
          <w:shd w:val="clear" w:color="auto" w:fill="FFFFFF"/>
        </w:rPr>
        <w:t xml:space="preserve">În temeiul art. 23 alin. (6) din Legea nr. 276 din 16 decembrie 2016 cu privire la principiile de subvenționare în dezvoltarea agriculturii și mediului rural (Monitorul Oficial al Republicii Moldova, 2017, nr. 67-71, art. 93), </w:t>
      </w:r>
      <w:r w:rsidR="0037490A" w:rsidRPr="0086631E">
        <w:t>Guvernul</w:t>
      </w:r>
    </w:p>
    <w:p w:rsidR="004C6D31" w:rsidRPr="0086631E" w:rsidRDefault="004C6D31">
      <w:pPr>
        <w:pStyle w:val="BodyText"/>
        <w:spacing w:before="6"/>
      </w:pPr>
    </w:p>
    <w:p w:rsidR="004C6D31" w:rsidRPr="0086631E" w:rsidRDefault="0037490A">
      <w:pPr>
        <w:pStyle w:val="Heading1"/>
      </w:pPr>
      <w:r w:rsidRPr="0086631E">
        <w:t>HOTĂRĂȘTE:</w:t>
      </w:r>
    </w:p>
    <w:p w:rsidR="004C6D31" w:rsidRPr="0086631E" w:rsidRDefault="004C6D31">
      <w:pPr>
        <w:pStyle w:val="BodyText"/>
        <w:spacing w:before="6"/>
        <w:rPr>
          <w:b/>
          <w:sz w:val="27"/>
        </w:rPr>
      </w:pPr>
    </w:p>
    <w:p w:rsidR="004C6D31" w:rsidRPr="0086631E" w:rsidRDefault="0037490A" w:rsidP="00356B18">
      <w:pPr>
        <w:pStyle w:val="BodyText"/>
        <w:tabs>
          <w:tab w:val="left" w:pos="1134"/>
          <w:tab w:val="left" w:pos="1276"/>
        </w:tabs>
        <w:ind w:left="300" w:right="314" w:firstLine="566"/>
        <w:jc w:val="both"/>
      </w:pPr>
      <w:r w:rsidRPr="0086631E">
        <w:t xml:space="preserve">1. </w:t>
      </w:r>
      <w:proofErr w:type="spellStart"/>
      <w:r w:rsidRPr="0086631E">
        <w:t>Hotărîrea</w:t>
      </w:r>
      <w:proofErr w:type="spellEnd"/>
      <w:r w:rsidRPr="0086631E">
        <w:t xml:space="preserve"> Guvernului nr. </w:t>
      </w:r>
      <w:r w:rsidR="00142DD7" w:rsidRPr="0086631E">
        <w:t>507/2018</w:t>
      </w:r>
      <w:r w:rsidRPr="0086631E">
        <w:t xml:space="preserve"> </w:t>
      </w:r>
      <w:r w:rsidR="00142DD7" w:rsidRPr="0086631E">
        <w:t xml:space="preserve">pentru aprobarea Regulamentului privind condițiile și procedura de acordare a subvențiilor în avans pentru proiectele </w:t>
      </w:r>
      <w:proofErr w:type="spellStart"/>
      <w:r w:rsidR="00142DD7" w:rsidRPr="0086631E">
        <w:t>start-up</w:t>
      </w:r>
      <w:proofErr w:type="spellEnd"/>
      <w:r w:rsidR="00142DD7" w:rsidRPr="0086631E">
        <w:t xml:space="preserve"> din Fondul național de dezvoltare a agriculturii și mediului rural</w:t>
      </w:r>
      <w:r w:rsidRPr="0086631E">
        <w:rPr>
          <w:spacing w:val="1"/>
        </w:rPr>
        <w:t xml:space="preserve"> </w:t>
      </w:r>
      <w:r w:rsidRPr="0086631E">
        <w:t>(Monitorul</w:t>
      </w:r>
      <w:r w:rsidRPr="0086631E">
        <w:rPr>
          <w:spacing w:val="1"/>
        </w:rPr>
        <w:t xml:space="preserve"> </w:t>
      </w:r>
      <w:r w:rsidRPr="0086631E">
        <w:t>Oficial</w:t>
      </w:r>
      <w:r w:rsidRPr="0086631E">
        <w:rPr>
          <w:spacing w:val="1"/>
        </w:rPr>
        <w:t xml:space="preserve"> </w:t>
      </w:r>
      <w:r w:rsidRPr="0086631E">
        <w:t>al</w:t>
      </w:r>
      <w:r w:rsidRPr="0086631E">
        <w:rPr>
          <w:spacing w:val="1"/>
        </w:rPr>
        <w:t xml:space="preserve"> </w:t>
      </w:r>
      <w:r w:rsidRPr="0086631E">
        <w:t>Republicii</w:t>
      </w:r>
      <w:r w:rsidRPr="0086631E">
        <w:rPr>
          <w:spacing w:val="1"/>
        </w:rPr>
        <w:t xml:space="preserve"> </w:t>
      </w:r>
      <w:r w:rsidRPr="0086631E">
        <w:t>Moldova,</w:t>
      </w:r>
      <w:r w:rsidRPr="0086631E">
        <w:rPr>
          <w:spacing w:val="1"/>
        </w:rPr>
        <w:t xml:space="preserve"> </w:t>
      </w:r>
      <w:r w:rsidRPr="0086631E">
        <w:t>201</w:t>
      </w:r>
      <w:r w:rsidR="00AE7175" w:rsidRPr="0086631E">
        <w:t>8</w:t>
      </w:r>
      <w:r w:rsidRPr="0086631E">
        <w:t>,</w:t>
      </w:r>
      <w:r w:rsidRPr="0086631E">
        <w:rPr>
          <w:spacing w:val="1"/>
        </w:rPr>
        <w:t xml:space="preserve"> </w:t>
      </w:r>
      <w:r w:rsidRPr="0086631E">
        <w:t>nr.</w:t>
      </w:r>
      <w:r w:rsidRPr="0086631E">
        <w:rPr>
          <w:spacing w:val="1"/>
        </w:rPr>
        <w:t xml:space="preserve"> </w:t>
      </w:r>
      <w:r w:rsidR="00AE7175" w:rsidRPr="0086631E">
        <w:t>176</w:t>
      </w:r>
      <w:r w:rsidRPr="0086631E">
        <w:t>-</w:t>
      </w:r>
      <w:r w:rsidR="00AE7175" w:rsidRPr="0086631E">
        <w:t>180</w:t>
      </w:r>
      <w:r w:rsidRPr="0086631E">
        <w:t>,</w:t>
      </w:r>
      <w:r w:rsidRPr="0086631E">
        <w:rPr>
          <w:spacing w:val="1"/>
        </w:rPr>
        <w:t xml:space="preserve"> </w:t>
      </w:r>
      <w:r w:rsidRPr="0086631E">
        <w:t>art.</w:t>
      </w:r>
      <w:r w:rsidRPr="0086631E">
        <w:rPr>
          <w:spacing w:val="1"/>
        </w:rPr>
        <w:t xml:space="preserve"> </w:t>
      </w:r>
      <w:r w:rsidR="00AE7175" w:rsidRPr="0086631E">
        <w:t>558</w:t>
      </w:r>
      <w:r w:rsidRPr="0086631E">
        <w:t>),</w:t>
      </w:r>
      <w:r w:rsidRPr="0086631E">
        <w:rPr>
          <w:spacing w:val="1"/>
        </w:rPr>
        <w:t xml:space="preserve"> </w:t>
      </w:r>
      <w:r w:rsidRPr="0086631E">
        <w:t>cu</w:t>
      </w:r>
      <w:r w:rsidRPr="0086631E">
        <w:rPr>
          <w:spacing w:val="1"/>
        </w:rPr>
        <w:t xml:space="preserve"> </w:t>
      </w:r>
      <w:r w:rsidRPr="0086631E">
        <w:t>modificările</w:t>
      </w:r>
      <w:r w:rsidRPr="0086631E">
        <w:rPr>
          <w:spacing w:val="-1"/>
        </w:rPr>
        <w:t xml:space="preserve"> </w:t>
      </w:r>
      <w:r w:rsidRPr="0086631E">
        <w:t>ulterioare,</w:t>
      </w:r>
      <w:r w:rsidRPr="0086631E">
        <w:rPr>
          <w:spacing w:val="-1"/>
        </w:rPr>
        <w:t xml:space="preserve"> </w:t>
      </w:r>
      <w:r w:rsidRPr="0086631E">
        <w:t>se</w:t>
      </w:r>
      <w:r w:rsidRPr="0086631E">
        <w:rPr>
          <w:spacing w:val="-1"/>
        </w:rPr>
        <w:t xml:space="preserve"> </w:t>
      </w:r>
      <w:r w:rsidRPr="0086631E">
        <w:t>modifică după cum</w:t>
      </w:r>
      <w:r w:rsidRPr="0086631E">
        <w:rPr>
          <w:spacing w:val="-6"/>
        </w:rPr>
        <w:t xml:space="preserve"> </w:t>
      </w:r>
      <w:r w:rsidRPr="0086631E">
        <w:t>urmează:</w:t>
      </w:r>
    </w:p>
    <w:p w:rsidR="007748FD" w:rsidRPr="0086631E" w:rsidRDefault="007748FD" w:rsidP="00694A01">
      <w:pPr>
        <w:tabs>
          <w:tab w:val="left" w:pos="1172"/>
        </w:tabs>
        <w:spacing w:before="1"/>
        <w:ind w:left="866"/>
        <w:rPr>
          <w:sz w:val="28"/>
        </w:rPr>
      </w:pPr>
      <w:r w:rsidRPr="0086631E">
        <w:rPr>
          <w:sz w:val="28"/>
        </w:rPr>
        <w:t>1) în</w:t>
      </w:r>
      <w:r w:rsidR="0037490A" w:rsidRPr="0086631E">
        <w:rPr>
          <w:spacing w:val="-1"/>
          <w:sz w:val="28"/>
        </w:rPr>
        <w:t xml:space="preserve"> </w:t>
      </w:r>
      <w:r w:rsidR="00C56731" w:rsidRPr="0086631E">
        <w:rPr>
          <w:sz w:val="28"/>
        </w:rPr>
        <w:t>Regulament</w:t>
      </w:r>
      <w:r w:rsidRPr="0086631E">
        <w:rPr>
          <w:sz w:val="28"/>
        </w:rPr>
        <w:t>:</w:t>
      </w:r>
    </w:p>
    <w:p w:rsidR="0061511A" w:rsidRPr="0086631E" w:rsidRDefault="007748FD" w:rsidP="00694A01">
      <w:pPr>
        <w:tabs>
          <w:tab w:val="left" w:pos="1172"/>
        </w:tabs>
        <w:spacing w:before="1"/>
        <w:ind w:left="866"/>
        <w:rPr>
          <w:sz w:val="28"/>
        </w:rPr>
      </w:pPr>
      <w:r w:rsidRPr="0086631E">
        <w:rPr>
          <w:sz w:val="28"/>
        </w:rPr>
        <w:t>a) la punctul 4,</w:t>
      </w:r>
      <w:r w:rsidR="0061511A" w:rsidRPr="0086631E">
        <w:rPr>
          <w:sz w:val="28"/>
        </w:rPr>
        <w:t xml:space="preserve"> cifra</w:t>
      </w:r>
      <w:r w:rsidR="0061511A" w:rsidRPr="0086631E">
        <w:rPr>
          <w:spacing w:val="-5"/>
          <w:sz w:val="28"/>
        </w:rPr>
        <w:t xml:space="preserve"> </w:t>
      </w:r>
      <w:r w:rsidR="0061511A" w:rsidRPr="0086631E">
        <w:rPr>
          <w:sz w:val="28"/>
        </w:rPr>
        <w:t>„2021”</w:t>
      </w:r>
      <w:r w:rsidR="0061511A" w:rsidRPr="0086631E">
        <w:rPr>
          <w:spacing w:val="-5"/>
          <w:sz w:val="28"/>
        </w:rPr>
        <w:t xml:space="preserve"> </w:t>
      </w:r>
      <w:r w:rsidR="0061511A" w:rsidRPr="0086631E">
        <w:rPr>
          <w:sz w:val="28"/>
        </w:rPr>
        <w:t>se</w:t>
      </w:r>
      <w:r w:rsidR="0061511A" w:rsidRPr="0086631E">
        <w:rPr>
          <w:spacing w:val="-2"/>
          <w:sz w:val="28"/>
        </w:rPr>
        <w:t xml:space="preserve"> </w:t>
      </w:r>
      <w:r w:rsidR="0061511A" w:rsidRPr="0086631E">
        <w:rPr>
          <w:sz w:val="28"/>
        </w:rPr>
        <w:t>substituie</w:t>
      </w:r>
      <w:r w:rsidR="0061511A" w:rsidRPr="0086631E">
        <w:rPr>
          <w:spacing w:val="-3"/>
          <w:sz w:val="28"/>
        </w:rPr>
        <w:t xml:space="preserve"> </w:t>
      </w:r>
      <w:r w:rsidR="0061511A" w:rsidRPr="0086631E">
        <w:rPr>
          <w:sz w:val="28"/>
        </w:rPr>
        <w:t>cu</w:t>
      </w:r>
      <w:r w:rsidR="0061511A" w:rsidRPr="0086631E">
        <w:rPr>
          <w:spacing w:val="-1"/>
          <w:sz w:val="28"/>
        </w:rPr>
        <w:t xml:space="preserve"> </w:t>
      </w:r>
      <w:r w:rsidR="0061511A" w:rsidRPr="0086631E">
        <w:rPr>
          <w:sz w:val="28"/>
        </w:rPr>
        <w:t>cifra</w:t>
      </w:r>
      <w:r w:rsidR="0061511A" w:rsidRPr="0086631E">
        <w:rPr>
          <w:spacing w:val="-3"/>
          <w:sz w:val="28"/>
        </w:rPr>
        <w:t xml:space="preserve"> </w:t>
      </w:r>
      <w:r w:rsidR="000A6307" w:rsidRPr="0086631E">
        <w:rPr>
          <w:sz w:val="28"/>
        </w:rPr>
        <w:t>„2022”.</w:t>
      </w:r>
    </w:p>
    <w:p w:rsidR="0061511A" w:rsidRPr="0086631E" w:rsidRDefault="007748FD" w:rsidP="0020264B">
      <w:pPr>
        <w:pStyle w:val="ListParagraph"/>
        <w:numPr>
          <w:ilvl w:val="0"/>
          <w:numId w:val="5"/>
        </w:numPr>
        <w:tabs>
          <w:tab w:val="left" w:pos="1155"/>
        </w:tabs>
        <w:rPr>
          <w:sz w:val="28"/>
        </w:rPr>
      </w:pPr>
      <w:r w:rsidRPr="0086631E">
        <w:rPr>
          <w:sz w:val="28"/>
        </w:rPr>
        <w:t>punctul 9</w:t>
      </w:r>
      <w:r w:rsidR="00A33E1F" w:rsidRPr="0086631E">
        <w:rPr>
          <w:sz w:val="28"/>
        </w:rPr>
        <w:t>,</w:t>
      </w:r>
      <w:r w:rsidRPr="0086631E">
        <w:rPr>
          <w:sz w:val="28"/>
        </w:rPr>
        <w:t xml:space="preserve"> subpunctul 1) </w:t>
      </w:r>
      <w:r w:rsidR="007042A8" w:rsidRPr="0086631E">
        <w:rPr>
          <w:sz w:val="28"/>
        </w:rPr>
        <w:t>se completează cu textul</w:t>
      </w:r>
      <w:r w:rsidRPr="0086631E">
        <w:rPr>
          <w:sz w:val="28"/>
        </w:rPr>
        <w:t>:</w:t>
      </w:r>
    </w:p>
    <w:p w:rsidR="004C6D31" w:rsidRPr="0086631E" w:rsidRDefault="00127861" w:rsidP="00694A01">
      <w:pPr>
        <w:tabs>
          <w:tab w:val="left" w:pos="1155"/>
        </w:tabs>
        <w:ind w:left="284" w:right="341" w:firstLine="284"/>
        <w:jc w:val="both"/>
        <w:rPr>
          <w:color w:val="000000" w:themeColor="text1"/>
          <w:sz w:val="28"/>
        </w:rPr>
      </w:pPr>
      <w:r w:rsidRPr="0086631E">
        <w:rPr>
          <w:sz w:val="28"/>
        </w:rPr>
        <w:t xml:space="preserve">   </w:t>
      </w:r>
      <w:r w:rsidR="002C435B" w:rsidRPr="0086631E">
        <w:rPr>
          <w:sz w:val="28"/>
        </w:rPr>
        <w:t xml:space="preserve"> </w:t>
      </w:r>
      <w:r w:rsidR="00132383" w:rsidRPr="0086631E">
        <w:rPr>
          <w:color w:val="000000" w:themeColor="text1"/>
          <w:sz w:val="28"/>
        </w:rPr>
        <w:t>„</w:t>
      </w:r>
      <w:r w:rsidR="000B68FD" w:rsidRPr="0086631E">
        <w:rPr>
          <w:color w:val="000000" w:themeColor="text1"/>
          <w:sz w:val="28"/>
        </w:rPr>
        <w:t>. Subvenția în avans</w:t>
      </w:r>
      <w:r w:rsidR="00132383" w:rsidRPr="0086631E">
        <w:rPr>
          <w:color w:val="000000" w:themeColor="text1"/>
          <w:sz w:val="28"/>
        </w:rPr>
        <w:t xml:space="preserve"> poate fi </w:t>
      </w:r>
      <w:r w:rsidR="000B68FD" w:rsidRPr="0086631E">
        <w:rPr>
          <w:color w:val="000000" w:themeColor="text1"/>
          <w:sz w:val="28"/>
        </w:rPr>
        <w:t>acordată pentru suprafețele</w:t>
      </w:r>
      <w:r w:rsidR="000B42AF" w:rsidRPr="0086631E">
        <w:rPr>
          <w:color w:val="000000" w:themeColor="text1"/>
          <w:sz w:val="28"/>
        </w:rPr>
        <w:t xml:space="preserve"> pe teren protejat </w:t>
      </w:r>
      <w:r w:rsidR="00132383" w:rsidRPr="0086631E">
        <w:rPr>
          <w:color w:val="000000" w:themeColor="text1"/>
          <w:sz w:val="28"/>
        </w:rPr>
        <w:t>sub mini</w:t>
      </w:r>
      <w:r w:rsidR="002C435B" w:rsidRPr="0086631E">
        <w:rPr>
          <w:color w:val="000000" w:themeColor="text1"/>
          <w:sz w:val="28"/>
        </w:rPr>
        <w:t>mul eligibil de 0,1 ha, dar nu mai puțin de 0,03 ha, dacă producătorul agricol solicitant dispune deja de co</w:t>
      </w:r>
      <w:r w:rsidR="00132383" w:rsidRPr="0086631E">
        <w:rPr>
          <w:color w:val="000000" w:themeColor="text1"/>
          <w:sz w:val="28"/>
        </w:rPr>
        <w:t>n</w:t>
      </w:r>
      <w:r w:rsidR="002C435B" w:rsidRPr="0086631E">
        <w:rPr>
          <w:color w:val="000000" w:themeColor="text1"/>
          <w:sz w:val="28"/>
        </w:rPr>
        <w:t xml:space="preserve">strucții pe teren protejat și la acestea anexează altele prin completare, </w:t>
      </w:r>
      <w:proofErr w:type="spellStart"/>
      <w:r w:rsidR="002C435B" w:rsidRPr="0086631E">
        <w:rPr>
          <w:color w:val="000000" w:themeColor="text1"/>
          <w:sz w:val="28"/>
        </w:rPr>
        <w:t>formînd</w:t>
      </w:r>
      <w:proofErr w:type="spellEnd"/>
      <w:r w:rsidR="002C435B" w:rsidRPr="0086631E">
        <w:rPr>
          <w:color w:val="000000" w:themeColor="text1"/>
          <w:sz w:val="28"/>
        </w:rPr>
        <w:t xml:space="preserve"> o construcție în imediata vecinătate, cu suprafața cumulativă de 0,1 ha</w:t>
      </w:r>
      <w:r w:rsidR="00D04ABC" w:rsidRPr="0086631E">
        <w:rPr>
          <w:color w:val="000000" w:themeColor="text1"/>
          <w:sz w:val="28"/>
        </w:rPr>
        <w:t xml:space="preserve"> și mai mult</w:t>
      </w:r>
      <w:r w:rsidR="000B68FD" w:rsidRPr="0086631E">
        <w:rPr>
          <w:color w:val="000000" w:themeColor="text1"/>
          <w:sz w:val="28"/>
        </w:rPr>
        <w:t>;</w:t>
      </w:r>
      <w:r w:rsidR="002C435B" w:rsidRPr="0086631E">
        <w:rPr>
          <w:color w:val="000000" w:themeColor="text1"/>
          <w:sz w:val="28"/>
        </w:rPr>
        <w:t>”.</w:t>
      </w:r>
    </w:p>
    <w:p w:rsidR="000B42AF" w:rsidRPr="0086631E" w:rsidRDefault="00FC46FA" w:rsidP="00FC46FA">
      <w:pPr>
        <w:pStyle w:val="ListParagraph"/>
        <w:numPr>
          <w:ilvl w:val="0"/>
          <w:numId w:val="5"/>
        </w:numPr>
        <w:ind w:left="1134" w:right="390" w:hanging="283"/>
        <w:rPr>
          <w:sz w:val="28"/>
        </w:rPr>
        <w:sectPr w:rsidR="000B42AF" w:rsidRPr="0086631E" w:rsidSect="00FD1EDA">
          <w:footerReference w:type="default" r:id="rId10"/>
          <w:type w:val="continuous"/>
          <w:pgSz w:w="12240" w:h="15840"/>
          <w:pgMar w:top="1134" w:right="964" w:bottom="1418" w:left="1814" w:header="720" w:footer="720" w:gutter="0"/>
          <w:cols w:space="720"/>
        </w:sectPr>
      </w:pPr>
      <w:r w:rsidRPr="0086631E">
        <w:rPr>
          <w:sz w:val="28"/>
        </w:rPr>
        <w:t>la punctul 20</w:t>
      </w:r>
      <w:r w:rsidR="000B42AF" w:rsidRPr="0086631E">
        <w:rPr>
          <w:sz w:val="28"/>
        </w:rPr>
        <w:t>, subpunctul 5), cifra „3” se substituie cu cifra „12”.</w:t>
      </w:r>
    </w:p>
    <w:p w:rsidR="004C6D31" w:rsidRPr="0086631E" w:rsidRDefault="0061511A" w:rsidP="00356B18">
      <w:pPr>
        <w:pStyle w:val="ListParagraph"/>
        <w:numPr>
          <w:ilvl w:val="0"/>
          <w:numId w:val="1"/>
        </w:numPr>
        <w:tabs>
          <w:tab w:val="left" w:pos="1260"/>
          <w:tab w:val="left" w:pos="1843"/>
        </w:tabs>
        <w:spacing w:line="240" w:lineRule="auto"/>
        <w:ind w:left="284" w:right="317" w:firstLine="567"/>
        <w:rPr>
          <w:sz w:val="28"/>
        </w:rPr>
      </w:pPr>
      <w:r w:rsidRPr="0086631E">
        <w:rPr>
          <w:sz w:val="28"/>
        </w:rPr>
        <w:lastRenderedPageBreak/>
        <w:t xml:space="preserve">Prezenta </w:t>
      </w:r>
      <w:proofErr w:type="spellStart"/>
      <w:r w:rsidRPr="0086631E">
        <w:rPr>
          <w:sz w:val="28"/>
        </w:rPr>
        <w:t>hotărîre</w:t>
      </w:r>
      <w:proofErr w:type="spellEnd"/>
      <w:r w:rsidRPr="0086631E">
        <w:rPr>
          <w:sz w:val="28"/>
        </w:rPr>
        <w:t xml:space="preserve"> intră în vigoare la data publicării în Monitorul Oficial al Republicii Moldova</w:t>
      </w:r>
      <w:r w:rsidR="0037490A" w:rsidRPr="0086631E">
        <w:rPr>
          <w:sz w:val="28"/>
        </w:rPr>
        <w:t>.</w:t>
      </w:r>
    </w:p>
    <w:p w:rsidR="004C6D31" w:rsidRPr="0086631E" w:rsidRDefault="004C6D31">
      <w:pPr>
        <w:pStyle w:val="BodyText"/>
        <w:rPr>
          <w:sz w:val="20"/>
        </w:rPr>
      </w:pPr>
    </w:p>
    <w:p w:rsidR="004C6D31" w:rsidRPr="0086631E" w:rsidRDefault="004C6D31">
      <w:pPr>
        <w:pStyle w:val="BodyText"/>
        <w:rPr>
          <w:sz w:val="20"/>
        </w:rPr>
      </w:pPr>
    </w:p>
    <w:p w:rsidR="004C6D31" w:rsidRPr="0086631E" w:rsidRDefault="004C6D31">
      <w:pPr>
        <w:pStyle w:val="BodyText"/>
        <w:spacing w:before="3"/>
        <w:rPr>
          <w:sz w:val="17"/>
        </w:rPr>
      </w:pPr>
    </w:p>
    <w:tbl>
      <w:tblPr>
        <w:tblW w:w="8930" w:type="dxa"/>
        <w:tblInd w:w="284" w:type="dxa"/>
        <w:tblLayout w:type="fixed"/>
        <w:tblCellMar>
          <w:left w:w="0" w:type="dxa"/>
          <w:right w:w="0" w:type="dxa"/>
        </w:tblCellMar>
        <w:tblLook w:val="01E0" w:firstRow="1" w:lastRow="1" w:firstColumn="1" w:lastColumn="1" w:noHBand="0" w:noVBand="0"/>
      </w:tblPr>
      <w:tblGrid>
        <w:gridCol w:w="5598"/>
        <w:gridCol w:w="3332"/>
      </w:tblGrid>
      <w:tr w:rsidR="004C6D31" w:rsidRPr="0086631E" w:rsidTr="00356B18">
        <w:trPr>
          <w:trHeight w:val="639"/>
        </w:trPr>
        <w:tc>
          <w:tcPr>
            <w:tcW w:w="5598" w:type="dxa"/>
          </w:tcPr>
          <w:p w:rsidR="004C6D31" w:rsidRPr="0086631E" w:rsidRDefault="0037490A">
            <w:pPr>
              <w:pStyle w:val="TableParagraph"/>
              <w:spacing w:line="311" w:lineRule="exact"/>
              <w:ind w:left="200"/>
              <w:rPr>
                <w:b/>
                <w:sz w:val="28"/>
              </w:rPr>
            </w:pPr>
            <w:r w:rsidRPr="0086631E">
              <w:rPr>
                <w:b/>
                <w:sz w:val="28"/>
              </w:rPr>
              <w:t>Prim-ministru</w:t>
            </w:r>
          </w:p>
        </w:tc>
        <w:tc>
          <w:tcPr>
            <w:tcW w:w="3332" w:type="dxa"/>
          </w:tcPr>
          <w:p w:rsidR="004C6D31" w:rsidRPr="0086631E" w:rsidRDefault="0061511A">
            <w:pPr>
              <w:pStyle w:val="TableParagraph"/>
              <w:spacing w:line="311" w:lineRule="exact"/>
              <w:ind w:left="0" w:right="200"/>
              <w:jc w:val="right"/>
              <w:rPr>
                <w:b/>
                <w:sz w:val="28"/>
              </w:rPr>
            </w:pPr>
            <w:r w:rsidRPr="0086631E">
              <w:rPr>
                <w:b/>
                <w:sz w:val="28"/>
              </w:rPr>
              <w:t>Natalia</w:t>
            </w:r>
            <w:r w:rsidR="0037490A" w:rsidRPr="0086631E">
              <w:rPr>
                <w:b/>
                <w:spacing w:val="-3"/>
                <w:sz w:val="28"/>
              </w:rPr>
              <w:t xml:space="preserve"> </w:t>
            </w:r>
            <w:r w:rsidRPr="0086631E">
              <w:rPr>
                <w:b/>
                <w:sz w:val="28"/>
              </w:rPr>
              <w:t>GAVRILIȚA</w:t>
            </w:r>
          </w:p>
        </w:tc>
      </w:tr>
      <w:tr w:rsidR="004C6D31" w:rsidRPr="0086631E" w:rsidTr="00356B18">
        <w:trPr>
          <w:trHeight w:val="644"/>
        </w:trPr>
        <w:tc>
          <w:tcPr>
            <w:tcW w:w="5598" w:type="dxa"/>
          </w:tcPr>
          <w:p w:rsidR="004C6D31" w:rsidRPr="0086631E" w:rsidRDefault="004C6D31">
            <w:pPr>
              <w:pStyle w:val="TableParagraph"/>
              <w:spacing w:before="6"/>
              <w:ind w:left="0"/>
              <w:rPr>
                <w:sz w:val="27"/>
              </w:rPr>
            </w:pPr>
          </w:p>
          <w:p w:rsidR="004C6D31" w:rsidRPr="0086631E" w:rsidRDefault="0037490A">
            <w:pPr>
              <w:pStyle w:val="TableParagraph"/>
              <w:spacing w:line="307" w:lineRule="exact"/>
              <w:ind w:left="200"/>
              <w:rPr>
                <w:b/>
                <w:sz w:val="28"/>
              </w:rPr>
            </w:pPr>
            <w:r w:rsidRPr="0086631E">
              <w:rPr>
                <w:b/>
                <w:sz w:val="28"/>
              </w:rPr>
              <w:t>Contrasemnează:</w:t>
            </w:r>
          </w:p>
        </w:tc>
        <w:tc>
          <w:tcPr>
            <w:tcW w:w="3332" w:type="dxa"/>
          </w:tcPr>
          <w:p w:rsidR="004C6D31" w:rsidRPr="0086631E" w:rsidRDefault="004C6D31" w:rsidP="007624E0">
            <w:pPr>
              <w:pStyle w:val="TableParagraph"/>
              <w:ind w:left="0"/>
              <w:jc w:val="right"/>
              <w:rPr>
                <w:b/>
                <w:sz w:val="28"/>
              </w:rPr>
            </w:pPr>
          </w:p>
        </w:tc>
      </w:tr>
      <w:tr w:rsidR="004C6D31" w:rsidRPr="0086631E" w:rsidTr="00356B18">
        <w:trPr>
          <w:trHeight w:val="637"/>
        </w:trPr>
        <w:tc>
          <w:tcPr>
            <w:tcW w:w="5598" w:type="dxa"/>
          </w:tcPr>
          <w:p w:rsidR="007624E0" w:rsidRPr="0086631E" w:rsidRDefault="007624E0" w:rsidP="0061511A">
            <w:pPr>
              <w:pStyle w:val="TableParagraph"/>
              <w:spacing w:line="316" w:lineRule="exact"/>
              <w:ind w:left="200"/>
              <w:rPr>
                <w:b/>
                <w:sz w:val="28"/>
              </w:rPr>
            </w:pPr>
            <w:r w:rsidRPr="0086631E">
              <w:rPr>
                <w:b/>
                <w:sz w:val="28"/>
              </w:rPr>
              <w:t>Ministru al finanțelor</w:t>
            </w:r>
          </w:p>
          <w:p w:rsidR="007624E0" w:rsidRPr="0086631E" w:rsidRDefault="007624E0" w:rsidP="0061511A">
            <w:pPr>
              <w:pStyle w:val="TableParagraph"/>
              <w:spacing w:line="316" w:lineRule="exact"/>
              <w:ind w:left="200"/>
              <w:rPr>
                <w:b/>
                <w:sz w:val="28"/>
              </w:rPr>
            </w:pPr>
          </w:p>
          <w:p w:rsidR="0061511A" w:rsidRPr="0086631E" w:rsidRDefault="0037490A" w:rsidP="0061511A">
            <w:pPr>
              <w:pStyle w:val="TableParagraph"/>
              <w:spacing w:line="316" w:lineRule="exact"/>
              <w:ind w:left="200"/>
              <w:rPr>
                <w:b/>
                <w:sz w:val="28"/>
              </w:rPr>
            </w:pPr>
            <w:r w:rsidRPr="0086631E">
              <w:rPr>
                <w:b/>
                <w:sz w:val="28"/>
              </w:rPr>
              <w:t>Ministru</w:t>
            </w:r>
            <w:r w:rsidRPr="0086631E">
              <w:rPr>
                <w:b/>
                <w:spacing w:val="-5"/>
                <w:sz w:val="28"/>
              </w:rPr>
              <w:t xml:space="preserve"> </w:t>
            </w:r>
            <w:r w:rsidRPr="0086631E">
              <w:rPr>
                <w:b/>
                <w:sz w:val="28"/>
              </w:rPr>
              <w:t>al</w:t>
            </w:r>
            <w:r w:rsidRPr="0086631E">
              <w:rPr>
                <w:b/>
                <w:spacing w:val="-4"/>
                <w:sz w:val="28"/>
              </w:rPr>
              <w:t xml:space="preserve"> </w:t>
            </w:r>
            <w:r w:rsidRPr="0086631E">
              <w:rPr>
                <w:b/>
                <w:sz w:val="28"/>
              </w:rPr>
              <w:t>agriculturii</w:t>
            </w:r>
            <w:r w:rsidR="0061511A" w:rsidRPr="0086631E">
              <w:rPr>
                <w:b/>
                <w:sz w:val="28"/>
              </w:rPr>
              <w:t xml:space="preserve"> și industriei alimentare</w:t>
            </w:r>
          </w:p>
          <w:p w:rsidR="004C6D31" w:rsidRPr="0086631E" w:rsidRDefault="004C6D31">
            <w:pPr>
              <w:pStyle w:val="TableParagraph"/>
              <w:spacing w:line="302" w:lineRule="exact"/>
              <w:ind w:left="200"/>
              <w:rPr>
                <w:b/>
                <w:sz w:val="28"/>
              </w:rPr>
            </w:pPr>
          </w:p>
        </w:tc>
        <w:tc>
          <w:tcPr>
            <w:tcW w:w="3332" w:type="dxa"/>
          </w:tcPr>
          <w:p w:rsidR="007624E0" w:rsidRPr="0086631E" w:rsidRDefault="007624E0">
            <w:pPr>
              <w:pStyle w:val="TableParagraph"/>
              <w:spacing w:line="316" w:lineRule="exact"/>
              <w:ind w:left="0" w:right="198"/>
              <w:jc w:val="right"/>
              <w:rPr>
                <w:b/>
                <w:sz w:val="28"/>
              </w:rPr>
            </w:pPr>
            <w:r w:rsidRPr="0086631E">
              <w:rPr>
                <w:b/>
                <w:sz w:val="28"/>
              </w:rPr>
              <w:t xml:space="preserve">  Dumitru </w:t>
            </w:r>
            <w:proofErr w:type="spellStart"/>
            <w:r w:rsidRPr="0086631E">
              <w:rPr>
                <w:b/>
                <w:sz w:val="28"/>
              </w:rPr>
              <w:t>Budianschi</w:t>
            </w:r>
            <w:proofErr w:type="spellEnd"/>
          </w:p>
          <w:p w:rsidR="007624E0" w:rsidRPr="0086631E" w:rsidRDefault="007624E0">
            <w:pPr>
              <w:pStyle w:val="TableParagraph"/>
              <w:spacing w:line="316" w:lineRule="exact"/>
              <w:ind w:left="0" w:right="198"/>
              <w:jc w:val="right"/>
              <w:rPr>
                <w:b/>
                <w:sz w:val="28"/>
              </w:rPr>
            </w:pPr>
          </w:p>
          <w:p w:rsidR="004C6D31" w:rsidRPr="0086631E" w:rsidRDefault="0061511A">
            <w:pPr>
              <w:pStyle w:val="TableParagraph"/>
              <w:spacing w:line="316" w:lineRule="exact"/>
              <w:ind w:left="0" w:right="198"/>
              <w:jc w:val="right"/>
              <w:rPr>
                <w:b/>
                <w:sz w:val="28"/>
              </w:rPr>
            </w:pPr>
            <w:r w:rsidRPr="0086631E">
              <w:rPr>
                <w:b/>
                <w:sz w:val="28"/>
              </w:rPr>
              <w:t>Viorel</w:t>
            </w:r>
            <w:r w:rsidR="0037490A" w:rsidRPr="0086631E">
              <w:rPr>
                <w:b/>
                <w:spacing w:val="-1"/>
                <w:sz w:val="28"/>
              </w:rPr>
              <w:t xml:space="preserve"> </w:t>
            </w:r>
            <w:proofErr w:type="spellStart"/>
            <w:r w:rsidRPr="0086631E">
              <w:rPr>
                <w:b/>
                <w:sz w:val="28"/>
              </w:rPr>
              <w:t>Gherciu</w:t>
            </w:r>
            <w:proofErr w:type="spellEnd"/>
          </w:p>
        </w:tc>
      </w:tr>
    </w:tbl>
    <w:p w:rsidR="0086631E" w:rsidRPr="0086631E" w:rsidRDefault="0086631E"/>
    <w:p w:rsidR="0086631E" w:rsidRPr="0086631E" w:rsidRDefault="0086631E" w:rsidP="0086631E"/>
    <w:p w:rsidR="0086631E" w:rsidRPr="0086631E" w:rsidRDefault="0086631E" w:rsidP="0086631E"/>
    <w:p w:rsidR="0086631E" w:rsidRPr="0086631E" w:rsidRDefault="0086631E" w:rsidP="0086631E"/>
    <w:p w:rsidR="0086631E" w:rsidRPr="0086631E" w:rsidRDefault="0086631E" w:rsidP="0086631E"/>
    <w:p w:rsidR="0086631E" w:rsidRPr="0086631E" w:rsidRDefault="0086631E" w:rsidP="0086631E"/>
    <w:p w:rsidR="0086631E" w:rsidRPr="0086631E" w:rsidRDefault="0086631E" w:rsidP="0086631E"/>
    <w:p w:rsidR="0086631E" w:rsidRPr="0086631E" w:rsidRDefault="0086631E" w:rsidP="0086631E"/>
    <w:p w:rsidR="0086631E" w:rsidRPr="0086631E" w:rsidRDefault="0086631E" w:rsidP="0086631E"/>
    <w:p w:rsidR="0086631E" w:rsidRPr="0086631E" w:rsidRDefault="0086631E" w:rsidP="0086631E"/>
    <w:p w:rsidR="0086631E" w:rsidRPr="0086631E" w:rsidRDefault="0086631E" w:rsidP="0086631E"/>
    <w:p w:rsidR="0086631E" w:rsidRPr="0086631E" w:rsidRDefault="0086631E" w:rsidP="0086631E"/>
    <w:p w:rsidR="0086631E" w:rsidRPr="0086631E" w:rsidRDefault="0086631E" w:rsidP="0086631E"/>
    <w:p w:rsidR="0086631E" w:rsidRPr="0086631E" w:rsidRDefault="0086631E" w:rsidP="0086631E"/>
    <w:p w:rsidR="0086631E" w:rsidRPr="0086631E" w:rsidRDefault="0086631E" w:rsidP="0086631E"/>
    <w:p w:rsidR="0086631E" w:rsidRPr="0086631E" w:rsidRDefault="0086631E" w:rsidP="0086631E"/>
    <w:p w:rsidR="0037490A" w:rsidRPr="0086631E" w:rsidRDefault="0086631E" w:rsidP="0086631E">
      <w:pPr>
        <w:tabs>
          <w:tab w:val="left" w:pos="3193"/>
        </w:tabs>
      </w:pPr>
      <w:r w:rsidRPr="0086631E">
        <w:tab/>
      </w:r>
    </w:p>
    <w:p w:rsidR="0086631E" w:rsidRPr="0086631E" w:rsidRDefault="0086631E" w:rsidP="0086631E">
      <w:pPr>
        <w:tabs>
          <w:tab w:val="left" w:pos="3193"/>
        </w:tabs>
      </w:pPr>
    </w:p>
    <w:p w:rsidR="0086631E" w:rsidRPr="0086631E" w:rsidRDefault="0086631E" w:rsidP="0086631E">
      <w:pPr>
        <w:tabs>
          <w:tab w:val="left" w:pos="3193"/>
        </w:tabs>
      </w:pPr>
    </w:p>
    <w:p w:rsidR="0086631E" w:rsidRPr="0086631E" w:rsidRDefault="0086631E" w:rsidP="0086631E">
      <w:pPr>
        <w:tabs>
          <w:tab w:val="left" w:pos="3193"/>
        </w:tabs>
      </w:pPr>
    </w:p>
    <w:p w:rsidR="0086631E" w:rsidRPr="0086631E" w:rsidRDefault="0086631E" w:rsidP="0086631E">
      <w:pPr>
        <w:tabs>
          <w:tab w:val="left" w:pos="3193"/>
        </w:tabs>
      </w:pPr>
    </w:p>
    <w:p w:rsidR="0086631E" w:rsidRPr="0086631E" w:rsidRDefault="0086631E" w:rsidP="0086631E">
      <w:pPr>
        <w:tabs>
          <w:tab w:val="left" w:pos="3193"/>
        </w:tabs>
      </w:pPr>
    </w:p>
    <w:p w:rsidR="0086631E" w:rsidRPr="0086631E" w:rsidRDefault="0086631E" w:rsidP="0086631E">
      <w:pPr>
        <w:tabs>
          <w:tab w:val="left" w:pos="3193"/>
        </w:tabs>
      </w:pPr>
    </w:p>
    <w:p w:rsidR="0086631E" w:rsidRPr="0086631E" w:rsidRDefault="0086631E" w:rsidP="0086631E">
      <w:pPr>
        <w:tabs>
          <w:tab w:val="left" w:pos="3193"/>
        </w:tabs>
      </w:pPr>
    </w:p>
    <w:p w:rsidR="0086631E" w:rsidRPr="0086631E" w:rsidRDefault="0086631E" w:rsidP="0086631E">
      <w:pPr>
        <w:tabs>
          <w:tab w:val="left" w:pos="3193"/>
        </w:tabs>
      </w:pPr>
    </w:p>
    <w:p w:rsidR="0086631E" w:rsidRPr="0086631E" w:rsidRDefault="0086631E" w:rsidP="0086631E">
      <w:pPr>
        <w:tabs>
          <w:tab w:val="left" w:pos="3193"/>
        </w:tabs>
      </w:pPr>
    </w:p>
    <w:p w:rsidR="0086631E" w:rsidRPr="0086631E" w:rsidRDefault="0086631E" w:rsidP="0086631E">
      <w:pPr>
        <w:tabs>
          <w:tab w:val="left" w:pos="3193"/>
        </w:tabs>
      </w:pPr>
    </w:p>
    <w:p w:rsidR="0086631E" w:rsidRPr="0086631E" w:rsidRDefault="0086631E" w:rsidP="0086631E">
      <w:pPr>
        <w:tabs>
          <w:tab w:val="left" w:pos="3193"/>
        </w:tabs>
      </w:pPr>
    </w:p>
    <w:p w:rsidR="0086631E" w:rsidRPr="0086631E" w:rsidRDefault="0086631E" w:rsidP="0086631E">
      <w:pPr>
        <w:tabs>
          <w:tab w:val="left" w:pos="3193"/>
        </w:tabs>
      </w:pPr>
    </w:p>
    <w:p w:rsidR="0086631E" w:rsidRPr="0086631E" w:rsidRDefault="0086631E" w:rsidP="0086631E">
      <w:pPr>
        <w:tabs>
          <w:tab w:val="left" w:pos="3193"/>
        </w:tabs>
      </w:pPr>
    </w:p>
    <w:p w:rsidR="0086631E" w:rsidRPr="0086631E" w:rsidRDefault="0086631E" w:rsidP="0086631E">
      <w:pPr>
        <w:tabs>
          <w:tab w:val="left" w:pos="3193"/>
        </w:tabs>
      </w:pPr>
    </w:p>
    <w:p w:rsidR="0086631E" w:rsidRPr="0086631E" w:rsidRDefault="0086631E" w:rsidP="0086631E">
      <w:pPr>
        <w:tabs>
          <w:tab w:val="left" w:pos="3193"/>
        </w:tabs>
      </w:pPr>
    </w:p>
    <w:p w:rsidR="0086631E" w:rsidRPr="0086631E" w:rsidRDefault="0086631E" w:rsidP="0086631E">
      <w:pPr>
        <w:tabs>
          <w:tab w:val="left" w:pos="3193"/>
        </w:tabs>
      </w:pPr>
    </w:p>
    <w:p w:rsidR="0086631E" w:rsidRPr="0086631E" w:rsidRDefault="0086631E" w:rsidP="0086631E">
      <w:pPr>
        <w:tabs>
          <w:tab w:val="left" w:pos="3193"/>
        </w:tabs>
      </w:pPr>
    </w:p>
    <w:p w:rsidR="0086631E" w:rsidRPr="0051169C" w:rsidRDefault="0086631E" w:rsidP="0086631E">
      <w:pPr>
        <w:spacing w:before="77" w:line="322" w:lineRule="exact"/>
        <w:ind w:right="3201"/>
        <w:jc w:val="center"/>
        <w:rPr>
          <w:b/>
          <w:bCs/>
          <w:sz w:val="28"/>
          <w:szCs w:val="28"/>
        </w:rPr>
      </w:pPr>
      <w:r w:rsidRPr="0051169C">
        <w:rPr>
          <w:b/>
          <w:bCs/>
          <w:sz w:val="28"/>
          <w:szCs w:val="28"/>
        </w:rPr>
        <w:lastRenderedPageBreak/>
        <w:t xml:space="preserve">                                            NOTA</w:t>
      </w:r>
      <w:r w:rsidRPr="0051169C">
        <w:rPr>
          <w:b/>
          <w:bCs/>
          <w:spacing w:val="-5"/>
          <w:sz w:val="28"/>
          <w:szCs w:val="28"/>
        </w:rPr>
        <w:t xml:space="preserve"> </w:t>
      </w:r>
      <w:r w:rsidRPr="0051169C">
        <w:rPr>
          <w:b/>
          <w:bCs/>
          <w:sz w:val="28"/>
          <w:szCs w:val="28"/>
        </w:rPr>
        <w:t>INFORMAT</w:t>
      </w:r>
      <w:r w:rsidR="00991C1E" w:rsidRPr="0051169C">
        <w:rPr>
          <w:b/>
          <w:bCs/>
          <w:sz w:val="28"/>
          <w:szCs w:val="28"/>
        </w:rPr>
        <w:t>I</w:t>
      </w:r>
      <w:r w:rsidRPr="0051169C">
        <w:rPr>
          <w:b/>
          <w:bCs/>
          <w:sz w:val="28"/>
          <w:szCs w:val="28"/>
        </w:rPr>
        <w:t>VĂ</w:t>
      </w:r>
    </w:p>
    <w:p w:rsidR="0086631E" w:rsidRPr="0051169C" w:rsidRDefault="0086631E" w:rsidP="0086631E">
      <w:pPr>
        <w:keepNext/>
        <w:keepLines/>
        <w:shd w:val="clear" w:color="auto" w:fill="FFFFFF"/>
        <w:ind w:firstLine="426"/>
        <w:jc w:val="center"/>
        <w:outlineLvl w:val="3"/>
        <w:rPr>
          <w:b/>
          <w:bCs/>
          <w:iCs/>
          <w:color w:val="000000" w:themeColor="text1"/>
          <w:sz w:val="28"/>
          <w:szCs w:val="28"/>
        </w:rPr>
      </w:pPr>
      <w:r w:rsidRPr="0051169C">
        <w:rPr>
          <w:b/>
          <w:bCs/>
          <w:iCs/>
          <w:color w:val="000000" w:themeColor="text1"/>
          <w:sz w:val="28"/>
          <w:szCs w:val="28"/>
        </w:rPr>
        <w:t xml:space="preserve">la proiectul </w:t>
      </w:r>
      <w:proofErr w:type="spellStart"/>
      <w:r w:rsidRPr="0051169C">
        <w:rPr>
          <w:b/>
          <w:bCs/>
          <w:iCs/>
          <w:color w:val="000000" w:themeColor="text1"/>
          <w:sz w:val="28"/>
          <w:szCs w:val="28"/>
        </w:rPr>
        <w:t>Hotărîrii</w:t>
      </w:r>
      <w:proofErr w:type="spellEnd"/>
      <w:r w:rsidRPr="0051169C">
        <w:rPr>
          <w:b/>
          <w:bCs/>
          <w:iCs/>
          <w:color w:val="000000" w:themeColor="text1"/>
          <w:sz w:val="28"/>
          <w:szCs w:val="28"/>
        </w:rPr>
        <w:t xml:space="preserve"> Guvernului</w:t>
      </w:r>
      <w:r w:rsidRPr="0051169C">
        <w:rPr>
          <w:b/>
          <w:bCs/>
          <w:i/>
          <w:iCs/>
          <w:color w:val="000000" w:themeColor="text1"/>
          <w:sz w:val="28"/>
          <w:szCs w:val="28"/>
        </w:rPr>
        <w:t xml:space="preserve"> </w:t>
      </w:r>
      <w:r w:rsidRPr="0051169C">
        <w:rPr>
          <w:b/>
          <w:bCs/>
          <w:iCs/>
          <w:color w:val="000000" w:themeColor="text1"/>
          <w:sz w:val="28"/>
          <w:szCs w:val="28"/>
        </w:rPr>
        <w:t xml:space="preserve">pentru modificarea </w:t>
      </w:r>
      <w:proofErr w:type="spellStart"/>
      <w:r w:rsidRPr="0051169C">
        <w:rPr>
          <w:b/>
          <w:bCs/>
          <w:iCs/>
          <w:color w:val="000000" w:themeColor="text1"/>
          <w:sz w:val="28"/>
          <w:szCs w:val="28"/>
        </w:rPr>
        <w:t>Hotărîrii</w:t>
      </w:r>
      <w:proofErr w:type="spellEnd"/>
      <w:r w:rsidRPr="0051169C">
        <w:rPr>
          <w:b/>
          <w:bCs/>
          <w:iCs/>
          <w:color w:val="000000" w:themeColor="text1"/>
          <w:sz w:val="28"/>
          <w:szCs w:val="28"/>
        </w:rPr>
        <w:t xml:space="preserve"> Guvernului nr. 507/2018 </w:t>
      </w:r>
      <w:r w:rsidRPr="0051169C">
        <w:rPr>
          <w:b/>
          <w:iCs/>
          <w:color w:val="000000" w:themeColor="text1"/>
          <w:sz w:val="28"/>
          <w:szCs w:val="28"/>
        </w:rPr>
        <w:t>pentru aprobarea Regulamentului privind condițiile și procedura de acordare</w:t>
      </w:r>
      <w:r w:rsidR="00CD1BCB">
        <w:rPr>
          <w:b/>
          <w:iCs/>
          <w:color w:val="000000" w:themeColor="text1"/>
          <w:sz w:val="28"/>
          <w:szCs w:val="28"/>
        </w:rPr>
        <w:t xml:space="preserve"> </w:t>
      </w:r>
      <w:bookmarkStart w:id="0" w:name="_GoBack"/>
      <w:bookmarkEnd w:id="0"/>
      <w:r w:rsidRPr="0051169C">
        <w:rPr>
          <w:b/>
          <w:iCs/>
          <w:color w:val="000000" w:themeColor="text1"/>
          <w:sz w:val="28"/>
          <w:szCs w:val="28"/>
        </w:rPr>
        <w:t xml:space="preserve">a subvențiilor în avans pentru proiectele </w:t>
      </w:r>
      <w:proofErr w:type="spellStart"/>
      <w:r w:rsidRPr="0051169C">
        <w:rPr>
          <w:b/>
          <w:iCs/>
          <w:color w:val="000000" w:themeColor="text1"/>
          <w:sz w:val="28"/>
          <w:szCs w:val="28"/>
        </w:rPr>
        <w:t>start-up</w:t>
      </w:r>
      <w:proofErr w:type="spellEnd"/>
      <w:r w:rsidRPr="0051169C">
        <w:rPr>
          <w:b/>
          <w:iCs/>
          <w:color w:val="000000" w:themeColor="text1"/>
          <w:sz w:val="28"/>
          <w:szCs w:val="28"/>
        </w:rPr>
        <w:t> din Fondul național de dezvoltare a agriculturii și mediului rural</w:t>
      </w:r>
    </w:p>
    <w:p w:rsidR="0086631E" w:rsidRPr="0086631E" w:rsidRDefault="0086631E" w:rsidP="0086631E">
      <w:pPr>
        <w:spacing w:before="3" w:after="1"/>
        <w:rPr>
          <w:b/>
          <w:sz w:val="28"/>
        </w:rPr>
      </w:pPr>
    </w:p>
    <w:tbl>
      <w:tblPr>
        <w:tblW w:w="907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75"/>
      </w:tblGrid>
      <w:tr w:rsidR="0086631E" w:rsidRPr="0086631E" w:rsidTr="0086631E">
        <w:trPr>
          <w:trHeight w:val="673"/>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spacing w:before="10" w:line="322" w:lineRule="exact"/>
              <w:ind w:left="45"/>
              <w:jc w:val="both"/>
              <w:rPr>
                <w:b/>
                <w:sz w:val="28"/>
                <w:szCs w:val="28"/>
              </w:rPr>
            </w:pPr>
            <w:r w:rsidRPr="0086631E">
              <w:rPr>
                <w:b/>
                <w:sz w:val="28"/>
                <w:szCs w:val="28"/>
              </w:rPr>
              <w:t>1.</w:t>
            </w:r>
            <w:r w:rsidRPr="0086631E">
              <w:rPr>
                <w:b/>
                <w:spacing w:val="-5"/>
                <w:sz w:val="28"/>
                <w:szCs w:val="28"/>
              </w:rPr>
              <w:t xml:space="preserve"> </w:t>
            </w:r>
            <w:r w:rsidRPr="0086631E">
              <w:rPr>
                <w:b/>
                <w:sz w:val="28"/>
                <w:szCs w:val="28"/>
              </w:rPr>
              <w:t>Denumirea</w:t>
            </w:r>
            <w:r w:rsidRPr="0086631E">
              <w:rPr>
                <w:b/>
                <w:spacing w:val="-2"/>
                <w:sz w:val="28"/>
                <w:szCs w:val="28"/>
              </w:rPr>
              <w:t xml:space="preserve"> </w:t>
            </w:r>
            <w:r w:rsidRPr="0086631E">
              <w:rPr>
                <w:b/>
                <w:sz w:val="28"/>
                <w:szCs w:val="28"/>
              </w:rPr>
              <w:t>autorului</w:t>
            </w:r>
            <w:r w:rsidRPr="0086631E">
              <w:rPr>
                <w:b/>
                <w:spacing w:val="-6"/>
                <w:sz w:val="28"/>
                <w:szCs w:val="28"/>
              </w:rPr>
              <w:t xml:space="preserve"> </w:t>
            </w:r>
            <w:r w:rsidRPr="0086631E">
              <w:rPr>
                <w:b/>
                <w:sz w:val="28"/>
                <w:szCs w:val="28"/>
              </w:rPr>
              <w:t>şi,</w:t>
            </w:r>
            <w:r w:rsidRPr="0086631E">
              <w:rPr>
                <w:b/>
                <w:spacing w:val="-5"/>
                <w:sz w:val="28"/>
                <w:szCs w:val="28"/>
              </w:rPr>
              <w:t xml:space="preserve"> </w:t>
            </w:r>
            <w:r w:rsidRPr="0086631E">
              <w:rPr>
                <w:b/>
                <w:sz w:val="28"/>
                <w:szCs w:val="28"/>
              </w:rPr>
              <w:t>după</w:t>
            </w:r>
            <w:r w:rsidRPr="0086631E">
              <w:rPr>
                <w:b/>
                <w:spacing w:val="-2"/>
                <w:sz w:val="28"/>
                <w:szCs w:val="28"/>
              </w:rPr>
              <w:t xml:space="preserve"> </w:t>
            </w:r>
            <w:r w:rsidRPr="0086631E">
              <w:rPr>
                <w:b/>
                <w:sz w:val="28"/>
                <w:szCs w:val="28"/>
              </w:rPr>
              <w:t>caz,</w:t>
            </w:r>
            <w:r w:rsidRPr="0086631E">
              <w:rPr>
                <w:b/>
                <w:spacing w:val="-5"/>
                <w:sz w:val="28"/>
                <w:szCs w:val="28"/>
              </w:rPr>
              <w:t xml:space="preserve"> </w:t>
            </w:r>
            <w:r w:rsidRPr="0086631E">
              <w:rPr>
                <w:b/>
                <w:sz w:val="28"/>
                <w:szCs w:val="28"/>
              </w:rPr>
              <w:t>a</w:t>
            </w:r>
            <w:r w:rsidRPr="0086631E">
              <w:rPr>
                <w:b/>
                <w:spacing w:val="-2"/>
                <w:sz w:val="28"/>
                <w:szCs w:val="28"/>
              </w:rPr>
              <w:t xml:space="preserve"> </w:t>
            </w:r>
            <w:r w:rsidRPr="0086631E">
              <w:rPr>
                <w:b/>
                <w:sz w:val="28"/>
                <w:szCs w:val="28"/>
              </w:rPr>
              <w:t>participanţilor</w:t>
            </w:r>
            <w:r w:rsidRPr="0086631E">
              <w:rPr>
                <w:b/>
                <w:spacing w:val="-6"/>
                <w:sz w:val="28"/>
                <w:szCs w:val="28"/>
              </w:rPr>
              <w:t xml:space="preserve"> </w:t>
            </w:r>
            <w:r w:rsidRPr="0086631E">
              <w:rPr>
                <w:b/>
                <w:sz w:val="28"/>
                <w:szCs w:val="28"/>
              </w:rPr>
              <w:t>la</w:t>
            </w:r>
            <w:r w:rsidRPr="0086631E">
              <w:rPr>
                <w:b/>
                <w:spacing w:val="-3"/>
                <w:sz w:val="28"/>
                <w:szCs w:val="28"/>
              </w:rPr>
              <w:t xml:space="preserve"> </w:t>
            </w:r>
            <w:r w:rsidRPr="0086631E">
              <w:rPr>
                <w:b/>
                <w:sz w:val="28"/>
                <w:szCs w:val="28"/>
              </w:rPr>
              <w:t>elaborarea</w:t>
            </w:r>
            <w:r w:rsidRPr="0086631E">
              <w:rPr>
                <w:b/>
                <w:spacing w:val="-67"/>
                <w:sz w:val="28"/>
                <w:szCs w:val="28"/>
              </w:rPr>
              <w:t xml:space="preserve"> </w:t>
            </w:r>
            <w:r w:rsidRPr="0086631E">
              <w:rPr>
                <w:b/>
                <w:sz w:val="28"/>
                <w:szCs w:val="28"/>
              </w:rPr>
              <w:t>proiectului</w:t>
            </w:r>
          </w:p>
        </w:tc>
      </w:tr>
      <w:tr w:rsidR="0086631E" w:rsidRPr="0086631E" w:rsidTr="0086631E">
        <w:trPr>
          <w:trHeight w:val="304"/>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spacing w:before="6"/>
              <w:ind w:left="45"/>
              <w:jc w:val="both"/>
              <w:rPr>
                <w:sz w:val="28"/>
                <w:szCs w:val="28"/>
              </w:rPr>
            </w:pPr>
            <w:r w:rsidRPr="0086631E">
              <w:rPr>
                <w:sz w:val="28"/>
                <w:szCs w:val="28"/>
              </w:rPr>
              <w:t xml:space="preserve">Proiectul </w:t>
            </w:r>
            <w:proofErr w:type="spellStart"/>
            <w:r w:rsidRPr="0086631E">
              <w:rPr>
                <w:sz w:val="28"/>
                <w:szCs w:val="28"/>
              </w:rPr>
              <w:t>hotărîrii</w:t>
            </w:r>
            <w:proofErr w:type="spellEnd"/>
            <w:r w:rsidRPr="0086631E">
              <w:rPr>
                <w:sz w:val="28"/>
                <w:szCs w:val="28"/>
              </w:rPr>
              <w:t xml:space="preserve"> de Guvern</w:t>
            </w:r>
            <w:r w:rsidRPr="0086631E">
              <w:rPr>
                <w:spacing w:val="-3"/>
                <w:sz w:val="28"/>
                <w:szCs w:val="28"/>
              </w:rPr>
              <w:t xml:space="preserve"> </w:t>
            </w:r>
            <w:r w:rsidRPr="0086631E">
              <w:rPr>
                <w:sz w:val="28"/>
                <w:szCs w:val="28"/>
              </w:rPr>
              <w:t>este</w:t>
            </w:r>
            <w:r w:rsidRPr="0086631E">
              <w:rPr>
                <w:spacing w:val="-1"/>
                <w:sz w:val="28"/>
                <w:szCs w:val="28"/>
              </w:rPr>
              <w:t xml:space="preserve"> elaborat de </w:t>
            </w:r>
            <w:r w:rsidRPr="0086631E">
              <w:rPr>
                <w:sz w:val="28"/>
                <w:szCs w:val="28"/>
              </w:rPr>
              <w:t>Ministerul</w:t>
            </w:r>
            <w:r w:rsidRPr="0086631E">
              <w:rPr>
                <w:spacing w:val="-3"/>
                <w:sz w:val="28"/>
                <w:szCs w:val="28"/>
              </w:rPr>
              <w:t xml:space="preserve"> </w:t>
            </w:r>
            <w:r w:rsidRPr="0086631E">
              <w:rPr>
                <w:sz w:val="28"/>
                <w:szCs w:val="28"/>
              </w:rPr>
              <w:t>Agriculturii și Industriei Alimentare.</w:t>
            </w:r>
          </w:p>
        </w:tc>
      </w:tr>
      <w:tr w:rsidR="0086631E" w:rsidRPr="0086631E" w:rsidTr="0086631E">
        <w:trPr>
          <w:trHeight w:val="673"/>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spacing w:before="10" w:line="322" w:lineRule="exact"/>
              <w:ind w:left="45"/>
              <w:jc w:val="both"/>
              <w:rPr>
                <w:b/>
                <w:sz w:val="28"/>
                <w:szCs w:val="28"/>
              </w:rPr>
            </w:pPr>
            <w:r w:rsidRPr="0086631E">
              <w:rPr>
                <w:b/>
                <w:sz w:val="28"/>
                <w:szCs w:val="28"/>
              </w:rPr>
              <w:t>2.</w:t>
            </w:r>
            <w:r w:rsidRPr="0086631E">
              <w:rPr>
                <w:b/>
                <w:spacing w:val="-5"/>
                <w:sz w:val="28"/>
                <w:szCs w:val="28"/>
              </w:rPr>
              <w:t xml:space="preserve"> </w:t>
            </w:r>
            <w:r w:rsidRPr="0086631E">
              <w:rPr>
                <w:b/>
                <w:sz w:val="28"/>
                <w:szCs w:val="28"/>
              </w:rPr>
              <w:t>Condiţiile</w:t>
            </w:r>
            <w:r w:rsidRPr="0086631E">
              <w:rPr>
                <w:b/>
                <w:spacing w:val="-3"/>
                <w:sz w:val="28"/>
                <w:szCs w:val="28"/>
              </w:rPr>
              <w:t xml:space="preserve"> </w:t>
            </w:r>
            <w:r w:rsidRPr="0086631E">
              <w:rPr>
                <w:b/>
                <w:sz w:val="28"/>
                <w:szCs w:val="28"/>
              </w:rPr>
              <w:t>ce</w:t>
            </w:r>
            <w:r w:rsidRPr="0086631E">
              <w:rPr>
                <w:b/>
                <w:spacing w:val="-3"/>
                <w:sz w:val="28"/>
                <w:szCs w:val="28"/>
              </w:rPr>
              <w:t xml:space="preserve"> </w:t>
            </w:r>
            <w:r w:rsidRPr="0086631E">
              <w:rPr>
                <w:b/>
                <w:sz w:val="28"/>
                <w:szCs w:val="28"/>
              </w:rPr>
              <w:t>au</w:t>
            </w:r>
            <w:r w:rsidRPr="0086631E">
              <w:rPr>
                <w:b/>
                <w:spacing w:val="-3"/>
                <w:sz w:val="28"/>
                <w:szCs w:val="28"/>
              </w:rPr>
              <w:t xml:space="preserve"> </w:t>
            </w:r>
            <w:r w:rsidRPr="0086631E">
              <w:rPr>
                <w:b/>
                <w:sz w:val="28"/>
                <w:szCs w:val="28"/>
              </w:rPr>
              <w:t>impus</w:t>
            </w:r>
            <w:r w:rsidRPr="0086631E">
              <w:rPr>
                <w:b/>
                <w:spacing w:val="-3"/>
                <w:sz w:val="28"/>
                <w:szCs w:val="28"/>
              </w:rPr>
              <w:t xml:space="preserve"> </w:t>
            </w:r>
            <w:r w:rsidRPr="0086631E">
              <w:rPr>
                <w:b/>
                <w:sz w:val="28"/>
                <w:szCs w:val="28"/>
              </w:rPr>
              <w:t>elaborarea</w:t>
            </w:r>
            <w:r w:rsidRPr="0086631E">
              <w:rPr>
                <w:b/>
                <w:spacing w:val="-3"/>
                <w:sz w:val="28"/>
                <w:szCs w:val="28"/>
              </w:rPr>
              <w:t xml:space="preserve"> </w:t>
            </w:r>
            <w:r w:rsidRPr="0086631E">
              <w:rPr>
                <w:b/>
                <w:sz w:val="28"/>
                <w:szCs w:val="28"/>
              </w:rPr>
              <w:t>proiectului</w:t>
            </w:r>
            <w:r w:rsidRPr="0086631E">
              <w:rPr>
                <w:b/>
                <w:spacing w:val="-2"/>
                <w:sz w:val="28"/>
                <w:szCs w:val="28"/>
              </w:rPr>
              <w:t xml:space="preserve"> </w:t>
            </w:r>
            <w:r w:rsidRPr="0086631E">
              <w:rPr>
                <w:b/>
                <w:sz w:val="28"/>
                <w:szCs w:val="28"/>
              </w:rPr>
              <w:t>de</w:t>
            </w:r>
            <w:r w:rsidRPr="0086631E">
              <w:rPr>
                <w:b/>
                <w:spacing w:val="-7"/>
                <w:sz w:val="28"/>
                <w:szCs w:val="28"/>
              </w:rPr>
              <w:t xml:space="preserve"> </w:t>
            </w:r>
            <w:r w:rsidRPr="0086631E">
              <w:rPr>
                <w:b/>
                <w:sz w:val="28"/>
                <w:szCs w:val="28"/>
              </w:rPr>
              <w:t>act</w:t>
            </w:r>
            <w:r w:rsidRPr="0086631E">
              <w:rPr>
                <w:b/>
                <w:spacing w:val="-3"/>
                <w:sz w:val="28"/>
                <w:szCs w:val="28"/>
              </w:rPr>
              <w:t xml:space="preserve"> </w:t>
            </w:r>
            <w:r w:rsidRPr="0086631E">
              <w:rPr>
                <w:b/>
                <w:sz w:val="28"/>
                <w:szCs w:val="28"/>
              </w:rPr>
              <w:t>normativ</w:t>
            </w:r>
            <w:r w:rsidRPr="0086631E">
              <w:rPr>
                <w:b/>
                <w:spacing w:val="-2"/>
                <w:sz w:val="28"/>
                <w:szCs w:val="28"/>
              </w:rPr>
              <w:t xml:space="preserve"> </w:t>
            </w:r>
            <w:r w:rsidRPr="0086631E">
              <w:rPr>
                <w:b/>
                <w:sz w:val="28"/>
                <w:szCs w:val="28"/>
              </w:rPr>
              <w:t>şi</w:t>
            </w:r>
            <w:r w:rsidRPr="0086631E">
              <w:rPr>
                <w:b/>
                <w:spacing w:val="-67"/>
                <w:sz w:val="28"/>
                <w:szCs w:val="28"/>
              </w:rPr>
              <w:t xml:space="preserve"> </w:t>
            </w:r>
            <w:r w:rsidRPr="0086631E">
              <w:rPr>
                <w:b/>
                <w:sz w:val="28"/>
                <w:szCs w:val="28"/>
              </w:rPr>
              <w:t>finalităţile</w:t>
            </w:r>
            <w:r w:rsidRPr="0086631E">
              <w:rPr>
                <w:b/>
                <w:spacing w:val="-1"/>
                <w:sz w:val="28"/>
                <w:szCs w:val="28"/>
              </w:rPr>
              <w:t xml:space="preserve"> </w:t>
            </w:r>
            <w:r w:rsidRPr="0086631E">
              <w:rPr>
                <w:b/>
                <w:sz w:val="28"/>
                <w:szCs w:val="28"/>
              </w:rPr>
              <w:t>urmărite</w:t>
            </w:r>
          </w:p>
        </w:tc>
      </w:tr>
      <w:tr w:rsidR="0086631E" w:rsidRPr="0086631E" w:rsidTr="0086631E">
        <w:trPr>
          <w:trHeight w:val="3242"/>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jc w:val="both"/>
              <w:rPr>
                <w:bCs/>
                <w:sz w:val="28"/>
                <w:szCs w:val="28"/>
              </w:rPr>
            </w:pPr>
            <w:r w:rsidRPr="0086631E">
              <w:rPr>
                <w:bCs/>
                <w:sz w:val="28"/>
                <w:szCs w:val="28"/>
                <w:lang w:eastAsia="ro-RO"/>
              </w:rPr>
              <w:t xml:space="preserve">În temeiul prevederilor art. 17 din Legea nr. 276/2016 </w:t>
            </w:r>
            <w:r w:rsidRPr="0086631E">
              <w:rPr>
                <w:sz w:val="28"/>
                <w:szCs w:val="28"/>
              </w:rPr>
              <w:t>cu privire la principiile</w:t>
            </w:r>
            <w:r w:rsidRPr="0086631E">
              <w:rPr>
                <w:i/>
                <w:sz w:val="28"/>
                <w:szCs w:val="28"/>
              </w:rPr>
              <w:t xml:space="preserve"> </w:t>
            </w:r>
            <w:r w:rsidRPr="0086631E">
              <w:rPr>
                <w:sz w:val="28"/>
                <w:szCs w:val="28"/>
              </w:rPr>
              <w:t xml:space="preserve">de subvenționare în dezvoltarea agriculturii și mediului rural, alocațiile bugetare anuale a </w:t>
            </w:r>
            <w:r w:rsidRPr="0086631E">
              <w:rPr>
                <w:bCs/>
                <w:sz w:val="28"/>
                <w:szCs w:val="28"/>
                <w:lang w:eastAsia="ro-RO"/>
              </w:rPr>
              <w:t xml:space="preserve">mijloacelor Fondului național de dezvoltare a agriculturii și mediului rural se acordă în condițiile priorităților cuprinse în Strategia națională de dezvoltare agricolă și rurală </w:t>
            </w:r>
            <w:r w:rsidRPr="0086631E">
              <w:rPr>
                <w:sz w:val="28"/>
                <w:szCs w:val="28"/>
                <w:shd w:val="clear" w:color="auto" w:fill="FFFFFF"/>
              </w:rPr>
              <w:t>pentru anii 2014-2020</w:t>
            </w:r>
            <w:r w:rsidRPr="0086631E">
              <w:rPr>
                <w:bCs/>
                <w:sz w:val="28"/>
                <w:szCs w:val="28"/>
                <w:lang w:eastAsia="ro-RO"/>
              </w:rPr>
              <w:t xml:space="preserve">, aprobată prin </w:t>
            </w:r>
            <w:proofErr w:type="spellStart"/>
            <w:r w:rsidRPr="0086631E">
              <w:rPr>
                <w:bCs/>
                <w:sz w:val="28"/>
                <w:szCs w:val="28"/>
                <w:lang w:eastAsia="ro-RO"/>
              </w:rPr>
              <w:t>Hotărîrea</w:t>
            </w:r>
            <w:proofErr w:type="spellEnd"/>
            <w:r w:rsidRPr="0086631E">
              <w:rPr>
                <w:bCs/>
                <w:sz w:val="28"/>
                <w:szCs w:val="28"/>
                <w:lang w:eastAsia="ro-RO"/>
              </w:rPr>
              <w:t xml:space="preserve"> Guvernului nr. 409/2014.</w:t>
            </w:r>
          </w:p>
          <w:p w:rsidR="0086631E" w:rsidRPr="0086631E" w:rsidRDefault="0086631E" w:rsidP="0086631E">
            <w:pPr>
              <w:shd w:val="clear" w:color="auto" w:fill="FFFFFF"/>
              <w:tabs>
                <w:tab w:val="left" w:pos="9355"/>
              </w:tabs>
              <w:jc w:val="both"/>
              <w:textAlignment w:val="baseline"/>
              <w:rPr>
                <w:sz w:val="28"/>
                <w:szCs w:val="28"/>
                <w:lang w:eastAsia="ro-RO"/>
              </w:rPr>
            </w:pPr>
            <w:r w:rsidRPr="0086631E">
              <w:rPr>
                <w:sz w:val="28"/>
                <w:szCs w:val="28"/>
                <w:lang w:eastAsia="ro-RO"/>
              </w:rPr>
              <w:t xml:space="preserve">Actualmente, încă nu a fost aprobată o Strategie nouă care ar stabili obiective generale și specifice ce vor asigura dezvoltarea durabilă a sectorului agroindustrial </w:t>
            </w:r>
            <w:proofErr w:type="spellStart"/>
            <w:r w:rsidRPr="0086631E">
              <w:rPr>
                <w:sz w:val="28"/>
                <w:szCs w:val="28"/>
                <w:lang w:eastAsia="ro-RO"/>
              </w:rPr>
              <w:t>începînd</w:t>
            </w:r>
            <w:proofErr w:type="spellEnd"/>
            <w:r w:rsidRPr="0086631E">
              <w:rPr>
                <w:sz w:val="28"/>
                <w:szCs w:val="28"/>
                <w:lang w:eastAsia="ro-RO"/>
              </w:rPr>
              <w:t xml:space="preserve"> cu anul 2022. Totodată, menționăm faptul că Ministerul este în proces de definitivare a unei</w:t>
            </w:r>
            <w:r w:rsidRPr="0086631E">
              <w:rPr>
                <w:i/>
                <w:sz w:val="28"/>
                <w:szCs w:val="28"/>
                <w:lang w:eastAsia="ro-RO"/>
              </w:rPr>
              <w:t xml:space="preserve"> </w:t>
            </w:r>
            <w:r w:rsidRPr="0086631E">
              <w:rPr>
                <w:sz w:val="28"/>
                <w:szCs w:val="28"/>
                <w:shd w:val="clear" w:color="auto" w:fill="FFFFFF"/>
              </w:rPr>
              <w:t xml:space="preserve">noi Strategii naționale de dezvoltare agricolă și rurală pentru anii </w:t>
            </w:r>
            <w:r w:rsidRPr="0086631E">
              <w:rPr>
                <w:bCs/>
                <w:sz w:val="28"/>
                <w:szCs w:val="28"/>
                <w:bdr w:val="none" w:sz="0" w:space="0" w:color="auto" w:frame="1"/>
                <w:lang w:eastAsia="ro-RO"/>
              </w:rPr>
              <w:t>202</w:t>
            </w:r>
            <w:r w:rsidRPr="0086631E">
              <w:rPr>
                <w:bCs/>
                <w:color w:val="000000" w:themeColor="text1"/>
                <w:sz w:val="28"/>
                <w:szCs w:val="28"/>
                <w:bdr w:val="none" w:sz="0" w:space="0" w:color="auto" w:frame="1"/>
                <w:lang w:eastAsia="ro-RO"/>
              </w:rPr>
              <w:t>2</w:t>
            </w:r>
            <w:r w:rsidRPr="0086631E">
              <w:rPr>
                <w:bCs/>
                <w:sz w:val="28"/>
                <w:szCs w:val="28"/>
                <w:bdr w:val="none" w:sz="0" w:space="0" w:color="auto" w:frame="1"/>
                <w:lang w:eastAsia="ro-RO"/>
              </w:rPr>
              <w:t xml:space="preserve"> - 2027</w:t>
            </w:r>
            <w:r w:rsidRPr="0086631E">
              <w:rPr>
                <w:sz w:val="28"/>
                <w:szCs w:val="28"/>
                <w:lang w:eastAsia="ro-RO"/>
              </w:rPr>
              <w:t xml:space="preserve">, în care vor fi identificate prioritățile sectoriale, inclusiv și principiile de subvenționare. </w:t>
            </w:r>
          </w:p>
          <w:p w:rsidR="0086631E" w:rsidRPr="0086631E" w:rsidRDefault="0086631E" w:rsidP="0086631E">
            <w:pPr>
              <w:shd w:val="clear" w:color="auto" w:fill="FFFFFF"/>
              <w:tabs>
                <w:tab w:val="left" w:pos="9355"/>
              </w:tabs>
              <w:jc w:val="both"/>
              <w:textAlignment w:val="baseline"/>
              <w:rPr>
                <w:bCs/>
                <w:sz w:val="28"/>
                <w:szCs w:val="28"/>
              </w:rPr>
            </w:pPr>
            <w:r w:rsidRPr="0086631E">
              <w:rPr>
                <w:sz w:val="28"/>
                <w:szCs w:val="28"/>
                <w:lang w:eastAsia="ro-RO"/>
              </w:rPr>
              <w:t xml:space="preserve">Complementar, menționăm faptul că, </w:t>
            </w:r>
            <w:r w:rsidRPr="0086631E">
              <w:rPr>
                <w:bCs/>
                <w:sz w:val="28"/>
                <w:szCs w:val="28"/>
              </w:rPr>
              <w:t xml:space="preserve">Strategia națională de dezvoltare agricolă și rurală pentru anii 2022-2027 va avea ca scop să asigure continuitatea activităților prevăzute de Strategia precedentă, una dintre care este </w:t>
            </w:r>
            <w:r w:rsidRPr="0086631E">
              <w:rPr>
                <w:sz w:val="28"/>
                <w:szCs w:val="28"/>
              </w:rPr>
              <w:t xml:space="preserve">susținerea tinerilor fermieri prin acordarea subvențiilor în avans pentru proiectele </w:t>
            </w:r>
            <w:proofErr w:type="spellStart"/>
            <w:r w:rsidRPr="0086631E">
              <w:rPr>
                <w:sz w:val="28"/>
                <w:szCs w:val="28"/>
              </w:rPr>
              <w:t>start-up</w:t>
            </w:r>
            <w:proofErr w:type="spellEnd"/>
            <w:r w:rsidRPr="0086631E">
              <w:rPr>
                <w:sz w:val="28"/>
                <w:szCs w:val="28"/>
              </w:rPr>
              <w:t xml:space="preserve"> inițiate în mediul rural. </w:t>
            </w:r>
            <w:r w:rsidRPr="0086631E">
              <w:rPr>
                <w:bCs/>
                <w:sz w:val="28"/>
                <w:szCs w:val="28"/>
              </w:rPr>
              <w:t xml:space="preserve">La fel, </w:t>
            </w:r>
            <w:r w:rsidRPr="0086631E">
              <w:rPr>
                <w:sz w:val="28"/>
                <w:szCs w:val="28"/>
                <w:lang w:eastAsia="ro-RO"/>
              </w:rPr>
              <w:t xml:space="preserve">noua Strategie </w:t>
            </w:r>
            <w:r w:rsidRPr="0086631E">
              <w:rPr>
                <w:bCs/>
                <w:sz w:val="28"/>
                <w:szCs w:val="28"/>
              </w:rPr>
              <w:t>va asigura o continuitate a inițiativelor implementate cu suportul partenerilor de dezvoltare din UE, USAID etc.</w:t>
            </w:r>
          </w:p>
          <w:p w:rsidR="0086631E" w:rsidRPr="0086631E" w:rsidRDefault="0086631E" w:rsidP="0086631E">
            <w:pPr>
              <w:tabs>
                <w:tab w:val="left" w:pos="9355"/>
              </w:tabs>
              <w:jc w:val="both"/>
              <w:rPr>
                <w:sz w:val="28"/>
                <w:szCs w:val="28"/>
              </w:rPr>
            </w:pPr>
            <w:r w:rsidRPr="0086631E">
              <w:rPr>
                <w:sz w:val="28"/>
                <w:szCs w:val="28"/>
              </w:rPr>
              <w:t xml:space="preserve">Actul normativ care actualmente reglementează procesul de subvenționare a tinerilor fermieri este </w:t>
            </w:r>
            <w:proofErr w:type="spellStart"/>
            <w:r w:rsidRPr="0086631E">
              <w:rPr>
                <w:sz w:val="28"/>
                <w:szCs w:val="28"/>
              </w:rPr>
              <w:t>Hotărîrea</w:t>
            </w:r>
            <w:proofErr w:type="spellEnd"/>
            <w:r w:rsidRPr="0086631E">
              <w:rPr>
                <w:sz w:val="28"/>
                <w:szCs w:val="28"/>
              </w:rPr>
              <w:t xml:space="preserve"> Guvernului nr. 507/2018 </w:t>
            </w:r>
            <w:r w:rsidRPr="0086631E">
              <w:rPr>
                <w:bCs/>
                <w:sz w:val="28"/>
                <w:szCs w:val="28"/>
              </w:rPr>
              <w:t xml:space="preserve">pentru aprobarea Regulamentului privind condiţiile şi procedura de acordare a subvenţiilor în avans pentru proiectele </w:t>
            </w:r>
            <w:proofErr w:type="spellStart"/>
            <w:r w:rsidRPr="0086631E">
              <w:rPr>
                <w:bCs/>
                <w:sz w:val="28"/>
                <w:szCs w:val="28"/>
              </w:rPr>
              <w:t>start-up</w:t>
            </w:r>
            <w:proofErr w:type="spellEnd"/>
            <w:r w:rsidRPr="0086631E">
              <w:rPr>
                <w:bCs/>
                <w:sz w:val="28"/>
                <w:szCs w:val="28"/>
              </w:rPr>
              <w:t xml:space="preserve"> din Fondul național de dezvoltare a agriculturii şi mediului rural.</w:t>
            </w:r>
            <w:r w:rsidRPr="0086631E">
              <w:rPr>
                <w:bCs/>
                <w:i/>
                <w:sz w:val="28"/>
                <w:szCs w:val="28"/>
              </w:rPr>
              <w:t xml:space="preserve"> </w:t>
            </w:r>
            <w:r w:rsidRPr="0086631E">
              <w:rPr>
                <w:sz w:val="28"/>
                <w:szCs w:val="28"/>
              </w:rPr>
              <w:t xml:space="preserve">Însă, Regulamentul aprobat prin </w:t>
            </w:r>
            <w:proofErr w:type="spellStart"/>
            <w:r w:rsidRPr="0086631E">
              <w:rPr>
                <w:sz w:val="28"/>
                <w:szCs w:val="28"/>
              </w:rPr>
              <w:t>hotărîrea</w:t>
            </w:r>
            <w:proofErr w:type="spellEnd"/>
            <w:r w:rsidRPr="0086631E">
              <w:rPr>
                <w:sz w:val="28"/>
                <w:szCs w:val="28"/>
              </w:rPr>
              <w:t xml:space="preserve"> menționată, este aplicabil </w:t>
            </w:r>
            <w:proofErr w:type="spellStart"/>
            <w:r w:rsidRPr="0086631E">
              <w:rPr>
                <w:sz w:val="28"/>
                <w:szCs w:val="28"/>
              </w:rPr>
              <w:t>pînă</w:t>
            </w:r>
            <w:proofErr w:type="spellEnd"/>
            <w:r w:rsidRPr="0086631E">
              <w:rPr>
                <w:sz w:val="28"/>
                <w:szCs w:val="28"/>
              </w:rPr>
              <w:t xml:space="preserve"> în anul 2021. </w:t>
            </w:r>
          </w:p>
          <w:p w:rsidR="0086631E" w:rsidRPr="0086631E" w:rsidRDefault="0086631E" w:rsidP="0086631E">
            <w:pPr>
              <w:jc w:val="both"/>
              <w:rPr>
                <w:sz w:val="28"/>
                <w:szCs w:val="28"/>
                <w:lang w:eastAsia="ro-RO"/>
              </w:rPr>
            </w:pPr>
            <w:r w:rsidRPr="0086631E">
              <w:rPr>
                <w:sz w:val="28"/>
                <w:szCs w:val="28"/>
                <w:lang w:eastAsia="ro-RO"/>
              </w:rPr>
              <w:t xml:space="preserve">Astfel, </w:t>
            </w:r>
            <w:proofErr w:type="spellStart"/>
            <w:r w:rsidRPr="0086631E">
              <w:rPr>
                <w:sz w:val="28"/>
                <w:szCs w:val="28"/>
                <w:lang w:eastAsia="ro-RO"/>
              </w:rPr>
              <w:t>începînd</w:t>
            </w:r>
            <w:proofErr w:type="spellEnd"/>
            <w:r w:rsidRPr="0086631E">
              <w:rPr>
                <w:sz w:val="28"/>
                <w:szCs w:val="28"/>
                <w:lang w:eastAsia="ro-RO"/>
              </w:rPr>
              <w:t xml:space="preserve"> cu anul 2022, punerea în aplicare a regulamentului de referință nu va fi posibilă, ceea ce va produce stoparea procesului de subvenționare </w:t>
            </w:r>
            <w:r w:rsidRPr="0086631E">
              <w:rPr>
                <w:bCs/>
                <w:sz w:val="28"/>
                <w:szCs w:val="28"/>
              </w:rPr>
              <w:t xml:space="preserve">în </w:t>
            </w:r>
            <w:r w:rsidRPr="0086631E">
              <w:rPr>
                <w:bCs/>
                <w:sz w:val="28"/>
                <w:szCs w:val="28"/>
              </w:rPr>
              <w:lastRenderedPageBreak/>
              <w:t xml:space="preserve">avans a proiectelor </w:t>
            </w:r>
            <w:proofErr w:type="spellStart"/>
            <w:r w:rsidRPr="0086631E">
              <w:rPr>
                <w:bCs/>
                <w:sz w:val="28"/>
                <w:szCs w:val="28"/>
              </w:rPr>
              <w:t>start-up</w:t>
            </w:r>
            <w:proofErr w:type="spellEnd"/>
            <w:r w:rsidRPr="0086631E">
              <w:rPr>
                <w:bCs/>
                <w:sz w:val="28"/>
                <w:szCs w:val="28"/>
              </w:rPr>
              <w:t xml:space="preserve"> inițiate de către</w:t>
            </w:r>
            <w:r w:rsidRPr="0086631E">
              <w:rPr>
                <w:bCs/>
                <w:i/>
                <w:sz w:val="28"/>
                <w:szCs w:val="28"/>
              </w:rPr>
              <w:t xml:space="preserve"> </w:t>
            </w:r>
            <w:r w:rsidRPr="0086631E">
              <w:rPr>
                <w:sz w:val="28"/>
                <w:szCs w:val="28"/>
                <w:lang w:eastAsia="ro-RO"/>
              </w:rPr>
              <w:t xml:space="preserve">tinerii fermieri, femeile fermiere și </w:t>
            </w:r>
            <w:proofErr w:type="spellStart"/>
            <w:r w:rsidRPr="0086631E">
              <w:rPr>
                <w:sz w:val="28"/>
                <w:szCs w:val="28"/>
                <w:lang w:eastAsia="ro-RO"/>
              </w:rPr>
              <w:t>migranții</w:t>
            </w:r>
            <w:proofErr w:type="spellEnd"/>
            <w:r w:rsidRPr="0086631E">
              <w:rPr>
                <w:sz w:val="28"/>
                <w:szCs w:val="28"/>
                <w:lang w:eastAsia="ro-RO"/>
              </w:rPr>
              <w:t xml:space="preserve"> reveniți. </w:t>
            </w:r>
          </w:p>
          <w:p w:rsidR="0086631E" w:rsidRPr="0086631E" w:rsidRDefault="0086631E" w:rsidP="0086631E">
            <w:pPr>
              <w:jc w:val="both"/>
              <w:rPr>
                <w:sz w:val="28"/>
                <w:szCs w:val="28"/>
                <w:lang w:eastAsia="ro-RO"/>
              </w:rPr>
            </w:pPr>
            <w:r w:rsidRPr="0086631E">
              <w:rPr>
                <w:sz w:val="28"/>
                <w:szCs w:val="28"/>
              </w:rPr>
              <w:t xml:space="preserve">Reieșind din cele relatate, în vederea excluderii impedimentului privind stoparea procesului de subvenționare în avans </w:t>
            </w:r>
            <w:proofErr w:type="spellStart"/>
            <w:r w:rsidRPr="0086631E">
              <w:rPr>
                <w:sz w:val="28"/>
                <w:szCs w:val="28"/>
              </w:rPr>
              <w:t>atît</w:t>
            </w:r>
            <w:proofErr w:type="spellEnd"/>
            <w:r w:rsidRPr="0086631E">
              <w:rPr>
                <w:sz w:val="28"/>
                <w:szCs w:val="28"/>
              </w:rPr>
              <w:t xml:space="preserve"> de important pentru tinerii fermieri, </w:t>
            </w:r>
            <w:r w:rsidRPr="0086631E">
              <w:rPr>
                <w:sz w:val="28"/>
                <w:szCs w:val="28"/>
                <w:lang w:eastAsia="ro-RO"/>
              </w:rPr>
              <w:t xml:space="preserve">femeile fermiere și </w:t>
            </w:r>
            <w:proofErr w:type="spellStart"/>
            <w:r w:rsidRPr="0086631E">
              <w:rPr>
                <w:sz w:val="28"/>
                <w:szCs w:val="28"/>
                <w:lang w:eastAsia="ro-RO"/>
              </w:rPr>
              <w:t>migranții</w:t>
            </w:r>
            <w:proofErr w:type="spellEnd"/>
            <w:r w:rsidRPr="0086631E">
              <w:rPr>
                <w:sz w:val="28"/>
                <w:szCs w:val="28"/>
                <w:lang w:eastAsia="ro-RO"/>
              </w:rPr>
              <w:t xml:space="preserve"> reveniți, </w:t>
            </w:r>
            <w:r w:rsidRPr="0086631E">
              <w:rPr>
                <w:sz w:val="28"/>
                <w:szCs w:val="28"/>
              </w:rPr>
              <w:t xml:space="preserve">care se lansează pentru prima dată în afaceri agricole, considerăm oportun de a extinde termenul de aplicare prevăzut în </w:t>
            </w:r>
            <w:proofErr w:type="spellStart"/>
            <w:r w:rsidRPr="0086631E">
              <w:rPr>
                <w:sz w:val="28"/>
                <w:szCs w:val="28"/>
              </w:rPr>
              <w:t>Hotărîrea</w:t>
            </w:r>
            <w:proofErr w:type="spellEnd"/>
            <w:r w:rsidRPr="0086631E">
              <w:rPr>
                <w:sz w:val="28"/>
                <w:szCs w:val="28"/>
              </w:rPr>
              <w:t xml:space="preserve"> Guvernului nr. 507/201</w:t>
            </w:r>
            <w:r w:rsidRPr="0086631E">
              <w:rPr>
                <w:color w:val="000000" w:themeColor="text1"/>
                <w:sz w:val="28"/>
                <w:szCs w:val="28"/>
              </w:rPr>
              <w:t>8</w:t>
            </w:r>
            <w:r w:rsidRPr="0086631E">
              <w:rPr>
                <w:sz w:val="28"/>
                <w:szCs w:val="28"/>
              </w:rPr>
              <w:t>, prin substituirea cifrelor ”2021” cu cifrele ”2022” (</w:t>
            </w:r>
            <w:r w:rsidRPr="0086631E">
              <w:rPr>
                <w:i/>
                <w:sz w:val="28"/>
                <w:szCs w:val="28"/>
              </w:rPr>
              <w:t>pct. 4 din Regulament).</w:t>
            </w:r>
            <w:r w:rsidRPr="0086631E">
              <w:rPr>
                <w:sz w:val="28"/>
                <w:szCs w:val="28"/>
              </w:rPr>
              <w:t xml:space="preserve"> </w:t>
            </w:r>
          </w:p>
          <w:p w:rsidR="0086631E" w:rsidRPr="0086631E" w:rsidRDefault="0086631E" w:rsidP="0086631E">
            <w:pPr>
              <w:widowControl/>
              <w:shd w:val="clear" w:color="auto" w:fill="FFFFFF"/>
              <w:jc w:val="both"/>
              <w:rPr>
                <w:sz w:val="28"/>
                <w:szCs w:val="28"/>
              </w:rPr>
            </w:pPr>
            <w:r w:rsidRPr="0086631E">
              <w:rPr>
                <w:sz w:val="28"/>
                <w:szCs w:val="28"/>
                <w:shd w:val="clear" w:color="auto" w:fill="FFFFFF" w:themeFill="background1"/>
              </w:rPr>
              <w:t xml:space="preserve">Totodată, se propune completarea punctului 9, subpunctul </w:t>
            </w:r>
            <w:r w:rsidRPr="0086631E">
              <w:rPr>
                <w:color w:val="000000" w:themeColor="text1"/>
                <w:sz w:val="28"/>
                <w:szCs w:val="28"/>
                <w:shd w:val="clear" w:color="auto" w:fill="FFFFFF" w:themeFill="background1"/>
              </w:rPr>
              <w:t xml:space="preserve">1) din Regulament cu următorul text: </w:t>
            </w:r>
            <w:r w:rsidRPr="0086631E">
              <w:rPr>
                <w:color w:val="000000" w:themeColor="text1"/>
                <w:sz w:val="28"/>
                <w:szCs w:val="24"/>
                <w:shd w:val="clear" w:color="auto" w:fill="FFFFFF" w:themeFill="background1"/>
              </w:rPr>
              <w:t xml:space="preserve">„. Subvenția în avans poate fi acordată pentru suprafețele pe teren protejat sub minimul eligibil de 0,1 ha, dar nu mai puțin de 0,03 ha, dacă producătorul agricol solicitant dispune deja de construcții pe teren protejat și la acestea anexează altele prin completare, </w:t>
            </w:r>
            <w:proofErr w:type="spellStart"/>
            <w:r w:rsidRPr="0086631E">
              <w:rPr>
                <w:color w:val="000000" w:themeColor="text1"/>
                <w:sz w:val="28"/>
                <w:szCs w:val="24"/>
                <w:shd w:val="clear" w:color="auto" w:fill="FFFFFF" w:themeFill="background1"/>
              </w:rPr>
              <w:t>formînd</w:t>
            </w:r>
            <w:proofErr w:type="spellEnd"/>
            <w:r w:rsidRPr="0086631E">
              <w:rPr>
                <w:color w:val="000000" w:themeColor="text1"/>
                <w:sz w:val="28"/>
                <w:szCs w:val="24"/>
                <w:shd w:val="clear" w:color="auto" w:fill="FFFFFF" w:themeFill="background1"/>
              </w:rPr>
              <w:t xml:space="preserve"> o construcție în imediata vecinătate, cu suprafața cumulativă de 0,1 ha și mai mult;”. Completarea respectivă se impune pentru </w:t>
            </w:r>
            <w:r w:rsidRPr="0086631E">
              <w:rPr>
                <w:sz w:val="28"/>
                <w:szCs w:val="28"/>
                <w:shd w:val="clear" w:color="auto" w:fill="FFFFFF" w:themeFill="background1"/>
              </w:rPr>
              <w:t xml:space="preserve">a aduce în concordanță punctul 9, subpunctul </w:t>
            </w:r>
            <w:r w:rsidRPr="0086631E">
              <w:rPr>
                <w:color w:val="000000" w:themeColor="text1"/>
                <w:sz w:val="28"/>
                <w:szCs w:val="28"/>
                <w:shd w:val="clear" w:color="auto" w:fill="FFFFFF" w:themeFill="background1"/>
              </w:rPr>
              <w:t xml:space="preserve">1) din Regulament cu prevederile punctului 17 din Anexa nr. 1 la </w:t>
            </w:r>
            <w:proofErr w:type="spellStart"/>
            <w:r w:rsidRPr="0086631E">
              <w:rPr>
                <w:color w:val="000000" w:themeColor="text1"/>
                <w:sz w:val="28"/>
                <w:szCs w:val="28"/>
                <w:shd w:val="clear" w:color="auto" w:fill="FFFFFF" w:themeFill="background1"/>
              </w:rPr>
              <w:t>Hotărîrea</w:t>
            </w:r>
            <w:proofErr w:type="spellEnd"/>
            <w:r w:rsidRPr="0086631E">
              <w:rPr>
                <w:color w:val="000000" w:themeColor="text1"/>
                <w:sz w:val="28"/>
                <w:szCs w:val="28"/>
                <w:shd w:val="clear" w:color="auto" w:fill="FFFFFF" w:themeFill="background1"/>
              </w:rPr>
              <w:t xml:space="preserve"> Guvernului nr. 455/2017, ce vizează aceeași </w:t>
            </w:r>
            <w:r w:rsidRPr="00E934A4">
              <w:rPr>
                <w:bCs/>
                <w:color w:val="000000" w:themeColor="text1"/>
                <w:sz w:val="28"/>
                <w:szCs w:val="28"/>
                <w:shd w:val="clear" w:color="auto" w:fill="FFFFFF" w:themeFill="background1"/>
              </w:rPr>
              <w:t>Submăsură 1.1.</w:t>
            </w:r>
            <w:r w:rsidRPr="0086631E">
              <w:rPr>
                <w:b/>
                <w:bCs/>
                <w:color w:val="000000" w:themeColor="text1"/>
                <w:sz w:val="28"/>
                <w:szCs w:val="28"/>
                <w:shd w:val="clear" w:color="auto" w:fill="FFFFFF" w:themeFill="background1"/>
              </w:rPr>
              <w:t> </w:t>
            </w:r>
            <w:r w:rsidRPr="0086631E">
              <w:rPr>
                <w:color w:val="000000" w:themeColor="text1"/>
                <w:sz w:val="28"/>
                <w:szCs w:val="28"/>
                <w:shd w:val="clear" w:color="auto" w:fill="FFFFFF" w:themeFill="background1"/>
              </w:rPr>
              <w:t>Stimularea investiţiilor pentru producerea legumelor şi a fructelor pe teren protejat (sere de iarnă, solarii şi tuneluri).</w:t>
            </w:r>
            <w:r w:rsidRPr="0086631E">
              <w:rPr>
                <w:color w:val="333333"/>
                <w:sz w:val="28"/>
                <w:szCs w:val="28"/>
                <w:shd w:val="clear" w:color="auto" w:fill="FFFFFF" w:themeFill="background1"/>
              </w:rPr>
              <w:t> </w:t>
            </w:r>
            <w:r w:rsidRPr="0086631E">
              <w:rPr>
                <w:color w:val="000000" w:themeColor="text1"/>
                <w:sz w:val="28"/>
                <w:szCs w:val="28"/>
                <w:shd w:val="clear" w:color="auto" w:fill="FFFFFF" w:themeFill="background1"/>
              </w:rPr>
              <w:t xml:space="preserve">De asemenea, se propune la punctul 20, subpunctul 5) cifra „3” de substituit cu cifra „12”. Această modificare se propune în scopul ajustării prevederilor </w:t>
            </w:r>
            <w:proofErr w:type="spellStart"/>
            <w:r w:rsidRPr="0086631E">
              <w:rPr>
                <w:color w:val="000000" w:themeColor="text1"/>
                <w:sz w:val="28"/>
                <w:szCs w:val="28"/>
                <w:shd w:val="clear" w:color="auto" w:fill="FFFFFF" w:themeFill="background1"/>
              </w:rPr>
              <w:t>Hotărîrii</w:t>
            </w:r>
            <w:proofErr w:type="spellEnd"/>
            <w:r w:rsidRPr="0086631E">
              <w:rPr>
                <w:color w:val="000000" w:themeColor="text1"/>
                <w:sz w:val="28"/>
                <w:szCs w:val="28"/>
                <w:shd w:val="clear" w:color="auto" w:fill="FFFFFF" w:themeFill="background1"/>
              </w:rPr>
              <w:t xml:space="preserve"> Guvernului nr. 507/2018 la prevederile </w:t>
            </w:r>
            <w:proofErr w:type="spellStart"/>
            <w:r w:rsidRPr="0086631E">
              <w:rPr>
                <w:color w:val="000000" w:themeColor="text1"/>
                <w:sz w:val="28"/>
                <w:szCs w:val="28"/>
                <w:shd w:val="clear" w:color="auto" w:fill="FFFFFF" w:themeFill="background1"/>
              </w:rPr>
              <w:t>Hotărîrii</w:t>
            </w:r>
            <w:proofErr w:type="spellEnd"/>
            <w:r w:rsidRPr="0086631E">
              <w:rPr>
                <w:color w:val="000000" w:themeColor="text1"/>
                <w:sz w:val="28"/>
                <w:szCs w:val="28"/>
                <w:shd w:val="clear" w:color="auto" w:fill="FFFFFF" w:themeFill="background1"/>
              </w:rPr>
              <w:t xml:space="preserve"> Guvernului nr. 455/2017.</w:t>
            </w:r>
          </w:p>
        </w:tc>
      </w:tr>
      <w:tr w:rsidR="0086631E" w:rsidRPr="0086631E" w:rsidTr="0086631E">
        <w:trPr>
          <w:trHeight w:val="699"/>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ind w:left="45" w:right="31"/>
              <w:jc w:val="both"/>
              <w:rPr>
                <w:sz w:val="28"/>
                <w:szCs w:val="28"/>
              </w:rPr>
            </w:pPr>
            <w:r w:rsidRPr="0086631E">
              <w:rPr>
                <w:b/>
                <w:sz w:val="28"/>
                <w:szCs w:val="28"/>
              </w:rPr>
              <w:lastRenderedPageBreak/>
              <w:t>3.</w:t>
            </w:r>
            <w:r w:rsidRPr="0086631E">
              <w:rPr>
                <w:b/>
                <w:spacing w:val="3"/>
                <w:sz w:val="28"/>
                <w:szCs w:val="28"/>
              </w:rPr>
              <w:t xml:space="preserve"> </w:t>
            </w:r>
            <w:r w:rsidRPr="0086631E">
              <w:rPr>
                <w:b/>
                <w:sz w:val="28"/>
                <w:szCs w:val="28"/>
              </w:rPr>
              <w:t>Descrierea</w:t>
            </w:r>
            <w:r w:rsidRPr="0086631E">
              <w:rPr>
                <w:b/>
                <w:spacing w:val="3"/>
                <w:sz w:val="28"/>
                <w:szCs w:val="28"/>
              </w:rPr>
              <w:t xml:space="preserve"> </w:t>
            </w:r>
            <w:r w:rsidRPr="0086631E">
              <w:rPr>
                <w:b/>
                <w:sz w:val="28"/>
                <w:szCs w:val="28"/>
              </w:rPr>
              <w:t>gradului</w:t>
            </w:r>
            <w:r w:rsidRPr="0086631E">
              <w:rPr>
                <w:b/>
                <w:spacing w:val="2"/>
                <w:sz w:val="28"/>
                <w:szCs w:val="28"/>
              </w:rPr>
              <w:t xml:space="preserve"> </w:t>
            </w:r>
            <w:r w:rsidRPr="0086631E">
              <w:rPr>
                <w:b/>
                <w:sz w:val="28"/>
                <w:szCs w:val="28"/>
              </w:rPr>
              <w:t>de</w:t>
            </w:r>
            <w:r w:rsidRPr="0086631E">
              <w:rPr>
                <w:b/>
                <w:spacing w:val="3"/>
                <w:sz w:val="28"/>
                <w:szCs w:val="28"/>
              </w:rPr>
              <w:t xml:space="preserve"> </w:t>
            </w:r>
            <w:r w:rsidRPr="0086631E">
              <w:rPr>
                <w:b/>
                <w:sz w:val="28"/>
                <w:szCs w:val="28"/>
              </w:rPr>
              <w:t>compatibilitate</w:t>
            </w:r>
            <w:r w:rsidRPr="0086631E">
              <w:rPr>
                <w:b/>
                <w:spacing w:val="4"/>
                <w:sz w:val="28"/>
                <w:szCs w:val="28"/>
              </w:rPr>
              <w:t xml:space="preserve"> </w:t>
            </w:r>
            <w:r w:rsidRPr="0086631E">
              <w:rPr>
                <w:b/>
                <w:sz w:val="28"/>
                <w:szCs w:val="28"/>
              </w:rPr>
              <w:t>pentru</w:t>
            </w:r>
            <w:r w:rsidRPr="0086631E">
              <w:rPr>
                <w:b/>
                <w:spacing w:val="2"/>
                <w:sz w:val="28"/>
                <w:szCs w:val="28"/>
              </w:rPr>
              <w:t xml:space="preserve"> </w:t>
            </w:r>
            <w:r w:rsidRPr="0086631E">
              <w:rPr>
                <w:b/>
                <w:sz w:val="28"/>
                <w:szCs w:val="28"/>
              </w:rPr>
              <w:t>proiectele</w:t>
            </w:r>
            <w:r w:rsidRPr="0086631E">
              <w:rPr>
                <w:b/>
                <w:spacing w:val="3"/>
                <w:sz w:val="28"/>
                <w:szCs w:val="28"/>
              </w:rPr>
              <w:t xml:space="preserve"> </w:t>
            </w:r>
            <w:r w:rsidRPr="0086631E">
              <w:rPr>
                <w:b/>
                <w:sz w:val="28"/>
                <w:szCs w:val="28"/>
              </w:rPr>
              <w:t>care</w:t>
            </w:r>
            <w:r w:rsidRPr="0086631E">
              <w:rPr>
                <w:b/>
                <w:spacing w:val="3"/>
                <w:sz w:val="28"/>
                <w:szCs w:val="28"/>
              </w:rPr>
              <w:t xml:space="preserve"> </w:t>
            </w:r>
            <w:r w:rsidRPr="0086631E">
              <w:rPr>
                <w:b/>
                <w:sz w:val="28"/>
                <w:szCs w:val="28"/>
              </w:rPr>
              <w:t>au</w:t>
            </w:r>
            <w:r w:rsidRPr="0086631E">
              <w:rPr>
                <w:b/>
                <w:spacing w:val="2"/>
                <w:sz w:val="28"/>
                <w:szCs w:val="28"/>
              </w:rPr>
              <w:t xml:space="preserve"> </w:t>
            </w:r>
            <w:r w:rsidRPr="0086631E">
              <w:rPr>
                <w:b/>
                <w:sz w:val="28"/>
                <w:szCs w:val="28"/>
              </w:rPr>
              <w:t>ca</w:t>
            </w:r>
            <w:r w:rsidRPr="0086631E">
              <w:rPr>
                <w:b/>
                <w:spacing w:val="3"/>
                <w:sz w:val="28"/>
                <w:szCs w:val="28"/>
              </w:rPr>
              <w:t xml:space="preserve"> </w:t>
            </w:r>
            <w:r w:rsidRPr="0086631E">
              <w:rPr>
                <w:b/>
                <w:sz w:val="28"/>
                <w:szCs w:val="28"/>
              </w:rPr>
              <w:t>scop</w:t>
            </w:r>
            <w:r w:rsidRPr="0086631E">
              <w:rPr>
                <w:b/>
                <w:spacing w:val="-62"/>
                <w:sz w:val="28"/>
                <w:szCs w:val="28"/>
              </w:rPr>
              <w:t xml:space="preserve"> </w:t>
            </w:r>
            <w:r w:rsidRPr="0086631E">
              <w:rPr>
                <w:b/>
                <w:sz w:val="28"/>
                <w:szCs w:val="28"/>
              </w:rPr>
              <w:t>armonizarea</w:t>
            </w:r>
            <w:r w:rsidRPr="0086631E">
              <w:rPr>
                <w:b/>
                <w:spacing w:val="-2"/>
                <w:sz w:val="28"/>
                <w:szCs w:val="28"/>
              </w:rPr>
              <w:t xml:space="preserve"> </w:t>
            </w:r>
            <w:r w:rsidRPr="0086631E">
              <w:rPr>
                <w:b/>
                <w:sz w:val="28"/>
                <w:szCs w:val="28"/>
              </w:rPr>
              <w:t>legislaţiei</w:t>
            </w:r>
            <w:r w:rsidRPr="0086631E">
              <w:rPr>
                <w:b/>
                <w:spacing w:val="-2"/>
                <w:sz w:val="28"/>
                <w:szCs w:val="28"/>
              </w:rPr>
              <w:t xml:space="preserve"> </w:t>
            </w:r>
            <w:r w:rsidRPr="0086631E">
              <w:rPr>
                <w:b/>
                <w:sz w:val="28"/>
                <w:szCs w:val="28"/>
              </w:rPr>
              <w:t>naţionale</w:t>
            </w:r>
            <w:r w:rsidRPr="0086631E">
              <w:rPr>
                <w:b/>
                <w:spacing w:val="-1"/>
                <w:sz w:val="28"/>
                <w:szCs w:val="28"/>
              </w:rPr>
              <w:t xml:space="preserve"> </w:t>
            </w:r>
            <w:r w:rsidRPr="0086631E">
              <w:rPr>
                <w:b/>
                <w:sz w:val="28"/>
                <w:szCs w:val="28"/>
              </w:rPr>
              <w:t>cu</w:t>
            </w:r>
            <w:r w:rsidRPr="0086631E">
              <w:rPr>
                <w:b/>
                <w:spacing w:val="-2"/>
                <w:sz w:val="28"/>
                <w:szCs w:val="28"/>
              </w:rPr>
              <w:t xml:space="preserve"> </w:t>
            </w:r>
            <w:r w:rsidRPr="0086631E">
              <w:rPr>
                <w:b/>
                <w:sz w:val="28"/>
                <w:szCs w:val="28"/>
              </w:rPr>
              <w:t>legislaţia</w:t>
            </w:r>
            <w:r w:rsidRPr="0086631E">
              <w:rPr>
                <w:b/>
                <w:spacing w:val="-2"/>
                <w:sz w:val="28"/>
                <w:szCs w:val="28"/>
              </w:rPr>
              <w:t xml:space="preserve"> </w:t>
            </w:r>
            <w:r w:rsidRPr="0086631E">
              <w:rPr>
                <w:b/>
                <w:sz w:val="28"/>
                <w:szCs w:val="28"/>
              </w:rPr>
              <w:t>Uniunii</w:t>
            </w:r>
            <w:r w:rsidRPr="0086631E">
              <w:rPr>
                <w:b/>
                <w:spacing w:val="-1"/>
                <w:sz w:val="28"/>
                <w:szCs w:val="28"/>
              </w:rPr>
              <w:t xml:space="preserve"> </w:t>
            </w:r>
            <w:r w:rsidRPr="0086631E">
              <w:rPr>
                <w:b/>
                <w:sz w:val="28"/>
                <w:szCs w:val="28"/>
              </w:rPr>
              <w:t>Europene</w:t>
            </w:r>
          </w:p>
        </w:tc>
      </w:tr>
      <w:tr w:rsidR="0086631E" w:rsidRPr="0086631E" w:rsidTr="0086631E">
        <w:trPr>
          <w:trHeight w:val="539"/>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ind w:left="45" w:right="31"/>
              <w:jc w:val="both"/>
              <w:rPr>
                <w:sz w:val="28"/>
                <w:szCs w:val="28"/>
              </w:rPr>
            </w:pPr>
            <w:r w:rsidRPr="0086631E">
              <w:rPr>
                <w:sz w:val="28"/>
                <w:szCs w:val="28"/>
              </w:rPr>
              <w:t>Proiectul</w:t>
            </w:r>
            <w:r w:rsidRPr="0086631E">
              <w:rPr>
                <w:spacing w:val="33"/>
                <w:sz w:val="28"/>
                <w:szCs w:val="28"/>
              </w:rPr>
              <w:t xml:space="preserve"> </w:t>
            </w:r>
            <w:r w:rsidRPr="0086631E">
              <w:rPr>
                <w:sz w:val="28"/>
                <w:szCs w:val="28"/>
              </w:rPr>
              <w:t>nu</w:t>
            </w:r>
            <w:r w:rsidRPr="0086631E">
              <w:rPr>
                <w:spacing w:val="33"/>
                <w:sz w:val="28"/>
                <w:szCs w:val="28"/>
              </w:rPr>
              <w:t xml:space="preserve"> </w:t>
            </w:r>
            <w:r w:rsidRPr="0086631E">
              <w:rPr>
                <w:sz w:val="28"/>
                <w:szCs w:val="28"/>
              </w:rPr>
              <w:t>are</w:t>
            </w:r>
            <w:r w:rsidRPr="0086631E">
              <w:rPr>
                <w:spacing w:val="32"/>
                <w:sz w:val="28"/>
                <w:szCs w:val="28"/>
              </w:rPr>
              <w:t xml:space="preserve"> </w:t>
            </w:r>
            <w:r w:rsidRPr="0086631E">
              <w:rPr>
                <w:sz w:val="28"/>
                <w:szCs w:val="28"/>
              </w:rPr>
              <w:t>ca</w:t>
            </w:r>
            <w:r w:rsidRPr="0086631E">
              <w:rPr>
                <w:spacing w:val="32"/>
                <w:sz w:val="28"/>
                <w:szCs w:val="28"/>
              </w:rPr>
              <w:t xml:space="preserve"> </w:t>
            </w:r>
            <w:r w:rsidRPr="0086631E">
              <w:rPr>
                <w:sz w:val="28"/>
                <w:szCs w:val="28"/>
              </w:rPr>
              <w:t>scop</w:t>
            </w:r>
            <w:r w:rsidRPr="0086631E">
              <w:rPr>
                <w:spacing w:val="35"/>
                <w:sz w:val="28"/>
                <w:szCs w:val="28"/>
              </w:rPr>
              <w:t xml:space="preserve"> </w:t>
            </w:r>
            <w:r w:rsidRPr="0086631E">
              <w:rPr>
                <w:sz w:val="28"/>
                <w:szCs w:val="28"/>
              </w:rPr>
              <w:t>armonizarea</w:t>
            </w:r>
            <w:r w:rsidRPr="0086631E">
              <w:rPr>
                <w:spacing w:val="34"/>
                <w:sz w:val="28"/>
                <w:szCs w:val="28"/>
              </w:rPr>
              <w:t xml:space="preserve"> </w:t>
            </w:r>
            <w:r w:rsidRPr="0086631E">
              <w:rPr>
                <w:sz w:val="28"/>
                <w:szCs w:val="28"/>
              </w:rPr>
              <w:t>legislației</w:t>
            </w:r>
            <w:r w:rsidRPr="0086631E">
              <w:rPr>
                <w:spacing w:val="36"/>
                <w:sz w:val="28"/>
                <w:szCs w:val="28"/>
              </w:rPr>
              <w:t xml:space="preserve"> </w:t>
            </w:r>
            <w:r w:rsidRPr="0086631E">
              <w:rPr>
                <w:sz w:val="28"/>
                <w:szCs w:val="28"/>
              </w:rPr>
              <w:t>Republicii</w:t>
            </w:r>
            <w:r w:rsidRPr="0086631E">
              <w:rPr>
                <w:spacing w:val="34"/>
                <w:sz w:val="28"/>
                <w:szCs w:val="28"/>
              </w:rPr>
              <w:t xml:space="preserve"> </w:t>
            </w:r>
            <w:r w:rsidRPr="0086631E">
              <w:rPr>
                <w:sz w:val="28"/>
                <w:szCs w:val="28"/>
              </w:rPr>
              <w:t>Moldova</w:t>
            </w:r>
            <w:r w:rsidRPr="0086631E">
              <w:rPr>
                <w:spacing w:val="32"/>
                <w:sz w:val="28"/>
                <w:szCs w:val="28"/>
              </w:rPr>
              <w:t xml:space="preserve"> </w:t>
            </w:r>
            <w:r w:rsidRPr="0086631E">
              <w:rPr>
                <w:sz w:val="28"/>
                <w:szCs w:val="28"/>
              </w:rPr>
              <w:t>cu</w:t>
            </w:r>
            <w:r w:rsidRPr="0086631E">
              <w:rPr>
                <w:spacing w:val="32"/>
                <w:sz w:val="28"/>
                <w:szCs w:val="28"/>
              </w:rPr>
              <w:t xml:space="preserve"> </w:t>
            </w:r>
            <w:r w:rsidRPr="0086631E">
              <w:rPr>
                <w:sz w:val="28"/>
                <w:szCs w:val="28"/>
              </w:rPr>
              <w:t>legislația</w:t>
            </w:r>
            <w:r w:rsidRPr="0086631E">
              <w:rPr>
                <w:spacing w:val="35"/>
                <w:sz w:val="28"/>
                <w:szCs w:val="28"/>
              </w:rPr>
              <w:t xml:space="preserve"> </w:t>
            </w:r>
            <w:r w:rsidRPr="0086631E">
              <w:rPr>
                <w:sz w:val="28"/>
                <w:szCs w:val="28"/>
              </w:rPr>
              <w:t xml:space="preserve">Uniunii </w:t>
            </w:r>
            <w:r w:rsidRPr="0086631E">
              <w:rPr>
                <w:spacing w:val="-57"/>
                <w:sz w:val="28"/>
                <w:szCs w:val="28"/>
              </w:rPr>
              <w:t xml:space="preserve"> </w:t>
            </w:r>
            <w:r w:rsidRPr="0086631E">
              <w:rPr>
                <w:sz w:val="28"/>
                <w:szCs w:val="28"/>
              </w:rPr>
              <w:t>Europene.</w:t>
            </w:r>
          </w:p>
        </w:tc>
      </w:tr>
      <w:tr w:rsidR="0086631E" w:rsidRPr="0086631E" w:rsidTr="0086631E">
        <w:trPr>
          <w:trHeight w:val="419"/>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ind w:left="45" w:right="31"/>
              <w:jc w:val="both"/>
              <w:rPr>
                <w:sz w:val="28"/>
                <w:szCs w:val="28"/>
              </w:rPr>
            </w:pPr>
            <w:r w:rsidRPr="0086631E">
              <w:rPr>
                <w:b/>
                <w:sz w:val="28"/>
                <w:szCs w:val="28"/>
              </w:rPr>
              <w:t>4.</w:t>
            </w:r>
            <w:r w:rsidRPr="0086631E">
              <w:rPr>
                <w:b/>
                <w:spacing w:val="-6"/>
                <w:sz w:val="28"/>
                <w:szCs w:val="28"/>
              </w:rPr>
              <w:t xml:space="preserve"> </w:t>
            </w:r>
            <w:r w:rsidRPr="0086631E">
              <w:rPr>
                <w:b/>
                <w:sz w:val="28"/>
                <w:szCs w:val="28"/>
              </w:rPr>
              <w:t>Principalele</w:t>
            </w:r>
            <w:r w:rsidRPr="0086631E">
              <w:rPr>
                <w:b/>
                <w:spacing w:val="-4"/>
                <w:sz w:val="28"/>
                <w:szCs w:val="28"/>
              </w:rPr>
              <w:t xml:space="preserve"> </w:t>
            </w:r>
            <w:r w:rsidRPr="0086631E">
              <w:rPr>
                <w:b/>
                <w:sz w:val="28"/>
                <w:szCs w:val="28"/>
              </w:rPr>
              <w:t>prevederi</w:t>
            </w:r>
            <w:r w:rsidRPr="0086631E">
              <w:rPr>
                <w:b/>
                <w:spacing w:val="-7"/>
                <w:sz w:val="28"/>
                <w:szCs w:val="28"/>
              </w:rPr>
              <w:t xml:space="preserve"> </w:t>
            </w:r>
            <w:r w:rsidRPr="0086631E">
              <w:rPr>
                <w:b/>
                <w:sz w:val="28"/>
                <w:szCs w:val="28"/>
              </w:rPr>
              <w:t>ale</w:t>
            </w:r>
            <w:r w:rsidRPr="0086631E">
              <w:rPr>
                <w:b/>
                <w:spacing w:val="-4"/>
                <w:sz w:val="28"/>
                <w:szCs w:val="28"/>
              </w:rPr>
              <w:t xml:space="preserve"> </w:t>
            </w:r>
            <w:r w:rsidRPr="0086631E">
              <w:rPr>
                <w:b/>
                <w:sz w:val="28"/>
                <w:szCs w:val="28"/>
              </w:rPr>
              <w:t>proiectului</w:t>
            </w:r>
            <w:r w:rsidRPr="0086631E">
              <w:rPr>
                <w:b/>
                <w:spacing w:val="-3"/>
                <w:sz w:val="28"/>
                <w:szCs w:val="28"/>
              </w:rPr>
              <w:t xml:space="preserve"> </w:t>
            </w:r>
            <w:r w:rsidRPr="0086631E">
              <w:rPr>
                <w:b/>
                <w:sz w:val="28"/>
                <w:szCs w:val="28"/>
              </w:rPr>
              <w:t>şi</w:t>
            </w:r>
            <w:r w:rsidRPr="0086631E">
              <w:rPr>
                <w:b/>
                <w:spacing w:val="1"/>
                <w:sz w:val="28"/>
                <w:szCs w:val="28"/>
              </w:rPr>
              <w:t xml:space="preserve"> </w:t>
            </w:r>
            <w:r w:rsidRPr="0086631E">
              <w:rPr>
                <w:b/>
                <w:sz w:val="28"/>
                <w:szCs w:val="28"/>
              </w:rPr>
              <w:t>evidențierea</w:t>
            </w:r>
            <w:r w:rsidRPr="0086631E">
              <w:rPr>
                <w:b/>
                <w:spacing w:val="-2"/>
                <w:sz w:val="28"/>
                <w:szCs w:val="28"/>
              </w:rPr>
              <w:t xml:space="preserve"> </w:t>
            </w:r>
            <w:r w:rsidRPr="0086631E">
              <w:rPr>
                <w:b/>
                <w:sz w:val="28"/>
                <w:szCs w:val="28"/>
              </w:rPr>
              <w:t>elementelor</w:t>
            </w:r>
            <w:r w:rsidRPr="0086631E">
              <w:rPr>
                <w:b/>
                <w:spacing w:val="-4"/>
                <w:sz w:val="28"/>
                <w:szCs w:val="28"/>
              </w:rPr>
              <w:t xml:space="preserve"> </w:t>
            </w:r>
            <w:r w:rsidRPr="0086631E">
              <w:rPr>
                <w:b/>
                <w:sz w:val="28"/>
                <w:szCs w:val="28"/>
              </w:rPr>
              <w:t>noi</w:t>
            </w:r>
          </w:p>
        </w:tc>
      </w:tr>
      <w:tr w:rsidR="0086631E" w:rsidRPr="0086631E" w:rsidTr="0086631E">
        <w:trPr>
          <w:trHeight w:val="2292"/>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ind w:left="45"/>
              <w:jc w:val="both"/>
              <w:rPr>
                <w:sz w:val="28"/>
                <w:szCs w:val="28"/>
              </w:rPr>
            </w:pPr>
            <w:r w:rsidRPr="0086631E">
              <w:rPr>
                <w:sz w:val="28"/>
                <w:szCs w:val="28"/>
              </w:rPr>
              <w:t xml:space="preserve">În </w:t>
            </w:r>
            <w:proofErr w:type="spellStart"/>
            <w:r w:rsidRPr="0086631E">
              <w:rPr>
                <w:sz w:val="28"/>
                <w:szCs w:val="28"/>
              </w:rPr>
              <w:t>Hotărîrea</w:t>
            </w:r>
            <w:proofErr w:type="spellEnd"/>
            <w:r w:rsidRPr="0086631E">
              <w:rPr>
                <w:spacing w:val="-3"/>
                <w:sz w:val="28"/>
                <w:szCs w:val="28"/>
              </w:rPr>
              <w:t xml:space="preserve"> </w:t>
            </w:r>
            <w:r w:rsidRPr="0086631E">
              <w:rPr>
                <w:sz w:val="28"/>
                <w:szCs w:val="28"/>
              </w:rPr>
              <w:t>Guvernului</w:t>
            </w:r>
            <w:r w:rsidRPr="0086631E">
              <w:rPr>
                <w:spacing w:val="-2"/>
                <w:sz w:val="28"/>
                <w:szCs w:val="28"/>
              </w:rPr>
              <w:t xml:space="preserve"> </w:t>
            </w:r>
            <w:r w:rsidRPr="0086631E">
              <w:rPr>
                <w:sz w:val="28"/>
                <w:szCs w:val="28"/>
              </w:rPr>
              <w:t>nr.</w:t>
            </w:r>
            <w:r w:rsidRPr="0086631E">
              <w:rPr>
                <w:spacing w:val="-1"/>
                <w:sz w:val="28"/>
                <w:szCs w:val="28"/>
              </w:rPr>
              <w:t xml:space="preserve"> </w:t>
            </w:r>
            <w:r w:rsidRPr="0086631E">
              <w:rPr>
                <w:sz w:val="28"/>
                <w:szCs w:val="28"/>
              </w:rPr>
              <w:t>507/2018</w:t>
            </w:r>
            <w:r w:rsidRPr="0086631E">
              <w:rPr>
                <w:spacing w:val="-2"/>
                <w:sz w:val="28"/>
                <w:szCs w:val="28"/>
              </w:rPr>
              <w:t xml:space="preserve"> </w:t>
            </w:r>
            <w:r w:rsidRPr="0086631E">
              <w:rPr>
                <w:sz w:val="28"/>
                <w:szCs w:val="28"/>
              </w:rPr>
              <w:t>se</w:t>
            </w:r>
            <w:r w:rsidRPr="0086631E">
              <w:rPr>
                <w:spacing w:val="-3"/>
                <w:sz w:val="28"/>
                <w:szCs w:val="28"/>
              </w:rPr>
              <w:t xml:space="preserve"> </w:t>
            </w:r>
            <w:r w:rsidRPr="0086631E">
              <w:rPr>
                <w:sz w:val="28"/>
                <w:szCs w:val="28"/>
              </w:rPr>
              <w:t>propun</w:t>
            </w:r>
            <w:r w:rsidRPr="0086631E">
              <w:rPr>
                <w:spacing w:val="-2"/>
                <w:sz w:val="28"/>
                <w:szCs w:val="28"/>
              </w:rPr>
              <w:t xml:space="preserve"> </w:t>
            </w:r>
            <w:r w:rsidRPr="0086631E">
              <w:rPr>
                <w:sz w:val="28"/>
                <w:szCs w:val="28"/>
              </w:rPr>
              <w:t>următoarele</w:t>
            </w:r>
            <w:r w:rsidRPr="0086631E">
              <w:rPr>
                <w:spacing w:val="-2"/>
                <w:sz w:val="28"/>
                <w:szCs w:val="28"/>
              </w:rPr>
              <w:t xml:space="preserve"> </w:t>
            </w:r>
            <w:r w:rsidRPr="0086631E">
              <w:rPr>
                <w:sz w:val="28"/>
                <w:szCs w:val="28"/>
              </w:rPr>
              <w:t>modificări</w:t>
            </w:r>
            <w:r w:rsidRPr="0086631E">
              <w:rPr>
                <w:spacing w:val="-2"/>
                <w:sz w:val="28"/>
                <w:szCs w:val="28"/>
              </w:rPr>
              <w:t xml:space="preserve"> </w:t>
            </w:r>
            <w:r w:rsidRPr="0086631E">
              <w:rPr>
                <w:sz w:val="28"/>
                <w:szCs w:val="28"/>
              </w:rPr>
              <w:t>principale:</w:t>
            </w:r>
          </w:p>
          <w:p w:rsidR="0086631E" w:rsidRPr="0086631E" w:rsidRDefault="0086631E" w:rsidP="0086631E">
            <w:pPr>
              <w:numPr>
                <w:ilvl w:val="0"/>
                <w:numId w:val="6"/>
              </w:numPr>
              <w:tabs>
                <w:tab w:val="left" w:pos="353"/>
              </w:tabs>
              <w:ind w:right="37" w:firstLine="0"/>
              <w:jc w:val="both"/>
              <w:rPr>
                <w:sz w:val="28"/>
                <w:szCs w:val="28"/>
              </w:rPr>
            </w:pPr>
            <w:r w:rsidRPr="0086631E">
              <w:rPr>
                <w:sz w:val="28"/>
                <w:szCs w:val="28"/>
              </w:rPr>
              <w:t>modificarea</w:t>
            </w:r>
            <w:r w:rsidRPr="0086631E">
              <w:rPr>
                <w:spacing w:val="1"/>
                <w:sz w:val="28"/>
                <w:szCs w:val="28"/>
              </w:rPr>
              <w:t xml:space="preserve"> </w:t>
            </w:r>
            <w:r w:rsidRPr="0086631E">
              <w:rPr>
                <w:sz w:val="28"/>
                <w:szCs w:val="28"/>
              </w:rPr>
              <w:t>punctului</w:t>
            </w:r>
            <w:r w:rsidRPr="0086631E">
              <w:rPr>
                <w:spacing w:val="1"/>
                <w:sz w:val="28"/>
                <w:szCs w:val="28"/>
              </w:rPr>
              <w:t xml:space="preserve"> </w:t>
            </w:r>
            <w:r w:rsidRPr="0086631E">
              <w:rPr>
                <w:sz w:val="28"/>
                <w:szCs w:val="28"/>
              </w:rPr>
              <w:t>4</w:t>
            </w:r>
            <w:r w:rsidRPr="0086631E">
              <w:rPr>
                <w:spacing w:val="1"/>
                <w:sz w:val="28"/>
                <w:szCs w:val="28"/>
              </w:rPr>
              <w:t xml:space="preserve"> </w:t>
            </w:r>
            <w:r w:rsidRPr="0086631E">
              <w:rPr>
                <w:sz w:val="28"/>
                <w:szCs w:val="28"/>
              </w:rPr>
              <w:t>din</w:t>
            </w:r>
            <w:r w:rsidRPr="0086631E">
              <w:rPr>
                <w:spacing w:val="1"/>
                <w:sz w:val="28"/>
                <w:szCs w:val="28"/>
              </w:rPr>
              <w:t xml:space="preserve"> </w:t>
            </w:r>
            <w:r w:rsidRPr="0086631E">
              <w:rPr>
                <w:sz w:val="28"/>
                <w:szCs w:val="28"/>
              </w:rPr>
              <w:t>Regulament,</w:t>
            </w:r>
            <w:r w:rsidRPr="0086631E">
              <w:rPr>
                <w:spacing w:val="1"/>
                <w:sz w:val="28"/>
                <w:szCs w:val="28"/>
              </w:rPr>
              <w:t xml:space="preserve"> </w:t>
            </w:r>
            <w:r w:rsidRPr="0086631E">
              <w:rPr>
                <w:sz w:val="28"/>
                <w:szCs w:val="28"/>
              </w:rPr>
              <w:t>în vederea</w:t>
            </w:r>
            <w:r w:rsidRPr="0086631E">
              <w:rPr>
                <w:spacing w:val="1"/>
                <w:sz w:val="28"/>
                <w:szCs w:val="28"/>
              </w:rPr>
              <w:t xml:space="preserve"> </w:t>
            </w:r>
            <w:r w:rsidRPr="0086631E">
              <w:rPr>
                <w:sz w:val="28"/>
                <w:szCs w:val="28"/>
              </w:rPr>
              <w:t>extinderii</w:t>
            </w:r>
            <w:r w:rsidRPr="0086631E">
              <w:rPr>
                <w:spacing w:val="1"/>
                <w:sz w:val="28"/>
                <w:szCs w:val="28"/>
              </w:rPr>
              <w:t xml:space="preserve"> </w:t>
            </w:r>
            <w:r w:rsidRPr="0086631E">
              <w:rPr>
                <w:sz w:val="28"/>
                <w:szCs w:val="28"/>
              </w:rPr>
              <w:t>termenului</w:t>
            </w:r>
            <w:r w:rsidRPr="0086631E">
              <w:rPr>
                <w:spacing w:val="1"/>
                <w:sz w:val="28"/>
                <w:szCs w:val="28"/>
              </w:rPr>
              <w:t xml:space="preserve"> </w:t>
            </w:r>
            <w:r w:rsidRPr="0086631E">
              <w:rPr>
                <w:sz w:val="28"/>
                <w:szCs w:val="28"/>
              </w:rPr>
              <w:t>de</w:t>
            </w:r>
            <w:r w:rsidRPr="0086631E">
              <w:rPr>
                <w:spacing w:val="1"/>
                <w:sz w:val="28"/>
                <w:szCs w:val="28"/>
              </w:rPr>
              <w:t xml:space="preserve"> </w:t>
            </w:r>
            <w:r w:rsidRPr="0086631E">
              <w:rPr>
                <w:sz w:val="28"/>
                <w:szCs w:val="28"/>
              </w:rPr>
              <w:t>aplicare</w:t>
            </w:r>
            <w:r w:rsidRPr="0086631E">
              <w:rPr>
                <w:spacing w:val="1"/>
                <w:sz w:val="28"/>
                <w:szCs w:val="28"/>
              </w:rPr>
              <w:t xml:space="preserve"> </w:t>
            </w:r>
            <w:r w:rsidRPr="0086631E">
              <w:rPr>
                <w:sz w:val="28"/>
                <w:szCs w:val="28"/>
              </w:rPr>
              <w:t>a</w:t>
            </w:r>
            <w:r w:rsidRPr="0086631E">
              <w:rPr>
                <w:spacing w:val="-57"/>
                <w:sz w:val="28"/>
                <w:szCs w:val="28"/>
              </w:rPr>
              <w:t xml:space="preserve">   </w:t>
            </w:r>
            <w:r w:rsidRPr="0086631E">
              <w:rPr>
                <w:sz w:val="28"/>
                <w:szCs w:val="28"/>
              </w:rPr>
              <w:t>Regulamentului</w:t>
            </w:r>
            <w:r w:rsidRPr="0086631E">
              <w:rPr>
                <w:spacing w:val="-1"/>
                <w:sz w:val="28"/>
                <w:szCs w:val="28"/>
              </w:rPr>
              <w:t xml:space="preserve"> </w:t>
            </w:r>
            <w:proofErr w:type="spellStart"/>
            <w:r w:rsidRPr="0086631E">
              <w:rPr>
                <w:sz w:val="28"/>
                <w:szCs w:val="28"/>
              </w:rPr>
              <w:t>pînă</w:t>
            </w:r>
            <w:proofErr w:type="spellEnd"/>
            <w:r w:rsidRPr="0086631E">
              <w:rPr>
                <w:spacing w:val="-1"/>
                <w:sz w:val="28"/>
                <w:szCs w:val="28"/>
              </w:rPr>
              <w:t xml:space="preserve"> </w:t>
            </w:r>
            <w:r w:rsidRPr="0086631E">
              <w:rPr>
                <w:sz w:val="28"/>
                <w:szCs w:val="28"/>
              </w:rPr>
              <w:t>în anul 2022;</w:t>
            </w:r>
          </w:p>
          <w:p w:rsidR="0086631E" w:rsidRPr="0086631E" w:rsidRDefault="0086631E" w:rsidP="0086631E">
            <w:pPr>
              <w:numPr>
                <w:ilvl w:val="0"/>
                <w:numId w:val="6"/>
              </w:numPr>
              <w:tabs>
                <w:tab w:val="left" w:pos="353"/>
              </w:tabs>
              <w:ind w:right="37" w:firstLine="0"/>
              <w:jc w:val="both"/>
              <w:rPr>
                <w:b/>
                <w:sz w:val="28"/>
                <w:szCs w:val="28"/>
              </w:rPr>
            </w:pPr>
            <w:r w:rsidRPr="0086631E">
              <w:rPr>
                <w:sz w:val="28"/>
                <w:szCs w:val="28"/>
              </w:rPr>
              <w:t>completarea punctului 9, subpunctul 1) din</w:t>
            </w:r>
            <w:r w:rsidRPr="0086631E">
              <w:rPr>
                <w:spacing w:val="1"/>
                <w:sz w:val="28"/>
                <w:szCs w:val="28"/>
              </w:rPr>
              <w:t xml:space="preserve"> </w:t>
            </w:r>
            <w:r w:rsidRPr="0086631E">
              <w:rPr>
                <w:sz w:val="28"/>
                <w:szCs w:val="28"/>
              </w:rPr>
              <w:t>Regulament va</w:t>
            </w:r>
            <w:r w:rsidRPr="0086631E">
              <w:rPr>
                <w:spacing w:val="1"/>
                <w:sz w:val="28"/>
                <w:szCs w:val="28"/>
              </w:rPr>
              <w:t xml:space="preserve"> </w:t>
            </w:r>
            <w:r w:rsidRPr="0086631E">
              <w:rPr>
                <w:sz w:val="28"/>
                <w:szCs w:val="28"/>
              </w:rPr>
              <w:t xml:space="preserve">stabili aceeași cerință de acordare a subvenției în cadrul Submăsurii nr. 1, </w:t>
            </w:r>
            <w:proofErr w:type="spellStart"/>
            <w:r w:rsidRPr="0086631E">
              <w:rPr>
                <w:sz w:val="28"/>
                <w:szCs w:val="28"/>
              </w:rPr>
              <w:t>atît</w:t>
            </w:r>
            <w:proofErr w:type="spellEnd"/>
            <w:r w:rsidRPr="0086631E">
              <w:rPr>
                <w:sz w:val="28"/>
                <w:szCs w:val="28"/>
              </w:rPr>
              <w:t xml:space="preserve"> pentru solicitanții de subvenții în avans pentru proiectele </w:t>
            </w:r>
            <w:proofErr w:type="spellStart"/>
            <w:r w:rsidRPr="0086631E">
              <w:rPr>
                <w:sz w:val="28"/>
                <w:szCs w:val="28"/>
              </w:rPr>
              <w:t>start-up</w:t>
            </w:r>
            <w:proofErr w:type="spellEnd"/>
            <w:r w:rsidRPr="0086631E">
              <w:rPr>
                <w:sz w:val="28"/>
                <w:szCs w:val="28"/>
              </w:rPr>
              <w:t xml:space="preserve"> (HG nr. 507/2018) </w:t>
            </w:r>
            <w:proofErr w:type="spellStart"/>
            <w:r w:rsidRPr="0086631E">
              <w:rPr>
                <w:sz w:val="28"/>
                <w:szCs w:val="28"/>
              </w:rPr>
              <w:t>cît</w:t>
            </w:r>
            <w:proofErr w:type="spellEnd"/>
            <w:r w:rsidRPr="0086631E">
              <w:rPr>
                <w:sz w:val="28"/>
                <w:szCs w:val="28"/>
              </w:rPr>
              <w:t xml:space="preserve"> și pentru solicitanții de subvenții post-investiționale (HG nr. 455/2017);</w:t>
            </w:r>
          </w:p>
          <w:p w:rsidR="0086631E" w:rsidRPr="0086631E" w:rsidRDefault="0086631E" w:rsidP="0086631E">
            <w:pPr>
              <w:numPr>
                <w:ilvl w:val="0"/>
                <w:numId w:val="6"/>
              </w:numPr>
              <w:tabs>
                <w:tab w:val="left" w:pos="353"/>
              </w:tabs>
              <w:ind w:right="37" w:firstLine="0"/>
              <w:jc w:val="both"/>
              <w:rPr>
                <w:sz w:val="28"/>
                <w:szCs w:val="28"/>
              </w:rPr>
            </w:pPr>
            <w:r w:rsidRPr="0086631E">
              <w:rPr>
                <w:sz w:val="28"/>
                <w:szCs w:val="28"/>
              </w:rPr>
              <w:t xml:space="preserve">la punctul 20, subpunctul 5), se propune modificarea </w:t>
            </w:r>
            <w:proofErr w:type="spellStart"/>
            <w:r w:rsidRPr="0086631E">
              <w:rPr>
                <w:sz w:val="28"/>
                <w:szCs w:val="28"/>
              </w:rPr>
              <w:t>vîrstei</w:t>
            </w:r>
            <w:proofErr w:type="spellEnd"/>
            <w:r w:rsidRPr="0086631E">
              <w:rPr>
                <w:sz w:val="28"/>
                <w:szCs w:val="28"/>
              </w:rPr>
              <w:t xml:space="preserve"> reginelor ce urmează a fi procurate de la 3 luni la 12 luni, deoarece a fost demonstrat că reginele produse din anul precedent sunt mai calitative în comparație cu cele produse în anul curent. </w:t>
            </w:r>
          </w:p>
        </w:tc>
      </w:tr>
      <w:tr w:rsidR="0086631E" w:rsidRPr="0086631E" w:rsidTr="0086631E">
        <w:trPr>
          <w:trHeight w:val="412"/>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ind w:left="45"/>
              <w:jc w:val="both"/>
              <w:rPr>
                <w:sz w:val="28"/>
                <w:szCs w:val="28"/>
              </w:rPr>
            </w:pPr>
            <w:r w:rsidRPr="0086631E">
              <w:rPr>
                <w:b/>
                <w:sz w:val="28"/>
              </w:rPr>
              <w:lastRenderedPageBreak/>
              <w:t>5.</w:t>
            </w:r>
            <w:r w:rsidRPr="0086631E">
              <w:rPr>
                <w:b/>
                <w:spacing w:val="-6"/>
                <w:sz w:val="28"/>
              </w:rPr>
              <w:t xml:space="preserve"> </w:t>
            </w:r>
            <w:r w:rsidRPr="0086631E">
              <w:rPr>
                <w:b/>
                <w:sz w:val="28"/>
              </w:rPr>
              <w:t>Fundamentarea</w:t>
            </w:r>
            <w:r w:rsidRPr="0086631E">
              <w:rPr>
                <w:b/>
                <w:spacing w:val="-3"/>
                <w:sz w:val="28"/>
              </w:rPr>
              <w:t xml:space="preserve"> </w:t>
            </w:r>
            <w:r w:rsidRPr="0086631E">
              <w:rPr>
                <w:b/>
                <w:sz w:val="28"/>
              </w:rPr>
              <w:t>economico-financiară</w:t>
            </w:r>
          </w:p>
        </w:tc>
      </w:tr>
      <w:tr w:rsidR="0086631E" w:rsidRPr="0086631E" w:rsidTr="0086631E">
        <w:trPr>
          <w:trHeight w:val="404"/>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jc w:val="both"/>
              <w:rPr>
                <w:sz w:val="28"/>
                <w:szCs w:val="28"/>
              </w:rPr>
            </w:pPr>
            <w:r w:rsidRPr="0086631E">
              <w:rPr>
                <w:sz w:val="28"/>
                <w:szCs w:val="28"/>
              </w:rPr>
              <w:t>Implementarea</w:t>
            </w:r>
            <w:r w:rsidRPr="0086631E">
              <w:rPr>
                <w:spacing w:val="-3"/>
                <w:sz w:val="28"/>
                <w:szCs w:val="28"/>
              </w:rPr>
              <w:t xml:space="preserve"> </w:t>
            </w:r>
            <w:r w:rsidRPr="0086631E">
              <w:rPr>
                <w:sz w:val="28"/>
                <w:szCs w:val="28"/>
              </w:rPr>
              <w:t xml:space="preserve">proiectului se va realiza în limitele alocaţiilor aprobate anual prin Legea bugetului de stat, în conformitate cu Legea nr. 276/2016 cu privire la principiile de </w:t>
            </w:r>
            <w:r w:rsidRPr="0086631E">
              <w:rPr>
                <w:bCs/>
                <w:sz w:val="28"/>
                <w:szCs w:val="28"/>
              </w:rPr>
              <w:t xml:space="preserve">subvenționare în dezvoltarea agriculturii și mediului rural, precum şi </w:t>
            </w:r>
            <w:proofErr w:type="spellStart"/>
            <w:r w:rsidRPr="0086631E">
              <w:rPr>
                <w:bCs/>
                <w:sz w:val="28"/>
                <w:szCs w:val="28"/>
              </w:rPr>
              <w:t>Hotărîrea</w:t>
            </w:r>
            <w:proofErr w:type="spellEnd"/>
            <w:r w:rsidRPr="0086631E">
              <w:rPr>
                <w:bCs/>
                <w:sz w:val="28"/>
                <w:szCs w:val="28"/>
              </w:rPr>
              <w:t xml:space="preserve"> Guvernului </w:t>
            </w:r>
            <w:r w:rsidRPr="0086631E">
              <w:rPr>
                <w:sz w:val="28"/>
                <w:szCs w:val="28"/>
              </w:rPr>
              <w:t xml:space="preserve">nr. 507/2018 </w:t>
            </w:r>
            <w:r w:rsidRPr="0086631E">
              <w:rPr>
                <w:bCs/>
                <w:sz w:val="28"/>
                <w:szCs w:val="28"/>
              </w:rPr>
              <w:t xml:space="preserve">pentru aprobarea Regulamentului privind condiţiile şi procedura de acordare a subvenţiilor în avans pentru proiectele </w:t>
            </w:r>
            <w:proofErr w:type="spellStart"/>
            <w:r w:rsidRPr="0086631E">
              <w:rPr>
                <w:bCs/>
                <w:sz w:val="28"/>
                <w:szCs w:val="28"/>
              </w:rPr>
              <w:t>start-up</w:t>
            </w:r>
            <w:proofErr w:type="spellEnd"/>
            <w:r w:rsidRPr="0086631E">
              <w:rPr>
                <w:bCs/>
                <w:sz w:val="28"/>
                <w:szCs w:val="28"/>
              </w:rPr>
              <w:t xml:space="preserve"> din Fondul național de dezvoltare a agriculturii şi mediului rural</w:t>
            </w:r>
            <w:r w:rsidRPr="0086631E">
              <w:rPr>
                <w:sz w:val="28"/>
                <w:szCs w:val="28"/>
              </w:rPr>
              <w:t>.</w:t>
            </w:r>
          </w:p>
        </w:tc>
      </w:tr>
      <w:tr w:rsidR="0086631E" w:rsidRPr="0086631E" w:rsidTr="0086631E">
        <w:trPr>
          <w:trHeight w:val="404"/>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ind w:left="45"/>
              <w:jc w:val="both"/>
              <w:rPr>
                <w:sz w:val="24"/>
              </w:rPr>
            </w:pPr>
            <w:r w:rsidRPr="0086631E">
              <w:rPr>
                <w:b/>
                <w:sz w:val="28"/>
              </w:rPr>
              <w:t>6.</w:t>
            </w:r>
            <w:r w:rsidRPr="0086631E">
              <w:rPr>
                <w:b/>
                <w:spacing w:val="-3"/>
                <w:sz w:val="28"/>
              </w:rPr>
              <w:t xml:space="preserve"> </w:t>
            </w:r>
            <w:r w:rsidRPr="0086631E">
              <w:rPr>
                <w:b/>
                <w:sz w:val="28"/>
              </w:rPr>
              <w:t>Modul de</w:t>
            </w:r>
            <w:r w:rsidRPr="0086631E">
              <w:rPr>
                <w:b/>
                <w:spacing w:val="-3"/>
                <w:sz w:val="28"/>
              </w:rPr>
              <w:t xml:space="preserve"> </w:t>
            </w:r>
            <w:r w:rsidRPr="0086631E">
              <w:rPr>
                <w:b/>
                <w:sz w:val="28"/>
              </w:rPr>
              <w:t>încorporare</w:t>
            </w:r>
            <w:r w:rsidRPr="0086631E">
              <w:rPr>
                <w:b/>
                <w:spacing w:val="-4"/>
                <w:sz w:val="28"/>
              </w:rPr>
              <w:t xml:space="preserve"> </w:t>
            </w:r>
            <w:r w:rsidRPr="0086631E">
              <w:rPr>
                <w:b/>
                <w:sz w:val="28"/>
              </w:rPr>
              <w:t>a</w:t>
            </w:r>
            <w:r w:rsidRPr="0086631E">
              <w:rPr>
                <w:b/>
                <w:spacing w:val="-1"/>
                <w:sz w:val="28"/>
              </w:rPr>
              <w:t xml:space="preserve"> </w:t>
            </w:r>
            <w:r w:rsidRPr="0086631E">
              <w:rPr>
                <w:b/>
                <w:sz w:val="28"/>
              </w:rPr>
              <w:t>actului în</w:t>
            </w:r>
            <w:r w:rsidRPr="0086631E">
              <w:rPr>
                <w:b/>
                <w:spacing w:val="-2"/>
                <w:sz w:val="28"/>
              </w:rPr>
              <w:t xml:space="preserve"> </w:t>
            </w:r>
            <w:r w:rsidRPr="0086631E">
              <w:rPr>
                <w:b/>
                <w:sz w:val="28"/>
              </w:rPr>
              <w:t>cadrul normativ</w:t>
            </w:r>
            <w:r w:rsidRPr="0086631E">
              <w:rPr>
                <w:b/>
                <w:spacing w:val="-1"/>
                <w:sz w:val="28"/>
              </w:rPr>
              <w:t xml:space="preserve"> </w:t>
            </w:r>
            <w:r w:rsidRPr="0086631E">
              <w:rPr>
                <w:b/>
                <w:sz w:val="28"/>
              </w:rPr>
              <w:t>în</w:t>
            </w:r>
            <w:r w:rsidRPr="0086631E">
              <w:rPr>
                <w:b/>
                <w:spacing w:val="-4"/>
                <w:sz w:val="28"/>
              </w:rPr>
              <w:t xml:space="preserve"> </w:t>
            </w:r>
            <w:r w:rsidRPr="0086631E">
              <w:rPr>
                <w:b/>
                <w:sz w:val="28"/>
              </w:rPr>
              <w:t>vigoare</w:t>
            </w:r>
          </w:p>
        </w:tc>
      </w:tr>
      <w:tr w:rsidR="0086631E" w:rsidRPr="0086631E" w:rsidTr="0086631E">
        <w:trPr>
          <w:trHeight w:val="404"/>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ind w:left="45"/>
              <w:jc w:val="both"/>
              <w:rPr>
                <w:b/>
                <w:sz w:val="28"/>
                <w:szCs w:val="28"/>
              </w:rPr>
            </w:pPr>
            <w:r w:rsidRPr="0086631E">
              <w:rPr>
                <w:sz w:val="28"/>
                <w:szCs w:val="28"/>
              </w:rPr>
              <w:t>Nu</w:t>
            </w:r>
            <w:r w:rsidRPr="0086631E">
              <w:rPr>
                <w:spacing w:val="33"/>
                <w:sz w:val="28"/>
                <w:szCs w:val="28"/>
              </w:rPr>
              <w:t xml:space="preserve"> </w:t>
            </w:r>
            <w:r w:rsidRPr="0086631E">
              <w:rPr>
                <w:sz w:val="28"/>
                <w:szCs w:val="28"/>
              </w:rPr>
              <w:t>au</w:t>
            </w:r>
            <w:r w:rsidRPr="0086631E">
              <w:rPr>
                <w:spacing w:val="34"/>
                <w:sz w:val="28"/>
                <w:szCs w:val="28"/>
              </w:rPr>
              <w:t xml:space="preserve"> </w:t>
            </w:r>
            <w:r w:rsidRPr="0086631E">
              <w:rPr>
                <w:sz w:val="28"/>
                <w:szCs w:val="28"/>
              </w:rPr>
              <w:t>fost</w:t>
            </w:r>
            <w:r w:rsidRPr="0086631E">
              <w:rPr>
                <w:spacing w:val="34"/>
                <w:sz w:val="28"/>
                <w:szCs w:val="28"/>
              </w:rPr>
              <w:t xml:space="preserve"> </w:t>
            </w:r>
            <w:r w:rsidRPr="0086631E">
              <w:rPr>
                <w:sz w:val="28"/>
                <w:szCs w:val="28"/>
              </w:rPr>
              <w:t>identificate</w:t>
            </w:r>
            <w:r w:rsidRPr="0086631E">
              <w:rPr>
                <w:spacing w:val="34"/>
                <w:sz w:val="28"/>
                <w:szCs w:val="28"/>
              </w:rPr>
              <w:t xml:space="preserve"> </w:t>
            </w:r>
            <w:r w:rsidRPr="0086631E">
              <w:rPr>
                <w:sz w:val="28"/>
                <w:szCs w:val="28"/>
              </w:rPr>
              <w:t>acte</w:t>
            </w:r>
            <w:r w:rsidRPr="0086631E">
              <w:rPr>
                <w:spacing w:val="34"/>
                <w:sz w:val="28"/>
                <w:szCs w:val="28"/>
              </w:rPr>
              <w:t xml:space="preserve"> </w:t>
            </w:r>
            <w:r w:rsidRPr="0086631E">
              <w:rPr>
                <w:sz w:val="28"/>
                <w:szCs w:val="28"/>
              </w:rPr>
              <w:t>normative</w:t>
            </w:r>
            <w:r w:rsidRPr="0086631E">
              <w:rPr>
                <w:spacing w:val="32"/>
                <w:sz w:val="28"/>
                <w:szCs w:val="28"/>
              </w:rPr>
              <w:t xml:space="preserve"> </w:t>
            </w:r>
            <w:r w:rsidRPr="0086631E">
              <w:rPr>
                <w:sz w:val="28"/>
                <w:szCs w:val="28"/>
              </w:rPr>
              <w:t>ce</w:t>
            </w:r>
            <w:r w:rsidRPr="0086631E">
              <w:rPr>
                <w:spacing w:val="33"/>
                <w:sz w:val="28"/>
                <w:szCs w:val="28"/>
              </w:rPr>
              <w:t xml:space="preserve"> </w:t>
            </w:r>
            <w:r w:rsidRPr="0086631E">
              <w:rPr>
                <w:sz w:val="28"/>
                <w:szCs w:val="28"/>
              </w:rPr>
              <w:t>urmează</w:t>
            </w:r>
            <w:r w:rsidRPr="0086631E">
              <w:rPr>
                <w:spacing w:val="33"/>
                <w:sz w:val="28"/>
                <w:szCs w:val="28"/>
              </w:rPr>
              <w:t xml:space="preserve"> </w:t>
            </w:r>
            <w:r w:rsidRPr="0086631E">
              <w:rPr>
                <w:sz w:val="28"/>
                <w:szCs w:val="28"/>
              </w:rPr>
              <w:t>a</w:t>
            </w:r>
            <w:r w:rsidRPr="0086631E">
              <w:rPr>
                <w:spacing w:val="33"/>
                <w:sz w:val="28"/>
                <w:szCs w:val="28"/>
              </w:rPr>
              <w:t xml:space="preserve"> </w:t>
            </w:r>
            <w:r w:rsidRPr="0086631E">
              <w:rPr>
                <w:sz w:val="28"/>
                <w:szCs w:val="28"/>
              </w:rPr>
              <w:t>fi</w:t>
            </w:r>
            <w:r w:rsidRPr="0086631E">
              <w:rPr>
                <w:spacing w:val="34"/>
                <w:sz w:val="28"/>
                <w:szCs w:val="28"/>
              </w:rPr>
              <w:t xml:space="preserve"> </w:t>
            </w:r>
            <w:r w:rsidRPr="0086631E">
              <w:rPr>
                <w:sz w:val="28"/>
                <w:szCs w:val="28"/>
              </w:rPr>
              <w:t>modificate</w:t>
            </w:r>
            <w:r w:rsidRPr="0086631E">
              <w:rPr>
                <w:spacing w:val="32"/>
                <w:sz w:val="28"/>
                <w:szCs w:val="28"/>
              </w:rPr>
              <w:t xml:space="preserve"> </w:t>
            </w:r>
            <w:r w:rsidRPr="0086631E">
              <w:rPr>
                <w:sz w:val="28"/>
                <w:szCs w:val="28"/>
              </w:rPr>
              <w:t>sau</w:t>
            </w:r>
            <w:r w:rsidRPr="0086631E">
              <w:rPr>
                <w:spacing w:val="34"/>
                <w:sz w:val="28"/>
                <w:szCs w:val="28"/>
              </w:rPr>
              <w:t xml:space="preserve"> </w:t>
            </w:r>
            <w:r w:rsidRPr="0086631E">
              <w:rPr>
                <w:sz w:val="28"/>
                <w:szCs w:val="28"/>
              </w:rPr>
              <w:t>abrogate</w:t>
            </w:r>
            <w:r w:rsidRPr="0086631E">
              <w:rPr>
                <w:spacing w:val="34"/>
                <w:sz w:val="28"/>
                <w:szCs w:val="28"/>
              </w:rPr>
              <w:t xml:space="preserve"> </w:t>
            </w:r>
            <w:r w:rsidRPr="0086631E">
              <w:rPr>
                <w:sz w:val="28"/>
                <w:szCs w:val="28"/>
              </w:rPr>
              <w:t>în</w:t>
            </w:r>
            <w:r w:rsidRPr="0086631E">
              <w:rPr>
                <w:spacing w:val="35"/>
                <w:sz w:val="28"/>
                <w:szCs w:val="28"/>
              </w:rPr>
              <w:t xml:space="preserve"> </w:t>
            </w:r>
            <w:r w:rsidRPr="0086631E">
              <w:rPr>
                <w:sz w:val="28"/>
                <w:szCs w:val="28"/>
              </w:rPr>
              <w:t>scopul</w:t>
            </w:r>
            <w:r w:rsidRPr="0086631E">
              <w:rPr>
                <w:spacing w:val="-57"/>
                <w:sz w:val="28"/>
                <w:szCs w:val="28"/>
              </w:rPr>
              <w:t xml:space="preserve">  </w:t>
            </w:r>
            <w:r w:rsidRPr="0086631E">
              <w:rPr>
                <w:sz w:val="28"/>
                <w:szCs w:val="28"/>
              </w:rPr>
              <w:t>implementării</w:t>
            </w:r>
            <w:r w:rsidRPr="0086631E">
              <w:rPr>
                <w:spacing w:val="-1"/>
                <w:sz w:val="28"/>
                <w:szCs w:val="28"/>
              </w:rPr>
              <w:t xml:space="preserve"> </w:t>
            </w:r>
            <w:r w:rsidRPr="0086631E">
              <w:rPr>
                <w:sz w:val="28"/>
                <w:szCs w:val="28"/>
              </w:rPr>
              <w:t>prezentului proiect.</w:t>
            </w:r>
          </w:p>
        </w:tc>
      </w:tr>
      <w:tr w:rsidR="0086631E" w:rsidRPr="0086631E" w:rsidTr="0086631E">
        <w:trPr>
          <w:trHeight w:val="404"/>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ind w:left="45"/>
              <w:jc w:val="both"/>
              <w:rPr>
                <w:sz w:val="28"/>
                <w:szCs w:val="28"/>
              </w:rPr>
            </w:pPr>
            <w:r w:rsidRPr="0086631E">
              <w:rPr>
                <w:b/>
                <w:sz w:val="28"/>
                <w:szCs w:val="28"/>
              </w:rPr>
              <w:t>7.</w:t>
            </w:r>
            <w:r w:rsidRPr="0086631E">
              <w:rPr>
                <w:b/>
                <w:spacing w:val="-2"/>
                <w:sz w:val="28"/>
                <w:szCs w:val="28"/>
              </w:rPr>
              <w:t xml:space="preserve"> </w:t>
            </w:r>
            <w:r w:rsidRPr="0086631E">
              <w:rPr>
                <w:b/>
                <w:sz w:val="28"/>
                <w:szCs w:val="28"/>
              </w:rPr>
              <w:t>Avizarea</w:t>
            </w:r>
            <w:r w:rsidRPr="0086631E">
              <w:rPr>
                <w:b/>
                <w:spacing w:val="-2"/>
                <w:sz w:val="28"/>
                <w:szCs w:val="28"/>
              </w:rPr>
              <w:t xml:space="preserve"> </w:t>
            </w:r>
            <w:r w:rsidRPr="0086631E">
              <w:rPr>
                <w:b/>
                <w:sz w:val="28"/>
                <w:szCs w:val="28"/>
              </w:rPr>
              <w:t>şi</w:t>
            </w:r>
            <w:r w:rsidRPr="0086631E">
              <w:rPr>
                <w:b/>
                <w:spacing w:val="-1"/>
                <w:sz w:val="28"/>
                <w:szCs w:val="28"/>
              </w:rPr>
              <w:t xml:space="preserve"> </w:t>
            </w:r>
            <w:r w:rsidRPr="0086631E">
              <w:rPr>
                <w:b/>
                <w:sz w:val="28"/>
                <w:szCs w:val="28"/>
              </w:rPr>
              <w:t>consultarea</w:t>
            </w:r>
            <w:r w:rsidRPr="0086631E">
              <w:rPr>
                <w:b/>
                <w:spacing w:val="-2"/>
                <w:sz w:val="28"/>
                <w:szCs w:val="28"/>
              </w:rPr>
              <w:t xml:space="preserve"> </w:t>
            </w:r>
            <w:r w:rsidRPr="0086631E">
              <w:rPr>
                <w:b/>
                <w:sz w:val="28"/>
                <w:szCs w:val="28"/>
              </w:rPr>
              <w:t>publică</w:t>
            </w:r>
            <w:r w:rsidRPr="0086631E">
              <w:rPr>
                <w:b/>
                <w:spacing w:val="-2"/>
                <w:sz w:val="28"/>
                <w:szCs w:val="28"/>
              </w:rPr>
              <w:t xml:space="preserve"> </w:t>
            </w:r>
            <w:r w:rsidRPr="0086631E">
              <w:rPr>
                <w:b/>
                <w:sz w:val="28"/>
                <w:szCs w:val="28"/>
              </w:rPr>
              <w:t>a</w:t>
            </w:r>
            <w:r w:rsidRPr="0086631E">
              <w:rPr>
                <w:b/>
                <w:spacing w:val="-1"/>
                <w:sz w:val="28"/>
                <w:szCs w:val="28"/>
              </w:rPr>
              <w:t xml:space="preserve"> </w:t>
            </w:r>
            <w:r w:rsidRPr="0086631E">
              <w:rPr>
                <w:b/>
                <w:sz w:val="28"/>
                <w:szCs w:val="28"/>
              </w:rPr>
              <w:t>proiectului</w:t>
            </w:r>
          </w:p>
        </w:tc>
      </w:tr>
      <w:tr w:rsidR="0086631E" w:rsidRPr="0086631E" w:rsidTr="0086631E">
        <w:trPr>
          <w:trHeight w:val="404"/>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spacing w:before="6"/>
              <w:ind w:left="45" w:right="32"/>
              <w:jc w:val="both"/>
              <w:rPr>
                <w:color w:val="000000" w:themeColor="text1"/>
                <w:sz w:val="28"/>
                <w:szCs w:val="28"/>
              </w:rPr>
            </w:pPr>
            <w:r w:rsidRPr="0086631E">
              <w:rPr>
                <w:color w:val="000000" w:themeColor="text1"/>
                <w:sz w:val="28"/>
                <w:szCs w:val="28"/>
              </w:rPr>
              <w:t>Proiectul</w:t>
            </w:r>
            <w:r w:rsidRPr="0086631E">
              <w:rPr>
                <w:color w:val="000000" w:themeColor="text1"/>
                <w:spacing w:val="1"/>
                <w:sz w:val="28"/>
                <w:szCs w:val="28"/>
              </w:rPr>
              <w:t xml:space="preserve"> </w:t>
            </w:r>
            <w:r w:rsidRPr="0086631E">
              <w:rPr>
                <w:color w:val="000000" w:themeColor="text1"/>
                <w:sz w:val="28"/>
                <w:szCs w:val="28"/>
              </w:rPr>
              <w:t>urmează</w:t>
            </w:r>
            <w:r w:rsidRPr="0086631E">
              <w:rPr>
                <w:color w:val="000000" w:themeColor="text1"/>
                <w:spacing w:val="1"/>
                <w:sz w:val="28"/>
                <w:szCs w:val="28"/>
              </w:rPr>
              <w:t xml:space="preserve"> </w:t>
            </w:r>
            <w:r w:rsidRPr="0086631E">
              <w:rPr>
                <w:color w:val="000000" w:themeColor="text1"/>
                <w:sz w:val="28"/>
                <w:szCs w:val="28"/>
              </w:rPr>
              <w:t>a</w:t>
            </w:r>
            <w:r w:rsidRPr="0086631E">
              <w:rPr>
                <w:color w:val="000000" w:themeColor="text1"/>
                <w:spacing w:val="1"/>
                <w:sz w:val="28"/>
                <w:szCs w:val="28"/>
              </w:rPr>
              <w:t xml:space="preserve"> </w:t>
            </w:r>
            <w:r w:rsidRPr="0086631E">
              <w:rPr>
                <w:color w:val="000000" w:themeColor="text1"/>
                <w:sz w:val="28"/>
                <w:szCs w:val="28"/>
              </w:rPr>
              <w:t>fi</w:t>
            </w:r>
            <w:r w:rsidRPr="0086631E">
              <w:rPr>
                <w:color w:val="000000" w:themeColor="text1"/>
                <w:spacing w:val="1"/>
                <w:sz w:val="28"/>
                <w:szCs w:val="28"/>
              </w:rPr>
              <w:t xml:space="preserve"> </w:t>
            </w:r>
            <w:r w:rsidRPr="0086631E">
              <w:rPr>
                <w:color w:val="000000" w:themeColor="text1"/>
                <w:sz w:val="28"/>
                <w:szCs w:val="28"/>
              </w:rPr>
              <w:t>supus</w:t>
            </w:r>
            <w:r w:rsidRPr="0086631E">
              <w:rPr>
                <w:color w:val="000000" w:themeColor="text1"/>
                <w:spacing w:val="1"/>
                <w:sz w:val="28"/>
                <w:szCs w:val="28"/>
              </w:rPr>
              <w:t xml:space="preserve"> </w:t>
            </w:r>
            <w:r w:rsidRPr="0086631E">
              <w:rPr>
                <w:color w:val="000000" w:themeColor="text1"/>
                <w:sz w:val="28"/>
                <w:szCs w:val="28"/>
              </w:rPr>
              <w:t>avizării</w:t>
            </w:r>
            <w:r w:rsidRPr="0086631E">
              <w:rPr>
                <w:color w:val="000000" w:themeColor="text1"/>
                <w:spacing w:val="1"/>
                <w:sz w:val="28"/>
                <w:szCs w:val="28"/>
              </w:rPr>
              <w:t xml:space="preserve"> </w:t>
            </w:r>
            <w:r w:rsidRPr="0086631E">
              <w:rPr>
                <w:color w:val="000000" w:themeColor="text1"/>
                <w:sz w:val="28"/>
                <w:szCs w:val="28"/>
              </w:rPr>
              <w:t>și</w:t>
            </w:r>
            <w:r w:rsidRPr="0086631E">
              <w:rPr>
                <w:color w:val="000000" w:themeColor="text1"/>
                <w:spacing w:val="1"/>
                <w:sz w:val="28"/>
                <w:szCs w:val="28"/>
              </w:rPr>
              <w:t xml:space="preserve"> </w:t>
            </w:r>
            <w:r w:rsidRPr="0086631E">
              <w:rPr>
                <w:color w:val="000000" w:themeColor="text1"/>
                <w:sz w:val="28"/>
                <w:szCs w:val="28"/>
              </w:rPr>
              <w:t>expertizării</w:t>
            </w:r>
            <w:r w:rsidRPr="0086631E">
              <w:rPr>
                <w:color w:val="000000" w:themeColor="text1"/>
                <w:spacing w:val="1"/>
                <w:sz w:val="28"/>
                <w:szCs w:val="28"/>
              </w:rPr>
              <w:t xml:space="preserve"> </w:t>
            </w:r>
            <w:r w:rsidRPr="0086631E">
              <w:rPr>
                <w:color w:val="000000" w:themeColor="text1"/>
                <w:sz w:val="28"/>
                <w:szCs w:val="28"/>
              </w:rPr>
              <w:t>de</w:t>
            </w:r>
            <w:r w:rsidRPr="0086631E">
              <w:rPr>
                <w:color w:val="000000" w:themeColor="text1"/>
                <w:spacing w:val="1"/>
                <w:sz w:val="28"/>
                <w:szCs w:val="28"/>
              </w:rPr>
              <w:t xml:space="preserve"> </w:t>
            </w:r>
            <w:r w:rsidRPr="0086631E">
              <w:rPr>
                <w:color w:val="000000" w:themeColor="text1"/>
                <w:sz w:val="28"/>
                <w:szCs w:val="28"/>
              </w:rPr>
              <w:t>către:</w:t>
            </w:r>
            <w:r w:rsidRPr="0086631E">
              <w:rPr>
                <w:color w:val="000000" w:themeColor="text1"/>
                <w:spacing w:val="1"/>
                <w:sz w:val="28"/>
                <w:szCs w:val="28"/>
              </w:rPr>
              <w:t xml:space="preserve"> </w:t>
            </w:r>
            <w:r w:rsidRPr="0086631E">
              <w:rPr>
                <w:color w:val="000000" w:themeColor="text1"/>
                <w:sz w:val="28"/>
                <w:szCs w:val="28"/>
              </w:rPr>
              <w:t>Ministerul</w:t>
            </w:r>
            <w:r w:rsidRPr="0086631E">
              <w:rPr>
                <w:color w:val="000000" w:themeColor="text1"/>
                <w:spacing w:val="60"/>
                <w:sz w:val="28"/>
                <w:szCs w:val="28"/>
              </w:rPr>
              <w:t xml:space="preserve"> </w:t>
            </w:r>
            <w:r w:rsidRPr="0086631E">
              <w:rPr>
                <w:color w:val="000000" w:themeColor="text1"/>
                <w:sz w:val="28"/>
                <w:szCs w:val="28"/>
              </w:rPr>
              <w:t>Finanțelor;</w:t>
            </w:r>
            <w:r w:rsidRPr="0086631E">
              <w:rPr>
                <w:color w:val="000000" w:themeColor="text1"/>
                <w:spacing w:val="1"/>
                <w:sz w:val="28"/>
                <w:szCs w:val="28"/>
              </w:rPr>
              <w:t xml:space="preserve"> </w:t>
            </w:r>
            <w:r w:rsidRPr="0086631E">
              <w:rPr>
                <w:color w:val="000000" w:themeColor="text1"/>
                <w:sz w:val="28"/>
                <w:szCs w:val="28"/>
              </w:rPr>
              <w:t>Ministerul</w:t>
            </w:r>
            <w:r w:rsidRPr="0086631E">
              <w:rPr>
                <w:color w:val="000000" w:themeColor="text1"/>
                <w:spacing w:val="1"/>
                <w:sz w:val="28"/>
                <w:szCs w:val="28"/>
              </w:rPr>
              <w:t xml:space="preserve"> </w:t>
            </w:r>
            <w:r w:rsidRPr="0086631E">
              <w:rPr>
                <w:color w:val="000000" w:themeColor="text1"/>
                <w:sz w:val="28"/>
                <w:szCs w:val="28"/>
              </w:rPr>
              <w:t>Economiei;</w:t>
            </w:r>
            <w:r w:rsidRPr="0086631E">
              <w:rPr>
                <w:color w:val="000000" w:themeColor="text1"/>
                <w:spacing w:val="1"/>
                <w:sz w:val="28"/>
                <w:szCs w:val="28"/>
              </w:rPr>
              <w:t xml:space="preserve"> </w:t>
            </w:r>
            <w:r w:rsidRPr="0086631E">
              <w:rPr>
                <w:color w:val="000000" w:themeColor="text1"/>
                <w:sz w:val="28"/>
                <w:szCs w:val="28"/>
              </w:rPr>
              <w:t>Ministerul</w:t>
            </w:r>
            <w:r w:rsidRPr="0086631E">
              <w:rPr>
                <w:color w:val="000000" w:themeColor="text1"/>
                <w:spacing w:val="1"/>
                <w:sz w:val="28"/>
                <w:szCs w:val="28"/>
              </w:rPr>
              <w:t xml:space="preserve"> </w:t>
            </w:r>
            <w:r w:rsidRPr="0086631E">
              <w:rPr>
                <w:color w:val="000000" w:themeColor="text1"/>
                <w:sz w:val="28"/>
                <w:szCs w:val="28"/>
              </w:rPr>
              <w:t>Justiției;</w:t>
            </w:r>
            <w:r w:rsidRPr="0086631E">
              <w:rPr>
                <w:color w:val="000000" w:themeColor="text1"/>
                <w:spacing w:val="1"/>
                <w:sz w:val="28"/>
                <w:szCs w:val="28"/>
              </w:rPr>
              <w:t xml:space="preserve"> </w:t>
            </w:r>
            <w:r w:rsidRPr="0086631E">
              <w:rPr>
                <w:color w:val="000000" w:themeColor="text1"/>
                <w:sz w:val="28"/>
                <w:szCs w:val="28"/>
              </w:rPr>
              <w:t>Agenția</w:t>
            </w:r>
            <w:r w:rsidRPr="0086631E">
              <w:rPr>
                <w:color w:val="000000" w:themeColor="text1"/>
                <w:spacing w:val="1"/>
                <w:sz w:val="28"/>
                <w:szCs w:val="28"/>
              </w:rPr>
              <w:t xml:space="preserve"> </w:t>
            </w:r>
            <w:r w:rsidRPr="0086631E">
              <w:rPr>
                <w:color w:val="000000" w:themeColor="text1"/>
                <w:sz w:val="28"/>
                <w:szCs w:val="28"/>
              </w:rPr>
              <w:t>de Intervenție și Plăți pentru Agricultură;</w:t>
            </w:r>
            <w:r w:rsidRPr="0086631E">
              <w:rPr>
                <w:color w:val="000000" w:themeColor="text1"/>
                <w:spacing w:val="1"/>
                <w:sz w:val="28"/>
                <w:szCs w:val="28"/>
              </w:rPr>
              <w:t xml:space="preserve"> </w:t>
            </w:r>
            <w:r w:rsidRPr="0086631E">
              <w:rPr>
                <w:color w:val="000000" w:themeColor="text1"/>
                <w:sz w:val="28"/>
                <w:szCs w:val="28"/>
              </w:rPr>
              <w:t>Centrul</w:t>
            </w:r>
            <w:r w:rsidRPr="0086631E">
              <w:rPr>
                <w:color w:val="000000" w:themeColor="text1"/>
                <w:spacing w:val="61"/>
                <w:sz w:val="28"/>
                <w:szCs w:val="28"/>
              </w:rPr>
              <w:t xml:space="preserve"> </w:t>
            </w:r>
            <w:r w:rsidRPr="0086631E">
              <w:rPr>
                <w:color w:val="000000" w:themeColor="text1"/>
                <w:sz w:val="28"/>
                <w:szCs w:val="28"/>
              </w:rPr>
              <w:t>Național</w:t>
            </w:r>
            <w:r w:rsidRPr="0086631E">
              <w:rPr>
                <w:color w:val="000000" w:themeColor="text1"/>
                <w:spacing w:val="1"/>
                <w:sz w:val="28"/>
                <w:szCs w:val="28"/>
              </w:rPr>
              <w:t xml:space="preserve"> </w:t>
            </w:r>
            <w:r w:rsidRPr="0086631E">
              <w:rPr>
                <w:color w:val="000000" w:themeColor="text1"/>
                <w:sz w:val="28"/>
                <w:szCs w:val="28"/>
              </w:rPr>
              <w:t>Anticorupție.</w:t>
            </w:r>
          </w:p>
          <w:p w:rsidR="0086631E" w:rsidRPr="0086631E" w:rsidRDefault="0086631E" w:rsidP="0086631E">
            <w:pPr>
              <w:ind w:left="45"/>
              <w:jc w:val="both"/>
              <w:rPr>
                <w:b/>
                <w:sz w:val="28"/>
                <w:szCs w:val="28"/>
              </w:rPr>
            </w:pPr>
            <w:r w:rsidRPr="0086631E">
              <w:rPr>
                <w:color w:val="000000" w:themeColor="text1"/>
                <w:sz w:val="28"/>
                <w:szCs w:val="28"/>
              </w:rPr>
              <w:t xml:space="preserve">De asemenea, proiectul urmează a fi plasat pe pagina web: </w:t>
            </w:r>
            <w:hyperlink r:id="rId11" w:history="1">
              <w:r w:rsidRPr="0086631E">
                <w:rPr>
                  <w:color w:val="000000" w:themeColor="text1"/>
                  <w:sz w:val="28"/>
                  <w:szCs w:val="28"/>
                  <w:u w:val="single"/>
                </w:rPr>
                <w:t xml:space="preserve">www.particip.gov.md </w:t>
              </w:r>
            </w:hyperlink>
            <w:r w:rsidRPr="0086631E">
              <w:rPr>
                <w:color w:val="000000" w:themeColor="text1"/>
                <w:sz w:val="28"/>
                <w:szCs w:val="28"/>
              </w:rPr>
              <w:t>pentru a fi</w:t>
            </w:r>
            <w:r w:rsidRPr="0086631E">
              <w:rPr>
                <w:color w:val="000000" w:themeColor="text1"/>
                <w:spacing w:val="1"/>
                <w:sz w:val="28"/>
                <w:szCs w:val="28"/>
              </w:rPr>
              <w:t xml:space="preserve"> </w:t>
            </w:r>
            <w:r w:rsidRPr="0086631E">
              <w:rPr>
                <w:color w:val="000000" w:themeColor="text1"/>
                <w:sz w:val="28"/>
                <w:szCs w:val="28"/>
              </w:rPr>
              <w:t>supus</w:t>
            </w:r>
            <w:r w:rsidRPr="0086631E">
              <w:rPr>
                <w:color w:val="000000" w:themeColor="text1"/>
                <w:spacing w:val="-2"/>
                <w:sz w:val="28"/>
                <w:szCs w:val="28"/>
              </w:rPr>
              <w:t xml:space="preserve"> </w:t>
            </w:r>
            <w:r w:rsidRPr="0086631E">
              <w:rPr>
                <w:color w:val="000000" w:themeColor="text1"/>
                <w:sz w:val="28"/>
                <w:szCs w:val="28"/>
              </w:rPr>
              <w:t>consultărilor publice.</w:t>
            </w:r>
          </w:p>
        </w:tc>
      </w:tr>
      <w:tr w:rsidR="0086631E" w:rsidRPr="0086631E" w:rsidTr="0086631E">
        <w:trPr>
          <w:trHeight w:val="404"/>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spacing w:before="6"/>
              <w:ind w:left="45" w:right="32"/>
              <w:jc w:val="both"/>
              <w:rPr>
                <w:color w:val="FF0000"/>
                <w:sz w:val="28"/>
                <w:szCs w:val="28"/>
              </w:rPr>
            </w:pPr>
            <w:r w:rsidRPr="0086631E">
              <w:rPr>
                <w:b/>
                <w:sz w:val="28"/>
                <w:szCs w:val="28"/>
              </w:rPr>
              <w:t>8.</w:t>
            </w:r>
            <w:r w:rsidRPr="0086631E">
              <w:rPr>
                <w:b/>
                <w:spacing w:val="-3"/>
                <w:sz w:val="28"/>
                <w:szCs w:val="28"/>
              </w:rPr>
              <w:t xml:space="preserve"> </w:t>
            </w:r>
            <w:r w:rsidRPr="0086631E">
              <w:rPr>
                <w:b/>
                <w:sz w:val="28"/>
                <w:szCs w:val="28"/>
              </w:rPr>
              <w:t>Constatările</w:t>
            </w:r>
            <w:r w:rsidRPr="0086631E">
              <w:rPr>
                <w:b/>
                <w:spacing w:val="-3"/>
                <w:sz w:val="28"/>
                <w:szCs w:val="28"/>
              </w:rPr>
              <w:t xml:space="preserve"> </w:t>
            </w:r>
            <w:r w:rsidRPr="0086631E">
              <w:rPr>
                <w:b/>
                <w:sz w:val="28"/>
                <w:szCs w:val="28"/>
              </w:rPr>
              <w:t>expertizei</w:t>
            </w:r>
            <w:r w:rsidRPr="0086631E">
              <w:rPr>
                <w:b/>
                <w:spacing w:val="-2"/>
                <w:sz w:val="28"/>
                <w:szCs w:val="28"/>
              </w:rPr>
              <w:t xml:space="preserve"> </w:t>
            </w:r>
            <w:r w:rsidRPr="0086631E">
              <w:rPr>
                <w:b/>
                <w:sz w:val="28"/>
                <w:szCs w:val="28"/>
              </w:rPr>
              <w:t>anticorupţie</w:t>
            </w:r>
          </w:p>
        </w:tc>
      </w:tr>
      <w:tr w:rsidR="0086631E" w:rsidRPr="0086631E" w:rsidTr="0086631E">
        <w:trPr>
          <w:trHeight w:val="404"/>
        </w:trPr>
        <w:tc>
          <w:tcPr>
            <w:tcW w:w="9072" w:type="dxa"/>
            <w:tcBorders>
              <w:top w:val="single" w:sz="6" w:space="0" w:color="000000"/>
              <w:left w:val="single" w:sz="6" w:space="0" w:color="000000"/>
              <w:bottom w:val="single" w:sz="6" w:space="0" w:color="000000"/>
              <w:right w:val="single" w:sz="6" w:space="0" w:color="000000"/>
            </w:tcBorders>
          </w:tcPr>
          <w:p w:rsidR="0086631E" w:rsidRPr="0086631E" w:rsidRDefault="0086631E" w:rsidP="0086631E">
            <w:pPr>
              <w:spacing w:before="6"/>
              <w:ind w:left="45" w:right="32"/>
              <w:jc w:val="both"/>
              <w:rPr>
                <w:b/>
                <w:sz w:val="24"/>
              </w:rPr>
            </w:pPr>
          </w:p>
        </w:tc>
      </w:tr>
      <w:tr w:rsidR="0086631E" w:rsidRPr="0086631E" w:rsidTr="0086631E">
        <w:trPr>
          <w:trHeight w:val="404"/>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spacing w:before="6"/>
              <w:ind w:left="45" w:right="32"/>
              <w:jc w:val="both"/>
              <w:rPr>
                <w:b/>
                <w:sz w:val="28"/>
                <w:szCs w:val="28"/>
              </w:rPr>
            </w:pPr>
            <w:r w:rsidRPr="0086631E">
              <w:rPr>
                <w:b/>
                <w:sz w:val="28"/>
                <w:szCs w:val="28"/>
              </w:rPr>
              <w:t>9.</w:t>
            </w:r>
            <w:r w:rsidRPr="0086631E">
              <w:rPr>
                <w:b/>
                <w:spacing w:val="-3"/>
                <w:sz w:val="28"/>
                <w:szCs w:val="28"/>
              </w:rPr>
              <w:t xml:space="preserve"> </w:t>
            </w:r>
            <w:r w:rsidRPr="0086631E">
              <w:rPr>
                <w:b/>
                <w:sz w:val="28"/>
                <w:szCs w:val="28"/>
              </w:rPr>
              <w:t>Constatările</w:t>
            </w:r>
            <w:r w:rsidRPr="0086631E">
              <w:rPr>
                <w:b/>
                <w:spacing w:val="-3"/>
                <w:sz w:val="28"/>
                <w:szCs w:val="28"/>
              </w:rPr>
              <w:t xml:space="preserve"> </w:t>
            </w:r>
            <w:r w:rsidRPr="0086631E">
              <w:rPr>
                <w:b/>
                <w:sz w:val="28"/>
                <w:szCs w:val="28"/>
              </w:rPr>
              <w:t>expertizei</w:t>
            </w:r>
            <w:r w:rsidRPr="0086631E">
              <w:rPr>
                <w:b/>
                <w:spacing w:val="-2"/>
                <w:sz w:val="28"/>
                <w:szCs w:val="28"/>
              </w:rPr>
              <w:t xml:space="preserve"> </w:t>
            </w:r>
            <w:r w:rsidRPr="0086631E">
              <w:rPr>
                <w:b/>
                <w:sz w:val="28"/>
                <w:szCs w:val="28"/>
              </w:rPr>
              <w:t>de</w:t>
            </w:r>
            <w:r w:rsidRPr="0086631E">
              <w:rPr>
                <w:b/>
                <w:spacing w:val="-3"/>
                <w:sz w:val="28"/>
                <w:szCs w:val="28"/>
              </w:rPr>
              <w:t xml:space="preserve"> </w:t>
            </w:r>
            <w:r w:rsidRPr="0086631E">
              <w:rPr>
                <w:b/>
                <w:sz w:val="28"/>
                <w:szCs w:val="28"/>
              </w:rPr>
              <w:t>compatibilitate</w:t>
            </w:r>
          </w:p>
        </w:tc>
      </w:tr>
      <w:tr w:rsidR="0086631E" w:rsidRPr="0086631E" w:rsidTr="0086631E">
        <w:trPr>
          <w:trHeight w:val="404"/>
        </w:trPr>
        <w:tc>
          <w:tcPr>
            <w:tcW w:w="9072" w:type="dxa"/>
            <w:tcBorders>
              <w:top w:val="single" w:sz="6" w:space="0" w:color="000000"/>
              <w:left w:val="single" w:sz="6" w:space="0" w:color="000000"/>
              <w:bottom w:val="single" w:sz="6" w:space="0" w:color="000000"/>
              <w:right w:val="single" w:sz="6" w:space="0" w:color="000000"/>
            </w:tcBorders>
          </w:tcPr>
          <w:p w:rsidR="0086631E" w:rsidRPr="0086631E" w:rsidRDefault="0086631E" w:rsidP="0086631E">
            <w:pPr>
              <w:spacing w:before="6"/>
              <w:ind w:left="45" w:right="32"/>
              <w:jc w:val="both"/>
              <w:rPr>
                <w:b/>
                <w:sz w:val="28"/>
                <w:szCs w:val="28"/>
              </w:rPr>
            </w:pPr>
          </w:p>
        </w:tc>
      </w:tr>
      <w:tr w:rsidR="0086631E" w:rsidRPr="0086631E" w:rsidTr="0086631E">
        <w:trPr>
          <w:trHeight w:val="404"/>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spacing w:before="6"/>
              <w:ind w:left="45" w:right="32"/>
              <w:jc w:val="both"/>
              <w:rPr>
                <w:b/>
                <w:sz w:val="28"/>
                <w:szCs w:val="28"/>
              </w:rPr>
            </w:pPr>
            <w:r w:rsidRPr="0086631E">
              <w:rPr>
                <w:b/>
                <w:sz w:val="28"/>
                <w:szCs w:val="28"/>
              </w:rPr>
              <w:t>10.</w:t>
            </w:r>
            <w:r w:rsidRPr="0086631E">
              <w:rPr>
                <w:b/>
                <w:spacing w:val="-2"/>
                <w:sz w:val="28"/>
                <w:szCs w:val="28"/>
              </w:rPr>
              <w:t xml:space="preserve"> </w:t>
            </w:r>
            <w:r w:rsidRPr="0086631E">
              <w:rPr>
                <w:b/>
                <w:sz w:val="28"/>
                <w:szCs w:val="28"/>
              </w:rPr>
              <w:t>Constatările</w:t>
            </w:r>
            <w:r w:rsidRPr="0086631E">
              <w:rPr>
                <w:b/>
                <w:spacing w:val="-3"/>
                <w:sz w:val="28"/>
                <w:szCs w:val="28"/>
              </w:rPr>
              <w:t xml:space="preserve"> </w:t>
            </w:r>
            <w:r w:rsidRPr="0086631E">
              <w:rPr>
                <w:b/>
                <w:sz w:val="28"/>
                <w:szCs w:val="28"/>
              </w:rPr>
              <w:t>expertizei</w:t>
            </w:r>
            <w:r w:rsidRPr="0086631E">
              <w:rPr>
                <w:b/>
                <w:spacing w:val="-2"/>
                <w:sz w:val="28"/>
                <w:szCs w:val="28"/>
              </w:rPr>
              <w:t xml:space="preserve"> </w:t>
            </w:r>
            <w:r w:rsidRPr="0086631E">
              <w:rPr>
                <w:b/>
                <w:sz w:val="28"/>
                <w:szCs w:val="28"/>
              </w:rPr>
              <w:t>juridice</w:t>
            </w:r>
          </w:p>
        </w:tc>
      </w:tr>
      <w:tr w:rsidR="0086631E" w:rsidRPr="0086631E" w:rsidTr="0086631E">
        <w:trPr>
          <w:trHeight w:val="404"/>
        </w:trPr>
        <w:tc>
          <w:tcPr>
            <w:tcW w:w="9072" w:type="dxa"/>
            <w:tcBorders>
              <w:top w:val="single" w:sz="6" w:space="0" w:color="000000"/>
              <w:left w:val="single" w:sz="6" w:space="0" w:color="000000"/>
              <w:bottom w:val="single" w:sz="6" w:space="0" w:color="000000"/>
              <w:right w:val="single" w:sz="6" w:space="0" w:color="000000"/>
            </w:tcBorders>
          </w:tcPr>
          <w:p w:rsidR="0086631E" w:rsidRPr="0086631E" w:rsidRDefault="0086631E" w:rsidP="0086631E">
            <w:pPr>
              <w:spacing w:before="6"/>
              <w:ind w:left="45" w:right="32"/>
              <w:jc w:val="both"/>
              <w:rPr>
                <w:b/>
                <w:sz w:val="28"/>
                <w:szCs w:val="28"/>
              </w:rPr>
            </w:pPr>
          </w:p>
        </w:tc>
      </w:tr>
      <w:tr w:rsidR="0086631E" w:rsidRPr="0086631E" w:rsidTr="0086631E">
        <w:trPr>
          <w:trHeight w:val="404"/>
        </w:trPr>
        <w:tc>
          <w:tcPr>
            <w:tcW w:w="9072" w:type="dxa"/>
            <w:tcBorders>
              <w:top w:val="single" w:sz="6" w:space="0" w:color="000000"/>
              <w:left w:val="single" w:sz="6" w:space="0" w:color="000000"/>
              <w:bottom w:val="single" w:sz="6" w:space="0" w:color="000000"/>
              <w:right w:val="single" w:sz="6" w:space="0" w:color="000000"/>
            </w:tcBorders>
            <w:hideMark/>
          </w:tcPr>
          <w:p w:rsidR="0086631E" w:rsidRPr="0086631E" w:rsidRDefault="0086631E" w:rsidP="0086631E">
            <w:pPr>
              <w:spacing w:before="6"/>
              <w:ind w:left="45" w:right="32"/>
              <w:jc w:val="both"/>
              <w:rPr>
                <w:b/>
                <w:sz w:val="28"/>
                <w:szCs w:val="28"/>
              </w:rPr>
            </w:pPr>
            <w:r w:rsidRPr="0086631E">
              <w:rPr>
                <w:b/>
                <w:sz w:val="28"/>
                <w:szCs w:val="28"/>
              </w:rPr>
              <w:t>11.</w:t>
            </w:r>
            <w:r w:rsidRPr="0086631E">
              <w:rPr>
                <w:b/>
                <w:spacing w:val="-3"/>
                <w:sz w:val="28"/>
                <w:szCs w:val="28"/>
              </w:rPr>
              <w:t xml:space="preserve"> </w:t>
            </w:r>
            <w:r w:rsidRPr="0086631E">
              <w:rPr>
                <w:b/>
                <w:sz w:val="28"/>
                <w:szCs w:val="28"/>
              </w:rPr>
              <w:t>Constatările</w:t>
            </w:r>
            <w:r w:rsidRPr="0086631E">
              <w:rPr>
                <w:b/>
                <w:spacing w:val="-3"/>
                <w:sz w:val="28"/>
                <w:szCs w:val="28"/>
              </w:rPr>
              <w:t xml:space="preserve"> </w:t>
            </w:r>
            <w:r w:rsidRPr="0086631E">
              <w:rPr>
                <w:b/>
                <w:sz w:val="28"/>
                <w:szCs w:val="28"/>
              </w:rPr>
              <w:t>altor</w:t>
            </w:r>
            <w:r w:rsidRPr="0086631E">
              <w:rPr>
                <w:b/>
                <w:spacing w:val="-2"/>
                <w:sz w:val="28"/>
                <w:szCs w:val="28"/>
              </w:rPr>
              <w:t xml:space="preserve"> </w:t>
            </w:r>
            <w:r w:rsidRPr="0086631E">
              <w:rPr>
                <w:b/>
                <w:sz w:val="28"/>
                <w:szCs w:val="28"/>
              </w:rPr>
              <w:t>expertize</w:t>
            </w:r>
          </w:p>
        </w:tc>
      </w:tr>
      <w:tr w:rsidR="0086631E" w:rsidRPr="0086631E" w:rsidTr="0086631E">
        <w:trPr>
          <w:trHeight w:val="404"/>
        </w:trPr>
        <w:tc>
          <w:tcPr>
            <w:tcW w:w="9072" w:type="dxa"/>
            <w:tcBorders>
              <w:top w:val="single" w:sz="6" w:space="0" w:color="000000"/>
              <w:left w:val="single" w:sz="6" w:space="0" w:color="000000"/>
              <w:bottom w:val="single" w:sz="6" w:space="0" w:color="000000"/>
              <w:right w:val="single" w:sz="6" w:space="0" w:color="000000"/>
            </w:tcBorders>
          </w:tcPr>
          <w:p w:rsidR="0086631E" w:rsidRPr="0086631E" w:rsidRDefault="0086631E" w:rsidP="0086631E">
            <w:pPr>
              <w:spacing w:before="6"/>
              <w:ind w:left="45" w:right="32"/>
              <w:jc w:val="both"/>
              <w:rPr>
                <w:b/>
                <w:sz w:val="24"/>
              </w:rPr>
            </w:pPr>
          </w:p>
        </w:tc>
      </w:tr>
    </w:tbl>
    <w:p w:rsidR="00356B18" w:rsidRDefault="00356B18" w:rsidP="0086631E">
      <w:pPr>
        <w:widowControl/>
        <w:autoSpaceDE/>
        <w:autoSpaceDN/>
        <w:rPr>
          <w:sz w:val="24"/>
        </w:rPr>
      </w:pPr>
    </w:p>
    <w:p w:rsidR="00356B18" w:rsidRPr="00356B18" w:rsidRDefault="00356B18" w:rsidP="00356B18">
      <w:pPr>
        <w:rPr>
          <w:sz w:val="24"/>
        </w:rPr>
      </w:pPr>
    </w:p>
    <w:p w:rsidR="00356B18" w:rsidRPr="00356B18" w:rsidRDefault="00356B18" w:rsidP="00356B18">
      <w:pPr>
        <w:rPr>
          <w:sz w:val="24"/>
        </w:rPr>
      </w:pPr>
    </w:p>
    <w:p w:rsidR="0086631E" w:rsidRPr="0086631E" w:rsidRDefault="0086631E" w:rsidP="00356B18">
      <w:pPr>
        <w:tabs>
          <w:tab w:val="left" w:pos="2016"/>
        </w:tabs>
        <w:rPr>
          <w:b/>
          <w:sz w:val="26"/>
        </w:rPr>
      </w:pPr>
      <w:r w:rsidRPr="0086631E">
        <w:rPr>
          <w:b/>
          <w:sz w:val="24"/>
        </w:rPr>
        <w:t xml:space="preserve">      </w:t>
      </w:r>
      <w:r w:rsidR="00356B18">
        <w:rPr>
          <w:b/>
          <w:sz w:val="28"/>
          <w:szCs w:val="28"/>
        </w:rPr>
        <w:t xml:space="preserve">Ministru </w:t>
      </w:r>
      <w:r w:rsidRPr="0086631E">
        <w:rPr>
          <w:b/>
          <w:sz w:val="28"/>
          <w:szCs w:val="28"/>
        </w:rPr>
        <w:t xml:space="preserve">   </w:t>
      </w:r>
      <w:r w:rsidR="00E23E02">
        <w:rPr>
          <w:b/>
          <w:sz w:val="28"/>
          <w:szCs w:val="28"/>
        </w:rPr>
        <w:t xml:space="preserve">                                                         </w:t>
      </w:r>
      <w:r w:rsidR="00877F03">
        <w:rPr>
          <w:b/>
          <w:sz w:val="28"/>
          <w:szCs w:val="28"/>
        </w:rPr>
        <w:t xml:space="preserve">   </w:t>
      </w:r>
      <w:r w:rsidR="00E23E02">
        <w:rPr>
          <w:b/>
          <w:sz w:val="28"/>
          <w:szCs w:val="28"/>
        </w:rPr>
        <w:t xml:space="preserve">    </w:t>
      </w:r>
      <w:r w:rsidRPr="0086631E">
        <w:rPr>
          <w:b/>
          <w:sz w:val="28"/>
          <w:szCs w:val="28"/>
        </w:rPr>
        <w:t xml:space="preserve">     Viorel </w:t>
      </w:r>
      <w:r w:rsidRPr="0086631E">
        <w:rPr>
          <w:b/>
          <w:spacing w:val="-2"/>
          <w:sz w:val="28"/>
          <w:szCs w:val="28"/>
        </w:rPr>
        <w:t xml:space="preserve"> </w:t>
      </w:r>
      <w:r w:rsidRPr="0086631E">
        <w:rPr>
          <w:b/>
          <w:sz w:val="28"/>
          <w:szCs w:val="28"/>
        </w:rPr>
        <w:t>GHERCIU</w:t>
      </w:r>
    </w:p>
    <w:sectPr w:rsidR="0086631E" w:rsidRPr="0086631E" w:rsidSect="00FC55A1">
      <w:pgSz w:w="12240" w:h="15840"/>
      <w:pgMar w:top="1418" w:right="964" w:bottom="1418"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222" w:rsidRDefault="00D52222" w:rsidP="006F0A65">
      <w:r>
        <w:separator/>
      </w:r>
    </w:p>
  </w:endnote>
  <w:endnote w:type="continuationSeparator" w:id="0">
    <w:p w:rsidR="00D52222" w:rsidRDefault="00D52222" w:rsidP="006F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217490"/>
      <w:docPartObj>
        <w:docPartGallery w:val="Page Numbers (Bottom of Page)"/>
        <w:docPartUnique/>
      </w:docPartObj>
    </w:sdtPr>
    <w:sdtEndPr>
      <w:rPr>
        <w:noProof/>
      </w:rPr>
    </w:sdtEndPr>
    <w:sdtContent>
      <w:p w:rsidR="006F0A65" w:rsidRDefault="006F0A65">
        <w:pPr>
          <w:pStyle w:val="Footer"/>
          <w:jc w:val="right"/>
        </w:pPr>
        <w:r>
          <w:fldChar w:fldCharType="begin"/>
        </w:r>
        <w:r>
          <w:instrText xml:space="preserve"> PAGE   \* MERGEFORMAT </w:instrText>
        </w:r>
        <w:r>
          <w:fldChar w:fldCharType="separate"/>
        </w:r>
        <w:r w:rsidR="00CD1BCB">
          <w:rPr>
            <w:noProof/>
          </w:rPr>
          <w:t>3</w:t>
        </w:r>
        <w:r>
          <w:rPr>
            <w:noProof/>
          </w:rPr>
          <w:fldChar w:fldCharType="end"/>
        </w:r>
      </w:p>
    </w:sdtContent>
  </w:sdt>
  <w:p w:rsidR="006F0A65" w:rsidRDefault="006F0A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222" w:rsidRDefault="00D52222" w:rsidP="006F0A65">
      <w:r>
        <w:separator/>
      </w:r>
    </w:p>
  </w:footnote>
  <w:footnote w:type="continuationSeparator" w:id="0">
    <w:p w:rsidR="00D52222" w:rsidRDefault="00D52222" w:rsidP="006F0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C0C3B"/>
    <w:multiLevelType w:val="hybridMultilevel"/>
    <w:tmpl w:val="72DA9F6C"/>
    <w:lvl w:ilvl="0" w:tplc="655E5B04">
      <w:start w:val="1"/>
      <w:numFmt w:val="decimal"/>
      <w:lvlText w:val="%1)"/>
      <w:lvlJc w:val="left"/>
      <w:pPr>
        <w:ind w:left="1171" w:hanging="305"/>
      </w:pPr>
      <w:rPr>
        <w:rFonts w:ascii="Times New Roman" w:eastAsia="Times New Roman" w:hAnsi="Times New Roman" w:cs="Times New Roman"/>
        <w:w w:val="100"/>
        <w:sz w:val="28"/>
        <w:szCs w:val="28"/>
        <w:lang w:val="ro-RO" w:eastAsia="en-US" w:bidi="ar-SA"/>
      </w:rPr>
    </w:lvl>
    <w:lvl w:ilvl="1" w:tplc="AF4CA0F4">
      <w:start w:val="1"/>
      <w:numFmt w:val="lowerLetter"/>
      <w:lvlText w:val="%2)"/>
      <w:lvlJc w:val="left"/>
      <w:pPr>
        <w:ind w:left="1154" w:hanging="288"/>
      </w:pPr>
      <w:rPr>
        <w:rFonts w:ascii="Times New Roman" w:eastAsia="Times New Roman" w:hAnsi="Times New Roman" w:cs="Times New Roman" w:hint="default"/>
        <w:w w:val="100"/>
        <w:sz w:val="28"/>
        <w:szCs w:val="28"/>
        <w:lang w:val="ro-RO" w:eastAsia="en-US" w:bidi="ar-SA"/>
      </w:rPr>
    </w:lvl>
    <w:lvl w:ilvl="2" w:tplc="1BB8A830">
      <w:numFmt w:val="bullet"/>
      <w:lvlText w:val="•"/>
      <w:lvlJc w:val="left"/>
      <w:pPr>
        <w:ind w:left="2157" w:hanging="288"/>
      </w:pPr>
      <w:rPr>
        <w:rFonts w:hint="default"/>
        <w:lang w:val="ro-RO" w:eastAsia="en-US" w:bidi="ar-SA"/>
      </w:rPr>
    </w:lvl>
    <w:lvl w:ilvl="3" w:tplc="D1347024">
      <w:numFmt w:val="bullet"/>
      <w:lvlText w:val="•"/>
      <w:lvlJc w:val="left"/>
      <w:pPr>
        <w:ind w:left="3135" w:hanging="288"/>
      </w:pPr>
      <w:rPr>
        <w:rFonts w:hint="default"/>
        <w:lang w:val="ro-RO" w:eastAsia="en-US" w:bidi="ar-SA"/>
      </w:rPr>
    </w:lvl>
    <w:lvl w:ilvl="4" w:tplc="8610AE32">
      <w:numFmt w:val="bullet"/>
      <w:lvlText w:val="•"/>
      <w:lvlJc w:val="left"/>
      <w:pPr>
        <w:ind w:left="4113" w:hanging="288"/>
      </w:pPr>
      <w:rPr>
        <w:rFonts w:hint="default"/>
        <w:lang w:val="ro-RO" w:eastAsia="en-US" w:bidi="ar-SA"/>
      </w:rPr>
    </w:lvl>
    <w:lvl w:ilvl="5" w:tplc="394CA1E0">
      <w:numFmt w:val="bullet"/>
      <w:lvlText w:val="•"/>
      <w:lvlJc w:val="left"/>
      <w:pPr>
        <w:ind w:left="5091" w:hanging="288"/>
      </w:pPr>
      <w:rPr>
        <w:rFonts w:hint="default"/>
        <w:lang w:val="ro-RO" w:eastAsia="en-US" w:bidi="ar-SA"/>
      </w:rPr>
    </w:lvl>
    <w:lvl w:ilvl="6" w:tplc="83A4A1A2">
      <w:numFmt w:val="bullet"/>
      <w:lvlText w:val="•"/>
      <w:lvlJc w:val="left"/>
      <w:pPr>
        <w:ind w:left="6068" w:hanging="288"/>
      </w:pPr>
      <w:rPr>
        <w:rFonts w:hint="default"/>
        <w:lang w:val="ro-RO" w:eastAsia="en-US" w:bidi="ar-SA"/>
      </w:rPr>
    </w:lvl>
    <w:lvl w:ilvl="7" w:tplc="6B74B182">
      <w:numFmt w:val="bullet"/>
      <w:lvlText w:val="•"/>
      <w:lvlJc w:val="left"/>
      <w:pPr>
        <w:ind w:left="7046" w:hanging="288"/>
      </w:pPr>
      <w:rPr>
        <w:rFonts w:hint="default"/>
        <w:lang w:val="ro-RO" w:eastAsia="en-US" w:bidi="ar-SA"/>
      </w:rPr>
    </w:lvl>
    <w:lvl w:ilvl="8" w:tplc="3B1895DE">
      <w:numFmt w:val="bullet"/>
      <w:lvlText w:val="•"/>
      <w:lvlJc w:val="left"/>
      <w:pPr>
        <w:ind w:left="8024" w:hanging="288"/>
      </w:pPr>
      <w:rPr>
        <w:rFonts w:hint="default"/>
        <w:lang w:val="ro-RO" w:eastAsia="en-US" w:bidi="ar-SA"/>
      </w:rPr>
    </w:lvl>
  </w:abstractNum>
  <w:abstractNum w:abstractNumId="1">
    <w:nsid w:val="304C08D1"/>
    <w:multiLevelType w:val="hybridMultilevel"/>
    <w:tmpl w:val="F1AAA530"/>
    <w:lvl w:ilvl="0" w:tplc="AD4CCA24">
      <w:start w:val="2"/>
      <w:numFmt w:val="decimal"/>
      <w:lvlText w:val="%1."/>
      <w:lvlJc w:val="left"/>
      <w:pPr>
        <w:ind w:left="300" w:hanging="290"/>
      </w:pPr>
      <w:rPr>
        <w:rFonts w:ascii="Times New Roman" w:eastAsia="Times New Roman" w:hAnsi="Times New Roman" w:cs="Times New Roman" w:hint="default"/>
        <w:w w:val="100"/>
        <w:sz w:val="28"/>
        <w:szCs w:val="28"/>
        <w:lang w:val="ro-RO" w:eastAsia="en-US" w:bidi="ar-SA"/>
      </w:rPr>
    </w:lvl>
    <w:lvl w:ilvl="1" w:tplc="3C4EE874">
      <w:numFmt w:val="bullet"/>
      <w:lvlText w:val="•"/>
      <w:lvlJc w:val="left"/>
      <w:pPr>
        <w:ind w:left="1268" w:hanging="290"/>
      </w:pPr>
      <w:rPr>
        <w:rFonts w:hint="default"/>
        <w:lang w:val="ro-RO" w:eastAsia="en-US" w:bidi="ar-SA"/>
      </w:rPr>
    </w:lvl>
    <w:lvl w:ilvl="2" w:tplc="5B6835D6">
      <w:numFmt w:val="bullet"/>
      <w:lvlText w:val="•"/>
      <w:lvlJc w:val="left"/>
      <w:pPr>
        <w:ind w:left="2236" w:hanging="290"/>
      </w:pPr>
      <w:rPr>
        <w:rFonts w:hint="default"/>
        <w:lang w:val="ro-RO" w:eastAsia="en-US" w:bidi="ar-SA"/>
      </w:rPr>
    </w:lvl>
    <w:lvl w:ilvl="3" w:tplc="9C18AC18">
      <w:numFmt w:val="bullet"/>
      <w:lvlText w:val="•"/>
      <w:lvlJc w:val="left"/>
      <w:pPr>
        <w:ind w:left="3204" w:hanging="290"/>
      </w:pPr>
      <w:rPr>
        <w:rFonts w:hint="default"/>
        <w:lang w:val="ro-RO" w:eastAsia="en-US" w:bidi="ar-SA"/>
      </w:rPr>
    </w:lvl>
    <w:lvl w:ilvl="4" w:tplc="866C46B4">
      <w:numFmt w:val="bullet"/>
      <w:lvlText w:val="•"/>
      <w:lvlJc w:val="left"/>
      <w:pPr>
        <w:ind w:left="4172" w:hanging="290"/>
      </w:pPr>
      <w:rPr>
        <w:rFonts w:hint="default"/>
        <w:lang w:val="ro-RO" w:eastAsia="en-US" w:bidi="ar-SA"/>
      </w:rPr>
    </w:lvl>
    <w:lvl w:ilvl="5" w:tplc="D444B48E">
      <w:numFmt w:val="bullet"/>
      <w:lvlText w:val="•"/>
      <w:lvlJc w:val="left"/>
      <w:pPr>
        <w:ind w:left="5140" w:hanging="290"/>
      </w:pPr>
      <w:rPr>
        <w:rFonts w:hint="default"/>
        <w:lang w:val="ro-RO" w:eastAsia="en-US" w:bidi="ar-SA"/>
      </w:rPr>
    </w:lvl>
    <w:lvl w:ilvl="6" w:tplc="5E64B18C">
      <w:numFmt w:val="bullet"/>
      <w:lvlText w:val="•"/>
      <w:lvlJc w:val="left"/>
      <w:pPr>
        <w:ind w:left="6108" w:hanging="290"/>
      </w:pPr>
      <w:rPr>
        <w:rFonts w:hint="default"/>
        <w:lang w:val="ro-RO" w:eastAsia="en-US" w:bidi="ar-SA"/>
      </w:rPr>
    </w:lvl>
    <w:lvl w:ilvl="7" w:tplc="FC366732">
      <w:numFmt w:val="bullet"/>
      <w:lvlText w:val="•"/>
      <w:lvlJc w:val="left"/>
      <w:pPr>
        <w:ind w:left="7076" w:hanging="290"/>
      </w:pPr>
      <w:rPr>
        <w:rFonts w:hint="default"/>
        <w:lang w:val="ro-RO" w:eastAsia="en-US" w:bidi="ar-SA"/>
      </w:rPr>
    </w:lvl>
    <w:lvl w:ilvl="8" w:tplc="4364D63C">
      <w:numFmt w:val="bullet"/>
      <w:lvlText w:val="•"/>
      <w:lvlJc w:val="left"/>
      <w:pPr>
        <w:ind w:left="8044" w:hanging="290"/>
      </w:pPr>
      <w:rPr>
        <w:rFonts w:hint="default"/>
        <w:lang w:val="ro-RO" w:eastAsia="en-US" w:bidi="ar-SA"/>
      </w:rPr>
    </w:lvl>
  </w:abstractNum>
  <w:abstractNum w:abstractNumId="2">
    <w:nsid w:val="36410FB5"/>
    <w:multiLevelType w:val="hybridMultilevel"/>
    <w:tmpl w:val="B3401870"/>
    <w:lvl w:ilvl="0" w:tplc="EE9A07A2">
      <w:start w:val="1"/>
      <w:numFmt w:val="lowerLetter"/>
      <w:lvlText w:val="%1)"/>
      <w:lvlJc w:val="left"/>
      <w:pPr>
        <w:ind w:left="45" w:hanging="308"/>
      </w:pPr>
      <w:rPr>
        <w:rFonts w:ascii="Times New Roman" w:eastAsia="Times New Roman" w:hAnsi="Times New Roman" w:cs="Times New Roman" w:hint="default"/>
        <w:b w:val="0"/>
        <w:bCs w:val="0"/>
        <w:i w:val="0"/>
        <w:iCs w:val="0"/>
        <w:spacing w:val="-1"/>
        <w:w w:val="100"/>
        <w:sz w:val="28"/>
        <w:szCs w:val="28"/>
        <w:lang w:val="en-US" w:eastAsia="en-US" w:bidi="ar-SA"/>
      </w:rPr>
    </w:lvl>
    <w:lvl w:ilvl="1" w:tplc="24648240">
      <w:numFmt w:val="bullet"/>
      <w:lvlText w:val="•"/>
      <w:lvlJc w:val="left"/>
      <w:pPr>
        <w:ind w:left="936" w:hanging="308"/>
      </w:pPr>
      <w:rPr>
        <w:lang w:val="en-US" w:eastAsia="en-US" w:bidi="ar-SA"/>
      </w:rPr>
    </w:lvl>
    <w:lvl w:ilvl="2" w:tplc="7122B498">
      <w:numFmt w:val="bullet"/>
      <w:lvlText w:val="•"/>
      <w:lvlJc w:val="left"/>
      <w:pPr>
        <w:ind w:left="1833" w:hanging="308"/>
      </w:pPr>
      <w:rPr>
        <w:lang w:val="en-US" w:eastAsia="en-US" w:bidi="ar-SA"/>
      </w:rPr>
    </w:lvl>
    <w:lvl w:ilvl="3" w:tplc="DE6EE370">
      <w:numFmt w:val="bullet"/>
      <w:lvlText w:val="•"/>
      <w:lvlJc w:val="left"/>
      <w:pPr>
        <w:ind w:left="2729" w:hanging="308"/>
      </w:pPr>
      <w:rPr>
        <w:lang w:val="en-US" w:eastAsia="en-US" w:bidi="ar-SA"/>
      </w:rPr>
    </w:lvl>
    <w:lvl w:ilvl="4" w:tplc="CD20DBE6">
      <w:numFmt w:val="bullet"/>
      <w:lvlText w:val="•"/>
      <w:lvlJc w:val="left"/>
      <w:pPr>
        <w:ind w:left="3626" w:hanging="308"/>
      </w:pPr>
      <w:rPr>
        <w:lang w:val="en-US" w:eastAsia="en-US" w:bidi="ar-SA"/>
      </w:rPr>
    </w:lvl>
    <w:lvl w:ilvl="5" w:tplc="8B5491AE">
      <w:numFmt w:val="bullet"/>
      <w:lvlText w:val="•"/>
      <w:lvlJc w:val="left"/>
      <w:pPr>
        <w:ind w:left="4523" w:hanging="308"/>
      </w:pPr>
      <w:rPr>
        <w:lang w:val="en-US" w:eastAsia="en-US" w:bidi="ar-SA"/>
      </w:rPr>
    </w:lvl>
    <w:lvl w:ilvl="6" w:tplc="3A8C844E">
      <w:numFmt w:val="bullet"/>
      <w:lvlText w:val="•"/>
      <w:lvlJc w:val="left"/>
      <w:pPr>
        <w:ind w:left="5419" w:hanging="308"/>
      </w:pPr>
      <w:rPr>
        <w:lang w:val="en-US" w:eastAsia="en-US" w:bidi="ar-SA"/>
      </w:rPr>
    </w:lvl>
    <w:lvl w:ilvl="7" w:tplc="47BC87DE">
      <w:numFmt w:val="bullet"/>
      <w:lvlText w:val="•"/>
      <w:lvlJc w:val="left"/>
      <w:pPr>
        <w:ind w:left="6316" w:hanging="308"/>
      </w:pPr>
      <w:rPr>
        <w:lang w:val="en-US" w:eastAsia="en-US" w:bidi="ar-SA"/>
      </w:rPr>
    </w:lvl>
    <w:lvl w:ilvl="8" w:tplc="C172C7F4">
      <w:numFmt w:val="bullet"/>
      <w:lvlText w:val="•"/>
      <w:lvlJc w:val="left"/>
      <w:pPr>
        <w:ind w:left="7212" w:hanging="308"/>
      </w:pPr>
      <w:rPr>
        <w:lang w:val="en-US" w:eastAsia="en-US" w:bidi="ar-SA"/>
      </w:rPr>
    </w:lvl>
  </w:abstractNum>
  <w:abstractNum w:abstractNumId="3">
    <w:nsid w:val="3793405E"/>
    <w:multiLevelType w:val="hybridMultilevel"/>
    <w:tmpl w:val="4CACFA78"/>
    <w:lvl w:ilvl="0" w:tplc="6914ADBE">
      <w:start w:val="5"/>
      <w:numFmt w:val="lowerLetter"/>
      <w:lvlText w:val="%1)"/>
      <w:lvlJc w:val="left"/>
      <w:pPr>
        <w:ind w:left="1155" w:hanging="289"/>
      </w:pPr>
      <w:rPr>
        <w:rFonts w:ascii="Times New Roman" w:eastAsia="Times New Roman" w:hAnsi="Times New Roman" w:cs="Times New Roman" w:hint="default"/>
        <w:w w:val="100"/>
        <w:sz w:val="28"/>
        <w:szCs w:val="28"/>
        <w:lang w:val="ro-RO" w:eastAsia="en-US" w:bidi="ar-SA"/>
      </w:rPr>
    </w:lvl>
    <w:lvl w:ilvl="1" w:tplc="CAF01870">
      <w:numFmt w:val="bullet"/>
      <w:lvlText w:val="•"/>
      <w:lvlJc w:val="left"/>
      <w:pPr>
        <w:ind w:left="2042" w:hanging="289"/>
      </w:pPr>
      <w:rPr>
        <w:rFonts w:hint="default"/>
        <w:lang w:val="ro-RO" w:eastAsia="en-US" w:bidi="ar-SA"/>
      </w:rPr>
    </w:lvl>
    <w:lvl w:ilvl="2" w:tplc="FEF22ACA">
      <w:numFmt w:val="bullet"/>
      <w:lvlText w:val="•"/>
      <w:lvlJc w:val="left"/>
      <w:pPr>
        <w:ind w:left="2924" w:hanging="289"/>
      </w:pPr>
      <w:rPr>
        <w:rFonts w:hint="default"/>
        <w:lang w:val="ro-RO" w:eastAsia="en-US" w:bidi="ar-SA"/>
      </w:rPr>
    </w:lvl>
    <w:lvl w:ilvl="3" w:tplc="FA54F06C">
      <w:numFmt w:val="bullet"/>
      <w:lvlText w:val="•"/>
      <w:lvlJc w:val="left"/>
      <w:pPr>
        <w:ind w:left="3806" w:hanging="289"/>
      </w:pPr>
      <w:rPr>
        <w:rFonts w:hint="default"/>
        <w:lang w:val="ro-RO" w:eastAsia="en-US" w:bidi="ar-SA"/>
      </w:rPr>
    </w:lvl>
    <w:lvl w:ilvl="4" w:tplc="F3000228">
      <w:numFmt w:val="bullet"/>
      <w:lvlText w:val="•"/>
      <w:lvlJc w:val="left"/>
      <w:pPr>
        <w:ind w:left="4688" w:hanging="289"/>
      </w:pPr>
      <w:rPr>
        <w:rFonts w:hint="default"/>
        <w:lang w:val="ro-RO" w:eastAsia="en-US" w:bidi="ar-SA"/>
      </w:rPr>
    </w:lvl>
    <w:lvl w:ilvl="5" w:tplc="216ED8CE">
      <w:numFmt w:val="bullet"/>
      <w:lvlText w:val="•"/>
      <w:lvlJc w:val="left"/>
      <w:pPr>
        <w:ind w:left="5570" w:hanging="289"/>
      </w:pPr>
      <w:rPr>
        <w:rFonts w:hint="default"/>
        <w:lang w:val="ro-RO" w:eastAsia="en-US" w:bidi="ar-SA"/>
      </w:rPr>
    </w:lvl>
    <w:lvl w:ilvl="6" w:tplc="ED00A5B2">
      <w:numFmt w:val="bullet"/>
      <w:lvlText w:val="•"/>
      <w:lvlJc w:val="left"/>
      <w:pPr>
        <w:ind w:left="6452" w:hanging="289"/>
      </w:pPr>
      <w:rPr>
        <w:rFonts w:hint="default"/>
        <w:lang w:val="ro-RO" w:eastAsia="en-US" w:bidi="ar-SA"/>
      </w:rPr>
    </w:lvl>
    <w:lvl w:ilvl="7" w:tplc="17FEE620">
      <w:numFmt w:val="bullet"/>
      <w:lvlText w:val="•"/>
      <w:lvlJc w:val="left"/>
      <w:pPr>
        <w:ind w:left="7334" w:hanging="289"/>
      </w:pPr>
      <w:rPr>
        <w:rFonts w:hint="default"/>
        <w:lang w:val="ro-RO" w:eastAsia="en-US" w:bidi="ar-SA"/>
      </w:rPr>
    </w:lvl>
    <w:lvl w:ilvl="8" w:tplc="EBB65A8C">
      <w:numFmt w:val="bullet"/>
      <w:lvlText w:val="•"/>
      <w:lvlJc w:val="left"/>
      <w:pPr>
        <w:ind w:left="8216" w:hanging="289"/>
      </w:pPr>
      <w:rPr>
        <w:rFonts w:hint="default"/>
        <w:lang w:val="ro-RO" w:eastAsia="en-US" w:bidi="ar-SA"/>
      </w:rPr>
    </w:lvl>
  </w:abstractNum>
  <w:abstractNum w:abstractNumId="4">
    <w:nsid w:val="6B3C3DC2"/>
    <w:multiLevelType w:val="hybridMultilevel"/>
    <w:tmpl w:val="D5C6BB46"/>
    <w:lvl w:ilvl="0" w:tplc="692C433C">
      <w:start w:val="2"/>
      <w:numFmt w:val="decimal"/>
      <w:lvlText w:val="%1)"/>
      <w:lvlJc w:val="left"/>
      <w:pPr>
        <w:ind w:left="1226" w:hanging="360"/>
      </w:pPr>
      <w:rPr>
        <w:rFonts w:hint="default"/>
      </w:rPr>
    </w:lvl>
    <w:lvl w:ilvl="1" w:tplc="04190019" w:tentative="1">
      <w:start w:val="1"/>
      <w:numFmt w:val="lowerLetter"/>
      <w:lvlText w:val="%2."/>
      <w:lvlJc w:val="left"/>
      <w:pPr>
        <w:ind w:left="1946" w:hanging="360"/>
      </w:pPr>
    </w:lvl>
    <w:lvl w:ilvl="2" w:tplc="0419001B" w:tentative="1">
      <w:start w:val="1"/>
      <w:numFmt w:val="lowerRoman"/>
      <w:lvlText w:val="%3."/>
      <w:lvlJc w:val="right"/>
      <w:pPr>
        <w:ind w:left="2666" w:hanging="180"/>
      </w:pPr>
    </w:lvl>
    <w:lvl w:ilvl="3" w:tplc="0419000F" w:tentative="1">
      <w:start w:val="1"/>
      <w:numFmt w:val="decimal"/>
      <w:lvlText w:val="%4."/>
      <w:lvlJc w:val="left"/>
      <w:pPr>
        <w:ind w:left="3386" w:hanging="360"/>
      </w:pPr>
    </w:lvl>
    <w:lvl w:ilvl="4" w:tplc="04190019" w:tentative="1">
      <w:start w:val="1"/>
      <w:numFmt w:val="lowerLetter"/>
      <w:lvlText w:val="%5."/>
      <w:lvlJc w:val="left"/>
      <w:pPr>
        <w:ind w:left="4106" w:hanging="360"/>
      </w:pPr>
    </w:lvl>
    <w:lvl w:ilvl="5" w:tplc="0419001B" w:tentative="1">
      <w:start w:val="1"/>
      <w:numFmt w:val="lowerRoman"/>
      <w:lvlText w:val="%6."/>
      <w:lvlJc w:val="right"/>
      <w:pPr>
        <w:ind w:left="4826" w:hanging="180"/>
      </w:pPr>
    </w:lvl>
    <w:lvl w:ilvl="6" w:tplc="0419000F" w:tentative="1">
      <w:start w:val="1"/>
      <w:numFmt w:val="decimal"/>
      <w:lvlText w:val="%7."/>
      <w:lvlJc w:val="left"/>
      <w:pPr>
        <w:ind w:left="5546" w:hanging="360"/>
      </w:pPr>
    </w:lvl>
    <w:lvl w:ilvl="7" w:tplc="04190019" w:tentative="1">
      <w:start w:val="1"/>
      <w:numFmt w:val="lowerLetter"/>
      <w:lvlText w:val="%8."/>
      <w:lvlJc w:val="left"/>
      <w:pPr>
        <w:ind w:left="6266" w:hanging="360"/>
      </w:pPr>
    </w:lvl>
    <w:lvl w:ilvl="8" w:tplc="0419001B" w:tentative="1">
      <w:start w:val="1"/>
      <w:numFmt w:val="lowerRoman"/>
      <w:lvlText w:val="%9."/>
      <w:lvlJc w:val="right"/>
      <w:pPr>
        <w:ind w:left="6986" w:hanging="180"/>
      </w:pPr>
    </w:lvl>
  </w:abstractNum>
  <w:abstractNum w:abstractNumId="5">
    <w:nsid w:val="6BBD11F8"/>
    <w:multiLevelType w:val="hybridMultilevel"/>
    <w:tmpl w:val="A9A0DC58"/>
    <w:lvl w:ilvl="0" w:tplc="A1F24D02">
      <w:start w:val="2"/>
      <w:numFmt w:val="lowerLetter"/>
      <w:lvlText w:val="%1)"/>
      <w:lvlJc w:val="left"/>
      <w:pPr>
        <w:ind w:left="1226" w:hanging="360"/>
      </w:pPr>
      <w:rPr>
        <w:rFonts w:hint="default"/>
      </w:rPr>
    </w:lvl>
    <w:lvl w:ilvl="1" w:tplc="04190019" w:tentative="1">
      <w:start w:val="1"/>
      <w:numFmt w:val="lowerLetter"/>
      <w:lvlText w:val="%2."/>
      <w:lvlJc w:val="left"/>
      <w:pPr>
        <w:ind w:left="1946" w:hanging="360"/>
      </w:pPr>
    </w:lvl>
    <w:lvl w:ilvl="2" w:tplc="0419001B" w:tentative="1">
      <w:start w:val="1"/>
      <w:numFmt w:val="lowerRoman"/>
      <w:lvlText w:val="%3."/>
      <w:lvlJc w:val="right"/>
      <w:pPr>
        <w:ind w:left="2666" w:hanging="180"/>
      </w:pPr>
    </w:lvl>
    <w:lvl w:ilvl="3" w:tplc="0419000F" w:tentative="1">
      <w:start w:val="1"/>
      <w:numFmt w:val="decimal"/>
      <w:lvlText w:val="%4."/>
      <w:lvlJc w:val="left"/>
      <w:pPr>
        <w:ind w:left="3386" w:hanging="360"/>
      </w:pPr>
    </w:lvl>
    <w:lvl w:ilvl="4" w:tplc="04190019" w:tentative="1">
      <w:start w:val="1"/>
      <w:numFmt w:val="lowerLetter"/>
      <w:lvlText w:val="%5."/>
      <w:lvlJc w:val="left"/>
      <w:pPr>
        <w:ind w:left="4106" w:hanging="360"/>
      </w:pPr>
    </w:lvl>
    <w:lvl w:ilvl="5" w:tplc="0419001B" w:tentative="1">
      <w:start w:val="1"/>
      <w:numFmt w:val="lowerRoman"/>
      <w:lvlText w:val="%6."/>
      <w:lvlJc w:val="right"/>
      <w:pPr>
        <w:ind w:left="4826" w:hanging="180"/>
      </w:pPr>
    </w:lvl>
    <w:lvl w:ilvl="6" w:tplc="0419000F" w:tentative="1">
      <w:start w:val="1"/>
      <w:numFmt w:val="decimal"/>
      <w:lvlText w:val="%7."/>
      <w:lvlJc w:val="left"/>
      <w:pPr>
        <w:ind w:left="5546" w:hanging="360"/>
      </w:pPr>
    </w:lvl>
    <w:lvl w:ilvl="7" w:tplc="04190019" w:tentative="1">
      <w:start w:val="1"/>
      <w:numFmt w:val="lowerLetter"/>
      <w:lvlText w:val="%8."/>
      <w:lvlJc w:val="left"/>
      <w:pPr>
        <w:ind w:left="6266" w:hanging="360"/>
      </w:pPr>
    </w:lvl>
    <w:lvl w:ilvl="8" w:tplc="0419001B" w:tentative="1">
      <w:start w:val="1"/>
      <w:numFmt w:val="lowerRoman"/>
      <w:lvlText w:val="%9."/>
      <w:lvlJc w:val="right"/>
      <w:pPr>
        <w:ind w:left="6986" w:hanging="180"/>
      </w:pPr>
    </w:lvl>
  </w:abstractNum>
  <w:num w:numId="1">
    <w:abstractNumId w:val="1"/>
  </w:num>
  <w:num w:numId="2">
    <w:abstractNumId w:val="3"/>
  </w:num>
  <w:num w:numId="3">
    <w:abstractNumId w:val="0"/>
  </w:num>
  <w:num w:numId="4">
    <w:abstractNumId w:val="4"/>
  </w:num>
  <w:num w:numId="5">
    <w:abstractNumId w:val="5"/>
  </w:num>
  <w:num w:numId="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C6D31"/>
    <w:rsid w:val="000A6307"/>
    <w:rsid w:val="000B42AF"/>
    <w:rsid w:val="000B68FD"/>
    <w:rsid w:val="00102153"/>
    <w:rsid w:val="00127861"/>
    <w:rsid w:val="001303FF"/>
    <w:rsid w:val="00132383"/>
    <w:rsid w:val="00142DD7"/>
    <w:rsid w:val="00201C6C"/>
    <w:rsid w:val="0020264B"/>
    <w:rsid w:val="00230436"/>
    <w:rsid w:val="00253E9D"/>
    <w:rsid w:val="002A672E"/>
    <w:rsid w:val="002C435B"/>
    <w:rsid w:val="002E57C7"/>
    <w:rsid w:val="00356B18"/>
    <w:rsid w:val="0037490A"/>
    <w:rsid w:val="00386A17"/>
    <w:rsid w:val="0041256C"/>
    <w:rsid w:val="00457E3C"/>
    <w:rsid w:val="004B2C60"/>
    <w:rsid w:val="004B4783"/>
    <w:rsid w:val="004C6D31"/>
    <w:rsid w:val="0051169C"/>
    <w:rsid w:val="0061511A"/>
    <w:rsid w:val="00633EB5"/>
    <w:rsid w:val="00694A01"/>
    <w:rsid w:val="006C1B39"/>
    <w:rsid w:val="006C622F"/>
    <w:rsid w:val="006D36D9"/>
    <w:rsid w:val="006F0A65"/>
    <w:rsid w:val="007042A8"/>
    <w:rsid w:val="007624E0"/>
    <w:rsid w:val="007748FD"/>
    <w:rsid w:val="007955C9"/>
    <w:rsid w:val="00855BAE"/>
    <w:rsid w:val="0086631E"/>
    <w:rsid w:val="00877F03"/>
    <w:rsid w:val="00897A7B"/>
    <w:rsid w:val="00991C1E"/>
    <w:rsid w:val="00A33E1F"/>
    <w:rsid w:val="00A76D2C"/>
    <w:rsid w:val="00AB57E8"/>
    <w:rsid w:val="00AC5943"/>
    <w:rsid w:val="00AE7175"/>
    <w:rsid w:val="00B21C86"/>
    <w:rsid w:val="00B62C8F"/>
    <w:rsid w:val="00C04814"/>
    <w:rsid w:val="00C23E37"/>
    <w:rsid w:val="00C56731"/>
    <w:rsid w:val="00CD1BCB"/>
    <w:rsid w:val="00D04ABC"/>
    <w:rsid w:val="00D52222"/>
    <w:rsid w:val="00D744B4"/>
    <w:rsid w:val="00D8087C"/>
    <w:rsid w:val="00D8470A"/>
    <w:rsid w:val="00E23E02"/>
    <w:rsid w:val="00E5743D"/>
    <w:rsid w:val="00E934A4"/>
    <w:rsid w:val="00ED533B"/>
    <w:rsid w:val="00EF5FF2"/>
    <w:rsid w:val="00F56AA8"/>
    <w:rsid w:val="00FB7716"/>
    <w:rsid w:val="00FC46FA"/>
    <w:rsid w:val="00FC55A1"/>
    <w:rsid w:val="00FD1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866"/>
      <w:outlineLvl w:val="0"/>
    </w:pPr>
    <w:rPr>
      <w:b/>
      <w:bCs/>
      <w:sz w:val="28"/>
      <w:szCs w:val="28"/>
    </w:rPr>
  </w:style>
  <w:style w:type="paragraph" w:styleId="Heading4">
    <w:name w:val="heading 4"/>
    <w:basedOn w:val="Normal"/>
    <w:next w:val="Normal"/>
    <w:link w:val="Heading4Char"/>
    <w:uiPriority w:val="9"/>
    <w:semiHidden/>
    <w:unhideWhenUsed/>
    <w:qFormat/>
    <w:rsid w:val="00F56A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line="322" w:lineRule="exact"/>
      <w:ind w:left="1171" w:hanging="306"/>
      <w:jc w:val="both"/>
    </w:pPr>
  </w:style>
  <w:style w:type="paragraph" w:customStyle="1" w:styleId="TableParagraph">
    <w:name w:val="Table Paragraph"/>
    <w:basedOn w:val="Normal"/>
    <w:uiPriority w:val="1"/>
    <w:qFormat/>
    <w:pPr>
      <w:ind w:left="108"/>
    </w:pPr>
  </w:style>
  <w:style w:type="paragraph" w:styleId="BalloonText">
    <w:name w:val="Balloon Text"/>
    <w:basedOn w:val="Normal"/>
    <w:link w:val="BalloonTextChar"/>
    <w:uiPriority w:val="99"/>
    <w:semiHidden/>
    <w:unhideWhenUsed/>
    <w:rsid w:val="00F56AA8"/>
    <w:rPr>
      <w:rFonts w:ascii="Tahoma" w:hAnsi="Tahoma" w:cs="Tahoma"/>
      <w:sz w:val="16"/>
      <w:szCs w:val="16"/>
    </w:rPr>
  </w:style>
  <w:style w:type="character" w:customStyle="1" w:styleId="BalloonTextChar">
    <w:name w:val="Balloon Text Char"/>
    <w:basedOn w:val="DefaultParagraphFont"/>
    <w:link w:val="BalloonText"/>
    <w:uiPriority w:val="99"/>
    <w:semiHidden/>
    <w:rsid w:val="00F56AA8"/>
    <w:rPr>
      <w:rFonts w:ascii="Tahoma" w:eastAsia="Times New Roman" w:hAnsi="Tahoma" w:cs="Tahoma"/>
      <w:sz w:val="16"/>
      <w:szCs w:val="16"/>
      <w:lang w:val="ro-RO"/>
    </w:rPr>
  </w:style>
  <w:style w:type="character" w:customStyle="1" w:styleId="Heading4Char">
    <w:name w:val="Heading 4 Char"/>
    <w:basedOn w:val="DefaultParagraphFont"/>
    <w:link w:val="Heading4"/>
    <w:uiPriority w:val="9"/>
    <w:semiHidden/>
    <w:rsid w:val="00F56AA8"/>
    <w:rPr>
      <w:rFonts w:asciiTheme="majorHAnsi" w:eastAsiaTheme="majorEastAsia" w:hAnsiTheme="majorHAnsi" w:cstheme="majorBidi"/>
      <w:b/>
      <w:bCs/>
      <w:i/>
      <w:iCs/>
      <w:color w:val="4F81BD" w:themeColor="accent1"/>
      <w:lang w:val="ro-RO"/>
    </w:rPr>
  </w:style>
  <w:style w:type="character" w:styleId="Strong">
    <w:name w:val="Strong"/>
    <w:basedOn w:val="DefaultParagraphFont"/>
    <w:uiPriority w:val="22"/>
    <w:qFormat/>
    <w:rsid w:val="00F56AA8"/>
    <w:rPr>
      <w:b/>
      <w:bCs/>
    </w:rPr>
  </w:style>
  <w:style w:type="paragraph" w:styleId="Header">
    <w:name w:val="header"/>
    <w:basedOn w:val="Normal"/>
    <w:link w:val="HeaderChar"/>
    <w:uiPriority w:val="99"/>
    <w:unhideWhenUsed/>
    <w:rsid w:val="006F0A65"/>
    <w:pPr>
      <w:tabs>
        <w:tab w:val="center" w:pos="4677"/>
        <w:tab w:val="right" w:pos="9355"/>
      </w:tabs>
    </w:pPr>
  </w:style>
  <w:style w:type="character" w:customStyle="1" w:styleId="HeaderChar">
    <w:name w:val="Header Char"/>
    <w:basedOn w:val="DefaultParagraphFont"/>
    <w:link w:val="Header"/>
    <w:uiPriority w:val="99"/>
    <w:rsid w:val="006F0A65"/>
    <w:rPr>
      <w:rFonts w:ascii="Times New Roman" w:eastAsia="Times New Roman" w:hAnsi="Times New Roman" w:cs="Times New Roman"/>
      <w:lang w:val="ro-RO"/>
    </w:rPr>
  </w:style>
  <w:style w:type="paragraph" w:styleId="Footer">
    <w:name w:val="footer"/>
    <w:basedOn w:val="Normal"/>
    <w:link w:val="FooterChar"/>
    <w:uiPriority w:val="99"/>
    <w:unhideWhenUsed/>
    <w:rsid w:val="006F0A65"/>
    <w:pPr>
      <w:tabs>
        <w:tab w:val="center" w:pos="4677"/>
        <w:tab w:val="right" w:pos="9355"/>
      </w:tabs>
    </w:pPr>
  </w:style>
  <w:style w:type="character" w:customStyle="1" w:styleId="FooterChar">
    <w:name w:val="Footer Char"/>
    <w:basedOn w:val="DefaultParagraphFont"/>
    <w:link w:val="Footer"/>
    <w:uiPriority w:val="99"/>
    <w:rsid w:val="006F0A65"/>
    <w:rPr>
      <w:rFonts w:ascii="Times New Roman" w:eastAsia="Times New Roman" w:hAnsi="Times New Roman"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866"/>
      <w:outlineLvl w:val="0"/>
    </w:pPr>
    <w:rPr>
      <w:b/>
      <w:bCs/>
      <w:sz w:val="28"/>
      <w:szCs w:val="28"/>
    </w:rPr>
  </w:style>
  <w:style w:type="paragraph" w:styleId="Heading4">
    <w:name w:val="heading 4"/>
    <w:basedOn w:val="Normal"/>
    <w:next w:val="Normal"/>
    <w:link w:val="Heading4Char"/>
    <w:uiPriority w:val="9"/>
    <w:semiHidden/>
    <w:unhideWhenUsed/>
    <w:qFormat/>
    <w:rsid w:val="00F56A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line="322" w:lineRule="exact"/>
      <w:ind w:left="1171" w:hanging="306"/>
      <w:jc w:val="both"/>
    </w:pPr>
  </w:style>
  <w:style w:type="paragraph" w:customStyle="1" w:styleId="TableParagraph">
    <w:name w:val="Table Paragraph"/>
    <w:basedOn w:val="Normal"/>
    <w:uiPriority w:val="1"/>
    <w:qFormat/>
    <w:pPr>
      <w:ind w:left="108"/>
    </w:pPr>
  </w:style>
  <w:style w:type="paragraph" w:styleId="BalloonText">
    <w:name w:val="Balloon Text"/>
    <w:basedOn w:val="Normal"/>
    <w:link w:val="BalloonTextChar"/>
    <w:uiPriority w:val="99"/>
    <w:semiHidden/>
    <w:unhideWhenUsed/>
    <w:rsid w:val="00F56AA8"/>
    <w:rPr>
      <w:rFonts w:ascii="Tahoma" w:hAnsi="Tahoma" w:cs="Tahoma"/>
      <w:sz w:val="16"/>
      <w:szCs w:val="16"/>
    </w:rPr>
  </w:style>
  <w:style w:type="character" w:customStyle="1" w:styleId="BalloonTextChar">
    <w:name w:val="Balloon Text Char"/>
    <w:basedOn w:val="DefaultParagraphFont"/>
    <w:link w:val="BalloonText"/>
    <w:uiPriority w:val="99"/>
    <w:semiHidden/>
    <w:rsid w:val="00F56AA8"/>
    <w:rPr>
      <w:rFonts w:ascii="Tahoma" w:eastAsia="Times New Roman" w:hAnsi="Tahoma" w:cs="Tahoma"/>
      <w:sz w:val="16"/>
      <w:szCs w:val="16"/>
      <w:lang w:val="ro-RO"/>
    </w:rPr>
  </w:style>
  <w:style w:type="character" w:customStyle="1" w:styleId="Heading4Char">
    <w:name w:val="Heading 4 Char"/>
    <w:basedOn w:val="DefaultParagraphFont"/>
    <w:link w:val="Heading4"/>
    <w:uiPriority w:val="9"/>
    <w:semiHidden/>
    <w:rsid w:val="00F56AA8"/>
    <w:rPr>
      <w:rFonts w:asciiTheme="majorHAnsi" w:eastAsiaTheme="majorEastAsia" w:hAnsiTheme="majorHAnsi" w:cstheme="majorBidi"/>
      <w:b/>
      <w:bCs/>
      <w:i/>
      <w:iCs/>
      <w:color w:val="4F81BD" w:themeColor="accent1"/>
      <w:lang w:val="ro-RO"/>
    </w:rPr>
  </w:style>
  <w:style w:type="character" w:styleId="Strong">
    <w:name w:val="Strong"/>
    <w:basedOn w:val="DefaultParagraphFont"/>
    <w:uiPriority w:val="22"/>
    <w:qFormat/>
    <w:rsid w:val="00F56AA8"/>
    <w:rPr>
      <w:b/>
      <w:bCs/>
    </w:rPr>
  </w:style>
  <w:style w:type="paragraph" w:styleId="Header">
    <w:name w:val="header"/>
    <w:basedOn w:val="Normal"/>
    <w:link w:val="HeaderChar"/>
    <w:uiPriority w:val="99"/>
    <w:unhideWhenUsed/>
    <w:rsid w:val="006F0A65"/>
    <w:pPr>
      <w:tabs>
        <w:tab w:val="center" w:pos="4677"/>
        <w:tab w:val="right" w:pos="9355"/>
      </w:tabs>
    </w:pPr>
  </w:style>
  <w:style w:type="character" w:customStyle="1" w:styleId="HeaderChar">
    <w:name w:val="Header Char"/>
    <w:basedOn w:val="DefaultParagraphFont"/>
    <w:link w:val="Header"/>
    <w:uiPriority w:val="99"/>
    <w:rsid w:val="006F0A65"/>
    <w:rPr>
      <w:rFonts w:ascii="Times New Roman" w:eastAsia="Times New Roman" w:hAnsi="Times New Roman" w:cs="Times New Roman"/>
      <w:lang w:val="ro-RO"/>
    </w:rPr>
  </w:style>
  <w:style w:type="paragraph" w:styleId="Footer">
    <w:name w:val="footer"/>
    <w:basedOn w:val="Normal"/>
    <w:link w:val="FooterChar"/>
    <w:uiPriority w:val="99"/>
    <w:unhideWhenUsed/>
    <w:rsid w:val="006F0A65"/>
    <w:pPr>
      <w:tabs>
        <w:tab w:val="center" w:pos="4677"/>
        <w:tab w:val="right" w:pos="9355"/>
      </w:tabs>
    </w:pPr>
  </w:style>
  <w:style w:type="character" w:customStyle="1" w:styleId="FooterChar">
    <w:name w:val="Footer Char"/>
    <w:basedOn w:val="DefaultParagraphFont"/>
    <w:link w:val="Footer"/>
    <w:uiPriority w:val="99"/>
    <w:rsid w:val="006F0A65"/>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0187">
      <w:bodyDiv w:val="1"/>
      <w:marLeft w:val="0"/>
      <w:marRight w:val="0"/>
      <w:marTop w:val="0"/>
      <w:marBottom w:val="0"/>
      <w:divBdr>
        <w:top w:val="none" w:sz="0" w:space="0" w:color="auto"/>
        <w:left w:val="none" w:sz="0" w:space="0" w:color="auto"/>
        <w:bottom w:val="none" w:sz="0" w:space="0" w:color="auto"/>
        <w:right w:val="none" w:sz="0" w:space="0" w:color="auto"/>
      </w:divBdr>
    </w:div>
    <w:div w:id="838303665">
      <w:bodyDiv w:val="1"/>
      <w:marLeft w:val="0"/>
      <w:marRight w:val="0"/>
      <w:marTop w:val="0"/>
      <w:marBottom w:val="0"/>
      <w:divBdr>
        <w:top w:val="none" w:sz="0" w:space="0" w:color="auto"/>
        <w:left w:val="none" w:sz="0" w:space="0" w:color="auto"/>
        <w:bottom w:val="none" w:sz="0" w:space="0" w:color="auto"/>
        <w:right w:val="none" w:sz="0" w:space="0" w:color="auto"/>
      </w:divBdr>
    </w:div>
    <w:div w:id="867447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ticip.gov.md/"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97DC6-DD1B-49A2-B002-8396A07B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Petru Avasiloaie</cp:lastModifiedBy>
  <cp:revision>45</cp:revision>
  <dcterms:created xsi:type="dcterms:W3CDTF">2021-07-28T11:14:00Z</dcterms:created>
  <dcterms:modified xsi:type="dcterms:W3CDTF">2021-12-10T11:36:00Z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2010</vt:lpwstr>
  </property>
  <property fmtid="{D5CDD505-2E9C-101B-9397-08002B2CF9AE}" pid="4" name="LastSaved">
    <vt:filetime>2021-07-28T00:00:00Z</vt:filetime>
  </property>
</Properties>
</file>