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01" w:rsidRPr="00C71442" w:rsidRDefault="005D5001" w:rsidP="00C71442">
      <w:pPr>
        <w:spacing w:before="60" w:after="60"/>
        <w:jc w:val="center"/>
        <w:rPr>
          <w:b/>
          <w:lang w:val="ro-MD"/>
        </w:rPr>
      </w:pPr>
      <w:bookmarkStart w:id="0" w:name="_GoBack"/>
      <w:bookmarkEnd w:id="0"/>
      <w:r w:rsidRPr="00C71442">
        <w:rPr>
          <w:b/>
          <w:lang w:val="ro-MD"/>
        </w:rPr>
        <w:t xml:space="preserve">NOTĂ INFORMATIVĂ </w:t>
      </w:r>
    </w:p>
    <w:p w:rsidR="005D5001" w:rsidRPr="00C71442" w:rsidRDefault="005D5001">
      <w:pPr>
        <w:spacing w:before="60" w:after="60" w:line="276" w:lineRule="auto"/>
        <w:jc w:val="center"/>
        <w:rPr>
          <w:b/>
          <w:bCs/>
        </w:rPr>
      </w:pPr>
      <w:r w:rsidRPr="00C71442">
        <w:rPr>
          <w:b/>
          <w:bCs/>
        </w:rPr>
        <w:t xml:space="preserve">la proiectul </w:t>
      </w:r>
      <w:proofErr w:type="spellStart"/>
      <w:r w:rsidR="00E22C00" w:rsidRPr="00C71442">
        <w:rPr>
          <w:b/>
          <w:bCs/>
        </w:rPr>
        <w:t>hotărîrii</w:t>
      </w:r>
      <w:proofErr w:type="spellEnd"/>
      <w:r w:rsidR="00E22C00" w:rsidRPr="00C71442">
        <w:rPr>
          <w:b/>
          <w:bCs/>
        </w:rPr>
        <w:t xml:space="preserve"> </w:t>
      </w:r>
      <w:r w:rsidRPr="00C71442">
        <w:rPr>
          <w:b/>
          <w:bCs/>
        </w:rPr>
        <w:t>G</w:t>
      </w:r>
      <w:r w:rsidR="00E22C00" w:rsidRPr="00C71442">
        <w:rPr>
          <w:b/>
          <w:bCs/>
        </w:rPr>
        <w:t>uvernului</w:t>
      </w:r>
      <w:r w:rsidRPr="00C71442">
        <w:rPr>
          <w:b/>
          <w:bCs/>
        </w:rPr>
        <w:t xml:space="preserve"> cu privire la aprobarea Regulamentului de organizare</w:t>
      </w:r>
      <w:r w:rsidR="00E22C00" w:rsidRPr="00C71442">
        <w:rPr>
          <w:b/>
          <w:bCs/>
        </w:rPr>
        <w:t xml:space="preserve"> </w:t>
      </w:r>
      <w:r w:rsidRPr="00C71442">
        <w:rPr>
          <w:b/>
          <w:bCs/>
        </w:rPr>
        <w:t>și funcționare</w:t>
      </w:r>
      <w:r w:rsidR="00E22C00" w:rsidRPr="00C71442">
        <w:rPr>
          <w:b/>
          <w:bCs/>
        </w:rPr>
        <w:t xml:space="preserve"> </w:t>
      </w:r>
      <w:r w:rsidRPr="00C71442">
        <w:rPr>
          <w:b/>
          <w:bCs/>
        </w:rPr>
        <w:t>a Consiliului Național de Coordonare a Dezvoltării Regionale și Locale</w:t>
      </w:r>
    </w:p>
    <w:p w:rsidR="005D5001" w:rsidRPr="00C71442" w:rsidRDefault="005D5001" w:rsidP="00C71442">
      <w:pPr>
        <w:widowControl w:val="0"/>
        <w:overflowPunct w:val="0"/>
        <w:adjustRightInd w:val="0"/>
        <w:spacing w:before="60" w:after="60"/>
        <w:ind w:firstLine="720"/>
        <w:jc w:val="center"/>
        <w:rPr>
          <w:b/>
        </w:rPr>
      </w:pPr>
    </w:p>
    <w:tbl>
      <w:tblPr>
        <w:tblStyle w:val="TableGrid"/>
        <w:tblW w:w="10236" w:type="dxa"/>
        <w:tblInd w:w="-459" w:type="dxa"/>
        <w:tblLook w:val="04A0" w:firstRow="1" w:lastRow="0" w:firstColumn="1" w:lastColumn="0" w:noHBand="0" w:noVBand="1"/>
      </w:tblPr>
      <w:tblGrid>
        <w:gridCol w:w="10236"/>
      </w:tblGrid>
      <w:tr w:rsidR="005D5001" w:rsidRPr="00DC4E99" w:rsidTr="00AF345D">
        <w:tc>
          <w:tcPr>
            <w:tcW w:w="10236" w:type="dxa"/>
            <w:shd w:val="clear" w:color="auto" w:fill="D9D9D9" w:themeFill="background1" w:themeFillShade="D9"/>
          </w:tcPr>
          <w:p w:rsidR="005D5001" w:rsidRPr="00C71442" w:rsidRDefault="005D5001" w:rsidP="00C71442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before="60" w:after="60" w:line="276" w:lineRule="auto"/>
              <w:contextualSpacing w:val="0"/>
              <w:jc w:val="both"/>
              <w:rPr>
                <w:b/>
                <w:color w:val="191919"/>
                <w:lang w:val="ro-MD"/>
              </w:rPr>
            </w:pPr>
            <w:bookmarkStart w:id="1" w:name="_Hlk491071512"/>
            <w:r w:rsidRPr="00C71442">
              <w:rPr>
                <w:b/>
                <w:color w:val="191919"/>
                <w:lang w:val="ro-MD"/>
              </w:rPr>
              <w:t>Denumirea autorului, și, după caz, a participanților la elaborarea proiectului</w:t>
            </w:r>
          </w:p>
        </w:tc>
      </w:tr>
      <w:tr w:rsidR="005D5001" w:rsidRPr="00DC4E99" w:rsidTr="00AF345D">
        <w:tc>
          <w:tcPr>
            <w:tcW w:w="10236" w:type="dxa"/>
          </w:tcPr>
          <w:p w:rsidR="005D5001" w:rsidRPr="00C71442" w:rsidRDefault="005D5001" w:rsidP="00C71442">
            <w:pPr>
              <w:spacing w:before="60" w:after="60" w:line="276" w:lineRule="auto"/>
              <w:jc w:val="both"/>
              <w:rPr>
                <w:lang w:val="ro-MD"/>
              </w:rPr>
            </w:pPr>
            <w:r w:rsidRPr="00C71442">
              <w:rPr>
                <w:lang w:val="ro-MD"/>
              </w:rPr>
              <w:t xml:space="preserve">Prezentul </w:t>
            </w:r>
            <w:r w:rsidR="00E22C00" w:rsidRPr="00C71442">
              <w:rPr>
                <w:lang w:val="ro-MD"/>
              </w:rPr>
              <w:t xml:space="preserve">proiect de </w:t>
            </w:r>
            <w:r w:rsidRPr="00C71442">
              <w:rPr>
                <w:lang w:val="ro-MD"/>
              </w:rPr>
              <w:t>act normativ a fost elaborat de către Ministerul Infrastructurii și Dezvoltării Regionale.</w:t>
            </w:r>
          </w:p>
        </w:tc>
      </w:tr>
      <w:tr w:rsidR="005D5001" w:rsidRPr="00DC4E99" w:rsidTr="00AF345D">
        <w:tc>
          <w:tcPr>
            <w:tcW w:w="10236" w:type="dxa"/>
            <w:shd w:val="clear" w:color="auto" w:fill="D9D9D9" w:themeFill="background1" w:themeFillShade="D9"/>
          </w:tcPr>
          <w:p w:rsidR="005D5001" w:rsidRPr="00C71442" w:rsidRDefault="005D5001" w:rsidP="00C71442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before="60" w:after="60" w:line="276" w:lineRule="auto"/>
              <w:contextualSpacing w:val="0"/>
              <w:jc w:val="both"/>
              <w:rPr>
                <w:b/>
                <w:color w:val="191919"/>
                <w:lang w:val="ro-MD"/>
              </w:rPr>
            </w:pPr>
            <w:r w:rsidRPr="00C71442">
              <w:rPr>
                <w:b/>
                <w:color w:val="191919"/>
                <w:lang w:val="ro-MD"/>
              </w:rPr>
              <w:t>Condițiile ce au impus elaborarea proiectului de act normativ și finalitățile acestuia</w:t>
            </w:r>
          </w:p>
        </w:tc>
      </w:tr>
      <w:tr w:rsidR="005D5001" w:rsidRPr="00DC4E99" w:rsidTr="00AF345D">
        <w:tc>
          <w:tcPr>
            <w:tcW w:w="10236" w:type="dxa"/>
          </w:tcPr>
          <w:p w:rsidR="00E22C00" w:rsidRPr="00C71442" w:rsidRDefault="005D5001" w:rsidP="00C71442">
            <w:pPr>
              <w:spacing w:before="60" w:after="60" w:line="276" w:lineRule="auto"/>
              <w:jc w:val="both"/>
              <w:rPr>
                <w:lang w:val="ro-MD"/>
              </w:rPr>
            </w:pPr>
            <w:r w:rsidRPr="00C71442">
              <w:rPr>
                <w:lang w:val="ro-MD"/>
              </w:rPr>
              <w:t xml:space="preserve">Prezentul </w:t>
            </w:r>
            <w:r w:rsidR="00E22C00" w:rsidRPr="00C71442">
              <w:rPr>
                <w:lang w:val="ro-MD"/>
              </w:rPr>
              <w:t xml:space="preserve">proiect de </w:t>
            </w:r>
            <w:r w:rsidRPr="00C71442">
              <w:rPr>
                <w:lang w:val="ro-MD"/>
              </w:rPr>
              <w:t>act normativ a fost elaborat luând</w:t>
            </w:r>
            <w:r w:rsidR="00E22C00" w:rsidRPr="00C71442">
              <w:rPr>
                <w:lang w:val="ro-MD"/>
              </w:rPr>
              <w:t>u-se</w:t>
            </w:r>
            <w:r w:rsidRPr="00C71442">
              <w:rPr>
                <w:lang w:val="ro-MD"/>
              </w:rPr>
              <w:t xml:space="preserve"> în considerație modificările realizate în cadrul normativ de reglementare în domeniul dezvoltării regionale și a </w:t>
            </w:r>
            <w:r w:rsidR="00E22C00" w:rsidRPr="00C71442">
              <w:rPr>
                <w:lang w:val="ro-MD"/>
              </w:rPr>
              <w:t>adoptării</w:t>
            </w:r>
            <w:r w:rsidRPr="00C71442">
              <w:rPr>
                <w:lang w:val="ro-MD"/>
              </w:rPr>
              <w:t xml:space="preserve"> </w:t>
            </w:r>
            <w:r w:rsidR="00E22C00" w:rsidRPr="00C71442">
              <w:rPr>
                <w:lang w:val="ro-MD"/>
              </w:rPr>
              <w:t>L</w:t>
            </w:r>
            <w:r w:rsidRPr="00C71442">
              <w:rPr>
                <w:lang w:val="ro-MD"/>
              </w:rPr>
              <w:t>eg</w:t>
            </w:r>
            <w:r w:rsidR="00E22C00" w:rsidRPr="00C71442">
              <w:rPr>
                <w:lang w:val="ro-MD"/>
              </w:rPr>
              <w:t>ii</w:t>
            </w:r>
            <w:r w:rsidRPr="00C71442">
              <w:rPr>
                <w:lang w:val="ro-MD"/>
              </w:rPr>
              <w:t xml:space="preserve"> privind Fondul Național pentru Dezvoltare Regională și Locală, asigurând astfel incorporarea aspectelor de finanțare a</w:t>
            </w:r>
            <w:r w:rsidR="00E22C00" w:rsidRPr="00C71442">
              <w:rPr>
                <w:lang w:val="ro-MD"/>
              </w:rPr>
              <w:t>le</w:t>
            </w:r>
            <w:r w:rsidRPr="00C71442">
              <w:rPr>
                <w:lang w:val="ro-MD"/>
              </w:rPr>
              <w:t xml:space="preserve"> proiectelor infrastructurale de importanță locală într-un cadru </w:t>
            </w:r>
            <w:r w:rsidR="00E22C00" w:rsidRPr="00C71442">
              <w:rPr>
                <w:lang w:val="ro-MD"/>
              </w:rPr>
              <w:t xml:space="preserve">normativ </w:t>
            </w:r>
            <w:r w:rsidRPr="00C71442">
              <w:rPr>
                <w:lang w:val="ro-MD"/>
              </w:rPr>
              <w:t xml:space="preserve">și decizional unic. Astfel, în conformitate cu modificările </w:t>
            </w:r>
            <w:r w:rsidR="00E22C00" w:rsidRPr="00C71442">
              <w:rPr>
                <w:lang w:val="ro-MD"/>
              </w:rPr>
              <w:t xml:space="preserve">normative </w:t>
            </w:r>
            <w:r w:rsidRPr="00C71442">
              <w:rPr>
                <w:lang w:val="ro-MD"/>
              </w:rPr>
              <w:t xml:space="preserve">realizate, Consiliul Național </w:t>
            </w:r>
            <w:r w:rsidR="00E22C00" w:rsidRPr="00C71442">
              <w:rPr>
                <w:lang w:val="ro-MD"/>
              </w:rPr>
              <w:t xml:space="preserve">de Coordonare a Dezvoltării Regionale și Locale (CNCDRL) </w:t>
            </w:r>
            <w:r w:rsidRPr="00C71442">
              <w:rPr>
                <w:lang w:val="ro-MD"/>
              </w:rPr>
              <w:t>va realiza și atribuții de aprobare a criteriilor de selectare, evaluare</w:t>
            </w:r>
            <w:r w:rsidR="00E22C00" w:rsidRPr="00C71442">
              <w:rPr>
                <w:lang w:val="ro-MD"/>
              </w:rPr>
              <w:t>,</w:t>
            </w:r>
            <w:r w:rsidRPr="00C71442">
              <w:rPr>
                <w:lang w:val="ro-MD"/>
              </w:rPr>
              <w:t xml:space="preserve"> aprobare și implementare a proiectelor, inclusiv a mecanismelor de finanțare a</w:t>
            </w:r>
            <w:r w:rsidR="00E22C00" w:rsidRPr="00C71442">
              <w:rPr>
                <w:lang w:val="ro-MD"/>
              </w:rPr>
              <w:t>le</w:t>
            </w:r>
            <w:r w:rsidRPr="00C71442">
              <w:rPr>
                <w:lang w:val="ro-MD"/>
              </w:rPr>
              <w:t xml:space="preserve"> acestora. De asemenea, prezentul </w:t>
            </w:r>
            <w:r w:rsidR="00E22C00" w:rsidRPr="00C71442">
              <w:rPr>
                <w:lang w:val="ro-MD"/>
              </w:rPr>
              <w:t xml:space="preserve">proiect de </w:t>
            </w:r>
            <w:r w:rsidRPr="00C71442">
              <w:rPr>
                <w:lang w:val="ro-MD"/>
              </w:rPr>
              <w:t xml:space="preserve">act normativ a fost elaborat pentru a revizui componența </w:t>
            </w:r>
            <w:r w:rsidR="00E22C00" w:rsidRPr="00C71442">
              <w:rPr>
                <w:lang w:val="ro-MD"/>
              </w:rPr>
              <w:t>CNCDRL</w:t>
            </w:r>
            <w:r w:rsidRPr="00C71442">
              <w:rPr>
                <w:lang w:val="ro-MD"/>
              </w:rPr>
              <w:t xml:space="preserve"> în conformitate cu prevederile noii structuri a Guvernului și întru unificarea prevederilor normative</w:t>
            </w:r>
            <w:r w:rsidR="00E22C00" w:rsidRPr="00C71442">
              <w:rPr>
                <w:lang w:val="ro-MD"/>
              </w:rPr>
              <w:t>,</w:t>
            </w:r>
            <w:r w:rsidRPr="00C71442">
              <w:rPr>
                <w:lang w:val="ro-MD"/>
              </w:rPr>
              <w:t xml:space="preserve"> care reglementează activitatea </w:t>
            </w:r>
            <w:r w:rsidR="00E22C00" w:rsidRPr="00C71442">
              <w:rPr>
                <w:lang w:val="ro-MD"/>
              </w:rPr>
              <w:t>CNCDRL</w:t>
            </w:r>
            <w:r w:rsidRPr="00C71442">
              <w:rPr>
                <w:lang w:val="ro-MD"/>
              </w:rPr>
              <w:t xml:space="preserve">. </w:t>
            </w:r>
          </w:p>
          <w:p w:rsidR="005D5001" w:rsidRPr="00C71442" w:rsidRDefault="005D5001" w:rsidP="00C71442">
            <w:pPr>
              <w:spacing w:before="60" w:after="60" w:line="276" w:lineRule="auto"/>
              <w:jc w:val="both"/>
              <w:rPr>
                <w:lang w:val="ro-MD"/>
              </w:rPr>
            </w:pPr>
            <w:r w:rsidRPr="00C71442">
              <w:rPr>
                <w:lang w:val="ro-MD"/>
              </w:rPr>
              <w:t xml:space="preserve">Prin urmare, </w:t>
            </w:r>
            <w:r w:rsidR="00E22C00" w:rsidRPr="00C71442">
              <w:rPr>
                <w:lang w:val="ro-MD"/>
              </w:rPr>
              <w:t>prin proiectul de</w:t>
            </w:r>
            <w:r w:rsidRPr="00C71442">
              <w:rPr>
                <w:lang w:val="ro-MD"/>
              </w:rPr>
              <w:t xml:space="preserve"> act normativ urmează a fi abrogată </w:t>
            </w:r>
            <w:proofErr w:type="spellStart"/>
            <w:r w:rsidRPr="00C71442">
              <w:rPr>
                <w:lang w:val="ro-MD"/>
              </w:rPr>
              <w:t>H</w:t>
            </w:r>
            <w:r w:rsidR="00E22C00" w:rsidRPr="00C71442">
              <w:rPr>
                <w:lang w:val="ro-MD"/>
              </w:rPr>
              <w:t>otărîrea</w:t>
            </w:r>
            <w:proofErr w:type="spellEnd"/>
            <w:r w:rsidR="00E22C00" w:rsidRPr="00C71442">
              <w:rPr>
                <w:lang w:val="ro-MD"/>
              </w:rPr>
              <w:t xml:space="preserve"> </w:t>
            </w:r>
            <w:r w:rsidRPr="00C71442">
              <w:rPr>
                <w:lang w:val="ro-MD"/>
              </w:rPr>
              <w:t>G</w:t>
            </w:r>
            <w:r w:rsidR="00E22C00" w:rsidRPr="00C71442">
              <w:rPr>
                <w:lang w:val="ro-MD"/>
              </w:rPr>
              <w:t>uvernului</w:t>
            </w:r>
            <w:r w:rsidRPr="00C71442">
              <w:rPr>
                <w:lang w:val="ro-MD"/>
              </w:rPr>
              <w:t xml:space="preserve"> 1305/2008 cu privire la Consiliul Național de Coordonare a Dezvoltării Regionale, dar și unele prevederi al</w:t>
            </w:r>
            <w:r w:rsidR="00E22C00" w:rsidRPr="00C71442">
              <w:rPr>
                <w:lang w:val="ro-MD"/>
              </w:rPr>
              <w:t>e</w:t>
            </w:r>
            <w:r w:rsidRPr="00C71442">
              <w:rPr>
                <w:lang w:val="ro-MD"/>
              </w:rPr>
              <w:t xml:space="preserve"> </w:t>
            </w:r>
            <w:proofErr w:type="spellStart"/>
            <w:r w:rsidRPr="00C71442">
              <w:rPr>
                <w:lang w:val="ro-MD"/>
              </w:rPr>
              <w:t>H</w:t>
            </w:r>
            <w:r w:rsidR="00E22C00" w:rsidRPr="00C71442">
              <w:rPr>
                <w:lang w:val="ro-MD"/>
              </w:rPr>
              <w:t>otărîrii</w:t>
            </w:r>
            <w:proofErr w:type="spellEnd"/>
            <w:r w:rsidR="00E22C00" w:rsidRPr="00C71442">
              <w:rPr>
                <w:lang w:val="ro-MD"/>
              </w:rPr>
              <w:t xml:space="preserve"> </w:t>
            </w:r>
            <w:r w:rsidRPr="00C71442">
              <w:rPr>
                <w:lang w:val="ro-MD"/>
              </w:rPr>
              <w:t>G</w:t>
            </w:r>
            <w:r w:rsidR="00E22C00" w:rsidRPr="00C71442">
              <w:rPr>
                <w:lang w:val="ro-MD"/>
              </w:rPr>
              <w:t>uvernului</w:t>
            </w:r>
            <w:r w:rsidRPr="00C71442">
              <w:rPr>
                <w:lang w:val="ro-MD"/>
              </w:rPr>
              <w:t xml:space="preserve"> nr.127/2008 cu privire la măsurile de implementare a Legii nr. 438/2006 privind dezvoltarea regională în Republica Moldova, în speță Anexa 1 </w:t>
            </w:r>
            <w:r w:rsidR="00E22C00" w:rsidRPr="00C71442">
              <w:rPr>
                <w:lang w:val="ro-MD"/>
              </w:rPr>
              <w:t xml:space="preserve">ce vizează </w:t>
            </w:r>
            <w:r w:rsidRPr="00C71442">
              <w:rPr>
                <w:lang w:val="ro-MD"/>
              </w:rPr>
              <w:t>Regulamentul Consiliului Național de Coordonare a Dezvoltării Regionale.</w:t>
            </w:r>
          </w:p>
        </w:tc>
      </w:tr>
      <w:tr w:rsidR="005D5001" w:rsidRPr="00DC4E99" w:rsidTr="00AF345D">
        <w:tc>
          <w:tcPr>
            <w:tcW w:w="10236" w:type="dxa"/>
            <w:shd w:val="clear" w:color="auto" w:fill="D9D9D9" w:themeFill="background1" w:themeFillShade="D9"/>
          </w:tcPr>
          <w:p w:rsidR="005D5001" w:rsidRPr="00C71442" w:rsidRDefault="005D5001" w:rsidP="00C71442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before="60" w:after="60" w:line="276" w:lineRule="auto"/>
              <w:contextualSpacing w:val="0"/>
              <w:jc w:val="both"/>
              <w:rPr>
                <w:b/>
                <w:color w:val="191919"/>
              </w:rPr>
            </w:pPr>
            <w:r w:rsidRPr="00C71442">
              <w:rPr>
                <w:b/>
                <w:color w:val="191919"/>
              </w:rPr>
              <w:t xml:space="preserve">Descrierea gradului de compatibilitate, pentru proiectele care au ca scop armonizarea legislației naționale cu legislația Uniunii Europene </w:t>
            </w:r>
          </w:p>
        </w:tc>
      </w:tr>
      <w:tr w:rsidR="005D5001" w:rsidRPr="00DC4E99" w:rsidTr="00AF345D">
        <w:tc>
          <w:tcPr>
            <w:tcW w:w="10236" w:type="dxa"/>
          </w:tcPr>
          <w:p w:rsidR="005D5001" w:rsidRPr="00C71442" w:rsidRDefault="00E22C00" w:rsidP="00C71442">
            <w:pPr>
              <w:pStyle w:val="NoSpacing"/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714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Proiectul de</w:t>
            </w:r>
            <w:r w:rsidR="005D5001" w:rsidRPr="00C714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act normativ nu </w:t>
            </w:r>
            <w:r w:rsidRPr="00C714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are ca scop</w:t>
            </w:r>
            <w:r w:rsidR="005D5001" w:rsidRPr="00C714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armonizarea legislației naționale cu cea a Uniunii Europene. </w:t>
            </w:r>
          </w:p>
        </w:tc>
      </w:tr>
      <w:tr w:rsidR="005D5001" w:rsidRPr="00DC4E99" w:rsidTr="00AF345D">
        <w:tc>
          <w:tcPr>
            <w:tcW w:w="10236" w:type="dxa"/>
            <w:shd w:val="clear" w:color="auto" w:fill="D9D9D9" w:themeFill="background1" w:themeFillShade="D9"/>
          </w:tcPr>
          <w:p w:rsidR="005D5001" w:rsidRPr="00C71442" w:rsidRDefault="005D5001" w:rsidP="00C71442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before="60" w:after="60" w:line="276" w:lineRule="auto"/>
              <w:contextualSpacing w:val="0"/>
              <w:jc w:val="both"/>
              <w:rPr>
                <w:b/>
                <w:color w:val="191919"/>
              </w:rPr>
            </w:pPr>
            <w:r w:rsidRPr="00C71442">
              <w:rPr>
                <w:b/>
                <w:color w:val="191919"/>
              </w:rPr>
              <w:t>Principalele prevederi ale proiectului și evidențierea elementelor noi</w:t>
            </w:r>
          </w:p>
        </w:tc>
      </w:tr>
      <w:tr w:rsidR="005D5001" w:rsidRPr="00DC4E99" w:rsidTr="00AF345D">
        <w:tc>
          <w:tcPr>
            <w:tcW w:w="10236" w:type="dxa"/>
          </w:tcPr>
          <w:p w:rsidR="00E22C00" w:rsidRPr="00C71442" w:rsidRDefault="005D5001" w:rsidP="00C71442">
            <w:pPr>
              <w:spacing w:before="60" w:after="60"/>
              <w:jc w:val="both"/>
            </w:pPr>
            <w:r w:rsidRPr="00C71442">
              <w:t xml:space="preserve">Prevederile prezentului </w:t>
            </w:r>
            <w:r w:rsidR="00E22C00" w:rsidRPr="00C71442">
              <w:t xml:space="preserve">proiect de </w:t>
            </w:r>
            <w:r w:rsidRPr="00C71442">
              <w:t>act normativ includ</w:t>
            </w:r>
            <w:r w:rsidR="00E22C00" w:rsidRPr="00C71442">
              <w:t>e</w:t>
            </w:r>
            <w:r w:rsidRPr="00C71442">
              <w:t xml:space="preserve"> 2 anexe. Prima anexă </w:t>
            </w:r>
            <w:r w:rsidR="00E22C00" w:rsidRPr="00C71442">
              <w:t xml:space="preserve">include </w:t>
            </w:r>
            <w:r w:rsidRPr="00C71442">
              <w:t xml:space="preserve">Regulamentul de organizare și funcționare a </w:t>
            </w:r>
            <w:r w:rsidR="00E22C00" w:rsidRPr="00C71442">
              <w:rPr>
                <w:lang w:val="ro-MD"/>
              </w:rPr>
              <w:t>Consiliului Național de Coordonare a Dezvoltării Regionale</w:t>
            </w:r>
            <w:r w:rsidR="001F13F1" w:rsidRPr="00C71442">
              <w:rPr>
                <w:lang w:val="ro-MD"/>
              </w:rPr>
              <w:t xml:space="preserve"> și Locale</w:t>
            </w:r>
            <w:r w:rsidRPr="00C71442">
              <w:t>, fiind incluse aspecte de organizare, convocare, desfășurare a ședințelor și aprobare</w:t>
            </w:r>
            <w:r w:rsidR="00E22C00" w:rsidRPr="00C71442">
              <w:t xml:space="preserve"> </w:t>
            </w:r>
            <w:r w:rsidRPr="00C71442">
              <w:t>a deciziilor, inclusiv modul de consemnare a acestora. Un al doilea compartiment ține de funcțiile și atribuțiile Consiliului Național de Coordonare a Dezvoltării Regionale</w:t>
            </w:r>
            <w:r w:rsidR="001F13F1" w:rsidRPr="00C71442">
              <w:t xml:space="preserve"> și Locale</w:t>
            </w:r>
            <w:r w:rsidRPr="00C71442">
              <w:t>, un alt compartiment cu drepturile și obligațiile membrilor.</w:t>
            </w:r>
          </w:p>
          <w:p w:rsidR="005D5001" w:rsidRPr="00C71442" w:rsidRDefault="00E22C00" w:rsidP="00C71442">
            <w:pPr>
              <w:spacing w:before="60" w:after="60"/>
              <w:jc w:val="both"/>
            </w:pPr>
            <w:r w:rsidRPr="00C71442">
              <w:t>A</w:t>
            </w:r>
            <w:r w:rsidR="005D5001" w:rsidRPr="00C71442">
              <w:t xml:space="preserve"> doua anexă a </w:t>
            </w:r>
            <w:r w:rsidR="001F13F1" w:rsidRPr="00C71442">
              <w:t xml:space="preserve">proiectului </w:t>
            </w:r>
            <w:r w:rsidR="005D5001" w:rsidRPr="00C71442">
              <w:t xml:space="preserve">include componența </w:t>
            </w:r>
            <w:r w:rsidR="001F13F1" w:rsidRPr="00C71442">
              <w:t>CNCDRL</w:t>
            </w:r>
            <w:r w:rsidR="005D5001" w:rsidRPr="00C71442">
              <w:t>, un aspect separat fiind includerea reprezentantului Congresului Autorităților Locale din Moldova, care vor reprezenta interesele și prioritățile de dezvoltare ale autorităților locale.</w:t>
            </w:r>
          </w:p>
        </w:tc>
      </w:tr>
      <w:bookmarkEnd w:id="1"/>
      <w:tr w:rsidR="005D5001" w:rsidRPr="00DC4E99" w:rsidTr="00AF345D">
        <w:tc>
          <w:tcPr>
            <w:tcW w:w="10236" w:type="dxa"/>
            <w:shd w:val="clear" w:color="auto" w:fill="D9D9D9" w:themeFill="background1" w:themeFillShade="D9"/>
          </w:tcPr>
          <w:p w:rsidR="005D5001" w:rsidRPr="00C71442" w:rsidRDefault="005D5001" w:rsidP="00C71442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before="60" w:after="60" w:line="276" w:lineRule="auto"/>
              <w:contextualSpacing w:val="0"/>
              <w:jc w:val="both"/>
              <w:rPr>
                <w:b/>
                <w:color w:val="191919"/>
              </w:rPr>
            </w:pPr>
            <w:r w:rsidRPr="00C71442">
              <w:rPr>
                <w:b/>
                <w:color w:val="191919"/>
              </w:rPr>
              <w:t xml:space="preserve">Fundamentarea </w:t>
            </w:r>
            <w:proofErr w:type="spellStart"/>
            <w:r w:rsidRPr="00C71442">
              <w:rPr>
                <w:b/>
                <w:color w:val="191919"/>
              </w:rPr>
              <w:t>economico</w:t>
            </w:r>
            <w:proofErr w:type="spellEnd"/>
            <w:r w:rsidRPr="00C71442">
              <w:rPr>
                <w:b/>
                <w:color w:val="191919"/>
              </w:rPr>
              <w:t>-financiară</w:t>
            </w:r>
          </w:p>
        </w:tc>
      </w:tr>
      <w:tr w:rsidR="005D5001" w:rsidRPr="00DC4E99" w:rsidTr="00AF345D">
        <w:trPr>
          <w:trHeight w:val="414"/>
        </w:trPr>
        <w:tc>
          <w:tcPr>
            <w:tcW w:w="10236" w:type="dxa"/>
            <w:tcBorders>
              <w:bottom w:val="single" w:sz="4" w:space="0" w:color="auto"/>
            </w:tcBorders>
          </w:tcPr>
          <w:p w:rsidR="005D5001" w:rsidRPr="00C71442" w:rsidRDefault="005D5001" w:rsidP="00C71442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lang w:eastAsia="ro-RO"/>
              </w:rPr>
            </w:pPr>
            <w:r w:rsidRPr="00C71442">
              <w:rPr>
                <w:lang w:eastAsia="ro-RO"/>
              </w:rPr>
              <w:t xml:space="preserve">Implementarea prezentului act normativ </w:t>
            </w:r>
            <w:r w:rsidR="001F13F1" w:rsidRPr="00C71442">
              <w:rPr>
                <w:lang w:eastAsia="ro-RO"/>
              </w:rPr>
              <w:t xml:space="preserve">va </w:t>
            </w:r>
            <w:r w:rsidRPr="00C71442">
              <w:rPr>
                <w:lang w:eastAsia="ro-RO"/>
              </w:rPr>
              <w:t>necesit</w:t>
            </w:r>
            <w:r w:rsidR="001F13F1" w:rsidRPr="00C71442">
              <w:rPr>
                <w:lang w:eastAsia="ro-RO"/>
              </w:rPr>
              <w:t>a</w:t>
            </w:r>
            <w:r w:rsidRPr="00C71442">
              <w:rPr>
                <w:lang w:eastAsia="ro-RO"/>
              </w:rPr>
              <w:t xml:space="preserve"> cheltuieli financiare.</w:t>
            </w:r>
          </w:p>
        </w:tc>
      </w:tr>
      <w:tr w:rsidR="005D5001" w:rsidRPr="00DC4E99" w:rsidTr="00AF345D">
        <w:trPr>
          <w:trHeight w:val="331"/>
        </w:trPr>
        <w:tc>
          <w:tcPr>
            <w:tcW w:w="102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5001" w:rsidRPr="00C71442" w:rsidRDefault="005D5001" w:rsidP="00C71442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before="60" w:after="60" w:line="276" w:lineRule="auto"/>
              <w:ind w:left="370"/>
              <w:contextualSpacing w:val="0"/>
              <w:rPr>
                <w:b/>
                <w:color w:val="191919"/>
              </w:rPr>
            </w:pPr>
            <w:r w:rsidRPr="00C71442">
              <w:rPr>
                <w:b/>
                <w:color w:val="191919"/>
              </w:rPr>
              <w:t xml:space="preserve">Modul de încorporare a proiectului în sistemul actelor normative în vigoare: </w:t>
            </w:r>
          </w:p>
        </w:tc>
      </w:tr>
      <w:tr w:rsidR="005D5001" w:rsidRPr="00DC4E99" w:rsidTr="00AF345D">
        <w:trPr>
          <w:trHeight w:val="557"/>
        </w:trPr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</w:tcPr>
          <w:p w:rsidR="005D5001" w:rsidRPr="00C71442" w:rsidRDefault="005D5001" w:rsidP="00C71442">
            <w:pPr>
              <w:spacing w:before="60" w:after="60" w:line="276" w:lineRule="auto"/>
              <w:jc w:val="both"/>
              <w:rPr>
                <w:lang w:val="ro-MD" w:eastAsia="en-US"/>
              </w:rPr>
            </w:pPr>
            <w:r w:rsidRPr="00C71442">
              <w:rPr>
                <w:rFonts w:eastAsia="Calibri"/>
                <w:lang w:val="ro-MD" w:eastAsia="en-US"/>
              </w:rPr>
              <w:lastRenderedPageBreak/>
              <w:t xml:space="preserve">Prezentul act normativ este elaborat în temeiul legislației în vigoare în domeniul dezvoltării regionale, în speță a Legii nr 438/2006 privind dezvoltarea regională. Astfel, prezentul act normativ asigură unificarea actelor normative ce reglementează modul de organizare și funcționare a Consiliului Național de Coordonare a Dezvoltării Regionale. La data aprobării prezentului act normativ urmează </w:t>
            </w:r>
            <w:r w:rsidRPr="00C71442">
              <w:rPr>
                <w:lang w:val="ro-MD"/>
              </w:rPr>
              <w:t xml:space="preserve">a fi abrogată </w:t>
            </w:r>
            <w:proofErr w:type="spellStart"/>
            <w:r w:rsidRPr="00C71442">
              <w:rPr>
                <w:lang w:val="ro-MD"/>
              </w:rPr>
              <w:t>H</w:t>
            </w:r>
            <w:r w:rsidR="001F13F1" w:rsidRPr="00C71442">
              <w:rPr>
                <w:lang w:val="ro-MD"/>
              </w:rPr>
              <w:t>otărîrea</w:t>
            </w:r>
            <w:proofErr w:type="spellEnd"/>
            <w:r w:rsidR="001F13F1" w:rsidRPr="00C71442">
              <w:rPr>
                <w:lang w:val="ro-MD"/>
              </w:rPr>
              <w:t xml:space="preserve"> </w:t>
            </w:r>
            <w:r w:rsidRPr="00C71442">
              <w:rPr>
                <w:lang w:val="ro-MD"/>
              </w:rPr>
              <w:t>G</w:t>
            </w:r>
            <w:r w:rsidR="001F13F1" w:rsidRPr="00C71442">
              <w:rPr>
                <w:lang w:val="ro-MD"/>
              </w:rPr>
              <w:t>uvernului</w:t>
            </w:r>
            <w:r w:rsidRPr="00C71442">
              <w:rPr>
                <w:lang w:val="ro-MD"/>
              </w:rPr>
              <w:t xml:space="preserve"> 1305/2008 cu privire la Consiliul Național de Coordonare a Dezvoltării Regionale, dar și unele prevederi al</w:t>
            </w:r>
            <w:r w:rsidR="001F13F1" w:rsidRPr="00C71442">
              <w:rPr>
                <w:lang w:val="ro-MD"/>
              </w:rPr>
              <w:t>e</w:t>
            </w:r>
            <w:r w:rsidRPr="00C71442">
              <w:rPr>
                <w:lang w:val="ro-MD"/>
              </w:rPr>
              <w:t xml:space="preserve"> </w:t>
            </w:r>
            <w:proofErr w:type="spellStart"/>
            <w:r w:rsidRPr="00C71442">
              <w:rPr>
                <w:lang w:val="ro-MD"/>
              </w:rPr>
              <w:t>H</w:t>
            </w:r>
            <w:r w:rsidR="001F13F1" w:rsidRPr="00C71442">
              <w:rPr>
                <w:lang w:val="ro-MD"/>
              </w:rPr>
              <w:t>otărîrii</w:t>
            </w:r>
            <w:proofErr w:type="spellEnd"/>
            <w:r w:rsidR="001F13F1" w:rsidRPr="00C71442">
              <w:rPr>
                <w:lang w:val="ro-MD"/>
              </w:rPr>
              <w:t xml:space="preserve"> </w:t>
            </w:r>
            <w:r w:rsidRPr="00C71442">
              <w:rPr>
                <w:lang w:val="ro-MD"/>
              </w:rPr>
              <w:t>G</w:t>
            </w:r>
            <w:r w:rsidR="001F13F1" w:rsidRPr="00C71442">
              <w:rPr>
                <w:lang w:val="ro-MD"/>
              </w:rPr>
              <w:t>uvernului</w:t>
            </w:r>
            <w:r w:rsidRPr="00C71442">
              <w:rPr>
                <w:lang w:val="ro-MD"/>
              </w:rPr>
              <w:t xml:space="preserve"> nr.127/2008 cu privire la măsurile de implementare a Legii nr. 438/2006 privind dezvoltarea regională în Republica Moldova, în speță Anexa 1 </w:t>
            </w:r>
            <w:r w:rsidR="001F13F1" w:rsidRPr="00C71442">
              <w:rPr>
                <w:lang w:val="ro-MD"/>
              </w:rPr>
              <w:t xml:space="preserve">ce vizează </w:t>
            </w:r>
            <w:r w:rsidRPr="00C71442">
              <w:rPr>
                <w:lang w:val="ro-MD"/>
              </w:rPr>
              <w:t>Regulamentul Consiliului Național de Coordonare a Dezvoltării Regionale.</w:t>
            </w:r>
          </w:p>
        </w:tc>
      </w:tr>
      <w:tr w:rsidR="005D5001" w:rsidRPr="00DC4E99" w:rsidTr="00AF345D">
        <w:trPr>
          <w:trHeight w:val="428"/>
        </w:trPr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D5001" w:rsidRPr="00C71442" w:rsidRDefault="005D5001" w:rsidP="00C71442">
            <w:pPr>
              <w:widowControl w:val="0"/>
              <w:overflowPunct w:val="0"/>
              <w:adjustRightInd w:val="0"/>
              <w:spacing w:before="60" w:after="60" w:line="276" w:lineRule="auto"/>
              <w:jc w:val="both"/>
            </w:pPr>
            <w:r w:rsidRPr="00C71442">
              <w:t xml:space="preserve">7. </w:t>
            </w:r>
            <w:r w:rsidRPr="00C71442">
              <w:rPr>
                <w:b/>
              </w:rPr>
              <w:t>Avizare și consultarea publică a proiectului</w:t>
            </w:r>
          </w:p>
        </w:tc>
      </w:tr>
      <w:tr w:rsidR="005D5001" w:rsidRPr="00DC4E99" w:rsidTr="00AF345D">
        <w:trPr>
          <w:trHeight w:val="983"/>
        </w:trPr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</w:tcPr>
          <w:p w:rsidR="005D5001" w:rsidRPr="00C71442" w:rsidRDefault="005D5001" w:rsidP="00C71442">
            <w:pPr>
              <w:spacing w:before="60" w:after="60" w:line="276" w:lineRule="auto"/>
              <w:jc w:val="both"/>
            </w:pPr>
            <w:r w:rsidRPr="00C71442">
              <w:t>În procesul de elaborare a proiectului de act normativ au fost respectate regulile procedurale aplicabile pentru asigurarea transparenței decizionale, prevăzute de Legea nr.239/2008 privind transparența în procesul decizional,</w:t>
            </w:r>
            <w:r w:rsidRPr="00C71442">
              <w:rPr>
                <w:bCs/>
                <w:lang w:eastAsia="ja-JP"/>
              </w:rPr>
              <w:t xml:space="preserve"> Legea nr. 100/2017 cu privire la actele normative și </w:t>
            </w:r>
            <w:r w:rsidRPr="00C71442">
              <w:t>Hotărârea</w:t>
            </w:r>
            <w:r w:rsidRPr="00C71442">
              <w:rPr>
                <w:bCs/>
                <w:lang w:eastAsia="ja-JP"/>
              </w:rPr>
              <w:t xml:space="preserve"> Guvernului nr. 610/2018 pentru aprobarea Regulamentului Guvernului</w:t>
            </w:r>
            <w:r w:rsidRPr="00C71442">
              <w:t>.</w:t>
            </w:r>
          </w:p>
          <w:p w:rsidR="005D5001" w:rsidRPr="00C71442" w:rsidRDefault="005D5001" w:rsidP="00C71442">
            <w:pPr>
              <w:spacing w:before="60" w:after="60" w:line="276" w:lineRule="auto"/>
              <w:jc w:val="both"/>
            </w:pPr>
            <w:r w:rsidRPr="00C71442">
              <w:t xml:space="preserve">Proiectul </w:t>
            </w:r>
            <w:proofErr w:type="spellStart"/>
            <w:r w:rsidRPr="00C71442">
              <w:t>hotărîrii</w:t>
            </w:r>
            <w:proofErr w:type="spellEnd"/>
            <w:r w:rsidRPr="00C71442">
              <w:t xml:space="preserve"> de Guvern </w:t>
            </w:r>
            <w:r w:rsidRPr="00C71442">
              <w:rPr>
                <w:bCs/>
                <w:lang w:eastAsia="ja-JP"/>
              </w:rPr>
              <w:t>și No</w:t>
            </w:r>
            <w:r w:rsidRPr="00C71442">
              <w:t xml:space="preserve">ta informativă sunt disponibile publicului pe pagina web oficială a Ministerului Infrastructurii și Dezvoltării Regionale, rubrica Transparența decizională/Proiecte de documente și pe pagina web </w:t>
            </w:r>
            <w:hyperlink r:id="rId5" w:history="1">
              <w:r w:rsidRPr="00C71442">
                <w:rPr>
                  <w:rStyle w:val="Hyperlink"/>
                  <w:rFonts w:eastAsia="Calibri"/>
                </w:rPr>
                <w:t>www.particip.gov.md</w:t>
              </w:r>
            </w:hyperlink>
            <w:r w:rsidRPr="00C71442">
              <w:t>.</w:t>
            </w:r>
          </w:p>
        </w:tc>
      </w:tr>
      <w:tr w:rsidR="005D5001" w:rsidRPr="00DC4E99" w:rsidTr="00AF345D">
        <w:trPr>
          <w:trHeight w:val="472"/>
        </w:trPr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D5001" w:rsidRPr="00C71442" w:rsidRDefault="005D5001" w:rsidP="00C71442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C71442">
              <w:t>8.</w:t>
            </w:r>
            <w:r w:rsidRPr="00C71442">
              <w:rPr>
                <w:b/>
              </w:rPr>
              <w:t>Constatările expertizei anticorupție</w:t>
            </w:r>
          </w:p>
        </w:tc>
      </w:tr>
      <w:tr w:rsidR="005D5001" w:rsidRPr="00DC4E99" w:rsidTr="00AF345D">
        <w:trPr>
          <w:trHeight w:val="687"/>
        </w:trPr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</w:tcPr>
          <w:p w:rsidR="005D5001" w:rsidRPr="00C71442" w:rsidRDefault="005D5001" w:rsidP="00C71442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C71442">
              <w:t>Expertiza anticorupție urmează a fi efectuată, iar recomandările și propunerile urmează a fi reflectate în proiectul de lege, respectiv sinteza recomandărilor/propunerilor.</w:t>
            </w:r>
          </w:p>
        </w:tc>
      </w:tr>
      <w:tr w:rsidR="007A5E3F" w:rsidRPr="00DC4E99" w:rsidTr="00C71442">
        <w:trPr>
          <w:trHeight w:val="539"/>
        </w:trPr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7A5E3F" w:rsidRPr="00C71442" w:rsidRDefault="007A5E3F" w:rsidP="00C71442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C71442">
              <w:t xml:space="preserve">9. </w:t>
            </w:r>
            <w:r w:rsidRPr="00C71442">
              <w:rPr>
                <w:b/>
              </w:rPr>
              <w:t>Constatările expertizei de compatibilitate</w:t>
            </w:r>
          </w:p>
        </w:tc>
      </w:tr>
      <w:tr w:rsidR="007A5E3F" w:rsidRPr="00DC4E99" w:rsidTr="00AF345D">
        <w:trPr>
          <w:trHeight w:val="687"/>
        </w:trPr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</w:tcPr>
          <w:p w:rsidR="007A5E3F" w:rsidRPr="00C71442" w:rsidRDefault="007A5E3F" w:rsidP="00C71442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C71442">
              <w:t>Proiectul nu are drept scop armonizarea legislației naționale cu legislația Uniunii Europene.</w:t>
            </w:r>
          </w:p>
        </w:tc>
      </w:tr>
      <w:tr w:rsidR="005D5001" w:rsidRPr="00DC4E99" w:rsidTr="00AF345D">
        <w:trPr>
          <w:trHeight w:val="295"/>
        </w:trPr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D5001" w:rsidRPr="00C71442" w:rsidRDefault="007A5E3F" w:rsidP="00C71442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C71442">
              <w:t>10</w:t>
            </w:r>
            <w:r w:rsidR="005D5001" w:rsidRPr="00C71442">
              <w:t xml:space="preserve">. </w:t>
            </w:r>
            <w:r w:rsidR="005D5001" w:rsidRPr="00C71442">
              <w:rPr>
                <w:b/>
              </w:rPr>
              <w:t>Constatările expertizei juridice</w:t>
            </w:r>
          </w:p>
        </w:tc>
      </w:tr>
      <w:tr w:rsidR="005D5001" w:rsidRPr="00DC4E99" w:rsidTr="00AF345D">
        <w:trPr>
          <w:trHeight w:val="490"/>
        </w:trPr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</w:tcPr>
          <w:p w:rsidR="005D5001" w:rsidRPr="00C71442" w:rsidRDefault="00DC4E99" w:rsidP="00C71442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C71442">
              <w:t>Proiectul va fi supus expertizei juridice.</w:t>
            </w:r>
          </w:p>
        </w:tc>
      </w:tr>
      <w:tr w:rsidR="00DC4E99" w:rsidRPr="00DC4E99" w:rsidTr="00AF345D">
        <w:trPr>
          <w:trHeight w:val="490"/>
        </w:trPr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</w:tcPr>
          <w:p w:rsidR="00DC4E99" w:rsidRPr="00C71442" w:rsidRDefault="00DC4E99" w:rsidP="00C71442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C71442">
              <w:t xml:space="preserve">11. </w:t>
            </w:r>
            <w:r w:rsidRPr="00C71442">
              <w:rPr>
                <w:b/>
              </w:rPr>
              <w:t>Constatările altor expertize</w:t>
            </w:r>
          </w:p>
        </w:tc>
      </w:tr>
      <w:tr w:rsidR="00DC4E99" w:rsidRPr="00DC4E99" w:rsidTr="00AF345D">
        <w:trPr>
          <w:trHeight w:val="490"/>
        </w:trPr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</w:tcPr>
          <w:p w:rsidR="00DC4E99" w:rsidRPr="00C71442" w:rsidRDefault="00DC4E99" w:rsidP="00C71442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C71442">
              <w:t>Proiectul nu cade sub incidenta altor expertize necesare de a fi efectuate în condițiile Legii nr. 100/2017 cu privire la actele normative.</w:t>
            </w:r>
          </w:p>
        </w:tc>
      </w:tr>
    </w:tbl>
    <w:p w:rsidR="005D5001" w:rsidRPr="00C71442" w:rsidRDefault="005D5001" w:rsidP="00C71442">
      <w:pPr>
        <w:spacing w:before="60" w:after="60"/>
        <w:ind w:right="-5"/>
        <w:rPr>
          <w:b/>
        </w:rPr>
      </w:pPr>
    </w:p>
    <w:p w:rsidR="005D5001" w:rsidRPr="00C71442" w:rsidRDefault="005D5001" w:rsidP="00C71442">
      <w:pPr>
        <w:spacing w:before="60" w:after="60"/>
        <w:ind w:right="-5"/>
        <w:rPr>
          <w:b/>
        </w:rPr>
      </w:pPr>
    </w:p>
    <w:p w:rsidR="005D5001" w:rsidRPr="00DC4E99" w:rsidRDefault="005D5001" w:rsidP="00C71442">
      <w:pPr>
        <w:spacing w:before="60" w:after="60"/>
      </w:pPr>
      <w:r w:rsidRPr="00C71442">
        <w:rPr>
          <w:b/>
        </w:rPr>
        <w:t xml:space="preserve">Secretar general al ministerului              </w:t>
      </w:r>
      <w:r w:rsidR="00DC4E99">
        <w:rPr>
          <w:b/>
        </w:rPr>
        <w:t xml:space="preserve">                   </w:t>
      </w:r>
      <w:r w:rsidRPr="00C71442">
        <w:rPr>
          <w:b/>
        </w:rPr>
        <w:t xml:space="preserve">                                </w:t>
      </w:r>
      <w:proofErr w:type="spellStart"/>
      <w:r w:rsidRPr="00C71442">
        <w:rPr>
          <w:b/>
        </w:rPr>
        <w:t>Lilia</w:t>
      </w:r>
      <w:proofErr w:type="spellEnd"/>
      <w:r w:rsidRPr="00C71442">
        <w:rPr>
          <w:b/>
        </w:rPr>
        <w:t xml:space="preserve"> DABIJA</w:t>
      </w:r>
    </w:p>
    <w:p w:rsidR="008A4256" w:rsidRPr="00DC4E99" w:rsidRDefault="008A4256" w:rsidP="00C71442">
      <w:pPr>
        <w:spacing w:before="60" w:after="60"/>
      </w:pPr>
    </w:p>
    <w:sectPr w:rsidR="008A4256" w:rsidRPr="00DC4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8383D"/>
    <w:multiLevelType w:val="hybridMultilevel"/>
    <w:tmpl w:val="CF663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E0244"/>
    <w:multiLevelType w:val="hybridMultilevel"/>
    <w:tmpl w:val="63FE61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6B"/>
    <w:rsid w:val="000410B1"/>
    <w:rsid w:val="001F13F1"/>
    <w:rsid w:val="005D5001"/>
    <w:rsid w:val="0061356B"/>
    <w:rsid w:val="007A5E3F"/>
    <w:rsid w:val="008A4256"/>
    <w:rsid w:val="00AE1D6B"/>
    <w:rsid w:val="00C71442"/>
    <w:rsid w:val="00DC4E99"/>
    <w:rsid w:val="00E12A23"/>
    <w:rsid w:val="00E2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BD5AD-CA57-4B8A-822E-C6B541A1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1356B"/>
    <w:pPr>
      <w:ind w:left="720"/>
      <w:contextualSpacing/>
    </w:pPr>
  </w:style>
  <w:style w:type="table" w:styleId="TableGrid">
    <w:name w:val="Table Grid"/>
    <w:basedOn w:val="TableNormal"/>
    <w:uiPriority w:val="39"/>
    <w:rsid w:val="0061356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61356B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NoSpacing">
    <w:name w:val="No Spacing"/>
    <w:uiPriority w:val="1"/>
    <w:qFormat/>
    <w:rsid w:val="0061356B"/>
    <w:pPr>
      <w:spacing w:after="0" w:line="240" w:lineRule="auto"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6135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442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Rodica Gherciu</cp:lastModifiedBy>
  <cp:revision>2</cp:revision>
  <dcterms:created xsi:type="dcterms:W3CDTF">2022-03-02T13:57:00Z</dcterms:created>
  <dcterms:modified xsi:type="dcterms:W3CDTF">2022-03-02T13:57:00Z</dcterms:modified>
</cp:coreProperties>
</file>