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A8E" w:rsidRDefault="00457A8E" w:rsidP="00457A8E">
      <w:pPr>
        <w:tabs>
          <w:tab w:val="left" w:pos="1134"/>
        </w:tabs>
        <w:ind w:firstLine="709"/>
        <w:rPr>
          <w:rFonts w:asciiTheme="majorBidi" w:hAnsiTheme="majorBidi" w:cstheme="majorBidi"/>
          <w:sz w:val="28"/>
          <w:szCs w:val="28"/>
          <w:lang w:val="ro-RO" w:eastAsia="ru-RU"/>
        </w:rPr>
      </w:pPr>
    </w:p>
    <w:tbl>
      <w:tblPr>
        <w:tblW w:w="5000" w:type="pct"/>
        <w:jc w:val="center"/>
        <w:tblLook w:val="04A0" w:firstRow="1" w:lastRow="0" w:firstColumn="1" w:lastColumn="0" w:noHBand="0" w:noVBand="1"/>
      </w:tblPr>
      <w:tblGrid>
        <w:gridCol w:w="3313"/>
        <w:gridCol w:w="1926"/>
        <w:gridCol w:w="1492"/>
        <w:gridCol w:w="1494"/>
        <w:gridCol w:w="1230"/>
        <w:gridCol w:w="274"/>
      </w:tblGrid>
      <w:tr w:rsidR="00457A8E" w:rsidRPr="00654212" w:rsidTr="00704D06">
        <w:trPr>
          <w:jc w:val="center"/>
        </w:trPr>
        <w:tc>
          <w:tcPr>
            <w:tcW w:w="5000" w:type="pct"/>
            <w:gridSpan w:val="6"/>
            <w:tcMar>
              <w:top w:w="15" w:type="dxa"/>
              <w:left w:w="45" w:type="dxa"/>
              <w:bottom w:w="15" w:type="dxa"/>
              <w:right w:w="45" w:type="dxa"/>
            </w:tcMar>
            <w:hideMark/>
          </w:tcPr>
          <w:p w:rsidR="00457A8E" w:rsidRPr="00754545" w:rsidRDefault="00B5157D" w:rsidP="00BD7E3C">
            <w:pPr>
              <w:pStyle w:val="cb"/>
              <w:rPr>
                <w:sz w:val="28"/>
                <w:szCs w:val="28"/>
                <w:lang w:val="ro-RO"/>
              </w:rPr>
            </w:pPr>
            <w:r w:rsidRPr="00754545">
              <w:rPr>
                <w:sz w:val="28"/>
                <w:szCs w:val="28"/>
                <w:lang w:val="ro-RO"/>
              </w:rPr>
              <w:t>A</w:t>
            </w:r>
            <w:r w:rsidR="00457A8E" w:rsidRPr="00754545">
              <w:rPr>
                <w:sz w:val="28"/>
                <w:szCs w:val="28"/>
                <w:lang w:val="ro-RO"/>
              </w:rPr>
              <w:t>naliza impactului</w:t>
            </w:r>
          </w:p>
          <w:p w:rsidR="00457A8E" w:rsidRPr="00654212" w:rsidRDefault="00457A8E" w:rsidP="00BD7E3C">
            <w:pPr>
              <w:pStyle w:val="a4"/>
              <w:ind w:firstLine="0"/>
              <w:jc w:val="left"/>
              <w:rPr>
                <w:lang w:val="ro-RO"/>
              </w:rPr>
            </w:pPr>
            <w:r w:rsidRPr="00654212">
              <w:rPr>
                <w:lang w:val="ro-RO"/>
              </w:rPr>
              <w:t> </w:t>
            </w:r>
          </w:p>
        </w:tc>
      </w:tr>
      <w:tr w:rsidR="00457A8E" w:rsidRPr="00662A37" w:rsidTr="00704D06">
        <w:trPr>
          <w:jc w:val="center"/>
        </w:trPr>
        <w:tc>
          <w:tcPr>
            <w:tcW w:w="1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Titlul analizei impactului</w:t>
            </w:r>
            <w:r w:rsidRPr="00DA4669">
              <w:rPr>
                <w:b/>
                <w:bCs/>
                <w:sz w:val="24"/>
                <w:szCs w:val="24"/>
                <w:lang w:val="ro-RO"/>
              </w:rPr>
              <w:br/>
            </w:r>
            <w:r w:rsidRPr="00DA4669">
              <w:rPr>
                <w:sz w:val="24"/>
                <w:szCs w:val="24"/>
                <w:lang w:val="ro-RO"/>
              </w:rPr>
              <w:t>(poate con</w:t>
            </w:r>
            <w:r w:rsidR="004A46DA" w:rsidRPr="00DA4669">
              <w:rPr>
                <w:sz w:val="24"/>
                <w:szCs w:val="24"/>
                <w:lang w:val="ro-RO"/>
              </w:rPr>
              <w:t>ț</w:t>
            </w:r>
            <w:r w:rsidRPr="00DA4669">
              <w:rPr>
                <w:sz w:val="24"/>
                <w:szCs w:val="24"/>
                <w:lang w:val="ro-RO"/>
              </w:rPr>
              <w:t>ine titlul propunerii de act normativ):</w:t>
            </w:r>
          </w:p>
        </w:tc>
        <w:tc>
          <w:tcPr>
            <w:tcW w:w="329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457A8E" w:rsidRPr="004E3A38" w:rsidRDefault="00662A37" w:rsidP="00A46BB3">
            <w:pPr>
              <w:ind w:left="86" w:right="141" w:firstLine="0"/>
              <w:rPr>
                <w:sz w:val="24"/>
                <w:szCs w:val="24"/>
                <w:lang w:val="ro-RO"/>
              </w:rPr>
            </w:pPr>
            <w:r w:rsidRPr="004E3A38">
              <w:rPr>
                <w:sz w:val="24"/>
                <w:szCs w:val="24"/>
                <w:lang w:val="ro-MD"/>
              </w:rPr>
              <w:t xml:space="preserve">Proiectul </w:t>
            </w:r>
            <w:r w:rsidR="004A46DA" w:rsidRPr="004E3A38">
              <w:rPr>
                <w:sz w:val="24"/>
                <w:szCs w:val="24"/>
                <w:lang w:val="ro-MD"/>
              </w:rPr>
              <w:t>Hotărârii</w:t>
            </w:r>
            <w:r w:rsidRPr="004E3A38">
              <w:rPr>
                <w:sz w:val="24"/>
                <w:szCs w:val="24"/>
                <w:lang w:val="ro-RO"/>
              </w:rPr>
              <w:t xml:space="preserve"> Guvernului privind aprobarea cuantumului ajutorului bănesc acordat beneficiarilor de prote</w:t>
            </w:r>
            <w:r w:rsidR="005C498C">
              <w:rPr>
                <w:sz w:val="24"/>
                <w:szCs w:val="24"/>
                <w:lang w:val="ro-RO"/>
              </w:rPr>
              <w:t>cție internațională în anul 2022</w:t>
            </w:r>
          </w:p>
        </w:tc>
      </w:tr>
      <w:tr w:rsidR="00457A8E" w:rsidRPr="00654212" w:rsidTr="00704D06">
        <w:trPr>
          <w:jc w:val="center"/>
        </w:trPr>
        <w:tc>
          <w:tcPr>
            <w:tcW w:w="1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Data:</w:t>
            </w:r>
          </w:p>
        </w:tc>
        <w:tc>
          <w:tcPr>
            <w:tcW w:w="329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457A8E" w:rsidRPr="004E3A38" w:rsidRDefault="005C498C" w:rsidP="00895F91">
            <w:pPr>
              <w:ind w:left="86" w:right="141" w:firstLine="0"/>
              <w:jc w:val="left"/>
              <w:rPr>
                <w:sz w:val="24"/>
                <w:szCs w:val="24"/>
                <w:lang w:val="ro-RO"/>
              </w:rPr>
            </w:pPr>
            <w:r>
              <w:rPr>
                <w:sz w:val="24"/>
                <w:szCs w:val="24"/>
                <w:lang w:val="ro-RO"/>
              </w:rPr>
              <w:t>07</w:t>
            </w:r>
            <w:r w:rsidR="00895F91">
              <w:rPr>
                <w:sz w:val="24"/>
                <w:szCs w:val="24"/>
                <w:lang w:val="ro-RO"/>
              </w:rPr>
              <w:t>.02.</w:t>
            </w:r>
            <w:r w:rsidR="004A46DA" w:rsidRPr="004E3A38">
              <w:rPr>
                <w:sz w:val="24"/>
                <w:szCs w:val="24"/>
                <w:lang w:val="ro-RO"/>
              </w:rPr>
              <w:t>2021</w:t>
            </w:r>
          </w:p>
        </w:tc>
      </w:tr>
      <w:tr w:rsidR="00457A8E" w:rsidRPr="00654212" w:rsidTr="00704D06">
        <w:trPr>
          <w:jc w:val="center"/>
        </w:trPr>
        <w:tc>
          <w:tcPr>
            <w:tcW w:w="1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Autoritatea administra</w:t>
            </w:r>
            <w:r w:rsidR="004A46DA" w:rsidRPr="00DA4669">
              <w:rPr>
                <w:b/>
                <w:bCs/>
                <w:sz w:val="24"/>
                <w:szCs w:val="24"/>
                <w:lang w:val="ro-RO"/>
              </w:rPr>
              <w:t>ț</w:t>
            </w:r>
            <w:r w:rsidRPr="00DA4669">
              <w:rPr>
                <w:b/>
                <w:bCs/>
                <w:sz w:val="24"/>
                <w:szCs w:val="24"/>
                <w:lang w:val="ro-RO"/>
              </w:rPr>
              <w:t>iei publice (autor):</w:t>
            </w:r>
          </w:p>
        </w:tc>
        <w:tc>
          <w:tcPr>
            <w:tcW w:w="329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457A8E" w:rsidRPr="004E3A38" w:rsidRDefault="00D700DA" w:rsidP="00A46BB3">
            <w:pPr>
              <w:ind w:left="86" w:right="141" w:firstLine="0"/>
              <w:jc w:val="left"/>
              <w:rPr>
                <w:sz w:val="24"/>
                <w:szCs w:val="24"/>
                <w:lang w:val="ro-RO"/>
              </w:rPr>
            </w:pPr>
            <w:r w:rsidRPr="004E3A38">
              <w:rPr>
                <w:sz w:val="24"/>
                <w:szCs w:val="24"/>
                <w:lang w:val="ro-MD"/>
              </w:rPr>
              <w:t>Ministerul</w:t>
            </w:r>
            <w:r w:rsidRPr="004E3A38">
              <w:rPr>
                <w:sz w:val="24"/>
                <w:szCs w:val="24"/>
                <w:lang w:val="ro-RO"/>
              </w:rPr>
              <w:t xml:space="preserve"> Afacerilor Interne </w:t>
            </w:r>
          </w:p>
        </w:tc>
      </w:tr>
      <w:tr w:rsidR="00457A8E" w:rsidRPr="00654212" w:rsidTr="00704D06">
        <w:trPr>
          <w:jc w:val="center"/>
        </w:trPr>
        <w:tc>
          <w:tcPr>
            <w:tcW w:w="1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Subdiviziunea:</w:t>
            </w:r>
          </w:p>
        </w:tc>
        <w:tc>
          <w:tcPr>
            <w:tcW w:w="329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457A8E" w:rsidRPr="004E3A38" w:rsidRDefault="00D700DA" w:rsidP="00A46BB3">
            <w:pPr>
              <w:ind w:left="86" w:right="141" w:firstLine="0"/>
              <w:jc w:val="left"/>
              <w:rPr>
                <w:sz w:val="24"/>
                <w:szCs w:val="24"/>
                <w:lang w:val="ro-RO"/>
              </w:rPr>
            </w:pPr>
            <w:r w:rsidRPr="004E3A38">
              <w:rPr>
                <w:sz w:val="24"/>
                <w:szCs w:val="24"/>
                <w:lang w:val="ro-RO"/>
              </w:rPr>
              <w:t>Direcția politici în domeniul migrației și azilului a MAI</w:t>
            </w:r>
          </w:p>
        </w:tc>
      </w:tr>
      <w:tr w:rsidR="00457A8E" w:rsidRPr="00654212" w:rsidTr="00704D06">
        <w:trPr>
          <w:jc w:val="center"/>
        </w:trPr>
        <w:tc>
          <w:tcPr>
            <w:tcW w:w="1702"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 xml:space="preserve">Persoana responsabilă </w:t>
            </w:r>
            <w:r w:rsidR="004A46DA" w:rsidRPr="00DA4669">
              <w:rPr>
                <w:b/>
                <w:bCs/>
                <w:sz w:val="24"/>
                <w:szCs w:val="24"/>
                <w:lang w:val="ro-RO"/>
              </w:rPr>
              <w:t>ș</w:t>
            </w:r>
            <w:r w:rsidRPr="00DA4669">
              <w:rPr>
                <w:b/>
                <w:bCs/>
                <w:sz w:val="24"/>
                <w:szCs w:val="24"/>
                <w:lang w:val="ro-RO"/>
              </w:rPr>
              <w:t>i datele de contact:</w:t>
            </w:r>
          </w:p>
        </w:tc>
        <w:tc>
          <w:tcPr>
            <w:tcW w:w="3298"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vAlign w:val="center"/>
            <w:hideMark/>
          </w:tcPr>
          <w:p w:rsidR="00457A8E" w:rsidRPr="004E3A38" w:rsidRDefault="00D700DA" w:rsidP="00A46BB3">
            <w:pPr>
              <w:ind w:left="86" w:right="141" w:firstLine="0"/>
              <w:rPr>
                <w:sz w:val="24"/>
                <w:szCs w:val="24"/>
                <w:lang w:val="ro-RO"/>
              </w:rPr>
            </w:pPr>
            <w:r w:rsidRPr="004E3A38">
              <w:rPr>
                <w:sz w:val="24"/>
                <w:szCs w:val="24"/>
                <w:lang w:val="ro-RO"/>
              </w:rPr>
              <w:t xml:space="preserve">Mihail BODRUG, ofițer principal al Direcției </w:t>
            </w:r>
            <w:r w:rsidR="00D34E98" w:rsidRPr="004E3A38">
              <w:rPr>
                <w:sz w:val="24"/>
                <w:szCs w:val="24"/>
                <w:lang w:val="ro-RO"/>
              </w:rPr>
              <w:t>politici în domeniul migrației și azilului a MAI</w:t>
            </w:r>
            <w:r w:rsidR="00A46BB3">
              <w:rPr>
                <w:sz w:val="24"/>
                <w:szCs w:val="24"/>
                <w:lang w:val="ro-RO"/>
              </w:rPr>
              <w:t>.</w:t>
            </w:r>
          </w:p>
          <w:p w:rsidR="00E114E1" w:rsidRPr="00A46BB3" w:rsidRDefault="001936DA" w:rsidP="00A46BB3">
            <w:pPr>
              <w:ind w:left="86" w:right="141" w:firstLine="0"/>
              <w:jc w:val="left"/>
              <w:rPr>
                <w:sz w:val="24"/>
                <w:szCs w:val="24"/>
              </w:rPr>
            </w:pPr>
            <w:hyperlink r:id="rId5" w:history="1">
              <w:r w:rsidR="00E114E1" w:rsidRPr="00A46BB3">
                <w:rPr>
                  <w:rStyle w:val="a5"/>
                  <w:color w:val="auto"/>
                  <w:sz w:val="24"/>
                  <w:szCs w:val="24"/>
                  <w:u w:val="none"/>
                  <w:lang w:val="ro-RO"/>
                </w:rPr>
                <w:t>Tel</w:t>
              </w:r>
              <w:r w:rsidR="00A46BB3" w:rsidRPr="00A46BB3">
                <w:rPr>
                  <w:rStyle w:val="a5"/>
                  <w:color w:val="auto"/>
                  <w:sz w:val="24"/>
                  <w:szCs w:val="24"/>
                  <w:u w:val="none"/>
                </w:rPr>
                <w:t xml:space="preserve">. </w:t>
              </w:r>
              <w:r w:rsidR="00E114E1" w:rsidRPr="00A46BB3">
                <w:rPr>
                  <w:rStyle w:val="a5"/>
                  <w:color w:val="auto"/>
                  <w:sz w:val="24"/>
                  <w:szCs w:val="24"/>
                  <w:u w:val="none"/>
                </w:rPr>
                <w:t>069041911</w:t>
              </w:r>
            </w:hyperlink>
            <w:r w:rsidR="0074660B">
              <w:rPr>
                <w:sz w:val="24"/>
                <w:szCs w:val="24"/>
              </w:rPr>
              <w:t xml:space="preserve">, </w:t>
            </w:r>
            <w:r w:rsidR="0074660B" w:rsidRPr="004E3A38">
              <w:rPr>
                <w:sz w:val="24"/>
                <w:szCs w:val="24"/>
                <w:lang w:val="ro-MD"/>
              </w:rPr>
              <w:t>mihail.bodrug@mai.gov.md</w:t>
            </w:r>
            <w:r w:rsidR="0074660B">
              <w:rPr>
                <w:sz w:val="24"/>
                <w:szCs w:val="24"/>
                <w:lang w:val="ro-MD"/>
              </w:rPr>
              <w:t>;</w:t>
            </w:r>
          </w:p>
          <w:p w:rsidR="00A46BB3" w:rsidRDefault="00A46BB3" w:rsidP="00A46BB3">
            <w:pPr>
              <w:ind w:left="86" w:right="141" w:firstLine="0"/>
              <w:jc w:val="left"/>
              <w:rPr>
                <w:sz w:val="24"/>
                <w:szCs w:val="24"/>
              </w:rPr>
            </w:pPr>
            <w:r>
              <w:rPr>
                <w:sz w:val="24"/>
                <w:szCs w:val="24"/>
              </w:rPr>
              <w:t xml:space="preserve">Octavian TROŞCENCO, </w:t>
            </w:r>
            <w:r w:rsidR="0074660B" w:rsidRPr="004E3A38">
              <w:rPr>
                <w:sz w:val="24"/>
                <w:szCs w:val="24"/>
                <w:lang w:val="ro-RO"/>
              </w:rPr>
              <w:t xml:space="preserve">ofițer principal al </w:t>
            </w:r>
            <w:r w:rsidRPr="00A46BB3">
              <w:rPr>
                <w:sz w:val="24"/>
                <w:szCs w:val="24"/>
                <w:lang w:val="ro-MD"/>
              </w:rPr>
              <w:t>Direcției politici în domeniul migraţiei şi azilului a MAI</w:t>
            </w:r>
            <w:r>
              <w:rPr>
                <w:sz w:val="24"/>
                <w:szCs w:val="24"/>
                <w:lang w:val="ro-MD"/>
              </w:rPr>
              <w:t>.</w:t>
            </w:r>
          </w:p>
          <w:p w:rsidR="00A46BB3" w:rsidRPr="004E3A38" w:rsidRDefault="00A46BB3" w:rsidP="00A46BB3">
            <w:pPr>
              <w:ind w:left="86" w:right="141" w:firstLine="0"/>
              <w:jc w:val="left"/>
              <w:rPr>
                <w:sz w:val="24"/>
                <w:szCs w:val="24"/>
              </w:rPr>
            </w:pPr>
            <w:r>
              <w:rPr>
                <w:sz w:val="24"/>
                <w:szCs w:val="24"/>
              </w:rPr>
              <w:t>Tel. 078880768</w:t>
            </w:r>
            <w:r w:rsidR="0074660B">
              <w:rPr>
                <w:sz w:val="24"/>
                <w:szCs w:val="24"/>
              </w:rPr>
              <w:t xml:space="preserve">, </w:t>
            </w:r>
            <w:r w:rsidR="0074660B">
              <w:rPr>
                <w:sz w:val="24"/>
                <w:szCs w:val="24"/>
                <w:lang w:val="ro-MD"/>
              </w:rPr>
              <w:t>octavian.troscenco</w:t>
            </w:r>
            <w:r w:rsidR="0074660B" w:rsidRPr="004E3A38">
              <w:rPr>
                <w:sz w:val="24"/>
                <w:szCs w:val="24"/>
                <w:lang w:val="ro-MD"/>
              </w:rPr>
              <w:t>@mai.gov.md</w:t>
            </w:r>
          </w:p>
          <w:p w:rsidR="00D34E98" w:rsidRPr="004E3A38" w:rsidRDefault="00E114E1" w:rsidP="0074660B">
            <w:pPr>
              <w:ind w:left="86" w:right="141" w:firstLine="0"/>
              <w:jc w:val="left"/>
              <w:rPr>
                <w:sz w:val="24"/>
                <w:szCs w:val="24"/>
                <w:lang w:val="ro-MD"/>
              </w:rPr>
            </w:pPr>
            <w:r w:rsidRPr="004E3A38">
              <w:rPr>
                <w:sz w:val="24"/>
                <w:szCs w:val="24"/>
              </w:rPr>
              <w:t>E</w:t>
            </w:r>
            <w:r w:rsidR="00D34E98" w:rsidRPr="004E3A38">
              <w:rPr>
                <w:sz w:val="24"/>
                <w:szCs w:val="24"/>
              </w:rPr>
              <w:t>-mail:</w:t>
            </w:r>
            <w:r w:rsidRPr="004E3A38">
              <w:rPr>
                <w:sz w:val="24"/>
                <w:szCs w:val="24"/>
              </w:rPr>
              <w:t xml:space="preserve"> </w:t>
            </w:r>
            <w:hyperlink r:id="rId6" w:history="1">
              <w:r w:rsidR="00385CDD" w:rsidRPr="00385CDD">
                <w:rPr>
                  <w:rStyle w:val="a5"/>
                  <w:color w:val="auto"/>
                  <w:sz w:val="24"/>
                  <w:szCs w:val="24"/>
                  <w:u w:val="none"/>
                </w:rPr>
                <w:t>secretariat@mai.gov.md</w:t>
              </w:r>
            </w:hyperlink>
            <w:r w:rsidR="0074660B">
              <w:rPr>
                <w:sz w:val="24"/>
                <w:szCs w:val="24"/>
              </w:rPr>
              <w:t>.</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DA4669" w:rsidRDefault="00457A8E" w:rsidP="00BD7E3C">
            <w:pPr>
              <w:ind w:firstLine="0"/>
              <w:jc w:val="left"/>
              <w:rPr>
                <w:b/>
                <w:bCs/>
                <w:sz w:val="24"/>
                <w:szCs w:val="24"/>
                <w:lang w:val="ro-RO"/>
              </w:rPr>
            </w:pPr>
            <w:r w:rsidRPr="00DA4669">
              <w:rPr>
                <w:b/>
                <w:bCs/>
                <w:sz w:val="24"/>
                <w:szCs w:val="24"/>
                <w:lang w:val="ro-RO"/>
              </w:rPr>
              <w:t>Compartimentele analizei impactului</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sz w:val="24"/>
                <w:szCs w:val="24"/>
                <w:lang w:val="ro-RO"/>
              </w:rPr>
            </w:pPr>
            <w:r w:rsidRPr="00DA4669">
              <w:rPr>
                <w:b/>
                <w:bCs/>
                <w:sz w:val="24"/>
                <w:szCs w:val="24"/>
                <w:lang w:val="ro-RO"/>
              </w:rPr>
              <w:t>1. Definirea problemei</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A4669" w:rsidRDefault="00457A8E" w:rsidP="00BD7E3C">
            <w:pPr>
              <w:ind w:firstLine="0"/>
              <w:jc w:val="left"/>
              <w:rPr>
                <w:b/>
                <w:bCs/>
                <w:sz w:val="24"/>
                <w:szCs w:val="24"/>
                <w:lang w:val="ro-RO"/>
              </w:rPr>
            </w:pPr>
            <w:r w:rsidRPr="00DA4669">
              <w:rPr>
                <w:b/>
                <w:sz w:val="24"/>
                <w:szCs w:val="24"/>
                <w:lang w:val="ro-RO"/>
              </w:rPr>
              <w:t xml:space="preserve">a) Determinați clar </w:t>
            </w:r>
            <w:r w:rsidR="0070023A" w:rsidRPr="00DA4669">
              <w:rPr>
                <w:b/>
                <w:sz w:val="24"/>
                <w:szCs w:val="24"/>
                <w:lang w:val="ro-RO"/>
              </w:rPr>
              <w:t>ș</w:t>
            </w:r>
            <w:r w:rsidRPr="00DA4669">
              <w:rPr>
                <w:b/>
                <w:sz w:val="24"/>
                <w:szCs w:val="24"/>
                <w:lang w:val="ro-RO"/>
              </w:rPr>
              <w:t xml:space="preserve">i concis problema </w:t>
            </w:r>
            <w:r w:rsidR="0070023A" w:rsidRPr="00DA4669">
              <w:rPr>
                <w:b/>
                <w:sz w:val="24"/>
                <w:szCs w:val="24"/>
                <w:lang w:val="ro-RO"/>
              </w:rPr>
              <w:t>ș</w:t>
            </w:r>
            <w:r w:rsidRPr="00DA4669">
              <w:rPr>
                <w:b/>
                <w:sz w:val="24"/>
                <w:szCs w:val="24"/>
                <w:lang w:val="ro-RO"/>
              </w:rPr>
              <w:t>i/sau problemele care urmează să fie solu</w:t>
            </w:r>
            <w:r w:rsidR="0070023A" w:rsidRPr="00DA4669">
              <w:rPr>
                <w:b/>
                <w:sz w:val="24"/>
                <w:szCs w:val="24"/>
                <w:lang w:val="ro-RO"/>
              </w:rPr>
              <w:t>ț</w:t>
            </w:r>
            <w:r w:rsidRPr="00DA4669">
              <w:rPr>
                <w:b/>
                <w:sz w:val="24"/>
                <w:szCs w:val="24"/>
                <w:lang w:val="ro-RO"/>
              </w:rPr>
              <w:t>ionate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C67102" w:rsidRPr="00FD3C8E" w:rsidRDefault="00C67102" w:rsidP="00197840">
            <w:pPr>
              <w:ind w:left="142" w:right="141" w:firstLine="284"/>
              <w:rPr>
                <w:sz w:val="24"/>
                <w:szCs w:val="24"/>
                <w:shd w:val="clear" w:color="auto" w:fill="FFFFFF"/>
                <w:lang w:val="ro-MD"/>
              </w:rPr>
            </w:pPr>
            <w:r w:rsidRPr="00EF56B4">
              <w:rPr>
                <w:sz w:val="24"/>
                <w:szCs w:val="24"/>
                <w:shd w:val="clear" w:color="auto" w:fill="FFFFFF"/>
                <w:lang w:val="ro-MD"/>
              </w:rPr>
              <w:t xml:space="preserve">Potrivit Convenției privind statutul refugiatului din 1951, refugiatul este o persoană care “în urma unei temeri justificate de a fi persecutată datorită rasei, religiei, naționalității, apartenenței la un anumit grup social sau opiniilor sale politice, se află în afara țării a cărei cetățenie o are şi care </w:t>
            </w:r>
            <w:r w:rsidRPr="00FD3C8E">
              <w:rPr>
                <w:sz w:val="24"/>
                <w:szCs w:val="24"/>
                <w:shd w:val="clear" w:color="auto" w:fill="FFFFFF"/>
                <w:lang w:val="ro-MD"/>
              </w:rPr>
              <w:t>nu poate sau, datorită acestei temeri, nu dorește protecția acestei țări</w:t>
            </w:r>
            <w:r w:rsidR="001E5DDF" w:rsidRPr="00FD3C8E">
              <w:rPr>
                <w:sz w:val="24"/>
                <w:szCs w:val="24"/>
                <w:shd w:val="clear" w:color="auto" w:fill="FFFFFF"/>
                <w:lang w:val="ro-MD"/>
              </w:rPr>
              <w:t>”</w:t>
            </w:r>
            <w:r w:rsidRPr="00FD3C8E">
              <w:rPr>
                <w:sz w:val="24"/>
                <w:szCs w:val="24"/>
                <w:shd w:val="clear" w:color="auto" w:fill="FFFFFF"/>
                <w:lang w:val="ro-MD"/>
              </w:rPr>
              <w:t xml:space="preserve">. </w:t>
            </w:r>
          </w:p>
          <w:p w:rsidR="00EF56B4" w:rsidRPr="00FD3C8E" w:rsidRDefault="00F01525" w:rsidP="00197840">
            <w:pPr>
              <w:ind w:left="142" w:right="141" w:firstLine="284"/>
              <w:rPr>
                <w:sz w:val="24"/>
                <w:szCs w:val="24"/>
                <w:lang w:val="ro-MD"/>
              </w:rPr>
            </w:pPr>
            <w:r w:rsidRPr="00FD3C8E">
              <w:rPr>
                <w:sz w:val="24"/>
                <w:szCs w:val="24"/>
                <w:lang w:val="ro-MD"/>
              </w:rPr>
              <w:t>Î</w:t>
            </w:r>
            <w:r w:rsidR="00EF56B4" w:rsidRPr="00FD3C8E">
              <w:rPr>
                <w:sz w:val="24"/>
                <w:szCs w:val="24"/>
                <w:lang w:val="ro-MD"/>
              </w:rPr>
              <w:t xml:space="preserve">n virtutea </w:t>
            </w:r>
            <w:r w:rsidR="001E5DDF" w:rsidRPr="00FD3C8E">
              <w:rPr>
                <w:sz w:val="24"/>
                <w:szCs w:val="24"/>
                <w:lang w:val="ro-MD"/>
              </w:rPr>
              <w:t xml:space="preserve">unei atare </w:t>
            </w:r>
            <w:r w:rsidR="00EF56B4" w:rsidRPr="00FD3C8E">
              <w:rPr>
                <w:sz w:val="24"/>
                <w:szCs w:val="24"/>
                <w:lang w:val="ro-MD"/>
              </w:rPr>
              <w:t>situații</w:t>
            </w:r>
            <w:r w:rsidR="001E5DDF" w:rsidRPr="00FD3C8E">
              <w:rPr>
                <w:sz w:val="24"/>
                <w:szCs w:val="24"/>
                <w:lang w:val="ro-MD"/>
              </w:rPr>
              <w:t xml:space="preserve"> sau a aflării acestora</w:t>
            </w:r>
            <w:r w:rsidRPr="00FD3C8E">
              <w:rPr>
                <w:sz w:val="24"/>
                <w:szCs w:val="24"/>
                <w:lang w:val="ro-MD"/>
              </w:rPr>
              <w:t xml:space="preserve"> </w:t>
            </w:r>
            <w:r w:rsidR="001E5DDF" w:rsidRPr="00FD3C8E">
              <w:rPr>
                <w:sz w:val="24"/>
                <w:szCs w:val="24"/>
                <w:lang w:val="ro-MD"/>
              </w:rPr>
              <w:t>î</w:t>
            </w:r>
            <w:r w:rsidRPr="00FD3C8E">
              <w:rPr>
                <w:sz w:val="24"/>
                <w:szCs w:val="24"/>
                <w:lang w:val="ro-MD"/>
              </w:rPr>
              <w:t>n lips</w:t>
            </w:r>
            <w:r w:rsidR="001E5DDF" w:rsidRPr="00FD3C8E">
              <w:rPr>
                <w:sz w:val="24"/>
                <w:szCs w:val="24"/>
                <w:lang w:val="ro-MD"/>
              </w:rPr>
              <w:t>ă de mijloace</w:t>
            </w:r>
            <w:r w:rsidRPr="00FD3C8E">
              <w:rPr>
                <w:sz w:val="24"/>
                <w:szCs w:val="24"/>
                <w:lang w:val="ro-MD"/>
              </w:rPr>
              <w:t xml:space="preserve"> financiare </w:t>
            </w:r>
            <w:r w:rsidR="001E5DDF" w:rsidRPr="00FD3C8E">
              <w:rPr>
                <w:sz w:val="24"/>
                <w:szCs w:val="24"/>
                <w:lang w:val="ro-MD"/>
              </w:rPr>
              <w:t>pentru</w:t>
            </w:r>
            <w:r w:rsidRPr="00FD3C8E">
              <w:rPr>
                <w:sz w:val="24"/>
                <w:szCs w:val="24"/>
                <w:lang w:val="ro-MD"/>
              </w:rPr>
              <w:t xml:space="preserve"> existență şi întreținere</w:t>
            </w:r>
            <w:r w:rsidR="001E5DDF" w:rsidRPr="00FD3C8E">
              <w:rPr>
                <w:sz w:val="24"/>
                <w:szCs w:val="24"/>
                <w:lang w:val="ro-MD"/>
              </w:rPr>
              <w:t xml:space="preserve">  pe teritoriul </w:t>
            </w:r>
            <w:r w:rsidR="000028B3" w:rsidRPr="00FD3C8E">
              <w:rPr>
                <w:sz w:val="24"/>
                <w:szCs w:val="24"/>
                <w:lang w:val="ro-MD"/>
              </w:rPr>
              <w:t>țării</w:t>
            </w:r>
            <w:r w:rsidR="001E5DDF" w:rsidRPr="00FD3C8E">
              <w:rPr>
                <w:sz w:val="24"/>
                <w:szCs w:val="24"/>
                <w:lang w:val="ro-MD"/>
              </w:rPr>
              <w:t xml:space="preserve"> noastre se </w:t>
            </w:r>
            <w:r w:rsidR="000028B3" w:rsidRPr="00FD3C8E">
              <w:rPr>
                <w:sz w:val="24"/>
                <w:szCs w:val="24"/>
                <w:lang w:val="ro-MD"/>
              </w:rPr>
              <w:t>declanșează</w:t>
            </w:r>
            <w:r w:rsidR="001E5DDF" w:rsidRPr="00FD3C8E">
              <w:rPr>
                <w:sz w:val="24"/>
                <w:szCs w:val="24"/>
                <w:lang w:val="ro-MD"/>
              </w:rPr>
              <w:t xml:space="preserve"> </w:t>
            </w:r>
            <w:r w:rsidR="00156F73" w:rsidRPr="00FD3C8E">
              <w:rPr>
                <w:sz w:val="24"/>
                <w:szCs w:val="24"/>
                <w:lang w:val="ro-MD"/>
              </w:rPr>
              <w:t>instantaneu o problemă</w:t>
            </w:r>
            <w:r w:rsidR="001E5DDF" w:rsidRPr="00FD3C8E">
              <w:rPr>
                <w:sz w:val="24"/>
                <w:szCs w:val="24"/>
                <w:lang w:val="ro-MD"/>
              </w:rPr>
              <w:t xml:space="preserve"> stringentă, ce necesită a fi </w:t>
            </w:r>
            <w:r w:rsidR="000028B3" w:rsidRPr="00FD3C8E">
              <w:rPr>
                <w:sz w:val="24"/>
                <w:szCs w:val="24"/>
                <w:lang w:val="ro-MD"/>
              </w:rPr>
              <w:t>soluționată</w:t>
            </w:r>
            <w:r w:rsidR="00156F73" w:rsidRPr="00FD3C8E">
              <w:rPr>
                <w:sz w:val="24"/>
                <w:szCs w:val="24"/>
                <w:lang w:val="ro-MD"/>
              </w:rPr>
              <w:t>.</w:t>
            </w:r>
          </w:p>
          <w:p w:rsidR="00F01525" w:rsidRPr="001540EB" w:rsidRDefault="0025577C" w:rsidP="00197840">
            <w:pPr>
              <w:ind w:left="142" w:right="141" w:firstLine="284"/>
              <w:rPr>
                <w:sz w:val="24"/>
                <w:szCs w:val="24"/>
                <w:lang w:val="ro-MD"/>
              </w:rPr>
            </w:pPr>
            <w:r w:rsidRPr="00FD3C8E">
              <w:rPr>
                <w:sz w:val="24"/>
                <w:szCs w:val="24"/>
                <w:lang w:val="ro-MD"/>
              </w:rPr>
              <w:t xml:space="preserve">Astfel, </w:t>
            </w:r>
            <w:r w:rsidR="0025115C" w:rsidRPr="00FD3C8E">
              <w:rPr>
                <w:sz w:val="24"/>
                <w:szCs w:val="24"/>
                <w:lang w:val="ro-MD"/>
              </w:rPr>
              <w:t>dezvoltarea</w:t>
            </w:r>
            <w:r w:rsidR="00F01525" w:rsidRPr="00FD3C8E">
              <w:rPr>
                <w:sz w:val="24"/>
                <w:szCs w:val="24"/>
                <w:lang w:val="ro-MD"/>
              </w:rPr>
              <w:t xml:space="preserve"> unei societăți solidare </w:t>
            </w:r>
            <w:r w:rsidR="0025115C" w:rsidRPr="00FD3C8E">
              <w:rPr>
                <w:sz w:val="24"/>
                <w:szCs w:val="24"/>
                <w:lang w:val="ro-MD"/>
              </w:rPr>
              <w:t xml:space="preserve">constituie </w:t>
            </w:r>
            <w:r w:rsidR="0067130C" w:rsidRPr="00FD3C8E">
              <w:rPr>
                <w:sz w:val="24"/>
                <w:szCs w:val="24"/>
                <w:lang w:val="ro-MD"/>
              </w:rPr>
              <w:t xml:space="preserve">o prioritate </w:t>
            </w:r>
            <w:r w:rsidR="00FD3C8E" w:rsidRPr="00FD3C8E">
              <w:rPr>
                <w:sz w:val="24"/>
                <w:szCs w:val="24"/>
                <w:lang w:val="ro-MD"/>
              </w:rPr>
              <w:t>imperativ</w:t>
            </w:r>
            <w:r w:rsidR="0067130C" w:rsidRPr="00FD3C8E">
              <w:rPr>
                <w:sz w:val="24"/>
                <w:szCs w:val="24"/>
                <w:lang w:val="ro-MD"/>
              </w:rPr>
              <w:t xml:space="preserve"> juridică, morală,  economică</w:t>
            </w:r>
            <w:r w:rsidRPr="00FD3C8E">
              <w:rPr>
                <w:sz w:val="24"/>
                <w:szCs w:val="24"/>
                <w:lang w:val="ro-MD"/>
              </w:rPr>
              <w:t xml:space="preserve">, </w:t>
            </w:r>
            <w:r w:rsidR="00F01525" w:rsidRPr="00FD3C8E">
              <w:rPr>
                <w:sz w:val="24"/>
                <w:szCs w:val="24"/>
                <w:lang w:val="ro-MD"/>
              </w:rPr>
              <w:t>pentru promovarea drepturilor fundamentale ale omului, a</w:t>
            </w:r>
            <w:r w:rsidRPr="00FD3C8E">
              <w:rPr>
                <w:sz w:val="24"/>
                <w:szCs w:val="24"/>
                <w:lang w:val="ro-MD"/>
              </w:rPr>
              <w:t>le</w:t>
            </w:r>
            <w:r w:rsidR="00F01525" w:rsidRPr="00FD3C8E">
              <w:rPr>
                <w:sz w:val="24"/>
                <w:szCs w:val="24"/>
                <w:lang w:val="ro-MD"/>
              </w:rPr>
              <w:t xml:space="preserve"> valorilor umane și </w:t>
            </w:r>
            <w:r w:rsidR="00FD3C8E" w:rsidRPr="00FD3C8E">
              <w:rPr>
                <w:sz w:val="24"/>
                <w:szCs w:val="24"/>
                <w:lang w:val="ro-MD"/>
              </w:rPr>
              <w:t>devine</w:t>
            </w:r>
            <w:r w:rsidR="00F01525" w:rsidRPr="00FD3C8E">
              <w:rPr>
                <w:sz w:val="24"/>
                <w:szCs w:val="24"/>
                <w:lang w:val="ro-MD"/>
              </w:rPr>
              <w:t xml:space="preserve"> un </w:t>
            </w:r>
            <w:r w:rsidR="00F01525" w:rsidRPr="00CC0577">
              <w:rPr>
                <w:sz w:val="24"/>
                <w:szCs w:val="24"/>
                <w:lang w:val="ro-MD"/>
              </w:rPr>
              <w:t xml:space="preserve">obiectiv internațional promovat de statele ONU, </w:t>
            </w:r>
            <w:r w:rsidR="000011AF" w:rsidRPr="00CC0577">
              <w:rPr>
                <w:sz w:val="24"/>
                <w:szCs w:val="24"/>
                <w:lang w:val="ro-MD"/>
              </w:rPr>
              <w:t xml:space="preserve">mai ales </w:t>
            </w:r>
            <w:r w:rsidR="00F01525" w:rsidRPr="00CC0577">
              <w:rPr>
                <w:sz w:val="24"/>
                <w:szCs w:val="24"/>
                <w:lang w:val="ro-MD"/>
              </w:rPr>
              <w:t xml:space="preserve">că discriminarea, prejudecățile, rasismul și xenofobia mai sunt pronunțate în unele țări. Sprijinul şi integrarea cu succes a străinilor </w:t>
            </w:r>
            <w:r w:rsidR="000011AF" w:rsidRPr="00CC0577">
              <w:rPr>
                <w:sz w:val="24"/>
                <w:szCs w:val="24"/>
                <w:lang w:val="ro-MD"/>
              </w:rPr>
              <w:t xml:space="preserve">pe teritoriul Republicii Moldova </w:t>
            </w:r>
            <w:r w:rsidR="00F01525" w:rsidRPr="00CC0577">
              <w:rPr>
                <w:sz w:val="24"/>
                <w:szCs w:val="24"/>
                <w:lang w:val="ro-MD"/>
              </w:rPr>
              <w:t xml:space="preserve">este un aspect de interes comun atât pentru autoritățile </w:t>
            </w:r>
            <w:r w:rsidR="0074660B">
              <w:rPr>
                <w:sz w:val="24"/>
                <w:szCs w:val="24"/>
                <w:lang w:val="ro-MD"/>
              </w:rPr>
              <w:t>publice</w:t>
            </w:r>
            <w:r w:rsidR="00F01525" w:rsidRPr="00CC0577">
              <w:rPr>
                <w:sz w:val="24"/>
                <w:szCs w:val="24"/>
                <w:lang w:val="ro-MD"/>
              </w:rPr>
              <w:t xml:space="preserve"> centrale și locale, societatea </w:t>
            </w:r>
            <w:r w:rsidR="00F01525" w:rsidRPr="001540EB">
              <w:rPr>
                <w:sz w:val="24"/>
                <w:szCs w:val="24"/>
                <w:lang w:val="ro-MD"/>
              </w:rPr>
              <w:t xml:space="preserve">civilă, cât și pentru comunitățile de imigranți. </w:t>
            </w:r>
          </w:p>
          <w:p w:rsidR="00C67102" w:rsidRPr="00F01525" w:rsidRDefault="007F2DEE" w:rsidP="00197840">
            <w:pPr>
              <w:ind w:left="142" w:right="141" w:firstLine="284"/>
              <w:rPr>
                <w:sz w:val="24"/>
                <w:szCs w:val="24"/>
                <w:lang w:val="ro-MD"/>
              </w:rPr>
            </w:pPr>
            <w:r w:rsidRPr="001540EB">
              <w:rPr>
                <w:sz w:val="24"/>
                <w:szCs w:val="24"/>
                <w:lang w:val="ro-MD"/>
              </w:rPr>
              <w:t xml:space="preserve">Or, </w:t>
            </w:r>
            <w:r w:rsidR="00F01525" w:rsidRPr="001540EB">
              <w:rPr>
                <w:sz w:val="24"/>
                <w:szCs w:val="24"/>
                <w:lang w:val="ro-MD"/>
              </w:rPr>
              <w:t>potrivit art. 33 alin. (2) din Legea nr. 270/2008 privind azilul în Republica Moldova</w:t>
            </w:r>
            <w:r w:rsidRPr="001540EB">
              <w:rPr>
                <w:sz w:val="24"/>
                <w:szCs w:val="24"/>
                <w:lang w:val="ro-MD"/>
              </w:rPr>
              <w:t>, se</w:t>
            </w:r>
            <w:r w:rsidR="00F01525" w:rsidRPr="001540EB">
              <w:rPr>
                <w:sz w:val="24"/>
                <w:szCs w:val="24"/>
                <w:lang w:val="ro-MD"/>
              </w:rPr>
              <w:t xml:space="preserve"> prevede că „</w:t>
            </w:r>
            <w:r w:rsidR="00F01525" w:rsidRPr="001540EB">
              <w:rPr>
                <w:sz w:val="24"/>
                <w:szCs w:val="24"/>
                <w:lang w:val="ro-MD" w:eastAsia="ru-RU"/>
              </w:rPr>
              <w:t>Beneficiarii de protecție internațională pot solicita un ajutor bănesc pentru o perioadă de 6 luni, în limitele disponibilităților financiare ale</w:t>
            </w:r>
            <w:r w:rsidR="00F01525" w:rsidRPr="00FD3C8E">
              <w:rPr>
                <w:sz w:val="24"/>
                <w:szCs w:val="24"/>
                <w:lang w:val="ro-MD" w:eastAsia="ru-RU"/>
              </w:rPr>
              <w:t xml:space="preserve"> statului, dacă, din motive obiective, aceștia sunt lipsiți de mijloace de existență</w:t>
            </w:r>
            <w:r w:rsidR="00F01525" w:rsidRPr="00FD3C8E">
              <w:rPr>
                <w:sz w:val="24"/>
                <w:szCs w:val="24"/>
                <w:lang w:eastAsia="ru-RU"/>
              </w:rPr>
              <w:t>”.</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17106" w:rsidRDefault="00457A8E" w:rsidP="00B9159E">
            <w:pPr>
              <w:ind w:firstLine="0"/>
              <w:rPr>
                <w:b/>
                <w:sz w:val="24"/>
                <w:szCs w:val="24"/>
                <w:lang w:val="ro-RO"/>
              </w:rPr>
            </w:pPr>
            <w:r w:rsidRPr="00317106">
              <w:rPr>
                <w:b/>
                <w:bCs/>
                <w:sz w:val="24"/>
                <w:szCs w:val="24"/>
                <w:lang w:val="ro-RO"/>
              </w:rPr>
              <w:t>b)</w:t>
            </w:r>
            <w:r w:rsidRPr="00317106">
              <w:rPr>
                <w:b/>
                <w:sz w:val="24"/>
                <w:szCs w:val="24"/>
                <w:lang w:val="ro-RO"/>
              </w:rPr>
              <w:t xml:space="preserve"> Descrieți problema, persoanele/entită</w:t>
            </w:r>
            <w:r w:rsidR="0070023A" w:rsidRPr="00317106">
              <w:rPr>
                <w:b/>
                <w:sz w:val="24"/>
                <w:szCs w:val="24"/>
                <w:lang w:val="ro-RO"/>
              </w:rPr>
              <w:t>ț</w:t>
            </w:r>
            <w:r w:rsidRPr="00317106">
              <w:rPr>
                <w:b/>
                <w:sz w:val="24"/>
                <w:szCs w:val="24"/>
                <w:lang w:val="ro-RO"/>
              </w:rPr>
              <w:t>ile afectate și cele care contribuie la apariția problemei, cu justificarea necesității schimbării situa</w:t>
            </w:r>
            <w:r w:rsidR="0070023A" w:rsidRPr="00317106">
              <w:rPr>
                <w:b/>
                <w:sz w:val="24"/>
                <w:szCs w:val="24"/>
                <w:lang w:val="ro-RO"/>
              </w:rPr>
              <w:t>ț</w:t>
            </w:r>
            <w:r w:rsidRPr="00317106">
              <w:rPr>
                <w:b/>
                <w:sz w:val="24"/>
                <w:szCs w:val="24"/>
                <w:lang w:val="ro-RO"/>
              </w:rPr>
              <w:t xml:space="preserve">iei curente </w:t>
            </w:r>
            <w:r w:rsidR="0070023A" w:rsidRPr="00317106">
              <w:rPr>
                <w:b/>
                <w:sz w:val="24"/>
                <w:szCs w:val="24"/>
                <w:lang w:val="ro-RO"/>
              </w:rPr>
              <w:t>ș</w:t>
            </w:r>
            <w:r w:rsidRPr="00317106">
              <w:rPr>
                <w:b/>
                <w:sz w:val="24"/>
                <w:szCs w:val="24"/>
                <w:lang w:val="ro-RO"/>
              </w:rPr>
              <w:t xml:space="preserve">i viitoare, în baza dovezilor </w:t>
            </w:r>
            <w:r w:rsidR="0070023A" w:rsidRPr="00317106">
              <w:rPr>
                <w:b/>
                <w:sz w:val="24"/>
                <w:szCs w:val="24"/>
                <w:lang w:val="ro-RO"/>
              </w:rPr>
              <w:t>ș</w:t>
            </w:r>
            <w:r w:rsidRPr="00317106">
              <w:rPr>
                <w:b/>
                <w:sz w:val="24"/>
                <w:szCs w:val="24"/>
                <w:lang w:val="ro-RO"/>
              </w:rPr>
              <w:t>i datelor colectate și examinate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2621D" w:rsidRDefault="00457A8E" w:rsidP="00BD7E3C">
            <w:pPr>
              <w:ind w:firstLine="0"/>
              <w:jc w:val="left"/>
              <w:rPr>
                <w:sz w:val="28"/>
                <w:szCs w:val="28"/>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01525" w:rsidRPr="00063DD1" w:rsidRDefault="00F01525" w:rsidP="00197840">
            <w:pPr>
              <w:ind w:left="142" w:right="141" w:firstLine="284"/>
              <w:rPr>
                <w:sz w:val="24"/>
                <w:szCs w:val="24"/>
                <w:lang w:val="ro-MD"/>
              </w:rPr>
            </w:pPr>
            <w:r w:rsidRPr="00FF5EEB">
              <w:rPr>
                <w:iCs/>
                <w:sz w:val="24"/>
                <w:szCs w:val="24"/>
                <w:lang w:val="ro-MD"/>
              </w:rPr>
              <w:t xml:space="preserve">Beneficiarii de protecție internațională sunt </w:t>
            </w:r>
            <w:r w:rsidR="00FF5EEB" w:rsidRPr="00FF5EEB">
              <w:rPr>
                <w:sz w:val="24"/>
                <w:szCs w:val="24"/>
                <w:shd w:val="clear" w:color="auto" w:fill="FFFFFF"/>
                <w:lang w:val="ro-MD"/>
              </w:rPr>
              <w:t xml:space="preserve">cetățenii străini sau apatrizii cărora li s-a recunoscut </w:t>
            </w:r>
            <w:r w:rsidR="00FF5EEB" w:rsidRPr="00063DD1">
              <w:rPr>
                <w:sz w:val="24"/>
                <w:szCs w:val="24"/>
                <w:shd w:val="clear" w:color="auto" w:fill="FFFFFF"/>
                <w:lang w:val="ro-MD"/>
              </w:rPr>
              <w:t>statutul de refugiat sau li s-a acordat protecție umanitară</w:t>
            </w:r>
            <w:r w:rsidRPr="00063DD1">
              <w:rPr>
                <w:sz w:val="24"/>
                <w:szCs w:val="24"/>
                <w:lang w:val="ro-MD"/>
              </w:rPr>
              <w:t>, în conformitate cu Legea nr. 270/2008 privind azilul în Republica Moldova,</w:t>
            </w:r>
            <w:r w:rsidRPr="00063DD1">
              <w:rPr>
                <w:sz w:val="24"/>
                <w:szCs w:val="24"/>
                <w:shd w:val="clear" w:color="auto" w:fill="FFFFFF"/>
                <w:lang w:val="ro-MD"/>
              </w:rPr>
              <w:t xml:space="preserve"> care, în virtutea unei temeri bine întemeiate de a fi persecutat pe motive de rasă, religie, naționalitate, apartenență la un anumit grup social sau opinie politică, se află în afara țării a cărei cetățenie o deține şi care nu poate sau, datorită acestei temeri, nu dorește să se pună sub protecția acestei țări; sau care,</w:t>
            </w:r>
            <w:r w:rsidR="00D816D1" w:rsidRPr="00063DD1">
              <w:rPr>
                <w:sz w:val="24"/>
                <w:szCs w:val="24"/>
                <w:shd w:val="clear" w:color="auto" w:fill="FFFFFF"/>
                <w:lang w:val="ro-MD"/>
              </w:rPr>
              <w:t xml:space="preserve"> fără nici</w:t>
            </w:r>
            <w:r w:rsidRPr="00063DD1">
              <w:rPr>
                <w:sz w:val="24"/>
                <w:szCs w:val="24"/>
                <w:shd w:val="clear" w:color="auto" w:fill="FFFFFF"/>
                <w:lang w:val="ro-MD"/>
              </w:rPr>
              <w:t xml:space="preserve">o cetățenie şi </w:t>
            </w:r>
            <w:r w:rsidR="00D816D1" w:rsidRPr="00063DD1">
              <w:rPr>
                <w:sz w:val="24"/>
                <w:szCs w:val="24"/>
                <w:shd w:val="clear" w:color="auto" w:fill="FFFFFF"/>
                <w:lang w:val="ro-MD"/>
              </w:rPr>
              <w:t xml:space="preserve">aflându-se </w:t>
            </w:r>
            <w:r w:rsidRPr="00063DD1">
              <w:rPr>
                <w:sz w:val="24"/>
                <w:szCs w:val="24"/>
                <w:shd w:val="clear" w:color="auto" w:fill="FFFFFF"/>
                <w:lang w:val="ro-MD"/>
              </w:rPr>
              <w:t>în afara țării în care își avea domiciliul legal şi obișnuit, ca urmare a unor astfel de evenimente, nu poate sau, datorită respectivei temeri, nu dorește să se reîntoarcă.</w:t>
            </w:r>
            <w:r w:rsidR="003234E2" w:rsidRPr="00063DD1">
              <w:rPr>
                <w:sz w:val="24"/>
                <w:szCs w:val="24"/>
                <w:lang w:val="ro-MD"/>
              </w:rPr>
              <w:t xml:space="preserve"> Ținând cont de vulnerabilitatea persoanelor respective, absența asistenței financiare și a sprijinului din partea statului ar crea riscuri suplimentare</w:t>
            </w:r>
            <w:r w:rsidR="00FF5EEB" w:rsidRPr="00063DD1">
              <w:rPr>
                <w:sz w:val="24"/>
                <w:szCs w:val="24"/>
                <w:lang w:val="ro-MD"/>
              </w:rPr>
              <w:t xml:space="preserve"> cu referire la respectarea drepturilor minime şi libertăților fundamentale ale omului; prevenirea discriminării; </w:t>
            </w:r>
            <w:r w:rsidR="00FF5EEB" w:rsidRPr="00063DD1">
              <w:rPr>
                <w:sz w:val="24"/>
                <w:szCs w:val="24"/>
                <w:lang w:val="ro-RO"/>
              </w:rPr>
              <w:t>reducerea riscurilor excluziunii sociale, prevenirea încălcărilor de ordine publică și securitate națională</w:t>
            </w:r>
            <w:r w:rsidR="003234E2" w:rsidRPr="00063DD1">
              <w:rPr>
                <w:sz w:val="24"/>
                <w:szCs w:val="24"/>
                <w:lang w:val="ro-MD"/>
              </w:rPr>
              <w:t>. În acest context, ajutorul bănesc nerambursabil este menit să sprijine financiar</w:t>
            </w:r>
            <w:r w:rsidR="00C3291B" w:rsidRPr="00063DD1">
              <w:rPr>
                <w:sz w:val="24"/>
                <w:szCs w:val="24"/>
                <w:lang w:val="ro-MD"/>
              </w:rPr>
              <w:t xml:space="preserve"> beneficiarii de protecție internațională prin satisfacerea diferitor</w:t>
            </w:r>
            <w:r w:rsidR="003234E2" w:rsidRPr="00063DD1">
              <w:rPr>
                <w:sz w:val="24"/>
                <w:szCs w:val="24"/>
                <w:lang w:val="ro-MD"/>
              </w:rPr>
              <w:t xml:space="preserve"> nevoi ale</w:t>
            </w:r>
            <w:r w:rsidR="00C3291B" w:rsidRPr="00063DD1">
              <w:rPr>
                <w:sz w:val="24"/>
                <w:szCs w:val="24"/>
                <w:lang w:val="ro-MD"/>
              </w:rPr>
              <w:t xml:space="preserve"> lor</w:t>
            </w:r>
            <w:r w:rsidR="003234E2" w:rsidRPr="00063DD1">
              <w:rPr>
                <w:sz w:val="24"/>
                <w:szCs w:val="24"/>
                <w:lang w:val="ro-MD"/>
              </w:rPr>
              <w:t>.</w:t>
            </w:r>
          </w:p>
          <w:p w:rsidR="00241BF3" w:rsidRPr="00F01525" w:rsidRDefault="003234E2" w:rsidP="00197840">
            <w:pPr>
              <w:ind w:left="142" w:right="141" w:firstLine="284"/>
              <w:rPr>
                <w:sz w:val="24"/>
                <w:szCs w:val="24"/>
                <w:shd w:val="clear" w:color="auto" w:fill="FFFFFF"/>
                <w:lang w:val="ro-MD"/>
              </w:rPr>
            </w:pPr>
            <w:r w:rsidRPr="00063DD1">
              <w:rPr>
                <w:sz w:val="24"/>
                <w:szCs w:val="24"/>
                <w:lang w:val="ro-MD"/>
              </w:rPr>
              <w:t>Totodată, n</w:t>
            </w:r>
            <w:r w:rsidR="007B5A9B" w:rsidRPr="00063DD1">
              <w:rPr>
                <w:sz w:val="24"/>
                <w:szCs w:val="24"/>
                <w:lang w:val="ro-MD"/>
              </w:rPr>
              <w:t xml:space="preserve">ecesitatea elaborării proiectului în cauză deriva </w:t>
            </w:r>
            <w:r w:rsidRPr="00063DD1">
              <w:rPr>
                <w:sz w:val="24"/>
                <w:szCs w:val="24"/>
                <w:lang w:val="ro-MD"/>
              </w:rPr>
              <w:t xml:space="preserve">şi </w:t>
            </w:r>
            <w:r w:rsidR="007B5A9B" w:rsidRPr="00063DD1">
              <w:rPr>
                <w:sz w:val="24"/>
                <w:szCs w:val="24"/>
                <w:lang w:val="ro-MD"/>
              </w:rPr>
              <w:t>din prevederile art. 91 alin. (3) din Legea nr. 270/2008 privind azilul în Republica Moldova</w:t>
            </w:r>
            <w:r w:rsidR="002A6653" w:rsidRPr="00063DD1">
              <w:rPr>
                <w:sz w:val="24"/>
                <w:szCs w:val="24"/>
                <w:lang w:val="ro-MD"/>
              </w:rPr>
              <w:t xml:space="preserve">, care stipulează că </w:t>
            </w:r>
            <w:r w:rsidR="00945BA5" w:rsidRPr="00063DD1">
              <w:rPr>
                <w:sz w:val="24"/>
                <w:szCs w:val="24"/>
                <w:lang w:val="ro-MD"/>
              </w:rPr>
              <w:t>,,</w:t>
            </w:r>
            <w:r w:rsidR="00945BA5" w:rsidRPr="00063DD1">
              <w:rPr>
                <w:sz w:val="24"/>
                <w:szCs w:val="24"/>
                <w:shd w:val="clear" w:color="auto" w:fill="FFFFFF"/>
                <w:lang w:val="ro-MD"/>
              </w:rPr>
              <w:t xml:space="preserve">Guvernul va </w:t>
            </w:r>
            <w:r w:rsidR="00945BA5" w:rsidRPr="00063DD1">
              <w:rPr>
                <w:sz w:val="24"/>
                <w:szCs w:val="24"/>
                <w:shd w:val="clear" w:color="auto" w:fill="FFFFFF"/>
                <w:lang w:val="ro-MD"/>
              </w:rPr>
              <w:lastRenderedPageBreak/>
              <w:t xml:space="preserve">stabili anual cuantumul ajutorului acordat beneficiarului de statut de refugiat </w:t>
            </w:r>
            <w:r w:rsidR="00562FBC" w:rsidRPr="00063DD1">
              <w:rPr>
                <w:sz w:val="24"/>
                <w:szCs w:val="24"/>
                <w:shd w:val="clear" w:color="auto" w:fill="FFFFFF"/>
                <w:lang w:val="ro-MD"/>
              </w:rPr>
              <w:t>ș</w:t>
            </w:r>
            <w:r w:rsidR="00945BA5" w:rsidRPr="00063DD1">
              <w:rPr>
                <w:sz w:val="24"/>
                <w:szCs w:val="24"/>
                <w:shd w:val="clear" w:color="auto" w:fill="FFFFFF"/>
                <w:lang w:val="ro-MD"/>
              </w:rPr>
              <w:t>i de protec</w:t>
            </w:r>
            <w:r w:rsidR="00562FBC" w:rsidRPr="00063DD1">
              <w:rPr>
                <w:sz w:val="24"/>
                <w:szCs w:val="24"/>
                <w:shd w:val="clear" w:color="auto" w:fill="FFFFFF"/>
                <w:lang w:val="ro-MD"/>
              </w:rPr>
              <w:t>ț</w:t>
            </w:r>
            <w:r w:rsidR="00945BA5" w:rsidRPr="00063DD1">
              <w:rPr>
                <w:sz w:val="24"/>
                <w:szCs w:val="24"/>
                <w:shd w:val="clear" w:color="auto" w:fill="FFFFFF"/>
                <w:lang w:val="ro-MD"/>
              </w:rPr>
              <w:t>ie umanitară în conformitate cu prevederile art.33 alin.(2), în func</w:t>
            </w:r>
            <w:r w:rsidR="00562FBC" w:rsidRPr="00063DD1">
              <w:rPr>
                <w:sz w:val="24"/>
                <w:szCs w:val="24"/>
                <w:shd w:val="clear" w:color="auto" w:fill="FFFFFF"/>
                <w:lang w:val="ro-MD"/>
              </w:rPr>
              <w:t>ț</w:t>
            </w:r>
            <w:r w:rsidR="00945BA5" w:rsidRPr="00063DD1">
              <w:rPr>
                <w:sz w:val="24"/>
                <w:szCs w:val="24"/>
                <w:shd w:val="clear" w:color="auto" w:fill="FFFFFF"/>
                <w:lang w:val="ro-MD"/>
              </w:rPr>
              <w:t>ie de mărimea aloca</w:t>
            </w:r>
            <w:r w:rsidR="00562FBC" w:rsidRPr="00063DD1">
              <w:rPr>
                <w:sz w:val="24"/>
                <w:szCs w:val="24"/>
                <w:shd w:val="clear" w:color="auto" w:fill="FFFFFF"/>
                <w:lang w:val="ro-MD"/>
              </w:rPr>
              <w:t>ț</w:t>
            </w:r>
            <w:r w:rsidR="00945BA5" w:rsidRPr="00063DD1">
              <w:rPr>
                <w:sz w:val="24"/>
                <w:szCs w:val="24"/>
                <w:shd w:val="clear" w:color="auto" w:fill="FFFFFF"/>
                <w:lang w:val="ro-MD"/>
              </w:rPr>
              <w:t>iilor bugetare prevăzute în acest scop”.</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61F45" w:rsidRDefault="00457A8E" w:rsidP="00BD7E3C">
            <w:pPr>
              <w:ind w:firstLine="0"/>
              <w:jc w:val="left"/>
              <w:rPr>
                <w:b/>
                <w:sz w:val="24"/>
                <w:szCs w:val="24"/>
                <w:lang w:val="ro-RO"/>
              </w:rPr>
            </w:pPr>
            <w:r w:rsidRPr="00B61F45">
              <w:rPr>
                <w:b/>
                <w:bCs/>
                <w:sz w:val="24"/>
                <w:szCs w:val="24"/>
                <w:lang w:val="ro-RO"/>
              </w:rPr>
              <w:lastRenderedPageBreak/>
              <w:t>c)</w:t>
            </w:r>
            <w:r w:rsidRPr="00B61F45">
              <w:rPr>
                <w:b/>
                <w:sz w:val="24"/>
                <w:szCs w:val="24"/>
                <w:lang w:val="ro-RO"/>
              </w:rPr>
              <w:t xml:space="preserve"> Expuneți clar cauzele care au dus la apari</w:t>
            </w:r>
            <w:r w:rsidR="00A7218A" w:rsidRPr="00B61F45">
              <w:rPr>
                <w:b/>
                <w:sz w:val="24"/>
                <w:szCs w:val="24"/>
                <w:lang w:val="ro-RO"/>
              </w:rPr>
              <w:t>ț</w:t>
            </w:r>
            <w:r w:rsidRPr="00B61F45">
              <w:rPr>
                <w:b/>
                <w:sz w:val="24"/>
                <w:szCs w:val="24"/>
                <w:lang w:val="ro-RO"/>
              </w:rPr>
              <w:t>ia problemei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2621D" w:rsidRDefault="00457A8E" w:rsidP="00BD7E3C">
            <w:pPr>
              <w:ind w:firstLine="0"/>
              <w:jc w:val="left"/>
              <w:rPr>
                <w:sz w:val="28"/>
                <w:szCs w:val="28"/>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B61F45" w:rsidRDefault="00E857D2" w:rsidP="00DA4669">
            <w:pPr>
              <w:ind w:left="142" w:right="141" w:firstLine="284"/>
              <w:rPr>
                <w:sz w:val="24"/>
                <w:szCs w:val="24"/>
                <w:lang w:val="ro-MD"/>
              </w:rPr>
            </w:pPr>
            <w:r w:rsidRPr="00B61F45">
              <w:rPr>
                <w:sz w:val="24"/>
                <w:szCs w:val="24"/>
                <w:lang w:val="ro-MD"/>
              </w:rPr>
              <w:t>Cauzele principale sunt legate de posibilitățile financiare reduse ale</w:t>
            </w:r>
            <w:r w:rsidR="00403BEE" w:rsidRPr="00B61F45">
              <w:rPr>
                <w:sz w:val="24"/>
                <w:szCs w:val="24"/>
                <w:lang w:val="ro-MD"/>
              </w:rPr>
              <w:t xml:space="preserve"> beneficiari</w:t>
            </w:r>
            <w:r w:rsidR="003234E2" w:rsidRPr="00B61F45">
              <w:rPr>
                <w:sz w:val="24"/>
                <w:szCs w:val="24"/>
                <w:lang w:val="ro-MD"/>
              </w:rPr>
              <w:t>lor de protecție internațională</w:t>
            </w:r>
            <w:r w:rsidR="00EB7CA6" w:rsidRPr="00B61F45">
              <w:rPr>
                <w:sz w:val="24"/>
                <w:szCs w:val="24"/>
                <w:lang w:val="ro-MD"/>
              </w:rPr>
              <w:t>,</w:t>
            </w:r>
            <w:r w:rsidR="003234E2" w:rsidRPr="00B61F45">
              <w:rPr>
                <w:sz w:val="24"/>
                <w:szCs w:val="24"/>
                <w:lang w:val="ro-MD"/>
              </w:rPr>
              <w:t xml:space="preserve"> care</w:t>
            </w:r>
            <w:r w:rsidR="008C43A6" w:rsidRPr="00B61F45">
              <w:rPr>
                <w:sz w:val="24"/>
                <w:szCs w:val="24"/>
                <w:lang w:val="ro-MD"/>
              </w:rPr>
              <w:t xml:space="preserve"> </w:t>
            </w:r>
            <w:r w:rsidR="003234E2" w:rsidRPr="00B61F45">
              <w:rPr>
                <w:sz w:val="24"/>
                <w:szCs w:val="24"/>
                <w:shd w:val="clear" w:color="auto" w:fill="FFFFFF"/>
                <w:lang w:val="ro-MD"/>
              </w:rPr>
              <w:t>se află în afara țării a cărei cetățenie o deține şi care nu poate sau, datorită  temeri</w:t>
            </w:r>
            <w:r w:rsidR="00EB7CA6" w:rsidRPr="00B61F45">
              <w:rPr>
                <w:sz w:val="24"/>
                <w:szCs w:val="24"/>
                <w:shd w:val="clear" w:color="auto" w:fill="FFFFFF"/>
                <w:lang w:val="ro-MD"/>
              </w:rPr>
              <w:t>i</w:t>
            </w:r>
            <w:r w:rsidR="003234E2" w:rsidRPr="00B61F45">
              <w:rPr>
                <w:sz w:val="24"/>
                <w:szCs w:val="24"/>
                <w:shd w:val="clear" w:color="auto" w:fill="FFFFFF"/>
                <w:lang w:val="ro-MD"/>
              </w:rPr>
              <w:t xml:space="preserve"> de a fi persecutat pe motive de rasă, religie, naționalitate, apartenență la un anumit grup social sau opinie politică, nu dorește să se pună sub protecția acestei țări; sau care, </w:t>
            </w:r>
            <w:r w:rsidR="00EB7CA6" w:rsidRPr="00B61F45">
              <w:rPr>
                <w:sz w:val="24"/>
                <w:szCs w:val="24"/>
                <w:shd w:val="clear" w:color="auto" w:fill="FFFFFF"/>
                <w:lang w:val="ro-MD"/>
              </w:rPr>
              <w:t>fără nici</w:t>
            </w:r>
            <w:r w:rsidR="00DA4669" w:rsidRPr="00B61F45">
              <w:rPr>
                <w:sz w:val="24"/>
                <w:szCs w:val="24"/>
                <w:shd w:val="clear" w:color="auto" w:fill="FFFFFF"/>
                <w:lang w:val="ro-MD"/>
              </w:rPr>
              <w:t xml:space="preserve"> </w:t>
            </w:r>
            <w:r w:rsidR="003234E2" w:rsidRPr="00B61F45">
              <w:rPr>
                <w:sz w:val="24"/>
                <w:szCs w:val="24"/>
                <w:shd w:val="clear" w:color="auto" w:fill="FFFFFF"/>
                <w:lang w:val="ro-MD"/>
              </w:rPr>
              <w:t xml:space="preserve">o cetățenie şi </w:t>
            </w:r>
            <w:r w:rsidR="009570B5" w:rsidRPr="00B61F45">
              <w:rPr>
                <w:sz w:val="24"/>
                <w:szCs w:val="24"/>
                <w:shd w:val="clear" w:color="auto" w:fill="FFFFFF"/>
                <w:lang w:val="ro-MD"/>
              </w:rPr>
              <w:t>aflându-se</w:t>
            </w:r>
            <w:r w:rsidR="003234E2" w:rsidRPr="00B61F45">
              <w:rPr>
                <w:sz w:val="24"/>
                <w:szCs w:val="24"/>
                <w:shd w:val="clear" w:color="auto" w:fill="FFFFFF"/>
                <w:lang w:val="ro-MD"/>
              </w:rPr>
              <w:t xml:space="preserve"> în afara țării în care își avea domiciliul legal şi obișnuit, ca urmare a unor astfel de evenimente, nu poate sau, datorită respectivei temeri, nu dorește să se reîntoarcă</w:t>
            </w:r>
            <w:r w:rsidR="003234E2" w:rsidRPr="00B61F45">
              <w:rPr>
                <w:color w:val="333333"/>
                <w:sz w:val="24"/>
                <w:szCs w:val="24"/>
                <w:shd w:val="clear" w:color="auto" w:fill="FFFFFF"/>
                <w:lang w:val="ro-MD"/>
              </w:rPr>
              <w:t>.</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61F45" w:rsidRDefault="00457A8E" w:rsidP="00BD7E3C">
            <w:pPr>
              <w:ind w:firstLine="0"/>
              <w:jc w:val="left"/>
              <w:rPr>
                <w:b/>
                <w:sz w:val="24"/>
                <w:szCs w:val="24"/>
                <w:lang w:val="ro-RO"/>
              </w:rPr>
            </w:pPr>
            <w:r w:rsidRPr="00B61F45">
              <w:rPr>
                <w:b/>
                <w:bCs/>
                <w:sz w:val="24"/>
                <w:szCs w:val="24"/>
                <w:lang w:val="ro-RO"/>
              </w:rPr>
              <w:t xml:space="preserve">d) </w:t>
            </w:r>
            <w:r w:rsidRPr="00B61F45">
              <w:rPr>
                <w:b/>
                <w:sz w:val="24"/>
                <w:szCs w:val="24"/>
                <w:lang w:val="ro-RO"/>
              </w:rPr>
              <w:t xml:space="preserve">Descrieți cum a evoluat problema </w:t>
            </w:r>
            <w:r w:rsidR="00A7218A" w:rsidRPr="00B61F45">
              <w:rPr>
                <w:b/>
                <w:sz w:val="24"/>
                <w:szCs w:val="24"/>
                <w:lang w:val="ro-RO"/>
              </w:rPr>
              <w:t>ș</w:t>
            </w:r>
            <w:r w:rsidRPr="00B61F45">
              <w:rPr>
                <w:b/>
                <w:sz w:val="24"/>
                <w:szCs w:val="24"/>
                <w:lang w:val="ro-RO"/>
              </w:rPr>
              <w:t xml:space="preserve">i cum va evolua fără o intervenție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B2621D" w:rsidRDefault="00457A8E" w:rsidP="00BD7E3C">
            <w:pPr>
              <w:ind w:firstLine="0"/>
              <w:jc w:val="left"/>
              <w:rPr>
                <w:sz w:val="28"/>
                <w:szCs w:val="28"/>
                <w:lang w:val="ro-RO"/>
              </w:rPr>
            </w:pPr>
          </w:p>
        </w:tc>
      </w:tr>
      <w:tr w:rsidR="00457A8E" w:rsidRPr="007E5727"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7E5727" w:rsidRPr="00CC0577" w:rsidRDefault="007E5727" w:rsidP="002B4EE1">
            <w:pPr>
              <w:pStyle w:val="Default"/>
              <w:ind w:left="142" w:right="141" w:firstLine="284"/>
              <w:jc w:val="both"/>
              <w:rPr>
                <w:color w:val="auto"/>
                <w:lang w:val="ro-MD"/>
              </w:rPr>
            </w:pPr>
            <w:r>
              <w:rPr>
                <w:lang w:val="ro-MD"/>
              </w:rPr>
              <w:t xml:space="preserve">Având în vedere situația </w:t>
            </w:r>
            <w:r w:rsidRPr="00B61F45">
              <w:rPr>
                <w:color w:val="auto"/>
                <w:lang w:val="ro-MD"/>
              </w:rPr>
              <w:t xml:space="preserve">vulnerabilă a persoanelor respective, absența asistenței financiare și a sprijinului din partea </w:t>
            </w:r>
            <w:r w:rsidRPr="00CC0577">
              <w:rPr>
                <w:color w:val="auto"/>
                <w:lang w:val="ro-MD"/>
              </w:rPr>
              <w:t>statului ar crea riscuri suplimentare</w:t>
            </w:r>
            <w:r w:rsidR="005C498C" w:rsidRPr="00CC0577">
              <w:rPr>
                <w:color w:val="auto"/>
                <w:lang w:val="ro-MD"/>
              </w:rPr>
              <w:t xml:space="preserve"> cu referire la </w:t>
            </w:r>
            <w:r w:rsidR="005C498C" w:rsidRPr="00CC0577">
              <w:rPr>
                <w:lang w:val="ro-MD"/>
              </w:rPr>
              <w:t xml:space="preserve">respectarea drepturilor minime şi libertăților fundamentale ale omului; prevenirea discriminării; </w:t>
            </w:r>
            <w:r w:rsidR="005C498C" w:rsidRPr="00CC0577">
              <w:rPr>
                <w:lang w:val="ro-RO"/>
              </w:rPr>
              <w:t>reducerea riscurilor excluziunii sociale, prevenirea încălcărilor de ordine publică și securitate națională.</w:t>
            </w:r>
            <w:r w:rsidRPr="00CC0577">
              <w:rPr>
                <w:color w:val="auto"/>
                <w:lang w:val="ro-MD"/>
              </w:rPr>
              <w:t xml:space="preserve"> În acest context, ajutorul bănesc nerambursabil este menit să sprijine financiar satisfacerea diferit</w:t>
            </w:r>
            <w:r w:rsidR="003A6659" w:rsidRPr="00CC0577">
              <w:rPr>
                <w:color w:val="auto"/>
                <w:lang w:val="ro-MD"/>
              </w:rPr>
              <w:t>or</w:t>
            </w:r>
            <w:r w:rsidRPr="00CC0577">
              <w:rPr>
                <w:color w:val="auto"/>
                <w:lang w:val="ro-MD"/>
              </w:rPr>
              <w:t xml:space="preserve"> nevoi de primă necesitate ale beneficiarilor de protecție internațională.</w:t>
            </w:r>
          </w:p>
          <w:p w:rsidR="00457A8E" w:rsidRPr="003378B7" w:rsidRDefault="007E5727" w:rsidP="007A5249">
            <w:pPr>
              <w:pStyle w:val="Default"/>
              <w:ind w:left="142" w:right="141" w:firstLine="284"/>
              <w:jc w:val="both"/>
              <w:rPr>
                <w:sz w:val="28"/>
                <w:szCs w:val="28"/>
                <w:lang w:val="ro-MD"/>
              </w:rPr>
            </w:pPr>
            <w:r w:rsidRPr="00CC0577">
              <w:rPr>
                <w:color w:val="auto"/>
                <w:lang w:val="ro-MD"/>
              </w:rPr>
              <w:t>Totodată</w:t>
            </w:r>
            <w:r w:rsidR="00B2621D" w:rsidRPr="00CC0577">
              <w:rPr>
                <w:color w:val="auto"/>
                <w:lang w:val="ro-MD"/>
              </w:rPr>
              <w:t xml:space="preserve">, statul urmează să realizeze angajamentele </w:t>
            </w:r>
            <w:r w:rsidRPr="00CC0577">
              <w:rPr>
                <w:color w:val="auto"/>
                <w:lang w:val="ro-MD"/>
              </w:rPr>
              <w:t>asumate</w:t>
            </w:r>
            <w:r w:rsidR="00B2621D" w:rsidRPr="00CC0577">
              <w:rPr>
                <w:color w:val="auto"/>
                <w:lang w:val="ro-MD"/>
              </w:rPr>
              <w:t xml:space="preserve"> </w:t>
            </w:r>
            <w:r w:rsidR="007A5249" w:rsidRPr="00CC0577">
              <w:rPr>
                <w:color w:val="auto"/>
                <w:lang w:val="ro-MD"/>
              </w:rPr>
              <w:t>şi care derivă din actele normative</w:t>
            </w:r>
            <w:r w:rsidRPr="00CC0577">
              <w:rPr>
                <w:color w:val="auto"/>
                <w:lang w:val="ro-MD"/>
              </w:rPr>
              <w:t xml:space="preserve"> internaționale cu referire la azil/refugiați, </w:t>
            </w:r>
            <w:r w:rsidR="00B2621D" w:rsidRPr="00CC0577">
              <w:rPr>
                <w:color w:val="auto"/>
                <w:lang w:val="ro-MD"/>
              </w:rPr>
              <w:t>în vederea identificării posibilităților de asigurare</w:t>
            </w:r>
            <w:r w:rsidR="003378B7" w:rsidRPr="00CC0577">
              <w:rPr>
                <w:color w:val="auto"/>
                <w:lang w:val="ro-MD"/>
              </w:rPr>
              <w:t xml:space="preserve"> </w:t>
            </w:r>
            <w:r w:rsidR="003A6659" w:rsidRPr="00CC0577">
              <w:rPr>
                <w:color w:val="auto"/>
                <w:lang w:val="ro-MD"/>
              </w:rPr>
              <w:t xml:space="preserve">financiară </w:t>
            </w:r>
            <w:r w:rsidRPr="00CC0577">
              <w:rPr>
                <w:color w:val="auto"/>
                <w:lang w:val="ro-MD"/>
              </w:rPr>
              <w:t>a</w:t>
            </w:r>
            <w:r w:rsidR="003378B7" w:rsidRPr="00CC0577">
              <w:rPr>
                <w:color w:val="auto"/>
                <w:lang w:val="ro-MD"/>
              </w:rPr>
              <w:t xml:space="preserve"> beneficiarilor de protecție internațională</w:t>
            </w:r>
            <w:r w:rsidR="00B2621D" w:rsidRPr="00B61F45">
              <w:rPr>
                <w:color w:val="auto"/>
                <w:lang w:val="ro-MD"/>
              </w:rPr>
              <w:t xml:space="preserve">, astfel încât să se </w:t>
            </w:r>
            <w:r w:rsidRPr="00B61F45">
              <w:rPr>
                <w:color w:val="auto"/>
                <w:lang w:val="ro-MD"/>
              </w:rPr>
              <w:t>asigure respectarea drepturilor</w:t>
            </w:r>
            <w:r w:rsidR="00B2621D" w:rsidRPr="00B61F45">
              <w:rPr>
                <w:color w:val="auto"/>
                <w:lang w:val="ro-MD"/>
              </w:rPr>
              <w:t xml:space="preserve"> </w:t>
            </w:r>
            <w:r w:rsidR="003378B7" w:rsidRPr="00B61F45">
              <w:rPr>
                <w:color w:val="auto"/>
                <w:lang w:val="ro-MD"/>
              </w:rPr>
              <w:t>ș</w:t>
            </w:r>
            <w:r w:rsidRPr="00B61F45">
              <w:rPr>
                <w:color w:val="auto"/>
                <w:lang w:val="ro-MD"/>
              </w:rPr>
              <w:t>i libertăților</w:t>
            </w:r>
            <w:r w:rsidR="00B2621D" w:rsidRPr="00B61F45">
              <w:rPr>
                <w:color w:val="auto"/>
                <w:lang w:val="ro-MD"/>
              </w:rPr>
              <w:t xml:space="preserve"> fundamentale ale omului, să </w:t>
            </w:r>
            <w:r w:rsidR="003A6659" w:rsidRPr="00B61F45">
              <w:rPr>
                <w:color w:val="auto"/>
                <w:lang w:val="ro-MD"/>
              </w:rPr>
              <w:t xml:space="preserve">se </w:t>
            </w:r>
            <w:r w:rsidR="00B2621D" w:rsidRPr="00B61F45">
              <w:rPr>
                <w:color w:val="auto"/>
                <w:lang w:val="ro-MD"/>
              </w:rPr>
              <w:t>prevină eventuale</w:t>
            </w:r>
            <w:r w:rsidRPr="00B61F45">
              <w:rPr>
                <w:color w:val="auto"/>
                <w:lang w:val="ro-MD"/>
              </w:rPr>
              <w:t>le</w:t>
            </w:r>
            <w:r w:rsidR="00B2621D" w:rsidRPr="00B61F45">
              <w:rPr>
                <w:color w:val="auto"/>
                <w:lang w:val="ro-MD"/>
              </w:rPr>
              <w:t xml:space="preserve"> riscuri de încălcare a ordinii </w:t>
            </w:r>
            <w:r w:rsidR="003378B7" w:rsidRPr="00B61F45">
              <w:rPr>
                <w:color w:val="auto"/>
                <w:lang w:val="ro-MD"/>
              </w:rPr>
              <w:t>ș</w:t>
            </w:r>
            <w:r w:rsidR="00B2621D" w:rsidRPr="00B61F45">
              <w:rPr>
                <w:color w:val="auto"/>
                <w:lang w:val="ro-MD"/>
              </w:rPr>
              <w:t xml:space="preserve">i securității țării </w:t>
            </w:r>
            <w:r w:rsidR="003378B7" w:rsidRPr="00B61F45">
              <w:rPr>
                <w:color w:val="auto"/>
                <w:lang w:val="ro-MD"/>
              </w:rPr>
              <w:t>ș</w:t>
            </w:r>
            <w:r w:rsidR="00B2621D" w:rsidRPr="00B61F45">
              <w:rPr>
                <w:color w:val="auto"/>
                <w:lang w:val="ro-MD"/>
              </w:rPr>
              <w:t>.a</w:t>
            </w:r>
            <w:r w:rsidR="00B2621D" w:rsidRPr="00B61F45">
              <w:rPr>
                <w:color w:val="auto"/>
                <w:sz w:val="28"/>
                <w:szCs w:val="28"/>
                <w:lang w:val="ro-MD"/>
              </w:rPr>
              <w:t xml:space="preserve">. </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17106" w:rsidRDefault="00457A8E" w:rsidP="00BD7E3C">
            <w:pPr>
              <w:ind w:firstLine="0"/>
              <w:jc w:val="left"/>
              <w:rPr>
                <w:b/>
                <w:sz w:val="24"/>
                <w:szCs w:val="24"/>
                <w:lang w:val="ro-RO"/>
              </w:rPr>
            </w:pPr>
            <w:r w:rsidRPr="00317106">
              <w:rPr>
                <w:b/>
                <w:bCs/>
                <w:sz w:val="24"/>
                <w:szCs w:val="24"/>
                <w:lang w:val="ro-RO"/>
              </w:rPr>
              <w:t xml:space="preserve">e) </w:t>
            </w:r>
            <w:r w:rsidRPr="00317106">
              <w:rPr>
                <w:b/>
                <w:sz w:val="24"/>
                <w:szCs w:val="24"/>
                <w:lang w:val="ro-RO"/>
              </w:rPr>
              <w:t xml:space="preserve">Descrieți cadrul juridic actual aplicabil raporturilor analizate </w:t>
            </w:r>
            <w:r w:rsidR="00A7218A" w:rsidRPr="00317106">
              <w:rPr>
                <w:b/>
                <w:sz w:val="24"/>
                <w:szCs w:val="24"/>
                <w:lang w:val="ro-RO"/>
              </w:rPr>
              <w:t>ș</w:t>
            </w:r>
            <w:r w:rsidRPr="00317106">
              <w:rPr>
                <w:b/>
                <w:sz w:val="24"/>
                <w:szCs w:val="24"/>
                <w:lang w:val="ro-RO"/>
              </w:rPr>
              <w:t>i identificați caren</w:t>
            </w:r>
            <w:r w:rsidR="00A7218A" w:rsidRPr="00317106">
              <w:rPr>
                <w:b/>
                <w:sz w:val="24"/>
                <w:szCs w:val="24"/>
                <w:lang w:val="ro-RO"/>
              </w:rPr>
              <w:t>ț</w:t>
            </w:r>
            <w:r w:rsidRPr="00317106">
              <w:rPr>
                <w:b/>
                <w:sz w:val="24"/>
                <w:szCs w:val="24"/>
                <w:lang w:val="ro-RO"/>
              </w:rPr>
              <w:t xml:space="preserve">ele prevederilor normative în vigoare, identificați documentele de politici </w:t>
            </w:r>
            <w:r w:rsidR="00A7218A" w:rsidRPr="00317106">
              <w:rPr>
                <w:b/>
                <w:sz w:val="24"/>
                <w:szCs w:val="24"/>
                <w:lang w:val="ro-RO"/>
              </w:rPr>
              <w:t>ș</w:t>
            </w:r>
            <w:r w:rsidRPr="00317106">
              <w:rPr>
                <w:b/>
                <w:sz w:val="24"/>
                <w:szCs w:val="24"/>
                <w:lang w:val="ro-RO"/>
              </w:rPr>
              <w:t>i reglementările existente care condi</w:t>
            </w:r>
            <w:r w:rsidR="00A7218A" w:rsidRPr="00317106">
              <w:rPr>
                <w:b/>
                <w:sz w:val="24"/>
                <w:szCs w:val="24"/>
                <w:lang w:val="ro-RO"/>
              </w:rPr>
              <w:t>ț</w:t>
            </w:r>
            <w:r w:rsidRPr="00317106">
              <w:rPr>
                <w:b/>
                <w:sz w:val="24"/>
                <w:szCs w:val="24"/>
                <w:lang w:val="ro-RO"/>
              </w:rPr>
              <w:t>ionează interven</w:t>
            </w:r>
            <w:r w:rsidR="00A7218A" w:rsidRPr="00317106">
              <w:rPr>
                <w:b/>
                <w:sz w:val="24"/>
                <w:szCs w:val="24"/>
                <w:lang w:val="ro-RO"/>
              </w:rPr>
              <w:t>ț</w:t>
            </w:r>
            <w:r w:rsidRPr="00317106">
              <w:rPr>
                <w:b/>
                <w:sz w:val="24"/>
                <w:szCs w:val="24"/>
                <w:lang w:val="ro-RO"/>
              </w:rPr>
              <w:t>ia statului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61F45" w:rsidRPr="00E637DE" w:rsidRDefault="00B61F45" w:rsidP="00B61F45">
            <w:pPr>
              <w:ind w:left="142" w:right="141" w:firstLine="284"/>
              <w:rPr>
                <w:sz w:val="24"/>
                <w:szCs w:val="24"/>
                <w:lang w:eastAsia="ru-RU"/>
              </w:rPr>
            </w:pPr>
            <w:r w:rsidRPr="008A3279">
              <w:rPr>
                <w:sz w:val="24"/>
                <w:szCs w:val="24"/>
                <w:lang w:val="ro-MD"/>
              </w:rPr>
              <w:t xml:space="preserve">Potrivit art. </w:t>
            </w:r>
            <w:r w:rsidRPr="00E637DE">
              <w:rPr>
                <w:sz w:val="24"/>
                <w:szCs w:val="24"/>
                <w:lang w:val="ro-MD"/>
              </w:rPr>
              <w:t>33 alin. (2) din Legea nr. 270/2008 privind azilul în Republica Moldova  se prevede că „</w:t>
            </w:r>
            <w:r w:rsidRPr="00E637DE">
              <w:rPr>
                <w:sz w:val="24"/>
                <w:szCs w:val="24"/>
                <w:lang w:val="ro-MD" w:eastAsia="ru-RU"/>
              </w:rPr>
              <w:t>Beneficiarii de protecție internațională pot solicita un ajutor bănesc pentru o perioadă de 6 luni, în limitele disponibilităților financiare ale statului, dacă, din motive obiective, aceștia sunt lipsiți de mijloace de existență</w:t>
            </w:r>
            <w:r w:rsidRPr="00E637DE">
              <w:rPr>
                <w:sz w:val="24"/>
                <w:szCs w:val="24"/>
                <w:lang w:eastAsia="ru-RU"/>
              </w:rPr>
              <w:t>”.</w:t>
            </w:r>
          </w:p>
          <w:p w:rsidR="00B61F45" w:rsidRPr="00E637DE" w:rsidRDefault="00B61F45" w:rsidP="00B61F45">
            <w:pPr>
              <w:ind w:left="142" w:right="141" w:firstLine="284"/>
              <w:rPr>
                <w:sz w:val="24"/>
                <w:szCs w:val="24"/>
                <w:shd w:val="clear" w:color="auto" w:fill="FFFFFF"/>
                <w:lang w:val="ro-MD"/>
              </w:rPr>
            </w:pPr>
            <w:r w:rsidRPr="00E637DE">
              <w:rPr>
                <w:sz w:val="24"/>
                <w:szCs w:val="24"/>
                <w:lang w:val="ro-MD"/>
              </w:rPr>
              <w:t>Așadar, în conformitate cu art. 91 alin. (3) din Legea nr. 270/2008 privind azilul în Republica Moldova, care stipulează că ,,</w:t>
            </w:r>
            <w:r w:rsidRPr="00E637DE">
              <w:rPr>
                <w:sz w:val="24"/>
                <w:szCs w:val="24"/>
                <w:shd w:val="clear" w:color="auto" w:fill="FFFFFF"/>
                <w:lang w:val="ro-MD"/>
              </w:rPr>
              <w:t>Guvernul va stabili anual cuantumul ajutorului acordat beneficiarului de statut de refugiat și de protecție umanitară în conformitate cu prevederile art. 33 alin.(2), în funcție de mărimea alocațiilor bugetare prevăzute în acest scop”.</w:t>
            </w:r>
          </w:p>
          <w:p w:rsidR="005C498C" w:rsidRPr="00E637DE" w:rsidRDefault="005C498C" w:rsidP="005C498C">
            <w:pPr>
              <w:ind w:left="142" w:right="141" w:firstLine="284"/>
              <w:rPr>
                <w:sz w:val="24"/>
                <w:szCs w:val="24"/>
                <w:lang w:val="ro-RO"/>
              </w:rPr>
            </w:pPr>
            <w:r w:rsidRPr="00E637DE">
              <w:rPr>
                <w:sz w:val="24"/>
                <w:szCs w:val="24"/>
                <w:lang w:val="ro-RO"/>
              </w:rPr>
              <w:t xml:space="preserve">Prin Hotărârea Guvernului nr. 458/2021 a fost aprobat cuantumul salariului mediu lunar pe economie, prognozat pentru anul 2022, în mărime de 9900 lei. </w:t>
            </w:r>
          </w:p>
          <w:p w:rsidR="005C498C" w:rsidRPr="00E637DE" w:rsidRDefault="005C498C" w:rsidP="005C498C">
            <w:pPr>
              <w:ind w:left="142" w:right="141" w:firstLine="284"/>
              <w:rPr>
                <w:sz w:val="24"/>
                <w:szCs w:val="24"/>
                <w:lang w:val="ro-RO"/>
              </w:rPr>
            </w:pPr>
            <w:r w:rsidRPr="00E637DE">
              <w:rPr>
                <w:sz w:val="24"/>
                <w:szCs w:val="24"/>
                <w:lang w:val="ro-RO"/>
              </w:rPr>
              <w:t>Mărimea ajutorului bănesc acordat beneficiarilor de protecție internațională constituie 15 % față de salariul mediu lunar pe economie.</w:t>
            </w:r>
          </w:p>
          <w:p w:rsidR="005C498C" w:rsidRPr="00E637DE" w:rsidRDefault="005C498C" w:rsidP="005C498C">
            <w:pPr>
              <w:ind w:left="142" w:right="141" w:firstLine="284"/>
              <w:rPr>
                <w:sz w:val="24"/>
                <w:szCs w:val="24"/>
                <w:shd w:val="clear" w:color="auto" w:fill="FFFFFF"/>
                <w:lang w:val="ro-MD"/>
              </w:rPr>
            </w:pPr>
            <w:r w:rsidRPr="00E637DE">
              <w:rPr>
                <w:sz w:val="24"/>
                <w:szCs w:val="24"/>
                <w:lang w:val="ro-RO"/>
              </w:rPr>
              <w:t>În acest context, mărimea ajutorului lunar acordat beneficiarilor de protecție internațională va constitui 1485 lei.</w:t>
            </w:r>
          </w:p>
          <w:p w:rsidR="00B61F45" w:rsidRPr="00E637DE" w:rsidRDefault="00B61F45" w:rsidP="00B61F45">
            <w:pPr>
              <w:ind w:left="142" w:right="141" w:firstLine="284"/>
              <w:rPr>
                <w:color w:val="000000"/>
                <w:sz w:val="24"/>
                <w:szCs w:val="24"/>
                <w:lang w:val="ro-RO"/>
              </w:rPr>
            </w:pPr>
            <w:r w:rsidRPr="00E637DE">
              <w:rPr>
                <w:color w:val="000000"/>
                <w:sz w:val="24"/>
                <w:szCs w:val="24"/>
                <w:lang w:val="ro-RO"/>
              </w:rPr>
              <w:t>Până în anul 2013 mărimea ajutorului bănesc a constituit 10% din cuantumul salariului mediu lunar pe economie, prognozat pentru anul următor. Din anul 2013, la propunerea Ministerului Economiei, în scopul ajustării indemnizației la realitățile sociale și economice, mărimea acesteia a fost majorată până la 15% față de salariul mediu pe economie, prognozat pentru anul viitor.</w:t>
            </w:r>
          </w:p>
          <w:p w:rsidR="004732A2" w:rsidRPr="00F83148" w:rsidRDefault="00B61F45" w:rsidP="00B61F45">
            <w:pPr>
              <w:ind w:left="142" w:right="141" w:firstLine="284"/>
              <w:rPr>
                <w:sz w:val="24"/>
                <w:szCs w:val="24"/>
                <w:lang w:val="ro-MD"/>
              </w:rPr>
            </w:pPr>
            <w:r w:rsidRPr="00E637DE">
              <w:rPr>
                <w:sz w:val="24"/>
                <w:szCs w:val="24"/>
                <w:lang w:val="ro-MD"/>
              </w:rPr>
              <w:t xml:space="preserve">Așadar, </w:t>
            </w:r>
            <w:r w:rsidR="00A57EB0" w:rsidRPr="00E637DE">
              <w:rPr>
                <w:sz w:val="24"/>
                <w:szCs w:val="24"/>
                <w:lang w:val="ro-MD"/>
              </w:rPr>
              <w:t xml:space="preserve">Ministerul Afacerilor Interne </w:t>
            </w:r>
            <w:r w:rsidRPr="00E637DE">
              <w:rPr>
                <w:sz w:val="24"/>
                <w:szCs w:val="24"/>
                <w:lang w:val="ro-MD"/>
              </w:rPr>
              <w:t xml:space="preserve">anual </w:t>
            </w:r>
            <w:r w:rsidR="00A57EB0" w:rsidRPr="00E637DE">
              <w:rPr>
                <w:sz w:val="24"/>
                <w:szCs w:val="24"/>
                <w:lang w:val="ro-MD"/>
              </w:rPr>
              <w:t>inițiază elaborarea proiectului Hotărârii de Guvern cu privire la aprobarea cuantumului ajutorului bănesc acordat</w:t>
            </w:r>
            <w:r w:rsidR="00A57EB0" w:rsidRPr="00F83148">
              <w:rPr>
                <w:sz w:val="24"/>
                <w:szCs w:val="24"/>
                <w:lang w:val="ro-MD"/>
              </w:rPr>
              <w:t xml:space="preserve"> beneficiari</w:t>
            </w:r>
            <w:r w:rsidRPr="00F83148">
              <w:rPr>
                <w:sz w:val="24"/>
                <w:szCs w:val="24"/>
                <w:lang w:val="ro-MD"/>
              </w:rPr>
              <w:t>lor de protecție internațională.</w:t>
            </w:r>
          </w:p>
          <w:p w:rsidR="001C4CC9" w:rsidRPr="001C4CC9" w:rsidRDefault="001C4CC9" w:rsidP="00B61F45">
            <w:pPr>
              <w:ind w:left="142" w:right="141" w:firstLine="284"/>
              <w:rPr>
                <w:strike/>
                <w:sz w:val="24"/>
                <w:szCs w:val="24"/>
                <w:lang w:val="ro-MD"/>
              </w:rPr>
            </w:pPr>
            <w:r w:rsidRPr="00F83148">
              <w:rPr>
                <w:sz w:val="24"/>
                <w:szCs w:val="24"/>
                <w:lang w:val="ro-RO"/>
              </w:rPr>
              <w:t>Procedura propriu-zisă de acordare a ajutorului bănesc este reglementată prin Hotărârea Guvernului nr. 1140/2010 pentru aprobarea Regulamentului cu privire la modul de acordare a ajutorului bănesc beneficiarilor de protecție internațională</w:t>
            </w:r>
            <w:r w:rsidR="005C498C" w:rsidRPr="00F83148">
              <w:rPr>
                <w:sz w:val="24"/>
                <w:szCs w:val="24"/>
                <w:lang w:val="ro-RO"/>
              </w:rPr>
              <w:t>, cu modificările ulterioare</w:t>
            </w:r>
            <w:r w:rsidRPr="00F83148">
              <w:rPr>
                <w:sz w:val="24"/>
                <w:szCs w:val="24"/>
                <w:lang w:val="ro-RO"/>
              </w:rPr>
              <w:t>.</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D1AD7" w:rsidRDefault="00457A8E" w:rsidP="00BD7E3C">
            <w:pPr>
              <w:ind w:firstLine="0"/>
              <w:jc w:val="left"/>
              <w:rPr>
                <w:sz w:val="24"/>
                <w:szCs w:val="24"/>
                <w:lang w:val="ro-RO"/>
              </w:rPr>
            </w:pPr>
            <w:r w:rsidRPr="00DD1AD7">
              <w:rPr>
                <w:b/>
                <w:bCs/>
                <w:sz w:val="24"/>
                <w:szCs w:val="24"/>
                <w:lang w:val="ro-RO"/>
              </w:rPr>
              <w:t>2. Stabilirea obiectivelor</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DD1AD7" w:rsidRDefault="00457A8E" w:rsidP="00BD7E3C">
            <w:pPr>
              <w:ind w:firstLine="0"/>
              <w:jc w:val="left"/>
              <w:rPr>
                <w:b/>
                <w:sz w:val="24"/>
                <w:szCs w:val="24"/>
                <w:lang w:val="ro-RO"/>
              </w:rPr>
            </w:pPr>
            <w:r w:rsidRPr="00DD1AD7">
              <w:rPr>
                <w:b/>
                <w:bCs/>
                <w:sz w:val="24"/>
                <w:szCs w:val="24"/>
                <w:lang w:val="ro-RO"/>
              </w:rPr>
              <w:t>a) Expuneți obiectivele (care trebuie să fie legate direct de problemă și cauzele acesteia, formulate cuantificat, măsurabil, fixat în timp și realist</w:t>
            </w:r>
            <w:r w:rsidRPr="00DD1AD7">
              <w:rPr>
                <w:b/>
                <w:sz w:val="24"/>
                <w:szCs w:val="24"/>
                <w:lang w:val="ro-RO"/>
              </w:rPr>
              <w: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DD1AD7"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9159E" w:rsidRDefault="005E6021" w:rsidP="00DD1AD7">
            <w:pPr>
              <w:ind w:left="142" w:right="141" w:firstLine="284"/>
              <w:rPr>
                <w:sz w:val="24"/>
                <w:szCs w:val="24"/>
                <w:lang w:val="ro-MD"/>
              </w:rPr>
            </w:pPr>
            <w:r w:rsidRPr="00DD1AD7">
              <w:rPr>
                <w:sz w:val="24"/>
                <w:szCs w:val="24"/>
                <w:lang w:val="ro-MD"/>
              </w:rPr>
              <w:t xml:space="preserve">Obiectivul </w:t>
            </w:r>
            <w:r w:rsidR="008E0808" w:rsidRPr="00DD1AD7">
              <w:rPr>
                <w:sz w:val="24"/>
                <w:szCs w:val="24"/>
                <w:lang w:val="ro-MD"/>
              </w:rPr>
              <w:t xml:space="preserve">de bază al </w:t>
            </w:r>
            <w:r w:rsidRPr="00DD1AD7">
              <w:rPr>
                <w:sz w:val="24"/>
                <w:szCs w:val="24"/>
                <w:lang w:val="ro-MD"/>
              </w:rPr>
              <w:t xml:space="preserve">prezentului proiect vine să expună: </w:t>
            </w:r>
          </w:p>
          <w:p w:rsidR="005E6021" w:rsidRPr="00B9159E" w:rsidRDefault="00B9159E" w:rsidP="00B9159E">
            <w:pPr>
              <w:ind w:left="142" w:right="141" w:firstLine="284"/>
              <w:rPr>
                <w:sz w:val="24"/>
                <w:szCs w:val="24"/>
                <w:lang w:val="ro-MD"/>
              </w:rPr>
            </w:pPr>
            <w:r>
              <w:rPr>
                <w:sz w:val="24"/>
                <w:szCs w:val="24"/>
                <w:lang w:val="ro-MD"/>
              </w:rPr>
              <w:t xml:space="preserve">Prevenirea </w:t>
            </w:r>
            <w:r w:rsidRPr="00B9159E">
              <w:rPr>
                <w:sz w:val="24"/>
                <w:szCs w:val="24"/>
                <w:lang w:val="ro-MD"/>
              </w:rPr>
              <w:t xml:space="preserve">riscuri cu referire la respectarea drepturilor minime şi libertăților fundamentale ale omului; prevenirea discriminării; </w:t>
            </w:r>
            <w:r w:rsidRPr="00B9159E">
              <w:rPr>
                <w:sz w:val="24"/>
                <w:szCs w:val="24"/>
                <w:lang w:val="ro-RO"/>
              </w:rPr>
              <w:t xml:space="preserve">reducerea riscurilor excluziunii sociale, prevenirea încălcărilor de ordine </w:t>
            </w:r>
            <w:r>
              <w:rPr>
                <w:sz w:val="24"/>
                <w:szCs w:val="24"/>
                <w:lang w:val="ro-RO"/>
              </w:rPr>
              <w:t>publică și securitate națională prin stabilirea</w:t>
            </w:r>
            <w:r w:rsidR="005E6021" w:rsidRPr="00DD1AD7">
              <w:rPr>
                <w:sz w:val="24"/>
                <w:szCs w:val="24"/>
                <w:lang w:val="ro-RO"/>
              </w:rPr>
              <w:t xml:space="preserve"> </w:t>
            </w:r>
            <w:r w:rsidR="005E6021" w:rsidRPr="00DD1AD7">
              <w:rPr>
                <w:sz w:val="24"/>
                <w:szCs w:val="24"/>
                <w:lang w:val="ro-MD"/>
              </w:rPr>
              <w:t xml:space="preserve">cuantumul </w:t>
            </w:r>
            <w:r w:rsidR="005E6021" w:rsidRPr="005C498C">
              <w:rPr>
                <w:sz w:val="24"/>
                <w:szCs w:val="24"/>
                <w:lang w:val="ro-MD"/>
              </w:rPr>
              <w:t xml:space="preserve">ajutorului bănesc </w:t>
            </w:r>
            <w:r>
              <w:rPr>
                <w:sz w:val="24"/>
                <w:szCs w:val="24"/>
                <w:lang w:val="ro-MD"/>
              </w:rPr>
              <w:t xml:space="preserve">ce se va </w:t>
            </w:r>
            <w:r>
              <w:rPr>
                <w:sz w:val="24"/>
                <w:szCs w:val="24"/>
                <w:lang w:val="ro-MD"/>
              </w:rPr>
              <w:lastRenderedPageBreak/>
              <w:t>acorda</w:t>
            </w:r>
            <w:r w:rsidR="005E6021" w:rsidRPr="005C498C">
              <w:rPr>
                <w:sz w:val="24"/>
                <w:szCs w:val="24"/>
                <w:lang w:val="ro-MD"/>
              </w:rPr>
              <w:t xml:space="preserve"> beneficiarilor de prote</w:t>
            </w:r>
            <w:r w:rsidR="005C498C" w:rsidRPr="005C498C">
              <w:rPr>
                <w:sz w:val="24"/>
                <w:szCs w:val="24"/>
                <w:lang w:val="ro-MD"/>
              </w:rPr>
              <w:t>cție internațională în anul 2022</w:t>
            </w:r>
            <w:r w:rsidR="005E6021" w:rsidRPr="005C498C">
              <w:rPr>
                <w:sz w:val="24"/>
                <w:szCs w:val="24"/>
                <w:lang w:val="ro-MD"/>
              </w:rPr>
              <w:t xml:space="preserve">.  </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4E3F13" w:rsidRDefault="00457A8E" w:rsidP="00BD7E3C">
            <w:pPr>
              <w:ind w:firstLine="0"/>
              <w:jc w:val="left"/>
              <w:rPr>
                <w:sz w:val="24"/>
                <w:szCs w:val="24"/>
                <w:lang w:val="ro-RO"/>
              </w:rPr>
            </w:pPr>
            <w:r w:rsidRPr="004E3F13">
              <w:rPr>
                <w:b/>
                <w:bCs/>
                <w:sz w:val="24"/>
                <w:szCs w:val="24"/>
                <w:lang w:val="ro-RO"/>
              </w:rPr>
              <w:lastRenderedPageBreak/>
              <w:t>3. Identificarea op</w:t>
            </w:r>
            <w:r w:rsidR="00A7218A" w:rsidRPr="004E3F13">
              <w:rPr>
                <w:b/>
                <w:bCs/>
                <w:sz w:val="24"/>
                <w:szCs w:val="24"/>
                <w:lang w:val="ro-RO"/>
              </w:rPr>
              <w:t>ț</w:t>
            </w:r>
            <w:r w:rsidRPr="004E3F13">
              <w:rPr>
                <w:b/>
                <w:bCs/>
                <w:sz w:val="24"/>
                <w:szCs w:val="24"/>
                <w:lang w:val="ro-RO"/>
              </w:rPr>
              <w:t>iunilor</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4E3F13" w:rsidRDefault="00457A8E" w:rsidP="00BD7E3C">
            <w:pPr>
              <w:ind w:firstLine="0"/>
              <w:jc w:val="left"/>
              <w:rPr>
                <w:b/>
                <w:sz w:val="24"/>
                <w:szCs w:val="24"/>
                <w:lang w:val="ro-RO"/>
              </w:rPr>
            </w:pPr>
            <w:r w:rsidRPr="004E3F13">
              <w:rPr>
                <w:b/>
                <w:bCs/>
                <w:sz w:val="24"/>
                <w:szCs w:val="24"/>
                <w:lang w:val="ro-RO"/>
              </w:rPr>
              <w:t>a) Expuneți succint opțiunea „a nu face nimic”, care presupune lipsa de intervenție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4E3F13"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44104C" w:rsidRDefault="005D58F0" w:rsidP="00BA2F58">
            <w:pPr>
              <w:pStyle w:val="Default"/>
              <w:ind w:left="142" w:right="141" w:firstLine="284"/>
              <w:jc w:val="both"/>
            </w:pPr>
            <w:r w:rsidRPr="0044104C">
              <w:rPr>
                <w:lang w:val="ro-MD"/>
              </w:rPr>
              <w:t xml:space="preserve">Dacă am prelua opțiunea </w:t>
            </w:r>
            <w:r w:rsidRPr="0044104C">
              <w:rPr>
                <w:bCs/>
                <w:lang w:val="ro-MD"/>
              </w:rPr>
              <w:t>„</w:t>
            </w:r>
            <w:r w:rsidRPr="0044104C">
              <w:rPr>
                <w:lang w:val="ro-MD"/>
              </w:rPr>
              <w:t>a nu face nimic</w:t>
            </w:r>
            <w:r w:rsidRPr="0044104C">
              <w:rPr>
                <w:bCs/>
                <w:lang w:val="ro-MD"/>
              </w:rPr>
              <w:t>”,</w:t>
            </w:r>
            <w:r w:rsidRPr="0044104C">
              <w:rPr>
                <w:b/>
                <w:bCs/>
                <w:lang w:val="ro-MD"/>
              </w:rPr>
              <w:t xml:space="preserve"> </w:t>
            </w:r>
            <w:r w:rsidR="00426B3C" w:rsidRPr="0044104C">
              <w:rPr>
                <w:bCs/>
                <w:lang w:val="ro-MD"/>
              </w:rPr>
              <w:t xml:space="preserve">ținând cont de vulnerabilitatea persoanelor respective, </w:t>
            </w:r>
            <w:r w:rsidRPr="0044104C">
              <w:rPr>
                <w:lang w:val="ro-MD"/>
              </w:rPr>
              <w:t xml:space="preserve">ne-am confrunta cu o </w:t>
            </w:r>
            <w:r w:rsidR="0044104C" w:rsidRPr="0044104C">
              <w:rPr>
                <w:lang w:val="ro-MD"/>
              </w:rPr>
              <w:t>situație</w:t>
            </w:r>
            <w:r w:rsidR="005C498C">
              <w:rPr>
                <w:lang w:val="ro-MD"/>
              </w:rPr>
              <w:t>,</w:t>
            </w:r>
            <w:r w:rsidRPr="0044104C">
              <w:rPr>
                <w:lang w:val="ro-MD"/>
              </w:rPr>
              <w:t xml:space="preserve"> care ar pune sub risc asigurarea respectării drepturilor </w:t>
            </w:r>
            <w:r w:rsidR="00426B3C" w:rsidRPr="0044104C">
              <w:rPr>
                <w:lang w:val="ro-MD"/>
              </w:rPr>
              <w:t>ș</w:t>
            </w:r>
            <w:r w:rsidRPr="0044104C">
              <w:rPr>
                <w:lang w:val="ro-MD"/>
              </w:rPr>
              <w:t>i libertăților fundamentale ale omului, prevenirea discriminării,</w:t>
            </w:r>
            <w:r w:rsidR="00426B3C" w:rsidRPr="0044104C">
              <w:rPr>
                <w:lang w:val="ro-MD"/>
              </w:rPr>
              <w:t xml:space="preserve"> </w:t>
            </w:r>
            <w:r w:rsidRPr="0044104C">
              <w:rPr>
                <w:lang w:val="ro-MD"/>
              </w:rPr>
              <w:t xml:space="preserve">prevenirea încălcărilor </w:t>
            </w:r>
            <w:r w:rsidRPr="006A6B8E">
              <w:rPr>
                <w:lang w:val="ro-MD"/>
              </w:rPr>
              <w:t>de ordini public și securitate națională</w:t>
            </w:r>
            <w:r w:rsidR="00426B3C" w:rsidRPr="006A6B8E">
              <w:rPr>
                <w:lang w:val="ro-MD"/>
              </w:rPr>
              <w:t>.</w:t>
            </w:r>
            <w:r w:rsidRPr="0044104C">
              <w:rPr>
                <w:lang w:val="ro-MD"/>
              </w:rPr>
              <w:t xml:space="preserve"> </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B96E6E" w:rsidRDefault="00457A8E" w:rsidP="00BD7E3C">
            <w:pPr>
              <w:ind w:firstLine="0"/>
              <w:jc w:val="left"/>
              <w:rPr>
                <w:b/>
                <w:bCs/>
                <w:sz w:val="24"/>
                <w:szCs w:val="24"/>
                <w:lang w:val="ro-RO"/>
              </w:rPr>
            </w:pPr>
            <w:r w:rsidRPr="00B96E6E">
              <w:rPr>
                <w:b/>
                <w:bCs/>
                <w:sz w:val="24"/>
                <w:szCs w:val="24"/>
                <w:lang w:val="ro-RO"/>
              </w:rPr>
              <w:t>b) Expuneți</w:t>
            </w:r>
            <w:r w:rsidRPr="00B96E6E">
              <w:rPr>
                <w:b/>
                <w:sz w:val="24"/>
                <w:szCs w:val="24"/>
                <w:lang w:val="ro-RO"/>
              </w:rPr>
              <w:t xml:space="preserve"> principalele prevederi ale proiectului, cu impact, explic</w:t>
            </w:r>
            <w:r w:rsidR="00766333" w:rsidRPr="00B96E6E">
              <w:rPr>
                <w:b/>
                <w:sz w:val="24"/>
                <w:szCs w:val="24"/>
                <w:lang w:val="ro-RO"/>
              </w:rPr>
              <w:t>â</w:t>
            </w:r>
            <w:r w:rsidRPr="00B96E6E">
              <w:rPr>
                <w:b/>
                <w:sz w:val="24"/>
                <w:szCs w:val="24"/>
                <w:lang w:val="ro-RO"/>
              </w:rPr>
              <w:t xml:space="preserve">nd cum acestea țintesc cauzele problemei, cu indicarea </w:t>
            </w:r>
            <w:r w:rsidR="00766333" w:rsidRPr="00B96E6E">
              <w:rPr>
                <w:b/>
                <w:sz w:val="24"/>
                <w:szCs w:val="24"/>
                <w:lang w:val="ro-RO"/>
              </w:rPr>
              <w:t>i</w:t>
            </w:r>
            <w:r w:rsidRPr="00B96E6E">
              <w:rPr>
                <w:b/>
                <w:sz w:val="24"/>
                <w:szCs w:val="24"/>
                <w:lang w:val="ro-RO"/>
              </w:rPr>
              <w:t>novațiilor și întregului spectru de solu</w:t>
            </w:r>
            <w:r w:rsidR="00A7218A" w:rsidRPr="00B96E6E">
              <w:rPr>
                <w:b/>
                <w:sz w:val="24"/>
                <w:szCs w:val="24"/>
                <w:lang w:val="ro-RO"/>
              </w:rPr>
              <w:t>ț</w:t>
            </w:r>
            <w:r w:rsidRPr="00B96E6E">
              <w:rPr>
                <w:b/>
                <w:sz w:val="24"/>
                <w:szCs w:val="24"/>
                <w:lang w:val="ro-RO"/>
              </w:rPr>
              <w:t>ii/drepturi/obliga</w:t>
            </w:r>
            <w:r w:rsidR="00A7218A" w:rsidRPr="00B96E6E">
              <w:rPr>
                <w:b/>
                <w:sz w:val="24"/>
                <w:szCs w:val="24"/>
                <w:lang w:val="ro-RO"/>
              </w:rPr>
              <w:t>ț</w:t>
            </w:r>
            <w:r w:rsidRPr="00B96E6E">
              <w:rPr>
                <w:b/>
                <w:sz w:val="24"/>
                <w:szCs w:val="24"/>
                <w:lang w:val="ro-RO"/>
              </w:rPr>
              <w:t>ii ce se doresc să fie aprobate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5C498C" w:rsidRPr="009D2C43" w:rsidRDefault="005C498C" w:rsidP="005C498C">
            <w:pPr>
              <w:ind w:left="142" w:right="141" w:firstLine="284"/>
              <w:jc w:val="left"/>
              <w:rPr>
                <w:bCs/>
                <w:sz w:val="24"/>
                <w:szCs w:val="24"/>
                <w:lang w:val="fr-FR"/>
              </w:rPr>
            </w:pPr>
            <w:r w:rsidRPr="00301F4F">
              <w:rPr>
                <w:bCs/>
                <w:sz w:val="24"/>
                <w:szCs w:val="24"/>
                <w:lang w:val="ro-RO"/>
              </w:rPr>
              <w:t>Principal</w:t>
            </w:r>
            <w:r>
              <w:rPr>
                <w:bCs/>
                <w:sz w:val="24"/>
                <w:szCs w:val="24"/>
                <w:lang w:val="ro-RO"/>
              </w:rPr>
              <w:t>a</w:t>
            </w:r>
            <w:r w:rsidRPr="00301F4F">
              <w:rPr>
                <w:bCs/>
                <w:sz w:val="24"/>
                <w:szCs w:val="24"/>
                <w:lang w:val="ro-RO"/>
              </w:rPr>
              <w:t xml:space="preserve"> preveder</w:t>
            </w:r>
            <w:r>
              <w:rPr>
                <w:bCs/>
                <w:sz w:val="24"/>
                <w:szCs w:val="24"/>
                <w:lang w:val="ro-RO"/>
              </w:rPr>
              <w:t xml:space="preserve">e </w:t>
            </w:r>
            <w:r w:rsidRPr="00301F4F">
              <w:rPr>
                <w:bCs/>
                <w:sz w:val="24"/>
                <w:szCs w:val="24"/>
                <w:lang w:val="ro-RO"/>
              </w:rPr>
              <w:t xml:space="preserve">a proiectului </w:t>
            </w:r>
            <w:r>
              <w:rPr>
                <w:bCs/>
                <w:sz w:val="24"/>
                <w:szCs w:val="24"/>
                <w:lang w:val="ro-RO"/>
              </w:rPr>
              <w:t>este</w:t>
            </w:r>
            <w:r w:rsidRPr="009D2C43">
              <w:rPr>
                <w:bCs/>
                <w:sz w:val="24"/>
                <w:szCs w:val="24"/>
                <w:lang w:val="fr-FR"/>
              </w:rPr>
              <w:t>:</w:t>
            </w:r>
          </w:p>
          <w:p w:rsidR="005C498C" w:rsidRDefault="005C498C" w:rsidP="005C498C">
            <w:pPr>
              <w:ind w:left="142" w:right="141" w:firstLine="284"/>
              <w:rPr>
                <w:sz w:val="24"/>
                <w:szCs w:val="24"/>
                <w:lang w:val="ro-RO"/>
              </w:rPr>
            </w:pPr>
            <w:r w:rsidRPr="009D2C43">
              <w:rPr>
                <w:sz w:val="24"/>
                <w:szCs w:val="24"/>
                <w:lang w:val="fr-FR"/>
              </w:rPr>
              <w:t>-</w:t>
            </w:r>
            <w:r w:rsidRPr="00301F4F">
              <w:rPr>
                <w:sz w:val="24"/>
                <w:szCs w:val="24"/>
                <w:lang w:val="ro-MD"/>
              </w:rPr>
              <w:t xml:space="preserve"> Aprobarea cuantumului ajutorului bănesc </w:t>
            </w:r>
            <w:r>
              <w:rPr>
                <w:sz w:val="24"/>
                <w:szCs w:val="24"/>
                <w:lang w:val="ro-MD"/>
              </w:rPr>
              <w:t xml:space="preserve">de </w:t>
            </w:r>
            <w:r w:rsidRPr="00301F4F">
              <w:rPr>
                <w:b/>
                <w:sz w:val="24"/>
                <w:szCs w:val="24"/>
                <w:lang w:val="ro-RO"/>
              </w:rPr>
              <w:t>1</w:t>
            </w:r>
            <w:r>
              <w:rPr>
                <w:b/>
                <w:sz w:val="24"/>
                <w:szCs w:val="24"/>
                <w:lang w:val="ro-RO"/>
              </w:rPr>
              <w:t>485</w:t>
            </w:r>
            <w:r w:rsidRPr="00301F4F">
              <w:rPr>
                <w:b/>
                <w:sz w:val="24"/>
                <w:szCs w:val="24"/>
                <w:lang w:val="ro-RO"/>
              </w:rPr>
              <w:t xml:space="preserve"> lei</w:t>
            </w:r>
            <w:r>
              <w:rPr>
                <w:sz w:val="24"/>
                <w:szCs w:val="24"/>
                <w:lang w:val="ro-RO"/>
              </w:rPr>
              <w:t xml:space="preserve">, </w:t>
            </w:r>
            <w:r w:rsidRPr="00301F4F">
              <w:rPr>
                <w:sz w:val="24"/>
                <w:szCs w:val="24"/>
                <w:lang w:val="ro-MD"/>
              </w:rPr>
              <w:t>acordat beneficiarilor de protecție internațională în anul 202</w:t>
            </w:r>
            <w:r>
              <w:rPr>
                <w:sz w:val="24"/>
                <w:szCs w:val="24"/>
                <w:lang w:val="ro-MD"/>
              </w:rPr>
              <w:t>2</w:t>
            </w:r>
            <w:r w:rsidRPr="00301F4F">
              <w:rPr>
                <w:sz w:val="24"/>
                <w:szCs w:val="24"/>
                <w:lang w:val="ro-MD"/>
              </w:rPr>
              <w:t>.</w:t>
            </w:r>
            <w:r w:rsidRPr="00301F4F">
              <w:rPr>
                <w:sz w:val="24"/>
                <w:szCs w:val="24"/>
                <w:lang w:val="ro-RO"/>
              </w:rPr>
              <w:t xml:space="preserve"> </w:t>
            </w:r>
          </w:p>
          <w:p w:rsidR="005C498C" w:rsidRPr="008A3279" w:rsidRDefault="005C498C" w:rsidP="005C498C">
            <w:pPr>
              <w:ind w:left="142" w:right="141" w:firstLine="284"/>
              <w:rPr>
                <w:sz w:val="24"/>
                <w:szCs w:val="24"/>
                <w:lang w:val="ro-RO"/>
              </w:rPr>
            </w:pPr>
            <w:r>
              <w:rPr>
                <w:sz w:val="24"/>
                <w:szCs w:val="24"/>
                <w:lang w:val="ro-MD"/>
              </w:rPr>
              <w:t xml:space="preserve">Acordarea ajutorului bănesc anual din partea </w:t>
            </w:r>
            <w:r w:rsidRPr="008A3279">
              <w:rPr>
                <w:sz w:val="24"/>
                <w:szCs w:val="24"/>
                <w:lang w:val="ro-MD"/>
              </w:rPr>
              <w:t>statului se asigură din bugetul public național.</w:t>
            </w:r>
          </w:p>
          <w:p w:rsidR="00FA4612" w:rsidRPr="00766333" w:rsidRDefault="005C498C" w:rsidP="005C498C">
            <w:pPr>
              <w:ind w:left="142" w:right="141" w:firstLine="284"/>
              <w:rPr>
                <w:bCs/>
                <w:sz w:val="28"/>
                <w:szCs w:val="28"/>
              </w:rPr>
            </w:pPr>
            <w:r w:rsidRPr="008A3279">
              <w:rPr>
                <w:sz w:val="24"/>
                <w:szCs w:val="24"/>
                <w:lang w:val="ro-RO"/>
              </w:rPr>
              <w:t>Astfel, în Planul de finanțare a autorității competente pentru străini, pentru</w:t>
            </w:r>
            <w:r w:rsidRPr="00DD3718">
              <w:rPr>
                <w:sz w:val="24"/>
                <w:szCs w:val="24"/>
                <w:lang w:val="ro-RO"/>
              </w:rPr>
              <w:t xml:space="preserve"> anul 202</w:t>
            </w:r>
            <w:r>
              <w:rPr>
                <w:sz w:val="24"/>
                <w:szCs w:val="24"/>
                <w:lang w:val="ro-RO"/>
              </w:rPr>
              <w:t>2</w:t>
            </w:r>
            <w:r w:rsidRPr="00DD3718">
              <w:rPr>
                <w:sz w:val="24"/>
                <w:szCs w:val="24"/>
                <w:lang w:val="ro-RO"/>
              </w:rPr>
              <w:t xml:space="preserve"> a fost planificată suma de</w:t>
            </w:r>
            <w:r>
              <w:rPr>
                <w:sz w:val="24"/>
                <w:szCs w:val="24"/>
                <w:lang w:val="ro-RO"/>
              </w:rPr>
              <w:t xml:space="preserve"> 23,5</w:t>
            </w:r>
            <w:r w:rsidRPr="00DD3718">
              <w:rPr>
                <w:sz w:val="24"/>
                <w:szCs w:val="24"/>
                <w:lang w:val="ro-RO"/>
              </w:rPr>
              <w:t xml:space="preserve"> mii lei, în vederea acordării ajutorului bănesc beneficiarilor de protecție internațională.</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AE7272" w:rsidRPr="00232AC9" w:rsidRDefault="00457A8E" w:rsidP="00864C43">
            <w:pPr>
              <w:ind w:left="142" w:firstLine="284"/>
              <w:rPr>
                <w:b/>
                <w:bCs/>
                <w:sz w:val="24"/>
                <w:szCs w:val="24"/>
                <w:lang w:val="ro-RO"/>
              </w:rPr>
            </w:pPr>
            <w:r w:rsidRPr="00232AC9">
              <w:rPr>
                <w:b/>
                <w:bCs/>
                <w:sz w:val="24"/>
                <w:szCs w:val="24"/>
                <w:lang w:val="ro-RO"/>
              </w:rPr>
              <w:t>c) Expuneți opțiunile alternative analizate sau explicați motivul de ce acestea nu au fost luate în considerare</w:t>
            </w:r>
            <w:r w:rsidR="00766333" w:rsidRPr="00232AC9">
              <w:rPr>
                <w:b/>
                <w:bCs/>
                <w:sz w:val="24"/>
                <w:szCs w:val="24"/>
                <w:lang w:val="ro-RO"/>
              </w:rPr>
              <w:t xml:space="preserv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Default="00457A8E" w:rsidP="00BD7E3C">
            <w:pPr>
              <w:ind w:firstLine="0"/>
              <w:jc w:val="left"/>
              <w:rPr>
                <w:sz w:val="24"/>
                <w:szCs w:val="24"/>
                <w:lang w:val="ro-RO"/>
              </w:rPr>
            </w:pPr>
          </w:p>
          <w:p w:rsidR="00AE7272" w:rsidRPr="00654212" w:rsidRDefault="00AE7272"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70A66" w:rsidRPr="00FA0407" w:rsidRDefault="00BB7E84" w:rsidP="00870A66">
            <w:pPr>
              <w:pStyle w:val="Default"/>
              <w:ind w:left="36" w:right="117" w:firstLine="378"/>
              <w:jc w:val="both"/>
              <w:rPr>
                <w:lang w:val="ro-MD"/>
              </w:rPr>
            </w:pPr>
            <w:r w:rsidRPr="00BB7E84">
              <w:rPr>
                <w:lang w:val="ro-MD"/>
              </w:rPr>
              <w:t xml:space="preserve">Statul este sprijinit de Biroul </w:t>
            </w:r>
            <w:r w:rsidR="00870A66">
              <w:rPr>
                <w:lang w:val="ro-MD"/>
              </w:rPr>
              <w:t>Înaltului Comisariat al Națiunilor Unite pentru Refugiați (ÎCNUR)</w:t>
            </w:r>
            <w:r w:rsidRPr="00BB7E84">
              <w:rPr>
                <w:lang w:val="ro-MD"/>
              </w:rPr>
              <w:t xml:space="preserve"> de la Budapesta, care vine să ajute  material/financiar beneficiarii de protecție internațională. Desigur, această intervenție/sprijin se oferă, în special, atunci când statul este limitat să acorde </w:t>
            </w:r>
            <w:r w:rsidRPr="00FA0407">
              <w:rPr>
                <w:lang w:val="ro-MD"/>
              </w:rPr>
              <w:t xml:space="preserve">acest sprijin beneficiarilor de protecție internațională, cum </w:t>
            </w:r>
            <w:r w:rsidRPr="00FA0407">
              <w:rPr>
                <w:color w:val="auto"/>
                <w:lang w:val="ro-MD"/>
              </w:rPr>
              <w:t xml:space="preserve">este actualmente </w:t>
            </w:r>
            <w:r w:rsidRPr="00FA0407">
              <w:rPr>
                <w:lang w:val="ro-MD"/>
              </w:rPr>
              <w:t xml:space="preserve">situația pandemică mondială COVID-19. </w:t>
            </w:r>
          </w:p>
          <w:p w:rsidR="00457A8E" w:rsidRPr="00870A66" w:rsidRDefault="00BB7E84" w:rsidP="00870A66">
            <w:pPr>
              <w:pStyle w:val="Default"/>
              <w:ind w:left="36" w:right="117" w:firstLine="378"/>
              <w:jc w:val="both"/>
              <w:rPr>
                <w:lang w:val="ro-MD"/>
              </w:rPr>
            </w:pPr>
            <w:r w:rsidRPr="00FA0407">
              <w:rPr>
                <w:lang w:val="ro-MD"/>
              </w:rPr>
              <w:t xml:space="preserve">În asemenea situații </w:t>
            </w:r>
            <w:r w:rsidR="00870A66" w:rsidRPr="00FA0407">
              <w:rPr>
                <w:lang w:val="ro-MD"/>
              </w:rPr>
              <w:t>ÎCNUR</w:t>
            </w:r>
            <w:r w:rsidRPr="00BB7E84">
              <w:rPr>
                <w:lang w:val="ro-MD"/>
              </w:rPr>
              <w:t xml:space="preserve">, la solicitarea din partea autorităților naționale, vine cu diverse forme de </w:t>
            </w:r>
            <w:r w:rsidR="00870A66">
              <w:rPr>
                <w:lang w:val="ro-MD"/>
              </w:rPr>
              <w:t>sprijin/</w:t>
            </w:r>
            <w:r w:rsidRPr="00BB7E84">
              <w:rPr>
                <w:lang w:val="ro-MD"/>
              </w:rPr>
              <w:t>ajutoare, cum ar fi, pachete alimentare, igienice, financiare etc. pentru beneficiarii de protecție internațională.</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811EE6" w:rsidRDefault="00457A8E" w:rsidP="00BD7E3C">
            <w:pPr>
              <w:ind w:firstLine="0"/>
              <w:jc w:val="left"/>
              <w:rPr>
                <w:b/>
                <w:sz w:val="24"/>
                <w:szCs w:val="24"/>
                <w:lang w:val="ro-RO"/>
              </w:rPr>
            </w:pPr>
            <w:r w:rsidRPr="00811EE6">
              <w:rPr>
                <w:b/>
                <w:bCs/>
                <w:sz w:val="24"/>
                <w:szCs w:val="24"/>
                <w:lang w:val="ro-RO"/>
              </w:rPr>
              <w:t>4. Analiza impacturilor opţiunilor</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811EE6" w:rsidRDefault="00457A8E" w:rsidP="00BD7E3C">
            <w:pPr>
              <w:ind w:firstLine="0"/>
              <w:jc w:val="left"/>
              <w:rPr>
                <w:b/>
                <w:bCs/>
                <w:sz w:val="24"/>
                <w:szCs w:val="24"/>
                <w:lang w:val="ro-RO"/>
              </w:rPr>
            </w:pPr>
            <w:r w:rsidRPr="00811EE6">
              <w:rPr>
                <w:b/>
                <w:bCs/>
                <w:sz w:val="24"/>
                <w:szCs w:val="24"/>
                <w:lang w:val="ro-RO"/>
              </w:rPr>
              <w:t>a) Expuneți efectele negative şi pozitive ale stării actuale și evoluția acestora în viitor, care vor sta la baza calculării impacturilor opțiunii recomandate</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811EE6" w:rsidRDefault="00457A8E" w:rsidP="00BD7E3C">
            <w:pPr>
              <w:ind w:firstLine="0"/>
              <w:jc w:val="left"/>
              <w:rPr>
                <w:sz w:val="24"/>
                <w:szCs w:val="24"/>
                <w:lang w:val="ro-RO"/>
              </w:rPr>
            </w:pPr>
          </w:p>
        </w:tc>
      </w:tr>
      <w:tr w:rsidR="00457A8E" w:rsidRPr="00654212" w:rsidTr="00704D06">
        <w:trPr>
          <w:trHeight w:val="1509"/>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11EE6" w:rsidRDefault="00811EE6" w:rsidP="00811EE6">
            <w:pPr>
              <w:ind w:left="142" w:right="141" w:firstLine="284"/>
              <w:rPr>
                <w:sz w:val="24"/>
                <w:szCs w:val="24"/>
                <w:lang w:val="ro-MD"/>
              </w:rPr>
            </w:pPr>
            <w:r>
              <w:rPr>
                <w:bCs/>
                <w:sz w:val="24"/>
                <w:szCs w:val="24"/>
                <w:lang w:val="ro-RO"/>
              </w:rPr>
              <w:t>Ţ</w:t>
            </w:r>
            <w:r w:rsidRPr="00811EE6">
              <w:rPr>
                <w:bCs/>
                <w:sz w:val="24"/>
                <w:szCs w:val="24"/>
                <w:lang w:val="ro-MD"/>
              </w:rPr>
              <w:t xml:space="preserve">inând cont de vulnerabilitatea persoanelor respective, </w:t>
            </w:r>
            <w:r w:rsidRPr="00811EE6">
              <w:rPr>
                <w:sz w:val="24"/>
                <w:szCs w:val="24"/>
                <w:lang w:val="ro-MD"/>
              </w:rPr>
              <w:t>ne-am confrunta cu o situație care ar pune sub risc asigurarea respectării drepturilor și libertăților fundamentale ale omului, prevenirea discriminării, prevenirea încălcărilor de ordini public și securitate națională.</w:t>
            </w:r>
          </w:p>
          <w:p w:rsidR="00811EE6" w:rsidRPr="00811EE6" w:rsidRDefault="00811EE6" w:rsidP="00811EE6">
            <w:pPr>
              <w:ind w:left="142" w:right="141" w:firstLine="284"/>
              <w:rPr>
                <w:sz w:val="24"/>
                <w:szCs w:val="24"/>
                <w:lang w:val="ro-RO"/>
              </w:rPr>
            </w:pPr>
            <w:r w:rsidRPr="00A82B7B">
              <w:rPr>
                <w:sz w:val="24"/>
                <w:szCs w:val="24"/>
                <w:lang w:val="ro-RO"/>
              </w:rPr>
              <w:t>Aspectele negative sunt legate de posibilitățile limitate ale statului</w:t>
            </w:r>
            <w:r>
              <w:rPr>
                <w:sz w:val="24"/>
                <w:szCs w:val="24"/>
                <w:lang w:val="ro-RO"/>
              </w:rPr>
              <w:t>,</w:t>
            </w:r>
            <w:r w:rsidRPr="00A82B7B">
              <w:rPr>
                <w:sz w:val="24"/>
                <w:szCs w:val="24"/>
                <w:lang w:val="ro-RO"/>
              </w:rPr>
              <w:t xml:space="preserve"> cu referire la ajutorul </w:t>
            </w:r>
            <w:r w:rsidRPr="00811EE6">
              <w:rPr>
                <w:sz w:val="24"/>
                <w:szCs w:val="24"/>
                <w:lang w:val="ro-RO"/>
              </w:rPr>
              <w:t>financiar, pe care trebuie să-l acorde beneficiarilor de protecție internațională</w:t>
            </w:r>
            <w:r w:rsidR="00956339">
              <w:rPr>
                <w:sz w:val="24"/>
                <w:szCs w:val="24"/>
                <w:lang w:val="ro-RO"/>
              </w:rPr>
              <w:t>.</w:t>
            </w:r>
          </w:p>
          <w:p w:rsidR="002D4BE1" w:rsidRPr="00811EE6" w:rsidRDefault="00DD3718" w:rsidP="00811EE6">
            <w:pPr>
              <w:ind w:left="142" w:right="141" w:firstLine="284"/>
              <w:rPr>
                <w:sz w:val="24"/>
                <w:szCs w:val="24"/>
                <w:lang w:val="ro-RO"/>
              </w:rPr>
            </w:pPr>
            <w:r w:rsidRPr="00811EE6">
              <w:rPr>
                <w:sz w:val="24"/>
                <w:szCs w:val="24"/>
                <w:lang w:val="ro-RO"/>
              </w:rPr>
              <w:t>Dar</w:t>
            </w:r>
            <w:r w:rsidR="00424EB3" w:rsidRPr="00811EE6">
              <w:rPr>
                <w:sz w:val="24"/>
                <w:szCs w:val="24"/>
                <w:lang w:val="ro-RO"/>
              </w:rPr>
              <w:t xml:space="preserve"> </w:t>
            </w:r>
            <w:r w:rsidR="00811EE6" w:rsidRPr="00811EE6">
              <w:rPr>
                <w:sz w:val="24"/>
                <w:szCs w:val="24"/>
                <w:lang w:val="ro-RO"/>
              </w:rPr>
              <w:t>totuși</w:t>
            </w:r>
            <w:r w:rsidR="00956339">
              <w:rPr>
                <w:sz w:val="24"/>
                <w:szCs w:val="24"/>
                <w:lang w:val="ro-RO"/>
              </w:rPr>
              <w:t>,</w:t>
            </w:r>
            <w:r w:rsidRPr="00811EE6">
              <w:rPr>
                <w:sz w:val="24"/>
                <w:szCs w:val="24"/>
                <w:lang w:val="ro-RO"/>
              </w:rPr>
              <w:t xml:space="preserve"> statul asigură acest drept minim de a </w:t>
            </w:r>
            <w:r w:rsidR="00481957">
              <w:rPr>
                <w:sz w:val="24"/>
                <w:szCs w:val="24"/>
                <w:lang w:val="ro-RO"/>
              </w:rPr>
              <w:t>acorda</w:t>
            </w:r>
            <w:r w:rsidRPr="00811EE6">
              <w:rPr>
                <w:sz w:val="24"/>
                <w:szCs w:val="24"/>
                <w:lang w:val="ro-RO"/>
              </w:rPr>
              <w:t xml:space="preserve">  ajutorul bănesc</w:t>
            </w:r>
            <w:r w:rsidR="00424EB3" w:rsidRPr="00811EE6">
              <w:rPr>
                <w:sz w:val="24"/>
                <w:szCs w:val="24"/>
                <w:lang w:val="ro-RO"/>
              </w:rPr>
              <w:t>,</w:t>
            </w:r>
            <w:r w:rsidRPr="00811EE6">
              <w:rPr>
                <w:sz w:val="24"/>
                <w:szCs w:val="24"/>
                <w:lang w:val="ro-RO"/>
              </w:rPr>
              <w:t xml:space="preserve"> </w:t>
            </w:r>
            <w:r w:rsidR="000B4A5D" w:rsidRPr="00811EE6">
              <w:rPr>
                <w:sz w:val="24"/>
                <w:szCs w:val="24"/>
                <w:lang w:val="ro-RO"/>
              </w:rPr>
              <w:t xml:space="preserve">motivul fiind </w:t>
            </w:r>
            <w:r w:rsidRPr="00811EE6">
              <w:rPr>
                <w:sz w:val="24"/>
                <w:szCs w:val="24"/>
                <w:lang w:val="ro-RO"/>
              </w:rPr>
              <w:t>lips</w:t>
            </w:r>
            <w:r w:rsidR="000B4A5D" w:rsidRPr="00811EE6">
              <w:rPr>
                <w:sz w:val="24"/>
                <w:szCs w:val="24"/>
                <w:lang w:val="ro-RO"/>
              </w:rPr>
              <w:t>a</w:t>
            </w:r>
            <w:r w:rsidRPr="00811EE6">
              <w:rPr>
                <w:sz w:val="24"/>
                <w:szCs w:val="24"/>
                <w:lang w:val="ro-RO"/>
              </w:rPr>
              <w:t xml:space="preserve"> mijloacelor de întreținere</w:t>
            </w:r>
            <w:r w:rsidR="00A82B7B" w:rsidRPr="00811EE6">
              <w:rPr>
                <w:sz w:val="24"/>
                <w:szCs w:val="24"/>
                <w:lang w:val="ro-RO"/>
              </w:rPr>
              <w:t xml:space="preserve"> </w:t>
            </w:r>
            <w:r w:rsidR="000B4A5D" w:rsidRPr="00811EE6">
              <w:rPr>
                <w:sz w:val="24"/>
                <w:szCs w:val="24"/>
                <w:lang w:val="ro-RO"/>
              </w:rPr>
              <w:t xml:space="preserve">pentru </w:t>
            </w:r>
            <w:r w:rsidR="00A82B7B" w:rsidRPr="00811EE6">
              <w:rPr>
                <w:sz w:val="24"/>
                <w:szCs w:val="24"/>
                <w:lang w:val="ro-RO"/>
              </w:rPr>
              <w:t>beneficiari</w:t>
            </w:r>
            <w:r w:rsidR="000B4A5D" w:rsidRPr="00811EE6">
              <w:rPr>
                <w:sz w:val="24"/>
                <w:szCs w:val="24"/>
                <w:lang w:val="ro-RO"/>
              </w:rPr>
              <w:t>i</w:t>
            </w:r>
            <w:r w:rsidR="00A82B7B" w:rsidRPr="00811EE6">
              <w:rPr>
                <w:sz w:val="24"/>
                <w:szCs w:val="24"/>
                <w:lang w:val="ro-RO"/>
              </w:rPr>
              <w:t xml:space="preserve"> de protecție internațională. </w:t>
            </w:r>
          </w:p>
          <w:p w:rsidR="00457A8E" w:rsidRPr="00A82B7B" w:rsidRDefault="00A82B7B" w:rsidP="00811EE6">
            <w:pPr>
              <w:ind w:left="142" w:right="141" w:firstLine="284"/>
              <w:rPr>
                <w:sz w:val="28"/>
                <w:szCs w:val="28"/>
                <w:lang w:val="ro-RO"/>
              </w:rPr>
            </w:pPr>
            <w:r w:rsidRPr="00811EE6">
              <w:rPr>
                <w:sz w:val="24"/>
                <w:szCs w:val="24"/>
                <w:lang w:val="ro-RO"/>
              </w:rPr>
              <w:t>Totodată, la solicitare statul este sprijinit şi de către organizațiile internaționale cu competențe în domeniu</w:t>
            </w:r>
            <w:r w:rsidR="00956339">
              <w:rPr>
                <w:sz w:val="24"/>
                <w:szCs w:val="24"/>
                <w:lang w:val="ro-RO"/>
              </w:rPr>
              <w:t xml:space="preserve"> (ex. ÎCNUR)</w:t>
            </w:r>
            <w:r w:rsidRPr="00811EE6">
              <w:rPr>
                <w:sz w:val="24"/>
                <w:szCs w:val="24"/>
                <w:lang w:val="ro-RO"/>
              </w:rPr>
              <w:t>.</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6A53A2" w:rsidRDefault="00457A8E" w:rsidP="006A53A2">
            <w:pPr>
              <w:ind w:firstLine="0"/>
              <w:rPr>
                <w:b/>
                <w:sz w:val="24"/>
                <w:szCs w:val="24"/>
                <w:lang w:val="ro-RO"/>
              </w:rPr>
            </w:pPr>
            <w:r w:rsidRPr="006A53A2">
              <w:rPr>
                <w:b/>
                <w:bCs/>
                <w:sz w:val="24"/>
                <w:szCs w:val="24"/>
              </w:rPr>
              <w:t>b</w:t>
            </w:r>
            <w:r w:rsidRPr="006A53A2">
              <w:rPr>
                <w:b/>
                <w:bCs/>
                <w:sz w:val="24"/>
                <w:szCs w:val="24"/>
                <w:vertAlign w:val="superscript"/>
                <w:lang w:val="ro-RO"/>
              </w:rPr>
              <w:t>1</w:t>
            </w:r>
            <w:r w:rsidRPr="006A53A2">
              <w:rPr>
                <w:b/>
                <w:bCs/>
                <w:sz w:val="24"/>
                <w:szCs w:val="24"/>
                <w:lang w:val="ro-RO"/>
              </w:rPr>
              <w:t>) Pentru opțiunea recomandată, identificați impacturile complet</w:t>
            </w:r>
            <w:r w:rsidR="005974C4" w:rsidRPr="006A53A2">
              <w:rPr>
                <w:b/>
                <w:bCs/>
                <w:sz w:val="24"/>
                <w:szCs w:val="24"/>
                <w:lang w:val="ro-RO"/>
              </w:rPr>
              <w:t>â</w:t>
            </w:r>
            <w:r w:rsidRPr="006A53A2">
              <w:rPr>
                <w:b/>
                <w:bCs/>
                <w:sz w:val="24"/>
                <w:szCs w:val="24"/>
                <w:lang w:val="ro-RO"/>
              </w:rPr>
              <w:t>nd tabelul din anexa la prezentul formular. Descrieți pe larg impacturile sub formă de costuri sau beneficii, inclusiv părțile interesate care ar putea fi afectate pozitiv și negativ de acestea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16A8C" w:rsidRPr="00521E9E" w:rsidRDefault="00616A8C" w:rsidP="00616A8C">
            <w:pPr>
              <w:ind w:right="56" w:firstLine="567"/>
              <w:rPr>
                <w:sz w:val="24"/>
                <w:szCs w:val="24"/>
                <w:lang w:val="ro-RO"/>
              </w:rPr>
            </w:pPr>
            <w:r w:rsidRPr="00521E9E">
              <w:rPr>
                <w:sz w:val="24"/>
                <w:szCs w:val="24"/>
                <w:lang w:val="ro-RO"/>
              </w:rPr>
              <w:t>În perioada anilor 2011-20</w:t>
            </w:r>
            <w:r w:rsidR="00A06725" w:rsidRPr="00521E9E">
              <w:rPr>
                <w:sz w:val="24"/>
                <w:szCs w:val="24"/>
                <w:lang w:val="ro-RO"/>
              </w:rPr>
              <w:t>2</w:t>
            </w:r>
            <w:r w:rsidR="00BB7E84">
              <w:rPr>
                <w:sz w:val="24"/>
                <w:szCs w:val="24"/>
                <w:lang w:val="ro-RO"/>
              </w:rPr>
              <w:t>1</w:t>
            </w:r>
            <w:r w:rsidR="00481957">
              <w:rPr>
                <w:sz w:val="24"/>
                <w:szCs w:val="24"/>
                <w:lang w:val="ro-RO"/>
              </w:rPr>
              <w:t xml:space="preserve"> au primit</w:t>
            </w:r>
            <w:r w:rsidRPr="00521E9E">
              <w:rPr>
                <w:sz w:val="24"/>
                <w:szCs w:val="24"/>
                <w:lang w:val="ro-RO"/>
              </w:rPr>
              <w:t xml:space="preserve"> ajutor bănesc </w:t>
            </w:r>
            <w:r w:rsidR="00AD61A1" w:rsidRPr="00521E9E">
              <w:rPr>
                <w:sz w:val="24"/>
                <w:szCs w:val="24"/>
                <w:lang w:val="ro-RO"/>
              </w:rPr>
              <w:t>12</w:t>
            </w:r>
            <w:r w:rsidR="00BB7E84">
              <w:rPr>
                <w:sz w:val="24"/>
                <w:szCs w:val="24"/>
                <w:lang w:val="ro-RO"/>
              </w:rPr>
              <w:t>2</w:t>
            </w:r>
            <w:r w:rsidRPr="00521E9E">
              <w:rPr>
                <w:sz w:val="24"/>
                <w:szCs w:val="24"/>
                <w:lang w:val="ro-RO"/>
              </w:rPr>
              <w:t xml:space="preserve"> persoane, după cum urmează: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4825"/>
              <w:gridCol w:w="2693"/>
            </w:tblGrid>
            <w:tr w:rsidR="00616A8C" w:rsidRPr="00F91C9B" w:rsidTr="006A53A2">
              <w:trPr>
                <w:jc w:val="center"/>
              </w:trPr>
              <w:tc>
                <w:tcPr>
                  <w:tcW w:w="1413" w:type="dxa"/>
                  <w:shd w:val="clear" w:color="auto" w:fill="auto"/>
                  <w:vAlign w:val="center"/>
                </w:tcPr>
                <w:p w:rsidR="00616A8C" w:rsidRPr="00F531DE" w:rsidRDefault="00616A8C" w:rsidP="00965B98">
                  <w:pPr>
                    <w:ind w:right="56" w:firstLine="284"/>
                    <w:rPr>
                      <w:b/>
                      <w:sz w:val="24"/>
                      <w:szCs w:val="24"/>
                      <w:lang w:val="ro-RO"/>
                    </w:rPr>
                  </w:pPr>
                  <w:r w:rsidRPr="00F531DE">
                    <w:rPr>
                      <w:b/>
                      <w:sz w:val="24"/>
                      <w:szCs w:val="24"/>
                      <w:lang w:val="ro-RO"/>
                    </w:rPr>
                    <w:t>Anul</w:t>
                  </w:r>
                </w:p>
              </w:tc>
              <w:tc>
                <w:tcPr>
                  <w:tcW w:w="4825" w:type="dxa"/>
                  <w:shd w:val="clear" w:color="auto" w:fill="auto"/>
                  <w:vAlign w:val="center"/>
                </w:tcPr>
                <w:p w:rsidR="00616A8C" w:rsidRPr="00F531DE" w:rsidRDefault="00616A8C" w:rsidP="00965B98">
                  <w:pPr>
                    <w:ind w:right="56" w:firstLine="284"/>
                    <w:jc w:val="center"/>
                    <w:rPr>
                      <w:b/>
                      <w:sz w:val="24"/>
                      <w:szCs w:val="24"/>
                      <w:lang w:val="ro-RO"/>
                    </w:rPr>
                  </w:pPr>
                  <w:r w:rsidRPr="00F531DE">
                    <w:rPr>
                      <w:b/>
                      <w:sz w:val="24"/>
                      <w:szCs w:val="24"/>
                      <w:lang w:val="ro-RO"/>
                    </w:rPr>
                    <w:t>Beneficiarii de protecție internațională cărora li s-a acordat ajutor bănesc</w:t>
                  </w:r>
                </w:p>
              </w:tc>
              <w:tc>
                <w:tcPr>
                  <w:tcW w:w="2693" w:type="dxa"/>
                  <w:shd w:val="clear" w:color="auto" w:fill="auto"/>
                  <w:vAlign w:val="center"/>
                </w:tcPr>
                <w:p w:rsidR="00616A8C" w:rsidRPr="00F531DE" w:rsidRDefault="00616A8C" w:rsidP="006A53A2">
                  <w:pPr>
                    <w:ind w:right="56" w:firstLine="284"/>
                    <w:jc w:val="center"/>
                    <w:rPr>
                      <w:b/>
                      <w:sz w:val="24"/>
                      <w:szCs w:val="24"/>
                      <w:lang w:val="ro-RO"/>
                    </w:rPr>
                  </w:pPr>
                  <w:r w:rsidRPr="00F531DE">
                    <w:rPr>
                      <w:b/>
                      <w:sz w:val="24"/>
                      <w:szCs w:val="24"/>
                      <w:lang w:val="ro-RO"/>
                    </w:rPr>
                    <w:t>Suma achitată</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2011</w:t>
                  </w:r>
                </w:p>
              </w:tc>
              <w:tc>
                <w:tcPr>
                  <w:tcW w:w="4825" w:type="dxa"/>
                  <w:shd w:val="clear" w:color="auto" w:fill="auto"/>
                  <w:vAlign w:val="center"/>
                </w:tcPr>
                <w:p w:rsidR="00616A8C" w:rsidRPr="000B549D" w:rsidRDefault="00616A8C" w:rsidP="00965B98">
                  <w:pPr>
                    <w:ind w:right="56" w:firstLine="284"/>
                    <w:jc w:val="center"/>
                    <w:rPr>
                      <w:sz w:val="24"/>
                      <w:szCs w:val="24"/>
                      <w:lang w:val="ro-RO"/>
                    </w:rPr>
                  </w:pPr>
                  <w:r w:rsidRPr="000B549D">
                    <w:rPr>
                      <w:sz w:val="24"/>
                      <w:szCs w:val="24"/>
                      <w:lang w:val="ro-RO"/>
                    </w:rPr>
                    <w:t>3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5 940</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2012</w:t>
                  </w:r>
                </w:p>
              </w:tc>
              <w:tc>
                <w:tcPr>
                  <w:tcW w:w="4825" w:type="dxa"/>
                  <w:shd w:val="clear" w:color="auto" w:fill="auto"/>
                  <w:vAlign w:val="center"/>
                </w:tcPr>
                <w:p w:rsidR="00616A8C" w:rsidRPr="000B549D" w:rsidRDefault="00616A8C" w:rsidP="00965B98">
                  <w:pPr>
                    <w:ind w:right="56" w:firstLine="284"/>
                    <w:jc w:val="center"/>
                    <w:rPr>
                      <w:sz w:val="24"/>
                      <w:szCs w:val="24"/>
                      <w:lang w:val="ro-RO"/>
                    </w:rPr>
                  </w:pPr>
                  <w:r w:rsidRPr="000B549D">
                    <w:rPr>
                      <w:sz w:val="24"/>
                      <w:szCs w:val="24"/>
                      <w:lang w:val="ro-RO"/>
                    </w:rPr>
                    <w:t>7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1 100</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2013</w:t>
                  </w:r>
                </w:p>
              </w:tc>
              <w:tc>
                <w:tcPr>
                  <w:tcW w:w="4825" w:type="dxa"/>
                  <w:shd w:val="clear" w:color="auto" w:fill="auto"/>
                  <w:vAlign w:val="center"/>
                </w:tcPr>
                <w:p w:rsidR="00616A8C" w:rsidRPr="000B549D" w:rsidRDefault="00965B98" w:rsidP="00965B98">
                  <w:pPr>
                    <w:ind w:right="56" w:firstLine="284"/>
                    <w:jc w:val="center"/>
                    <w:rPr>
                      <w:sz w:val="24"/>
                      <w:szCs w:val="24"/>
                      <w:lang w:val="ro-RO"/>
                    </w:rPr>
                  </w:pPr>
                  <w:r>
                    <w:rPr>
                      <w:sz w:val="24"/>
                      <w:szCs w:val="24"/>
                      <w:lang w:val="ro-RO"/>
                    </w:rPr>
                    <w:t xml:space="preserve">  </w:t>
                  </w:r>
                  <w:r w:rsidR="00616A8C" w:rsidRPr="000B549D">
                    <w:rPr>
                      <w:sz w:val="24"/>
                      <w:szCs w:val="24"/>
                      <w:lang w:val="ro-RO"/>
                    </w:rPr>
                    <w:t>29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90 315</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2014</w:t>
                  </w:r>
                </w:p>
              </w:tc>
              <w:tc>
                <w:tcPr>
                  <w:tcW w:w="4825" w:type="dxa"/>
                  <w:shd w:val="clear" w:color="auto" w:fill="auto"/>
                  <w:vAlign w:val="center"/>
                </w:tcPr>
                <w:p w:rsidR="00616A8C" w:rsidRPr="000B549D" w:rsidRDefault="00965B98" w:rsidP="00965B98">
                  <w:pPr>
                    <w:ind w:right="56" w:firstLine="284"/>
                    <w:jc w:val="center"/>
                    <w:rPr>
                      <w:sz w:val="24"/>
                      <w:szCs w:val="24"/>
                      <w:lang w:val="ro-RO"/>
                    </w:rPr>
                  </w:pPr>
                  <w:r>
                    <w:rPr>
                      <w:sz w:val="24"/>
                      <w:szCs w:val="24"/>
                      <w:lang w:val="ro-RO"/>
                    </w:rPr>
                    <w:t xml:space="preserve">  </w:t>
                  </w:r>
                  <w:r w:rsidR="00616A8C" w:rsidRPr="000B549D">
                    <w:rPr>
                      <w:sz w:val="24"/>
                      <w:szCs w:val="24"/>
                      <w:lang w:val="ro-RO"/>
                    </w:rPr>
                    <w:t>30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95 925</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2015</w:t>
                  </w:r>
                </w:p>
              </w:tc>
              <w:tc>
                <w:tcPr>
                  <w:tcW w:w="4825" w:type="dxa"/>
                  <w:shd w:val="clear" w:color="auto" w:fill="auto"/>
                  <w:vAlign w:val="center"/>
                </w:tcPr>
                <w:p w:rsidR="00616A8C" w:rsidRPr="000B549D" w:rsidRDefault="00965B98" w:rsidP="00965B98">
                  <w:pPr>
                    <w:ind w:right="56" w:firstLine="284"/>
                    <w:jc w:val="center"/>
                    <w:rPr>
                      <w:sz w:val="24"/>
                      <w:szCs w:val="24"/>
                      <w:lang w:val="ro-RO"/>
                    </w:rPr>
                  </w:pPr>
                  <w:r>
                    <w:rPr>
                      <w:sz w:val="24"/>
                      <w:szCs w:val="24"/>
                      <w:lang w:val="ro-RO"/>
                    </w:rPr>
                    <w:t xml:space="preserve">  </w:t>
                  </w:r>
                  <w:r w:rsidR="00616A8C" w:rsidRPr="000B549D">
                    <w:rPr>
                      <w:sz w:val="24"/>
                      <w:szCs w:val="24"/>
                      <w:lang w:val="ro-RO"/>
                    </w:rPr>
                    <w:t>37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136 252</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2016</w:t>
                  </w:r>
                </w:p>
              </w:tc>
              <w:tc>
                <w:tcPr>
                  <w:tcW w:w="4825" w:type="dxa"/>
                  <w:shd w:val="clear" w:color="auto" w:fill="auto"/>
                  <w:vAlign w:val="center"/>
                </w:tcPr>
                <w:p w:rsidR="00616A8C" w:rsidRPr="000B549D" w:rsidRDefault="00616A8C" w:rsidP="00965B98">
                  <w:pPr>
                    <w:ind w:right="56" w:firstLine="284"/>
                    <w:jc w:val="center"/>
                    <w:rPr>
                      <w:sz w:val="24"/>
                      <w:szCs w:val="24"/>
                      <w:lang w:val="ro-RO"/>
                    </w:rPr>
                  </w:pPr>
                  <w:r w:rsidRPr="000B549D">
                    <w:rPr>
                      <w:sz w:val="24"/>
                      <w:szCs w:val="24"/>
                      <w:lang w:val="ro-RO"/>
                    </w:rPr>
                    <w:t>4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27 187</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2017</w:t>
                  </w:r>
                </w:p>
              </w:tc>
              <w:tc>
                <w:tcPr>
                  <w:tcW w:w="4825" w:type="dxa"/>
                  <w:shd w:val="clear" w:color="auto" w:fill="auto"/>
                  <w:vAlign w:val="center"/>
                </w:tcPr>
                <w:p w:rsidR="00616A8C" w:rsidRPr="000B549D" w:rsidRDefault="00616A8C" w:rsidP="00965B98">
                  <w:pPr>
                    <w:ind w:right="56" w:firstLine="284"/>
                    <w:jc w:val="center"/>
                    <w:rPr>
                      <w:sz w:val="24"/>
                      <w:szCs w:val="24"/>
                      <w:lang w:val="ro-RO"/>
                    </w:rPr>
                  </w:pPr>
                  <w:r w:rsidRPr="000B549D">
                    <w:rPr>
                      <w:sz w:val="24"/>
                      <w:szCs w:val="24"/>
                      <w:lang w:val="ro-RO"/>
                    </w:rPr>
                    <w:t>2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14 010</w:t>
                  </w:r>
                </w:p>
              </w:tc>
            </w:tr>
            <w:tr w:rsidR="00616A8C" w:rsidRPr="00F91C9B" w:rsidTr="00040F4C">
              <w:trPr>
                <w:jc w:val="center"/>
              </w:trPr>
              <w:tc>
                <w:tcPr>
                  <w:tcW w:w="1413" w:type="dxa"/>
                  <w:shd w:val="clear" w:color="auto" w:fill="auto"/>
                  <w:vAlign w:val="center"/>
                </w:tcPr>
                <w:p w:rsidR="00616A8C" w:rsidRPr="000B549D" w:rsidRDefault="00616A8C" w:rsidP="00965B98">
                  <w:pPr>
                    <w:ind w:right="56" w:firstLine="284"/>
                    <w:rPr>
                      <w:sz w:val="24"/>
                      <w:szCs w:val="24"/>
                      <w:lang w:val="ro-RO"/>
                    </w:rPr>
                  </w:pPr>
                  <w:r w:rsidRPr="000B549D">
                    <w:rPr>
                      <w:sz w:val="24"/>
                      <w:szCs w:val="24"/>
                      <w:lang w:val="ro-RO"/>
                    </w:rPr>
                    <w:t>2018</w:t>
                  </w:r>
                </w:p>
              </w:tc>
              <w:tc>
                <w:tcPr>
                  <w:tcW w:w="4825" w:type="dxa"/>
                  <w:shd w:val="clear" w:color="auto" w:fill="auto"/>
                  <w:vAlign w:val="center"/>
                </w:tcPr>
                <w:p w:rsidR="00616A8C" w:rsidRPr="000B549D" w:rsidRDefault="00616A8C" w:rsidP="00965B98">
                  <w:pPr>
                    <w:ind w:right="56" w:firstLine="284"/>
                    <w:jc w:val="center"/>
                    <w:rPr>
                      <w:sz w:val="24"/>
                      <w:szCs w:val="24"/>
                      <w:lang w:val="ro-RO"/>
                    </w:rPr>
                  </w:pPr>
                  <w:r w:rsidRPr="000B549D">
                    <w:rPr>
                      <w:sz w:val="24"/>
                      <w:szCs w:val="24"/>
                      <w:lang w:val="ro-RO"/>
                    </w:rPr>
                    <w:t>2 persoane</w:t>
                  </w:r>
                </w:p>
              </w:tc>
              <w:tc>
                <w:tcPr>
                  <w:tcW w:w="2693" w:type="dxa"/>
                  <w:shd w:val="clear" w:color="auto" w:fill="auto"/>
                </w:tcPr>
                <w:p w:rsidR="00616A8C" w:rsidRPr="000B549D" w:rsidRDefault="00616A8C" w:rsidP="00481957">
                  <w:pPr>
                    <w:ind w:right="56" w:firstLine="0"/>
                    <w:jc w:val="center"/>
                    <w:rPr>
                      <w:sz w:val="24"/>
                      <w:szCs w:val="24"/>
                      <w:lang w:val="ro-RO"/>
                    </w:rPr>
                  </w:pPr>
                  <w:r w:rsidRPr="000B549D">
                    <w:rPr>
                      <w:sz w:val="24"/>
                      <w:szCs w:val="24"/>
                      <w:lang w:val="ro-RO"/>
                    </w:rPr>
                    <w:t>7 380</w:t>
                  </w:r>
                </w:p>
              </w:tc>
            </w:tr>
            <w:tr w:rsidR="00A06725" w:rsidRPr="00F91C9B" w:rsidTr="00040F4C">
              <w:trPr>
                <w:jc w:val="center"/>
              </w:trPr>
              <w:tc>
                <w:tcPr>
                  <w:tcW w:w="1413" w:type="dxa"/>
                  <w:shd w:val="clear" w:color="auto" w:fill="auto"/>
                  <w:vAlign w:val="center"/>
                </w:tcPr>
                <w:p w:rsidR="00A06725" w:rsidRPr="000B549D" w:rsidRDefault="00AD61A1" w:rsidP="00965B98">
                  <w:pPr>
                    <w:ind w:right="56" w:firstLine="284"/>
                    <w:rPr>
                      <w:sz w:val="24"/>
                      <w:szCs w:val="24"/>
                      <w:lang w:val="ro-RO"/>
                    </w:rPr>
                  </w:pPr>
                  <w:r>
                    <w:rPr>
                      <w:sz w:val="24"/>
                      <w:szCs w:val="24"/>
                      <w:lang w:val="ro-RO"/>
                    </w:rPr>
                    <w:t>2019</w:t>
                  </w:r>
                </w:p>
              </w:tc>
              <w:tc>
                <w:tcPr>
                  <w:tcW w:w="4825" w:type="dxa"/>
                  <w:shd w:val="clear" w:color="auto" w:fill="auto"/>
                  <w:vAlign w:val="center"/>
                </w:tcPr>
                <w:p w:rsidR="00A06725" w:rsidRPr="000B549D" w:rsidRDefault="00AD61A1" w:rsidP="00965B98">
                  <w:pPr>
                    <w:ind w:right="56" w:firstLine="284"/>
                    <w:jc w:val="center"/>
                    <w:rPr>
                      <w:sz w:val="24"/>
                      <w:szCs w:val="24"/>
                      <w:lang w:val="ro-RO"/>
                    </w:rPr>
                  </w:pPr>
                  <w:r>
                    <w:rPr>
                      <w:sz w:val="24"/>
                      <w:szCs w:val="24"/>
                      <w:lang w:val="ro-RO"/>
                    </w:rPr>
                    <w:t>6 persoane</w:t>
                  </w:r>
                </w:p>
              </w:tc>
              <w:tc>
                <w:tcPr>
                  <w:tcW w:w="2693" w:type="dxa"/>
                  <w:shd w:val="clear" w:color="auto" w:fill="auto"/>
                </w:tcPr>
                <w:p w:rsidR="00A06725" w:rsidRPr="000B549D" w:rsidRDefault="006A792B" w:rsidP="00481957">
                  <w:pPr>
                    <w:ind w:right="56" w:firstLine="0"/>
                    <w:jc w:val="center"/>
                    <w:rPr>
                      <w:sz w:val="24"/>
                      <w:szCs w:val="24"/>
                      <w:lang w:val="ro-RO"/>
                    </w:rPr>
                  </w:pPr>
                  <w:r>
                    <w:rPr>
                      <w:sz w:val="24"/>
                      <w:szCs w:val="24"/>
                      <w:lang w:val="ro-RO"/>
                    </w:rPr>
                    <w:t>28 600</w:t>
                  </w:r>
                </w:p>
              </w:tc>
            </w:tr>
            <w:tr w:rsidR="006A792B" w:rsidRPr="00F91C9B" w:rsidTr="00040F4C">
              <w:trPr>
                <w:jc w:val="center"/>
              </w:trPr>
              <w:tc>
                <w:tcPr>
                  <w:tcW w:w="1413" w:type="dxa"/>
                  <w:shd w:val="clear" w:color="auto" w:fill="auto"/>
                  <w:vAlign w:val="center"/>
                </w:tcPr>
                <w:p w:rsidR="006A792B" w:rsidRDefault="006A792B" w:rsidP="00965B98">
                  <w:pPr>
                    <w:ind w:right="56" w:firstLine="284"/>
                    <w:rPr>
                      <w:sz w:val="24"/>
                      <w:szCs w:val="24"/>
                      <w:lang w:val="ro-RO"/>
                    </w:rPr>
                  </w:pPr>
                  <w:r>
                    <w:rPr>
                      <w:sz w:val="24"/>
                      <w:szCs w:val="24"/>
                      <w:lang w:val="ro-RO"/>
                    </w:rPr>
                    <w:t>2020</w:t>
                  </w:r>
                </w:p>
              </w:tc>
              <w:tc>
                <w:tcPr>
                  <w:tcW w:w="4825" w:type="dxa"/>
                  <w:shd w:val="clear" w:color="auto" w:fill="auto"/>
                  <w:vAlign w:val="center"/>
                </w:tcPr>
                <w:p w:rsidR="006A792B" w:rsidRDefault="00481957" w:rsidP="00965B98">
                  <w:pPr>
                    <w:ind w:right="56" w:firstLine="284"/>
                    <w:jc w:val="center"/>
                    <w:rPr>
                      <w:sz w:val="24"/>
                      <w:szCs w:val="24"/>
                      <w:lang w:val="ro-RO"/>
                    </w:rPr>
                  </w:pPr>
                  <w:r>
                    <w:rPr>
                      <w:sz w:val="24"/>
                      <w:szCs w:val="24"/>
                      <w:lang w:val="ro-RO"/>
                    </w:rPr>
                    <w:t>0</w:t>
                  </w:r>
                  <w:r w:rsidR="006A792B">
                    <w:rPr>
                      <w:sz w:val="24"/>
                      <w:szCs w:val="24"/>
                      <w:lang w:val="ro-RO"/>
                    </w:rPr>
                    <w:t xml:space="preserve"> persoane</w:t>
                  </w:r>
                </w:p>
              </w:tc>
              <w:tc>
                <w:tcPr>
                  <w:tcW w:w="2693" w:type="dxa"/>
                  <w:shd w:val="clear" w:color="auto" w:fill="auto"/>
                </w:tcPr>
                <w:p w:rsidR="006A792B" w:rsidRDefault="00481957" w:rsidP="00481957">
                  <w:pPr>
                    <w:ind w:right="56" w:firstLine="0"/>
                    <w:jc w:val="center"/>
                    <w:rPr>
                      <w:sz w:val="24"/>
                      <w:szCs w:val="24"/>
                      <w:lang w:val="ro-RO"/>
                    </w:rPr>
                  </w:pPr>
                  <w:r>
                    <w:rPr>
                      <w:sz w:val="24"/>
                      <w:szCs w:val="24"/>
                      <w:lang w:val="ro-RO"/>
                    </w:rPr>
                    <w:t>0</w:t>
                  </w:r>
                </w:p>
              </w:tc>
            </w:tr>
            <w:tr w:rsidR="00BB7E84" w:rsidRPr="00F91C9B" w:rsidTr="00040F4C">
              <w:trPr>
                <w:jc w:val="center"/>
              </w:trPr>
              <w:tc>
                <w:tcPr>
                  <w:tcW w:w="1413" w:type="dxa"/>
                  <w:shd w:val="clear" w:color="auto" w:fill="auto"/>
                  <w:vAlign w:val="center"/>
                </w:tcPr>
                <w:p w:rsidR="00BB7E84" w:rsidRDefault="00BB7E84" w:rsidP="00BB7E84">
                  <w:pPr>
                    <w:ind w:right="56" w:firstLine="284"/>
                    <w:rPr>
                      <w:sz w:val="24"/>
                      <w:szCs w:val="24"/>
                      <w:lang w:val="ro-RO"/>
                    </w:rPr>
                  </w:pPr>
                  <w:r>
                    <w:rPr>
                      <w:sz w:val="24"/>
                      <w:szCs w:val="24"/>
                      <w:lang w:val="ro-RO"/>
                    </w:rPr>
                    <w:t>2021</w:t>
                  </w:r>
                </w:p>
              </w:tc>
              <w:tc>
                <w:tcPr>
                  <w:tcW w:w="4825" w:type="dxa"/>
                  <w:shd w:val="clear" w:color="auto" w:fill="auto"/>
                  <w:vAlign w:val="center"/>
                </w:tcPr>
                <w:p w:rsidR="00BB7E84" w:rsidRDefault="00BB7E84" w:rsidP="00BB7E84">
                  <w:pPr>
                    <w:ind w:right="56" w:firstLine="284"/>
                    <w:jc w:val="center"/>
                    <w:rPr>
                      <w:sz w:val="24"/>
                      <w:szCs w:val="24"/>
                      <w:lang w:val="ro-RO"/>
                    </w:rPr>
                  </w:pPr>
                  <w:r>
                    <w:rPr>
                      <w:sz w:val="24"/>
                      <w:szCs w:val="24"/>
                      <w:lang w:val="ro-RO"/>
                    </w:rPr>
                    <w:t>2 persoane</w:t>
                  </w:r>
                </w:p>
              </w:tc>
              <w:tc>
                <w:tcPr>
                  <w:tcW w:w="2693" w:type="dxa"/>
                  <w:shd w:val="clear" w:color="auto" w:fill="auto"/>
                </w:tcPr>
                <w:p w:rsidR="00BB7E84" w:rsidRDefault="00F83148" w:rsidP="00BB7E84">
                  <w:pPr>
                    <w:ind w:right="56" w:firstLine="0"/>
                    <w:jc w:val="center"/>
                    <w:rPr>
                      <w:sz w:val="24"/>
                      <w:szCs w:val="24"/>
                      <w:lang w:val="ro-RO"/>
                    </w:rPr>
                  </w:pPr>
                  <w:r>
                    <w:rPr>
                      <w:sz w:val="24"/>
                      <w:szCs w:val="24"/>
                      <w:lang w:val="ro-RO"/>
                    </w:rPr>
                    <w:t>7844,4</w:t>
                  </w:r>
                </w:p>
              </w:tc>
            </w:tr>
          </w:tbl>
          <w:p w:rsidR="00457A8E" w:rsidRPr="00521E9E" w:rsidRDefault="00563D72" w:rsidP="00BB7E84">
            <w:pPr>
              <w:ind w:left="142" w:right="141" w:firstLine="284"/>
              <w:rPr>
                <w:b/>
                <w:sz w:val="24"/>
                <w:szCs w:val="24"/>
                <w:lang w:val="ro-RO"/>
              </w:rPr>
            </w:pPr>
            <w:r w:rsidRPr="00521E9E">
              <w:rPr>
                <w:sz w:val="24"/>
                <w:szCs w:val="24"/>
                <w:lang w:val="ro-RO"/>
              </w:rPr>
              <w:lastRenderedPageBreak/>
              <w:t xml:space="preserve">     În vederea acordării ajutorului bănesc beneficiarilor de protecție </w:t>
            </w:r>
            <w:r w:rsidR="00BB7E84">
              <w:rPr>
                <w:sz w:val="24"/>
                <w:szCs w:val="24"/>
                <w:lang w:val="ro-RO"/>
              </w:rPr>
              <w:t>internațională, pentru anul 2022</w:t>
            </w:r>
            <w:r w:rsidRPr="00521E9E">
              <w:rPr>
                <w:sz w:val="24"/>
                <w:szCs w:val="24"/>
                <w:lang w:val="ro-RO"/>
              </w:rPr>
              <w:t xml:space="preserve"> au fost planificați în Planul de finanțare a autorității competente pentru străini suma de </w:t>
            </w:r>
            <w:r w:rsidR="00BB7E84">
              <w:rPr>
                <w:sz w:val="24"/>
                <w:szCs w:val="24"/>
                <w:lang w:val="ro-RO"/>
              </w:rPr>
              <w:t>23,5</w:t>
            </w:r>
            <w:r w:rsidRPr="00521E9E">
              <w:rPr>
                <w:sz w:val="24"/>
                <w:szCs w:val="24"/>
                <w:lang w:val="ro-RO"/>
              </w:rPr>
              <w:t xml:space="preserve"> mii lei. </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531DE" w:rsidRDefault="00457A8E" w:rsidP="00BD7E3C">
            <w:pPr>
              <w:ind w:firstLine="0"/>
              <w:jc w:val="left"/>
              <w:rPr>
                <w:b/>
                <w:sz w:val="24"/>
                <w:szCs w:val="24"/>
                <w:lang w:val="ro-RO"/>
              </w:rPr>
            </w:pPr>
            <w:r w:rsidRPr="00F531DE">
              <w:rPr>
                <w:b/>
                <w:bCs/>
                <w:sz w:val="24"/>
                <w:szCs w:val="24"/>
              </w:rPr>
              <w:lastRenderedPageBreak/>
              <w:t>b</w:t>
            </w:r>
            <w:r w:rsidRPr="00F531DE">
              <w:rPr>
                <w:b/>
                <w:bCs/>
                <w:sz w:val="24"/>
                <w:szCs w:val="24"/>
                <w:vertAlign w:val="superscript"/>
                <w:lang w:val="ro-RO"/>
              </w:rPr>
              <w:t>2</w:t>
            </w:r>
            <w:r w:rsidRPr="00F531DE">
              <w:rPr>
                <w:b/>
                <w:bCs/>
                <w:sz w:val="24"/>
                <w:szCs w:val="24"/>
                <w:lang w:val="ro-RO"/>
              </w:rPr>
              <w:t>) Pentru opțiunile alternative analizate, identificați impacturile complet</w:t>
            </w:r>
            <w:r w:rsidR="005974C4" w:rsidRPr="00F531DE">
              <w:rPr>
                <w:b/>
                <w:bCs/>
                <w:sz w:val="24"/>
                <w:szCs w:val="24"/>
                <w:lang w:val="ro-RO"/>
              </w:rPr>
              <w:t>â</w:t>
            </w:r>
            <w:r w:rsidRPr="00F531DE">
              <w:rPr>
                <w:b/>
                <w:bCs/>
                <w:sz w:val="24"/>
                <w:szCs w:val="24"/>
                <w:lang w:val="ro-RO"/>
              </w:rPr>
              <w:t>nd tabelul din anexa la prezentul formular. Descrieți pe larg impacturile sub formă de costuri sau beneficii, inclusiv părțile interesate care ar putea fi afectate pozitiv și negativ de acestea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531DE" w:rsidRDefault="00457A8E" w:rsidP="00BD7E3C">
            <w:pPr>
              <w:ind w:firstLine="0"/>
              <w:jc w:val="left"/>
              <w:rPr>
                <w:b/>
                <w:sz w:val="24"/>
                <w:szCs w:val="24"/>
                <w:lang w:val="ro-RO"/>
              </w:rPr>
            </w:pPr>
          </w:p>
          <w:p w:rsidR="00457A8E" w:rsidRPr="00F531DE" w:rsidRDefault="00592471" w:rsidP="00BD7E3C">
            <w:pPr>
              <w:ind w:firstLine="0"/>
              <w:jc w:val="left"/>
              <w:rPr>
                <w:b/>
                <w:sz w:val="24"/>
                <w:szCs w:val="24"/>
                <w:lang w:val="ro-RO"/>
              </w:rPr>
            </w:pPr>
            <w:r w:rsidRPr="00F531DE">
              <w:rPr>
                <w:b/>
                <w:sz w:val="24"/>
                <w:szCs w:val="24"/>
                <w:lang w:val="ro-RO"/>
              </w:rPr>
              <w:t>---</w:t>
            </w:r>
          </w:p>
          <w:p w:rsidR="00457A8E" w:rsidRPr="00F531DE" w:rsidRDefault="00457A8E" w:rsidP="00BD7E3C">
            <w:pPr>
              <w:ind w:firstLine="0"/>
              <w:jc w:val="left"/>
              <w:rPr>
                <w:b/>
                <w:sz w:val="24"/>
                <w:szCs w:val="24"/>
                <w:lang w:val="ro-RO"/>
              </w:rPr>
            </w:pP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531DE" w:rsidRDefault="00457A8E" w:rsidP="00BD7E3C">
            <w:pPr>
              <w:ind w:firstLine="0"/>
              <w:jc w:val="left"/>
              <w:rPr>
                <w:b/>
                <w:bCs/>
                <w:sz w:val="24"/>
                <w:szCs w:val="24"/>
                <w:lang w:val="ro-RO"/>
              </w:rPr>
            </w:pPr>
            <w:r w:rsidRPr="00F531DE">
              <w:rPr>
                <w:b/>
                <w:bCs/>
                <w:sz w:val="24"/>
                <w:szCs w:val="24"/>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F531DE">
        <w:trPr>
          <w:trHeight w:val="52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7A4F36" w:rsidRDefault="00457A8E" w:rsidP="00BD7E3C">
            <w:pPr>
              <w:ind w:firstLine="0"/>
              <w:jc w:val="left"/>
              <w:rPr>
                <w:b/>
                <w:sz w:val="28"/>
                <w:szCs w:val="28"/>
                <w:lang w:val="ro-RO"/>
              </w:rPr>
            </w:pPr>
          </w:p>
          <w:p w:rsidR="00457A8E" w:rsidRPr="007A4F36" w:rsidRDefault="00592471" w:rsidP="00BD7E3C">
            <w:pPr>
              <w:ind w:firstLine="0"/>
              <w:jc w:val="left"/>
              <w:rPr>
                <w:b/>
                <w:sz w:val="28"/>
                <w:szCs w:val="28"/>
                <w:lang w:val="ro-RO"/>
              </w:rPr>
            </w:pPr>
            <w:r>
              <w:rPr>
                <w:b/>
                <w:sz w:val="28"/>
                <w:szCs w:val="28"/>
                <w:lang w:val="ro-RO"/>
              </w:rPr>
              <w:t>---</w:t>
            </w:r>
          </w:p>
          <w:p w:rsidR="00457A8E" w:rsidRPr="007A4F36" w:rsidRDefault="00457A8E" w:rsidP="00BD7E3C">
            <w:pPr>
              <w:ind w:firstLine="0"/>
              <w:jc w:val="left"/>
              <w:rPr>
                <w:b/>
                <w:sz w:val="28"/>
                <w:szCs w:val="28"/>
                <w:lang w:val="ro-RO"/>
              </w:rPr>
            </w:pP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531DE" w:rsidRDefault="00457A8E" w:rsidP="00BD7E3C">
            <w:pPr>
              <w:ind w:firstLine="0"/>
              <w:jc w:val="left"/>
              <w:rPr>
                <w:b/>
                <w:sz w:val="24"/>
                <w:szCs w:val="24"/>
                <w:lang w:val="ro-RO"/>
              </w:rPr>
            </w:pPr>
            <w:r w:rsidRPr="00F531DE">
              <w:rPr>
                <w:b/>
                <w:bCs/>
                <w:sz w:val="24"/>
                <w:szCs w:val="24"/>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w:t>
            </w:r>
            <w:r w:rsidR="005974C4" w:rsidRPr="00F531DE">
              <w:rPr>
                <w:b/>
                <w:bCs/>
                <w:sz w:val="24"/>
                <w:szCs w:val="24"/>
                <w:lang w:val="ro-RO"/>
              </w:rPr>
              <w:t>u</w:t>
            </w:r>
            <w:r w:rsidRPr="00F531DE">
              <w:rPr>
                <w:b/>
                <w:bCs/>
                <w:sz w:val="24"/>
                <w:szCs w:val="24"/>
                <w:lang w:val="ro-RO"/>
              </w:rPr>
              <w:t>nt propuse măsuri de diminuare a acestor impacturi</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531DE" w:rsidRDefault="00457A8E" w:rsidP="00BD7E3C">
            <w:pPr>
              <w:ind w:firstLine="0"/>
              <w:jc w:val="left"/>
              <w:rPr>
                <w:b/>
                <w:bCs/>
                <w:sz w:val="24"/>
                <w:szCs w:val="24"/>
                <w:lang w:val="ro-RO"/>
              </w:rPr>
            </w:pPr>
          </w:p>
          <w:p w:rsidR="00457A8E" w:rsidRPr="00F531DE" w:rsidRDefault="00592471" w:rsidP="00BD7E3C">
            <w:pPr>
              <w:ind w:firstLine="0"/>
              <w:jc w:val="left"/>
              <w:rPr>
                <w:b/>
                <w:bCs/>
                <w:sz w:val="24"/>
                <w:szCs w:val="24"/>
                <w:lang w:val="ro-RO"/>
              </w:rPr>
            </w:pPr>
            <w:r w:rsidRPr="00F531DE">
              <w:rPr>
                <w:b/>
                <w:bCs/>
                <w:sz w:val="24"/>
                <w:szCs w:val="24"/>
                <w:lang w:val="ro-RO"/>
              </w:rPr>
              <w:t>---</w:t>
            </w:r>
          </w:p>
          <w:p w:rsidR="00457A8E" w:rsidRPr="00F531DE" w:rsidRDefault="00457A8E" w:rsidP="00BD7E3C">
            <w:pPr>
              <w:ind w:firstLine="0"/>
              <w:jc w:val="left"/>
              <w:rPr>
                <w:b/>
                <w:sz w:val="24"/>
                <w:szCs w:val="24"/>
                <w:lang w:val="ro-RO"/>
              </w:rPr>
            </w:pP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F531DE" w:rsidRDefault="00457A8E" w:rsidP="00BD7E3C">
            <w:pPr>
              <w:ind w:firstLine="0"/>
              <w:jc w:val="left"/>
              <w:rPr>
                <w:b/>
                <w:bCs/>
                <w:sz w:val="24"/>
                <w:szCs w:val="24"/>
                <w:u w:val="single"/>
                <w:lang w:val="ro-RO"/>
              </w:rPr>
            </w:pPr>
            <w:r w:rsidRPr="00F531DE">
              <w:rPr>
                <w:b/>
                <w:bCs/>
                <w:sz w:val="24"/>
                <w:szCs w:val="24"/>
                <w:u w:val="single"/>
                <w:lang w:val="ro-RO"/>
              </w:rPr>
              <w:t>Concluzie</w:t>
            </w:r>
          </w:p>
          <w:p w:rsidR="00457A8E" w:rsidRPr="00F531DE" w:rsidRDefault="00457A8E" w:rsidP="00BD7E3C">
            <w:pPr>
              <w:ind w:firstLine="0"/>
              <w:jc w:val="left"/>
              <w:rPr>
                <w:b/>
                <w:bCs/>
                <w:sz w:val="24"/>
                <w:szCs w:val="24"/>
                <w:lang w:val="ro-RO"/>
              </w:rPr>
            </w:pPr>
            <w:r w:rsidRPr="00F531DE">
              <w:rPr>
                <w:b/>
                <w:bCs/>
                <w:sz w:val="24"/>
                <w:szCs w:val="24"/>
                <w:lang w:val="ro-RO"/>
              </w:rPr>
              <w:t xml:space="preserve">e) Argumentați selectarea unei opțiunii, în baza atingerii obiectivelor, beneficiilor și costurilor, precum și a asigurării celui mai mic impact negativ asupra celor afectați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05779E"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F531DE" w:rsidRDefault="00F86235" w:rsidP="00F531DE">
            <w:pPr>
              <w:ind w:left="142" w:right="141" w:firstLine="284"/>
              <w:rPr>
                <w:sz w:val="24"/>
                <w:szCs w:val="24"/>
                <w:lang w:val="ro-MD"/>
              </w:rPr>
            </w:pPr>
            <w:r w:rsidRPr="00592471">
              <w:rPr>
                <w:sz w:val="24"/>
                <w:szCs w:val="24"/>
                <w:lang w:val="ro-RO"/>
              </w:rPr>
              <w:t xml:space="preserve">Potrivit </w:t>
            </w:r>
            <w:r w:rsidR="00AE7A45" w:rsidRPr="00592471">
              <w:rPr>
                <w:sz w:val="24"/>
                <w:szCs w:val="24"/>
                <w:lang w:val="ro-RO"/>
              </w:rPr>
              <w:t xml:space="preserve">proiectului în cauză, </w:t>
            </w:r>
            <w:r w:rsidR="00AE7A45" w:rsidRPr="00592471">
              <w:rPr>
                <w:sz w:val="24"/>
                <w:szCs w:val="24"/>
                <w:lang w:val="ro-MD"/>
              </w:rPr>
              <w:t xml:space="preserve">statul urmează să </w:t>
            </w:r>
            <w:r w:rsidR="00592471">
              <w:rPr>
                <w:sz w:val="24"/>
                <w:szCs w:val="24"/>
                <w:lang w:val="ro-MD"/>
              </w:rPr>
              <w:t xml:space="preserve">ia măsuri </w:t>
            </w:r>
            <w:r w:rsidR="00AE7A45" w:rsidRPr="00592471">
              <w:rPr>
                <w:sz w:val="24"/>
                <w:szCs w:val="24"/>
                <w:lang w:val="ro-MD"/>
              </w:rPr>
              <w:t xml:space="preserve">în vederea identificării posibilităților de asigurare cu ajutor bănesc </w:t>
            </w:r>
            <w:r w:rsidR="00F531DE" w:rsidRPr="00592471">
              <w:rPr>
                <w:sz w:val="24"/>
                <w:szCs w:val="24"/>
                <w:lang w:val="ro-MD"/>
              </w:rPr>
              <w:t>benefi</w:t>
            </w:r>
            <w:r w:rsidR="00F531DE" w:rsidRPr="00F531DE">
              <w:rPr>
                <w:sz w:val="24"/>
                <w:szCs w:val="24"/>
                <w:lang w:val="ro-MD"/>
              </w:rPr>
              <w:t>ciarii</w:t>
            </w:r>
            <w:r w:rsidR="00AE7A45" w:rsidRPr="00592471">
              <w:rPr>
                <w:sz w:val="24"/>
                <w:szCs w:val="24"/>
                <w:lang w:val="ro-MD"/>
              </w:rPr>
              <w:t xml:space="preserve"> de protecție internațională</w:t>
            </w:r>
            <w:r w:rsidR="00592471">
              <w:rPr>
                <w:sz w:val="24"/>
                <w:szCs w:val="24"/>
                <w:lang w:val="ro-MD"/>
              </w:rPr>
              <w:t xml:space="preserve">, </w:t>
            </w:r>
            <w:r w:rsidR="00592471" w:rsidRPr="00F531DE">
              <w:rPr>
                <w:sz w:val="24"/>
                <w:szCs w:val="24"/>
                <w:lang w:val="ro-MD"/>
              </w:rPr>
              <w:t>care nu dispun de acestea</w:t>
            </w:r>
            <w:r w:rsidR="0010391B">
              <w:rPr>
                <w:sz w:val="24"/>
                <w:szCs w:val="24"/>
                <w:lang w:val="ro-MD"/>
              </w:rPr>
              <w:t>.</w:t>
            </w:r>
          </w:p>
          <w:p w:rsidR="00457A8E" w:rsidRPr="0005779E" w:rsidRDefault="003703A3" w:rsidP="00A0398C">
            <w:pPr>
              <w:ind w:left="142" w:right="141" w:firstLine="284"/>
              <w:rPr>
                <w:sz w:val="28"/>
                <w:szCs w:val="28"/>
                <w:lang w:val="ro-RO"/>
              </w:rPr>
            </w:pPr>
            <w:r w:rsidRPr="00F531DE">
              <w:rPr>
                <w:sz w:val="24"/>
                <w:szCs w:val="24"/>
                <w:lang w:val="ro-RO"/>
              </w:rPr>
              <w:t xml:space="preserve">Totodată, în condiția </w:t>
            </w:r>
            <w:r w:rsidR="006338FF" w:rsidRPr="00F531DE">
              <w:rPr>
                <w:sz w:val="24"/>
                <w:szCs w:val="24"/>
                <w:lang w:val="ro-RO"/>
              </w:rPr>
              <w:t xml:space="preserve">în care </w:t>
            </w:r>
            <w:r w:rsidRPr="00F531DE">
              <w:rPr>
                <w:sz w:val="24"/>
                <w:szCs w:val="24"/>
                <w:lang w:val="ro-RO"/>
              </w:rPr>
              <w:t>statul nu ar avea această posibilitate, vor fi necesare eforturi direcționate către organiza</w:t>
            </w:r>
            <w:r w:rsidR="00592471" w:rsidRPr="00F531DE">
              <w:rPr>
                <w:sz w:val="24"/>
                <w:szCs w:val="24"/>
                <w:lang w:val="ro-RO"/>
              </w:rPr>
              <w:t xml:space="preserve">țiile internaționale </w:t>
            </w:r>
            <w:r w:rsidR="007A5249">
              <w:rPr>
                <w:sz w:val="24"/>
                <w:szCs w:val="24"/>
                <w:lang w:val="ro-RO"/>
              </w:rPr>
              <w:t>(</w:t>
            </w:r>
            <w:r w:rsidR="00A0398C">
              <w:rPr>
                <w:sz w:val="24"/>
                <w:szCs w:val="24"/>
                <w:lang w:val="ro-RO"/>
              </w:rPr>
              <w:t>ÎCNUR</w:t>
            </w:r>
            <w:r w:rsidRPr="00F531DE">
              <w:rPr>
                <w:sz w:val="24"/>
                <w:szCs w:val="24"/>
                <w:lang w:val="ro-RO"/>
              </w:rPr>
              <w:t xml:space="preserve"> ș.a.</w:t>
            </w:r>
            <w:r w:rsidR="007A5249">
              <w:rPr>
                <w:sz w:val="24"/>
                <w:szCs w:val="24"/>
                <w:lang w:val="ro-RO"/>
              </w:rPr>
              <w:t>)</w:t>
            </w:r>
            <w:r w:rsidR="0005779E" w:rsidRPr="00F531DE">
              <w:rPr>
                <w:sz w:val="24"/>
                <w:szCs w:val="24"/>
                <w:lang w:val="ro-RO"/>
              </w:rPr>
              <w:t>, care ar putea</w:t>
            </w:r>
            <w:r w:rsidR="00601854" w:rsidRPr="00F531DE">
              <w:rPr>
                <w:sz w:val="24"/>
                <w:szCs w:val="24"/>
                <w:lang w:val="ro-RO"/>
              </w:rPr>
              <w:t xml:space="preserve"> să sprijine Republica Moldova</w:t>
            </w:r>
            <w:r w:rsidR="0005779E" w:rsidRPr="00F531DE">
              <w:rPr>
                <w:sz w:val="24"/>
                <w:szCs w:val="24"/>
                <w:lang w:val="ro-RO"/>
              </w:rPr>
              <w:t xml:space="preserve"> pentru o anumită perioadă, până la identificarea posibilităților</w:t>
            </w:r>
            <w:r w:rsidR="00F531DE" w:rsidRPr="00F531DE">
              <w:rPr>
                <w:sz w:val="24"/>
                <w:szCs w:val="24"/>
                <w:lang w:val="ro-RO"/>
              </w:rPr>
              <w:t xml:space="preserve"> şi</w:t>
            </w:r>
            <w:r w:rsidR="0005779E" w:rsidRPr="00F531DE">
              <w:rPr>
                <w:sz w:val="24"/>
                <w:szCs w:val="24"/>
                <w:lang w:val="ro-RO"/>
              </w:rPr>
              <w:t xml:space="preserve"> </w:t>
            </w:r>
            <w:r w:rsidR="00F531DE" w:rsidRPr="00F531DE">
              <w:rPr>
                <w:sz w:val="24"/>
                <w:szCs w:val="24"/>
                <w:lang w:val="ro-RO"/>
              </w:rPr>
              <w:t xml:space="preserve">redresării situației </w:t>
            </w:r>
            <w:r w:rsidR="0005779E" w:rsidRPr="00F531DE">
              <w:rPr>
                <w:sz w:val="24"/>
                <w:szCs w:val="24"/>
                <w:lang w:val="ro-RO"/>
              </w:rPr>
              <w:t>financiar-economice.</w:t>
            </w:r>
            <w:r w:rsidRPr="00F531DE">
              <w:rPr>
                <w:sz w:val="28"/>
                <w:szCs w:val="28"/>
                <w:lang w:val="ro-RO"/>
              </w:rPr>
              <w:t xml:space="preserve">  </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44CE" w:rsidRDefault="00457A8E" w:rsidP="00BD7E3C">
            <w:pPr>
              <w:ind w:firstLine="0"/>
              <w:jc w:val="left"/>
              <w:rPr>
                <w:b/>
                <w:sz w:val="24"/>
                <w:szCs w:val="24"/>
                <w:lang w:val="ro-RO"/>
              </w:rPr>
            </w:pPr>
            <w:r w:rsidRPr="003F44CE">
              <w:rPr>
                <w:b/>
                <w:bCs/>
                <w:sz w:val="24"/>
                <w:szCs w:val="24"/>
                <w:lang w:val="ro-RO"/>
              </w:rPr>
              <w:t>5. Implementarea şi monitorizarea</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44CE" w:rsidRDefault="00457A8E" w:rsidP="00BD7E3C">
            <w:pPr>
              <w:ind w:firstLine="0"/>
              <w:jc w:val="left"/>
              <w:rPr>
                <w:b/>
                <w:bCs/>
                <w:sz w:val="24"/>
                <w:szCs w:val="24"/>
                <w:lang w:val="ro-RO"/>
              </w:rPr>
            </w:pPr>
            <w:r w:rsidRPr="003F44CE">
              <w:rPr>
                <w:b/>
                <w:bCs/>
                <w:sz w:val="24"/>
                <w:szCs w:val="24"/>
                <w:lang w:val="ro-RO"/>
              </w:rPr>
              <w:t>a) Descrieți cum va fi organizată implementarea opțiunii recomandate, ce cadru juridic necesită a fi modificat și/sau elaborat și aprobat, ce schimbări instituționale s</w:t>
            </w:r>
            <w:r w:rsidR="00BA59A5" w:rsidRPr="003F44CE">
              <w:rPr>
                <w:b/>
                <w:bCs/>
                <w:sz w:val="24"/>
                <w:szCs w:val="24"/>
                <w:lang w:val="ro-RO"/>
              </w:rPr>
              <w:t>u</w:t>
            </w:r>
            <w:r w:rsidRPr="003F44CE">
              <w:rPr>
                <w:b/>
                <w:bCs/>
                <w:sz w:val="24"/>
                <w:szCs w:val="24"/>
                <w:lang w:val="ro-RO"/>
              </w:rPr>
              <w:t xml:space="preserve">nt necesare  </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44CE" w:rsidRDefault="00457A8E" w:rsidP="00BD7E3C">
            <w:pPr>
              <w:ind w:firstLine="0"/>
              <w:jc w:val="left"/>
              <w:rPr>
                <w:sz w:val="24"/>
                <w:szCs w:val="24"/>
                <w:lang w:val="ro-RO"/>
              </w:rPr>
            </w:pPr>
          </w:p>
        </w:tc>
      </w:tr>
      <w:tr w:rsidR="00457A8E" w:rsidRPr="008D048C"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F83148" w:rsidRPr="00F83148" w:rsidRDefault="004E3AF5" w:rsidP="00F83148">
            <w:pPr>
              <w:ind w:left="14" w:firstLine="412"/>
              <w:rPr>
                <w:sz w:val="24"/>
                <w:szCs w:val="24"/>
                <w:lang w:val="ro-RO"/>
              </w:rPr>
            </w:pPr>
            <w:r>
              <w:rPr>
                <w:color w:val="000000"/>
                <w:sz w:val="24"/>
                <w:szCs w:val="24"/>
                <w:lang w:val="ro-MD"/>
              </w:rPr>
              <w:t>P</w:t>
            </w:r>
            <w:r w:rsidRPr="004E3AF5">
              <w:rPr>
                <w:color w:val="000000"/>
                <w:sz w:val="24"/>
                <w:szCs w:val="24"/>
                <w:lang w:val="ro-MD"/>
              </w:rPr>
              <w:t>otrivit a</w:t>
            </w:r>
            <w:r w:rsidRPr="004E3AF5">
              <w:rPr>
                <w:sz w:val="24"/>
                <w:szCs w:val="24"/>
                <w:lang w:val="ro-MD"/>
              </w:rPr>
              <w:t xml:space="preserve">rt. 33 alin. (2) din </w:t>
            </w:r>
            <w:r w:rsidRPr="00F83148">
              <w:rPr>
                <w:sz w:val="24"/>
                <w:szCs w:val="24"/>
                <w:lang w:val="ro-MD"/>
              </w:rPr>
              <w:t xml:space="preserve">Legea nr. 270/2008 privind azilul în Republica Moldova </w:t>
            </w:r>
            <w:r w:rsidR="009D0827" w:rsidRPr="00F83148">
              <w:rPr>
                <w:sz w:val="24"/>
                <w:szCs w:val="24"/>
                <w:lang w:val="ro-MD"/>
              </w:rPr>
              <w:t xml:space="preserve">se </w:t>
            </w:r>
            <w:r w:rsidRPr="00F83148">
              <w:rPr>
                <w:sz w:val="24"/>
                <w:szCs w:val="24"/>
                <w:lang w:val="ro-MD"/>
              </w:rPr>
              <w:t>prevede că „</w:t>
            </w:r>
            <w:r w:rsidRPr="00F83148">
              <w:rPr>
                <w:color w:val="000000"/>
                <w:sz w:val="24"/>
                <w:szCs w:val="24"/>
                <w:lang w:val="ro-MD" w:eastAsia="ru-RU"/>
              </w:rPr>
              <w:t>Beneficiarii de protecție internațională pot solicita un ajutor bănesc pentru o perioadă de 6 luni, în limitele disponibilităților financiare ale statului, dacă, din motive obiective, aceștia sunt lipsiți de mijloace de existență</w:t>
            </w:r>
            <w:r w:rsidRPr="00F83148">
              <w:rPr>
                <w:color w:val="000000"/>
                <w:sz w:val="24"/>
                <w:szCs w:val="24"/>
                <w:lang w:eastAsia="ru-RU"/>
              </w:rPr>
              <w:t xml:space="preserve">”. </w:t>
            </w:r>
            <w:r w:rsidR="00F83148" w:rsidRPr="00F83148">
              <w:rPr>
                <w:sz w:val="24"/>
                <w:szCs w:val="24"/>
                <w:lang w:val="ro-RO"/>
              </w:rPr>
              <w:t xml:space="preserve">Pentru acordarea acestui ajutor beneficiarul de protecție internațională depune o cerere la autoritatea competentă pentru străini, pentru examinare, care evaluează fiecare caz în parte și va decide acordarea ajutorului bănesc în funcție de situația materială reală a fiecărui solicitant, în limitele alocațiilor prevăzute în acest scop. </w:t>
            </w:r>
          </w:p>
          <w:p w:rsidR="00F83148" w:rsidRPr="00F83148" w:rsidRDefault="00F83148" w:rsidP="00F83148">
            <w:pPr>
              <w:ind w:left="14" w:firstLine="412"/>
              <w:rPr>
                <w:sz w:val="24"/>
                <w:szCs w:val="24"/>
                <w:lang w:val="ro-RO"/>
              </w:rPr>
            </w:pPr>
            <w:r w:rsidRPr="00F83148">
              <w:rPr>
                <w:sz w:val="24"/>
                <w:szCs w:val="24"/>
                <w:lang w:val="ro-MD"/>
              </w:rPr>
              <w:t>La examinarea cererii se vor lua în considerare: declarația solicitantului privind lipsa mijloacelor de existență; numărul membrilor familiei solicitantului şi numărul persoanelor aflate la întreținere; raportul de evaluare a nivelului de trai, întocmit de angajații Biroului migraţie şi azil  al Ministerului Afacerilor Interne.</w:t>
            </w:r>
          </w:p>
          <w:p w:rsidR="00F83148" w:rsidRPr="00F83148" w:rsidRDefault="00F83148" w:rsidP="00F83148">
            <w:pPr>
              <w:ind w:left="14" w:firstLine="412"/>
              <w:rPr>
                <w:bCs/>
                <w:sz w:val="24"/>
                <w:szCs w:val="24"/>
                <w:lang w:val="ro-RO"/>
              </w:rPr>
            </w:pPr>
            <w:r w:rsidRPr="00F83148">
              <w:rPr>
                <w:sz w:val="24"/>
                <w:szCs w:val="24"/>
                <w:shd w:val="clear" w:color="auto" w:fill="FFFFFF"/>
                <w:lang w:val="ro-RO"/>
              </w:rPr>
              <w:t>Prin urmare, ajutorul bănesc se acordă o singură dată şi este destinat beneficiarilor de protecție internațională, în conformitate cu legislaţia în vigoare.</w:t>
            </w:r>
          </w:p>
          <w:p w:rsidR="003F44CE" w:rsidRPr="004E3AF5" w:rsidRDefault="008A3279" w:rsidP="003F44CE">
            <w:pPr>
              <w:ind w:right="141" w:firstLine="360"/>
              <w:rPr>
                <w:sz w:val="24"/>
                <w:szCs w:val="24"/>
                <w:lang w:val="ro-RO"/>
              </w:rPr>
            </w:pPr>
            <w:r w:rsidRPr="00F83148">
              <w:rPr>
                <w:sz w:val="24"/>
                <w:szCs w:val="24"/>
                <w:lang w:val="ro-RO"/>
              </w:rPr>
              <w:t>Procedura propriu-zisă de acordare a ajutorului bănesc este reglementată prin Hotărârea Guvernului nr. 1140/2010 pentru aprobarea Regulamentului cu privire la modul de acordare a ajutorului bănesc beneficiarilor de protecție internațională, cu modificările ulterioare</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E3ECA" w:rsidRDefault="00457A8E" w:rsidP="004E3AF5">
            <w:pPr>
              <w:ind w:firstLine="0"/>
              <w:rPr>
                <w:b/>
                <w:bCs/>
                <w:sz w:val="24"/>
                <w:szCs w:val="24"/>
                <w:lang w:val="ro-RO"/>
              </w:rPr>
            </w:pPr>
            <w:r w:rsidRPr="003E3ECA">
              <w:rPr>
                <w:b/>
                <w:bCs/>
                <w:sz w:val="24"/>
                <w:szCs w:val="24"/>
                <w:lang w:val="ro-RO"/>
              </w:rPr>
              <w:t>b) Indicați clar indicatorii de performanță în baza cărora se va efectua monitorizarea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A3279" w:rsidRPr="004E3AF5" w:rsidRDefault="0026782B" w:rsidP="008A3279">
            <w:pPr>
              <w:tabs>
                <w:tab w:val="left" w:pos="360"/>
              </w:tabs>
              <w:ind w:left="142" w:right="141" w:firstLine="284"/>
              <w:rPr>
                <w:bCs/>
                <w:sz w:val="24"/>
                <w:szCs w:val="24"/>
                <w:lang w:val="ro-RO"/>
              </w:rPr>
            </w:pPr>
            <w:r>
              <w:rPr>
                <w:bCs/>
                <w:sz w:val="28"/>
                <w:szCs w:val="28"/>
                <w:lang w:val="ro-RO"/>
              </w:rPr>
              <w:t xml:space="preserve">     </w:t>
            </w:r>
            <w:r w:rsidRPr="004E3AF5">
              <w:rPr>
                <w:bCs/>
                <w:sz w:val="24"/>
                <w:szCs w:val="24"/>
                <w:lang w:val="ro-RO"/>
              </w:rPr>
              <w:t>- Numărul</w:t>
            </w:r>
            <w:r w:rsidRPr="004E3AF5">
              <w:rPr>
                <w:sz w:val="24"/>
                <w:szCs w:val="24"/>
                <w:shd w:val="clear" w:color="auto" w:fill="FFFFFF"/>
                <w:lang w:val="ro-MD"/>
              </w:rPr>
              <w:t xml:space="preserve"> </w:t>
            </w:r>
            <w:r w:rsidR="00470917" w:rsidRPr="009670C1">
              <w:rPr>
                <w:sz w:val="24"/>
                <w:szCs w:val="24"/>
                <w:shd w:val="clear" w:color="auto" w:fill="FFFFFF"/>
                <w:lang w:val="ro-MD"/>
              </w:rPr>
              <w:t xml:space="preserve">de </w:t>
            </w:r>
            <w:r w:rsidRPr="009670C1">
              <w:rPr>
                <w:sz w:val="24"/>
                <w:szCs w:val="24"/>
                <w:shd w:val="clear" w:color="auto" w:fill="FFFFFF"/>
                <w:lang w:val="ro-MD"/>
              </w:rPr>
              <w:t>beneficiari de protecție internațională</w:t>
            </w:r>
            <w:r w:rsidR="004E3AF5" w:rsidRPr="009670C1">
              <w:rPr>
                <w:sz w:val="24"/>
                <w:szCs w:val="24"/>
                <w:shd w:val="clear" w:color="auto" w:fill="FFFFFF"/>
                <w:lang w:val="ro-MD"/>
              </w:rPr>
              <w:t xml:space="preserve"> </w:t>
            </w:r>
            <w:r w:rsidR="003E3ECA" w:rsidRPr="009670C1">
              <w:rPr>
                <w:sz w:val="24"/>
                <w:szCs w:val="24"/>
                <w:shd w:val="clear" w:color="auto" w:fill="FFFFFF"/>
                <w:lang w:val="ro-MD"/>
              </w:rPr>
              <w:t>cărora li se va acorda</w:t>
            </w:r>
            <w:r w:rsidR="004E3AF5" w:rsidRPr="009670C1">
              <w:rPr>
                <w:sz w:val="24"/>
                <w:szCs w:val="24"/>
                <w:shd w:val="clear" w:color="auto" w:fill="FFFFFF"/>
                <w:lang w:val="ro-MD"/>
              </w:rPr>
              <w:t xml:space="preserve"> </w:t>
            </w:r>
            <w:r w:rsidR="00470917" w:rsidRPr="009670C1">
              <w:rPr>
                <w:sz w:val="24"/>
                <w:szCs w:val="24"/>
                <w:shd w:val="clear" w:color="auto" w:fill="FFFFFF"/>
                <w:lang w:val="ro-MD"/>
              </w:rPr>
              <w:t>ajutor</w:t>
            </w:r>
            <w:r w:rsidR="003E3ECA" w:rsidRPr="009670C1">
              <w:rPr>
                <w:sz w:val="24"/>
                <w:szCs w:val="24"/>
                <w:shd w:val="clear" w:color="auto" w:fill="FFFFFF"/>
                <w:lang w:val="ro-MD"/>
              </w:rPr>
              <w:t>ul</w:t>
            </w:r>
            <w:r w:rsidR="00470917" w:rsidRPr="009670C1">
              <w:rPr>
                <w:sz w:val="24"/>
                <w:szCs w:val="24"/>
                <w:shd w:val="clear" w:color="auto" w:fill="FFFFFF"/>
                <w:lang w:val="ro-MD"/>
              </w:rPr>
              <w:t xml:space="preserve"> bănesc din partea </w:t>
            </w:r>
            <w:r w:rsidR="004E3AF5" w:rsidRPr="009670C1">
              <w:rPr>
                <w:sz w:val="24"/>
                <w:szCs w:val="24"/>
                <w:shd w:val="clear" w:color="auto" w:fill="FFFFFF"/>
                <w:lang w:val="ro-MD"/>
              </w:rPr>
              <w:t>statului</w:t>
            </w:r>
            <w:r w:rsidR="008A3279">
              <w:rPr>
                <w:sz w:val="24"/>
                <w:szCs w:val="24"/>
                <w:shd w:val="clear" w:color="auto" w:fill="FFFFFF"/>
                <w:lang w:val="ro-MD"/>
              </w:rPr>
              <w:t>.</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921E8" w:rsidRDefault="00457A8E" w:rsidP="00BD7E3C">
            <w:pPr>
              <w:ind w:firstLine="0"/>
              <w:jc w:val="left"/>
              <w:rPr>
                <w:b/>
                <w:bCs/>
                <w:sz w:val="24"/>
                <w:szCs w:val="24"/>
                <w:lang w:val="ro-RO"/>
              </w:rPr>
            </w:pPr>
            <w:r w:rsidRPr="002921E8">
              <w:rPr>
                <w:b/>
                <w:bCs/>
                <w:sz w:val="24"/>
                <w:szCs w:val="24"/>
                <w:lang w:val="ro-RO"/>
              </w:rPr>
              <w:t>c) Identificați peste c</w:t>
            </w:r>
            <w:r w:rsidR="00AF0232" w:rsidRPr="002921E8">
              <w:rPr>
                <w:b/>
                <w:bCs/>
                <w:sz w:val="24"/>
                <w:szCs w:val="24"/>
                <w:lang w:val="ro-RO"/>
              </w:rPr>
              <w:t>â</w:t>
            </w:r>
            <w:r w:rsidRPr="002921E8">
              <w:rPr>
                <w:b/>
                <w:bCs/>
                <w:sz w:val="24"/>
                <w:szCs w:val="24"/>
                <w:lang w:val="ro-RO"/>
              </w:rPr>
              <w:t xml:space="preserve">t timp vor fi resimțite impacturile estimate și este necesară evaluarea </w:t>
            </w:r>
            <w:r w:rsidRPr="002921E8">
              <w:rPr>
                <w:b/>
                <w:bCs/>
                <w:sz w:val="24"/>
                <w:szCs w:val="24"/>
                <w:lang w:val="ro-RO"/>
              </w:rPr>
              <w:lastRenderedPageBreak/>
              <w:t>performanței actului normativ propus. Explicați cum va fi monitorizată şi evaluată opţiunea</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770A7" w:rsidRDefault="00F143A8" w:rsidP="008A3279">
            <w:pPr>
              <w:ind w:right="141" w:firstLine="0"/>
              <w:rPr>
                <w:bCs/>
                <w:sz w:val="24"/>
                <w:szCs w:val="24"/>
                <w:lang w:val="ro-MD"/>
              </w:rPr>
            </w:pPr>
            <w:r>
              <w:rPr>
                <w:b/>
                <w:bCs/>
                <w:sz w:val="28"/>
                <w:szCs w:val="28"/>
              </w:rPr>
              <w:lastRenderedPageBreak/>
              <w:t xml:space="preserve">     </w:t>
            </w:r>
            <w:r w:rsidRPr="002921E8">
              <w:rPr>
                <w:bCs/>
                <w:sz w:val="24"/>
                <w:szCs w:val="24"/>
                <w:lang w:val="ro-MD"/>
              </w:rPr>
              <w:t>Impactul implementării</w:t>
            </w:r>
            <w:r w:rsidR="009F4D86" w:rsidRPr="002921E8">
              <w:rPr>
                <w:bCs/>
                <w:sz w:val="24"/>
                <w:szCs w:val="24"/>
                <w:lang w:val="ro-MD"/>
              </w:rPr>
              <w:t xml:space="preserve"> </w:t>
            </w:r>
            <w:r w:rsidR="009F4D86" w:rsidRPr="002921E8">
              <w:rPr>
                <w:sz w:val="24"/>
                <w:szCs w:val="24"/>
                <w:lang w:val="ro-MD"/>
              </w:rPr>
              <w:t>Hotărârii Guvernului privind aprobarea cuantumului ajutorului bănesc acordat beneficiarilor de prote</w:t>
            </w:r>
            <w:r w:rsidR="00BB7E84">
              <w:rPr>
                <w:sz w:val="24"/>
                <w:szCs w:val="24"/>
                <w:lang w:val="ro-MD"/>
              </w:rPr>
              <w:t>cție internațională în anul 2022</w:t>
            </w:r>
            <w:r w:rsidR="009F4D86" w:rsidRPr="002921E8">
              <w:rPr>
                <w:sz w:val="24"/>
                <w:szCs w:val="24"/>
                <w:lang w:val="ro-MD"/>
              </w:rPr>
              <w:t xml:space="preserve"> va fi resimțit în an</w:t>
            </w:r>
            <w:r w:rsidR="0084661F" w:rsidRPr="002921E8">
              <w:rPr>
                <w:sz w:val="24"/>
                <w:szCs w:val="24"/>
                <w:lang w:val="ro-MD"/>
              </w:rPr>
              <w:t>ul</w:t>
            </w:r>
            <w:r w:rsidR="009F4D86" w:rsidRPr="002921E8">
              <w:rPr>
                <w:sz w:val="24"/>
                <w:szCs w:val="24"/>
                <w:lang w:val="ro-MD"/>
              </w:rPr>
              <w:t xml:space="preserve"> de implementare și</w:t>
            </w:r>
            <w:r w:rsidR="009F4D86" w:rsidRPr="002770A7">
              <w:rPr>
                <w:sz w:val="24"/>
                <w:szCs w:val="24"/>
                <w:lang w:val="ro-MD"/>
              </w:rPr>
              <w:t xml:space="preserve"> alocare a mijloacelor financiare necesare în acest sens. </w:t>
            </w:r>
            <w:r w:rsidRPr="002770A7">
              <w:rPr>
                <w:bCs/>
                <w:sz w:val="24"/>
                <w:szCs w:val="24"/>
                <w:lang w:val="ro-MD"/>
              </w:rPr>
              <w:t xml:space="preserve">   </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0398C" w:rsidRDefault="00457A8E" w:rsidP="00BD7E3C">
            <w:pPr>
              <w:ind w:firstLine="0"/>
              <w:jc w:val="left"/>
              <w:rPr>
                <w:b/>
                <w:sz w:val="24"/>
                <w:szCs w:val="24"/>
                <w:lang w:val="ro-RO"/>
              </w:rPr>
            </w:pPr>
            <w:r w:rsidRPr="00A0398C">
              <w:rPr>
                <w:b/>
                <w:bCs/>
                <w:sz w:val="24"/>
                <w:szCs w:val="24"/>
                <w:lang w:val="ro-RO"/>
              </w:rPr>
              <w:t>6. Consultarea</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A0398C" w:rsidRDefault="00457A8E" w:rsidP="00BD7E3C">
            <w:pPr>
              <w:ind w:firstLine="0"/>
              <w:jc w:val="left"/>
              <w:rPr>
                <w:b/>
                <w:bCs/>
                <w:sz w:val="24"/>
                <w:szCs w:val="24"/>
                <w:lang w:val="ro-RO"/>
              </w:rPr>
            </w:pPr>
            <w:r w:rsidRPr="00A0398C">
              <w:rPr>
                <w:b/>
                <w:sz w:val="24"/>
                <w:szCs w:val="24"/>
                <w:lang w:val="ro-RO"/>
              </w:rPr>
              <w:t>a) Identificați principalele părţi (grupuri) interesate în intervenţia propusă</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A0398C"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BB7E84" w:rsidRPr="002921E8" w:rsidRDefault="00BB7E84" w:rsidP="00BB7E84">
            <w:pPr>
              <w:pStyle w:val="a6"/>
              <w:numPr>
                <w:ilvl w:val="0"/>
                <w:numId w:val="6"/>
              </w:numPr>
              <w:tabs>
                <w:tab w:val="left" w:pos="5812"/>
                <w:tab w:val="left" w:pos="10065"/>
              </w:tabs>
              <w:ind w:left="709" w:right="-284" w:hanging="283"/>
              <w:rPr>
                <w:sz w:val="24"/>
                <w:szCs w:val="24"/>
                <w:lang w:val="ro-RO"/>
              </w:rPr>
            </w:pPr>
            <w:r w:rsidRPr="002921E8">
              <w:rPr>
                <w:sz w:val="24"/>
                <w:szCs w:val="24"/>
                <w:lang w:val="ro-MD"/>
              </w:rPr>
              <w:t>Ministerul Finanțelor</w:t>
            </w:r>
          </w:p>
          <w:p w:rsidR="002921E8" w:rsidRDefault="002770A7" w:rsidP="002921E8">
            <w:pPr>
              <w:pStyle w:val="a6"/>
              <w:numPr>
                <w:ilvl w:val="0"/>
                <w:numId w:val="6"/>
              </w:numPr>
              <w:tabs>
                <w:tab w:val="left" w:pos="5812"/>
                <w:tab w:val="left" w:pos="10065"/>
              </w:tabs>
              <w:ind w:left="709" w:right="-284" w:hanging="283"/>
              <w:rPr>
                <w:sz w:val="24"/>
                <w:szCs w:val="24"/>
                <w:lang w:val="ro-RO"/>
              </w:rPr>
            </w:pPr>
            <w:r w:rsidRPr="002921E8">
              <w:rPr>
                <w:sz w:val="24"/>
                <w:szCs w:val="24"/>
                <w:lang w:val="ro-RO"/>
              </w:rPr>
              <w:t xml:space="preserve">Ministerul </w:t>
            </w:r>
            <w:r w:rsidR="00BB7E84">
              <w:rPr>
                <w:sz w:val="24"/>
                <w:szCs w:val="24"/>
                <w:lang w:val="ro-RO"/>
              </w:rPr>
              <w:t>Muncii şi</w:t>
            </w:r>
            <w:r w:rsidRPr="002921E8">
              <w:rPr>
                <w:sz w:val="24"/>
                <w:szCs w:val="24"/>
                <w:lang w:val="ro-RO"/>
              </w:rPr>
              <w:t xml:space="preserve"> Protecției Sociale</w:t>
            </w:r>
          </w:p>
          <w:p w:rsidR="002921E8" w:rsidRPr="002921E8" w:rsidRDefault="002770A7" w:rsidP="002921E8">
            <w:pPr>
              <w:pStyle w:val="a6"/>
              <w:numPr>
                <w:ilvl w:val="0"/>
                <w:numId w:val="6"/>
              </w:numPr>
              <w:tabs>
                <w:tab w:val="left" w:pos="5812"/>
                <w:tab w:val="left" w:pos="10065"/>
              </w:tabs>
              <w:ind w:left="709" w:right="-284" w:hanging="283"/>
              <w:rPr>
                <w:sz w:val="24"/>
                <w:szCs w:val="24"/>
                <w:lang w:val="ro-RO"/>
              </w:rPr>
            </w:pPr>
            <w:r w:rsidRPr="002921E8">
              <w:rPr>
                <w:sz w:val="24"/>
                <w:szCs w:val="24"/>
                <w:lang w:val="ro-MD"/>
              </w:rPr>
              <w:t xml:space="preserve">Ministerul Economiei </w:t>
            </w:r>
            <w:bookmarkStart w:id="0" w:name="_GoBack"/>
            <w:bookmarkEnd w:id="0"/>
          </w:p>
          <w:p w:rsidR="002921E8" w:rsidRPr="002921E8" w:rsidRDefault="002770A7" w:rsidP="002921E8">
            <w:pPr>
              <w:pStyle w:val="a6"/>
              <w:numPr>
                <w:ilvl w:val="0"/>
                <w:numId w:val="6"/>
              </w:numPr>
              <w:tabs>
                <w:tab w:val="left" w:pos="5812"/>
                <w:tab w:val="left" w:pos="10065"/>
              </w:tabs>
              <w:ind w:left="709" w:right="-284" w:hanging="283"/>
              <w:rPr>
                <w:sz w:val="24"/>
                <w:szCs w:val="24"/>
                <w:lang w:val="ro-RO"/>
              </w:rPr>
            </w:pPr>
            <w:r w:rsidRPr="002921E8">
              <w:rPr>
                <w:sz w:val="24"/>
                <w:szCs w:val="24"/>
                <w:shd w:val="clear" w:color="auto" w:fill="FFFFFF"/>
                <w:lang w:val="ro-RO"/>
              </w:rPr>
              <w:t>Ministerul Justiției</w:t>
            </w:r>
          </w:p>
          <w:p w:rsidR="00457A8E" w:rsidRPr="002921E8" w:rsidRDefault="002770A7" w:rsidP="002921E8">
            <w:pPr>
              <w:pStyle w:val="a6"/>
              <w:numPr>
                <w:ilvl w:val="0"/>
                <w:numId w:val="6"/>
              </w:numPr>
              <w:tabs>
                <w:tab w:val="left" w:pos="5812"/>
                <w:tab w:val="left" w:pos="10065"/>
              </w:tabs>
              <w:ind w:left="709" w:right="-284" w:hanging="283"/>
              <w:rPr>
                <w:sz w:val="24"/>
                <w:szCs w:val="24"/>
                <w:lang w:val="ro-RO"/>
              </w:rPr>
            </w:pPr>
            <w:r w:rsidRPr="002921E8">
              <w:rPr>
                <w:sz w:val="24"/>
                <w:szCs w:val="24"/>
                <w:shd w:val="clear" w:color="auto" w:fill="FFFFFF"/>
                <w:lang w:val="ro-RO"/>
              </w:rPr>
              <w:t>Centrul Național Anticorupție</w:t>
            </w:r>
          </w:p>
        </w:tc>
      </w:tr>
      <w:tr w:rsidR="00457A8E" w:rsidRPr="00654212" w:rsidTr="002921E8">
        <w:trPr>
          <w:jc w:val="center"/>
        </w:trPr>
        <w:tc>
          <w:tcPr>
            <w:tcW w:w="4859" w:type="pct"/>
            <w:gridSpan w:val="5"/>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15" w:type="dxa"/>
              <w:left w:w="45" w:type="dxa"/>
              <w:bottom w:w="15" w:type="dxa"/>
              <w:right w:w="45" w:type="dxa"/>
            </w:tcMar>
            <w:hideMark/>
          </w:tcPr>
          <w:p w:rsidR="00457A8E" w:rsidRPr="002921E8" w:rsidRDefault="00457A8E" w:rsidP="00BD7E3C">
            <w:pPr>
              <w:ind w:firstLine="0"/>
              <w:jc w:val="left"/>
              <w:rPr>
                <w:b/>
                <w:sz w:val="24"/>
                <w:szCs w:val="24"/>
                <w:lang w:val="ro-RO"/>
              </w:rPr>
            </w:pPr>
            <w:r w:rsidRPr="002921E8">
              <w:rPr>
                <w:b/>
                <w:sz w:val="24"/>
                <w:szCs w:val="24"/>
                <w:lang w:val="ro-RO"/>
              </w:rPr>
              <w:t>b) Explicați succint cum (prin ce metode) s-a asigurat consultarea adecvată a părţilor</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654212"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2573FF" w:rsidRPr="00354653" w:rsidRDefault="00BB7E84" w:rsidP="00354653">
            <w:pPr>
              <w:tabs>
                <w:tab w:val="left" w:pos="0"/>
                <w:tab w:val="left" w:pos="709"/>
              </w:tabs>
              <w:ind w:right="33"/>
              <w:rPr>
                <w:bCs/>
                <w:sz w:val="24"/>
                <w:szCs w:val="24"/>
                <w:lang w:val="ro-MD"/>
              </w:rPr>
            </w:pPr>
            <w:r w:rsidRPr="00354653">
              <w:rPr>
                <w:bCs/>
                <w:sz w:val="24"/>
                <w:szCs w:val="24"/>
                <w:lang w:val="ro-MD"/>
              </w:rPr>
              <w:t xml:space="preserve">Pe data de 24.01.2022 MAI plasat pe pagina oficială </w:t>
            </w:r>
            <w:r w:rsidR="00354653" w:rsidRPr="00354653">
              <w:rPr>
                <w:bCs/>
                <w:sz w:val="24"/>
                <w:szCs w:val="24"/>
                <w:lang w:val="ro-MD"/>
              </w:rPr>
              <w:t>anunțul</w:t>
            </w:r>
            <w:r w:rsidRPr="00354653">
              <w:rPr>
                <w:bCs/>
                <w:sz w:val="24"/>
                <w:szCs w:val="24"/>
                <w:lang w:val="ro-MD"/>
              </w:rPr>
              <w:t xml:space="preserve"> de </w:t>
            </w:r>
            <w:r w:rsidR="00354653" w:rsidRPr="00354653">
              <w:rPr>
                <w:bCs/>
                <w:sz w:val="24"/>
                <w:szCs w:val="24"/>
                <w:lang w:val="ro-MD"/>
              </w:rPr>
              <w:t>inițiere</w:t>
            </w:r>
            <w:r w:rsidRPr="00354653">
              <w:rPr>
                <w:bCs/>
                <w:sz w:val="24"/>
                <w:szCs w:val="24"/>
                <w:lang w:val="ro-MD"/>
              </w:rPr>
              <w:t xml:space="preserve"> a </w:t>
            </w:r>
            <w:r w:rsidR="00354653" w:rsidRPr="00354653">
              <w:rPr>
                <w:bCs/>
                <w:sz w:val="24"/>
                <w:szCs w:val="24"/>
                <w:lang w:val="ro-MD"/>
              </w:rPr>
              <w:t>elaborării proiectului AIR şi a actului de decizie</w:t>
            </w:r>
            <w:r w:rsidRPr="00354653">
              <w:rPr>
                <w:bCs/>
                <w:sz w:val="24"/>
                <w:szCs w:val="24"/>
                <w:lang w:val="ro-MD"/>
              </w:rPr>
              <w:t xml:space="preserve">: </w:t>
            </w:r>
            <w:hyperlink r:id="rId7" w:history="1">
              <w:r w:rsidRPr="00354653">
                <w:rPr>
                  <w:rStyle w:val="a5"/>
                  <w:bCs/>
                  <w:sz w:val="24"/>
                  <w:szCs w:val="24"/>
                  <w:lang w:val="ro-MD"/>
                </w:rPr>
                <w:t>https://particip.gov.md/ro/document/stages/anunt-privind-initierea-procesului-de-elaborare-a-analizei-impactului-de-reglementare-si-a-proiectului-hotararii-guvernului-privind-aprobarea-cuantumului-ajutorului-banesc-acordat-beneficiarilor-de-protectie-internationala-in-anul-2022/8823</w:t>
              </w:r>
            </w:hyperlink>
            <w:r w:rsidRPr="00354653">
              <w:rPr>
                <w:bCs/>
                <w:sz w:val="24"/>
                <w:szCs w:val="24"/>
                <w:lang w:val="ro-MD"/>
              </w:rPr>
              <w:t xml:space="preserve"> </w:t>
            </w:r>
          </w:p>
        </w:tc>
      </w:tr>
      <w:tr w:rsidR="00457A8E" w:rsidRPr="00654212" w:rsidTr="00704D06">
        <w:trPr>
          <w:jc w:val="center"/>
        </w:trPr>
        <w:tc>
          <w:tcPr>
            <w:tcW w:w="4859"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921E8" w:rsidRDefault="00457A8E" w:rsidP="00BD7E3C">
            <w:pPr>
              <w:ind w:firstLine="0"/>
              <w:jc w:val="left"/>
              <w:rPr>
                <w:b/>
                <w:sz w:val="24"/>
                <w:szCs w:val="24"/>
                <w:lang w:val="ro-RO"/>
              </w:rPr>
            </w:pPr>
            <w:r w:rsidRPr="002921E8">
              <w:rPr>
                <w:b/>
                <w:sz w:val="24"/>
                <w:szCs w:val="24"/>
                <w:lang w:val="ro-RO"/>
              </w:rPr>
              <w:t>c) Expuneți succint poziţia fiecărei entităţi consultate față de documentul de analiză a impactului şi/sau intervenţia propusă (se expune poziția a cel puțin unui exponent din fiecare grup de interese identificat)</w:t>
            </w:r>
          </w:p>
        </w:tc>
        <w:tc>
          <w:tcPr>
            <w:tcW w:w="141"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654212" w:rsidRDefault="00457A8E" w:rsidP="00BD7E3C">
            <w:pPr>
              <w:ind w:firstLine="0"/>
              <w:jc w:val="left"/>
              <w:rPr>
                <w:sz w:val="24"/>
                <w:szCs w:val="24"/>
                <w:lang w:val="ro-RO"/>
              </w:rPr>
            </w:pPr>
          </w:p>
        </w:tc>
      </w:tr>
      <w:tr w:rsidR="00457A8E" w:rsidRPr="0017232E" w:rsidTr="00704D06">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C72F3" w:rsidRDefault="006C72F3" w:rsidP="00354653">
            <w:pPr>
              <w:tabs>
                <w:tab w:val="left" w:pos="5812"/>
                <w:tab w:val="left" w:pos="10065"/>
              </w:tabs>
              <w:ind w:firstLine="0"/>
              <w:rPr>
                <w:b/>
                <w:sz w:val="24"/>
                <w:szCs w:val="24"/>
                <w:lang w:val="ro-RO"/>
              </w:rPr>
            </w:pPr>
            <w:r>
              <w:rPr>
                <w:b/>
                <w:sz w:val="24"/>
                <w:szCs w:val="24"/>
                <w:lang w:val="ro-RO"/>
              </w:rPr>
              <w:t xml:space="preserve">     </w:t>
            </w:r>
            <w:r w:rsidR="0045749A">
              <w:rPr>
                <w:b/>
                <w:sz w:val="24"/>
                <w:szCs w:val="24"/>
                <w:lang w:val="ro-RO"/>
              </w:rPr>
              <w:t>Consultare prealabilă:</w:t>
            </w:r>
          </w:p>
          <w:p w:rsidR="0045749A" w:rsidRPr="0045749A" w:rsidRDefault="0045749A" w:rsidP="00354653">
            <w:pPr>
              <w:tabs>
                <w:tab w:val="left" w:pos="5812"/>
                <w:tab w:val="left" w:pos="10065"/>
              </w:tabs>
              <w:ind w:firstLine="0"/>
              <w:rPr>
                <w:sz w:val="24"/>
                <w:szCs w:val="24"/>
                <w:lang w:val="ro-MD"/>
              </w:rPr>
            </w:pPr>
            <w:r w:rsidRPr="0045749A">
              <w:rPr>
                <w:sz w:val="24"/>
                <w:szCs w:val="24"/>
                <w:lang w:val="ro-RO"/>
              </w:rPr>
              <w:t>Cancelaria de stat/Ministerul Finanțelor (scrisoarea nr. 07/4-04/58 din 16.02.2022) lipsa propunerilor şi obiecțiilor.</w:t>
            </w:r>
          </w:p>
        </w:tc>
      </w:tr>
      <w:tr w:rsidR="00457A8E" w:rsidRPr="00654212" w:rsidTr="00704D06">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704D06">
            <w:pPr>
              <w:ind w:right="141" w:firstLine="0"/>
              <w:jc w:val="right"/>
              <w:rPr>
                <w:b/>
                <w:bCs/>
                <w:sz w:val="28"/>
                <w:szCs w:val="28"/>
                <w:lang w:val="ro-RO"/>
              </w:rPr>
            </w:pPr>
            <w:r w:rsidRPr="00240676">
              <w:rPr>
                <w:b/>
                <w:bCs/>
                <w:sz w:val="28"/>
                <w:szCs w:val="28"/>
                <w:lang w:val="ro-RO"/>
              </w:rPr>
              <w:t xml:space="preserve">Anexă </w:t>
            </w:r>
          </w:p>
          <w:p w:rsidR="00457A8E" w:rsidRPr="00240676" w:rsidRDefault="00457A8E" w:rsidP="00BD7E3C">
            <w:pPr>
              <w:ind w:firstLine="0"/>
              <w:jc w:val="center"/>
              <w:rPr>
                <w:b/>
                <w:bCs/>
                <w:sz w:val="28"/>
                <w:szCs w:val="28"/>
                <w:lang w:val="ro-RO"/>
              </w:rPr>
            </w:pPr>
            <w:r w:rsidRPr="00240676">
              <w:rPr>
                <w:b/>
                <w:bCs/>
                <w:sz w:val="28"/>
                <w:szCs w:val="28"/>
                <w:lang w:val="ro-RO"/>
              </w:rPr>
              <w:t>Tabel pentru identificarea impacturilor</w:t>
            </w:r>
          </w:p>
        </w:tc>
      </w:tr>
      <w:tr w:rsidR="00457A8E" w:rsidRPr="00654212" w:rsidTr="00704D06">
        <w:trPr>
          <w:trHeight w:val="263"/>
          <w:jc w:val="center"/>
        </w:trPr>
        <w:tc>
          <w:tcPr>
            <w:tcW w:w="269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center"/>
              <w:rPr>
                <w:b/>
                <w:bCs/>
                <w:sz w:val="28"/>
                <w:szCs w:val="28"/>
                <w:lang w:val="ro-RO"/>
              </w:rPr>
            </w:pPr>
            <w:r w:rsidRPr="00240676">
              <w:rPr>
                <w:b/>
                <w:bCs/>
                <w:sz w:val="28"/>
                <w:szCs w:val="28"/>
                <w:lang w:val="ro-RO"/>
              </w:rPr>
              <w:t>Categorii de impact</w:t>
            </w:r>
          </w:p>
        </w:tc>
        <w:tc>
          <w:tcPr>
            <w:tcW w:w="2308" w:type="pct"/>
            <w:gridSpan w:val="4"/>
            <w:tcBorders>
              <w:top w:val="single" w:sz="4" w:space="0" w:color="auto"/>
              <w:left w:val="single" w:sz="6" w:space="0" w:color="000000"/>
              <w:bottom w:val="single" w:sz="6" w:space="0" w:color="000000"/>
              <w:right w:val="single" w:sz="6" w:space="0" w:color="000000"/>
            </w:tcBorders>
          </w:tcPr>
          <w:p w:rsidR="00457A8E" w:rsidRPr="00240676" w:rsidRDefault="00457A8E" w:rsidP="00BD7E3C">
            <w:pPr>
              <w:ind w:firstLine="0"/>
              <w:jc w:val="center"/>
              <w:rPr>
                <w:b/>
                <w:sz w:val="28"/>
                <w:szCs w:val="28"/>
                <w:lang w:val="ro-RO"/>
              </w:rPr>
            </w:pPr>
            <w:r w:rsidRPr="00240676">
              <w:rPr>
                <w:b/>
                <w:sz w:val="28"/>
                <w:szCs w:val="28"/>
                <w:lang w:val="ro-RO"/>
              </w:rPr>
              <w:t>Punctaj atribuit</w:t>
            </w:r>
          </w:p>
        </w:tc>
      </w:tr>
      <w:tr w:rsidR="00457A8E" w:rsidRPr="00654212" w:rsidTr="00704D06">
        <w:trPr>
          <w:trHeight w:val="44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i/>
                <w:sz w:val="28"/>
                <w:szCs w:val="28"/>
                <w:lang w:val="ro-RO"/>
              </w:rPr>
            </w:pP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i/>
                <w:sz w:val="28"/>
                <w:szCs w:val="28"/>
                <w:lang w:val="ro-RO"/>
              </w:rPr>
            </w:pPr>
            <w:r w:rsidRPr="00240676">
              <w:rPr>
                <w:i/>
                <w:sz w:val="28"/>
                <w:szCs w:val="28"/>
                <w:lang w:val="ro-RO"/>
              </w:rPr>
              <w:t xml:space="preserve">Opțiunea </w:t>
            </w:r>
          </w:p>
          <w:p w:rsidR="00457A8E" w:rsidRPr="00240676" w:rsidRDefault="00457A8E" w:rsidP="00BD7E3C">
            <w:pPr>
              <w:ind w:firstLine="0"/>
              <w:jc w:val="left"/>
              <w:rPr>
                <w:i/>
                <w:sz w:val="28"/>
                <w:szCs w:val="28"/>
                <w:lang w:val="ro-RO"/>
              </w:rPr>
            </w:pPr>
            <w:r w:rsidRPr="00240676">
              <w:rPr>
                <w:i/>
                <w:sz w:val="28"/>
                <w:szCs w:val="28"/>
                <w:lang w:val="ro-RO"/>
              </w:rPr>
              <w:t>propusă</w:t>
            </w: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i/>
                <w:sz w:val="28"/>
                <w:szCs w:val="28"/>
                <w:lang w:val="ro-RO"/>
              </w:rPr>
            </w:pPr>
            <w:r w:rsidRPr="00240676">
              <w:rPr>
                <w:bCs/>
                <w:i/>
                <w:sz w:val="28"/>
                <w:szCs w:val="28"/>
                <w:lang w:val="ro-RO"/>
              </w:rPr>
              <w:t>Opțiunea alterativă 1</w:t>
            </w: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i/>
                <w:sz w:val="28"/>
                <w:szCs w:val="28"/>
                <w:lang w:val="ro-RO"/>
              </w:rPr>
            </w:pPr>
            <w:r w:rsidRPr="00240676">
              <w:rPr>
                <w:bCs/>
                <w:i/>
                <w:sz w:val="28"/>
                <w:szCs w:val="28"/>
                <w:lang w:val="ro-RO"/>
              </w:rPr>
              <w:t>Opțiunea alterativă 2</w:t>
            </w:r>
          </w:p>
        </w:tc>
      </w:tr>
      <w:tr w:rsidR="00457A8E" w:rsidRPr="00654212" w:rsidTr="00704D0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
                <w:sz w:val="28"/>
                <w:szCs w:val="28"/>
                <w:lang w:val="ro-RO"/>
              </w:rPr>
            </w:pPr>
            <w:r w:rsidRPr="00240676">
              <w:rPr>
                <w:b/>
                <w:bCs/>
                <w:sz w:val="28"/>
                <w:szCs w:val="28"/>
                <w:lang w:val="ro-RO"/>
              </w:rPr>
              <w:t>Economic</w:t>
            </w:r>
          </w:p>
        </w:tc>
      </w:tr>
      <w:tr w:rsidR="00457A8E" w:rsidRPr="00654212" w:rsidTr="00704D06">
        <w:trPr>
          <w:trHeight w:val="219"/>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sz w:val="28"/>
                <w:szCs w:val="28"/>
                <w:lang w:val="ro-RO"/>
              </w:rPr>
            </w:pPr>
            <w:r w:rsidRPr="00240676">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28"/>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4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sz w:val="28"/>
                <w:szCs w:val="28"/>
                <w:lang w:val="ro-RO"/>
              </w:rPr>
            </w:pPr>
            <w:r w:rsidRPr="00240676">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37"/>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sz w:val="28"/>
                <w:szCs w:val="28"/>
                <w:lang w:val="ro-RO"/>
              </w:rPr>
            </w:pPr>
            <w:r w:rsidRPr="00240676">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38"/>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6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75"/>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10"/>
          <w:jc w:val="center"/>
        </w:trPr>
        <w:tc>
          <w:tcPr>
            <w:tcW w:w="269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47"/>
          <w:jc w:val="center"/>
        </w:trPr>
        <w:tc>
          <w:tcPr>
            <w:tcW w:w="2692"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240676" w:rsidRDefault="00457A8E" w:rsidP="00BD7E3C">
            <w:pPr>
              <w:ind w:firstLine="0"/>
              <w:rPr>
                <w:bCs/>
                <w:sz w:val="28"/>
                <w:szCs w:val="28"/>
                <w:lang w:val="ro-RO"/>
              </w:rPr>
            </w:pPr>
            <w:r w:rsidRPr="00240676">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240676" w:rsidRDefault="00457A8E" w:rsidP="00BD7E3C">
            <w:pPr>
              <w:ind w:firstLine="0"/>
              <w:rPr>
                <w:sz w:val="28"/>
                <w:szCs w:val="28"/>
                <w:lang w:val="ro-RO"/>
              </w:rPr>
            </w:pPr>
          </w:p>
        </w:tc>
        <w:tc>
          <w:tcPr>
            <w:tcW w:w="768" w:type="pct"/>
            <w:tcBorders>
              <w:top w:val="single" w:sz="4" w:space="0" w:color="auto"/>
              <w:left w:val="single" w:sz="4" w:space="0" w:color="auto"/>
              <w:bottom w:val="single" w:sz="4" w:space="0" w:color="auto"/>
              <w:right w:val="single" w:sz="4" w:space="0" w:color="auto"/>
            </w:tcBorders>
          </w:tcPr>
          <w:p w:rsidR="00457A8E" w:rsidRPr="00240676" w:rsidRDefault="00457A8E" w:rsidP="00BD7E3C">
            <w:pPr>
              <w:ind w:firstLine="0"/>
              <w:rPr>
                <w:bCs/>
                <w:sz w:val="28"/>
                <w:szCs w:val="28"/>
                <w:lang w:val="ro-RO"/>
              </w:rPr>
            </w:pPr>
          </w:p>
        </w:tc>
        <w:tc>
          <w:tcPr>
            <w:tcW w:w="773" w:type="pct"/>
            <w:gridSpan w:val="2"/>
            <w:tcBorders>
              <w:top w:val="single" w:sz="4" w:space="0" w:color="auto"/>
              <w:left w:val="single" w:sz="4" w:space="0" w:color="auto"/>
              <w:bottom w:val="single" w:sz="4" w:space="0" w:color="auto"/>
              <w:right w:val="single" w:sz="4" w:space="0" w:color="auto"/>
            </w:tcBorders>
          </w:tcPr>
          <w:p w:rsidR="00457A8E" w:rsidRPr="00240676" w:rsidRDefault="00457A8E" w:rsidP="00BD7E3C">
            <w:pPr>
              <w:ind w:firstLine="0"/>
              <w:rPr>
                <w:sz w:val="28"/>
                <w:szCs w:val="28"/>
                <w:lang w:val="ro-RO"/>
              </w:rPr>
            </w:pPr>
          </w:p>
        </w:tc>
      </w:tr>
      <w:tr w:rsidR="00457A8E" w:rsidRPr="00654212" w:rsidTr="00704D06">
        <w:trPr>
          <w:trHeight w:val="53"/>
          <w:jc w:val="center"/>
        </w:trPr>
        <w:tc>
          <w:tcPr>
            <w:tcW w:w="2692"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single" w:sz="4" w:space="0" w:color="auto"/>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single" w:sz="4" w:space="0" w:color="auto"/>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4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rPr>
            </w:pPr>
            <w:r w:rsidRPr="00240676">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4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rPr>
            </w:pPr>
            <w:r w:rsidRPr="00240676">
              <w:rPr>
                <w:bCs/>
                <w:sz w:val="28"/>
                <w:szCs w:val="28"/>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37"/>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
                <w:sz w:val="28"/>
                <w:szCs w:val="28"/>
                <w:lang w:val="ro-RO"/>
              </w:rPr>
            </w:pPr>
            <w:r w:rsidRPr="00240676">
              <w:rPr>
                <w:b/>
                <w:bCs/>
                <w:sz w:val="28"/>
                <w:szCs w:val="28"/>
                <w:lang w:val="ro-RO"/>
              </w:rPr>
              <w:t>Social</w:t>
            </w:r>
          </w:p>
        </w:tc>
      </w:tr>
      <w:tr w:rsidR="00457A8E" w:rsidRPr="00654212" w:rsidTr="00704D06">
        <w:trPr>
          <w:trHeight w:val="15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lastRenderedPageBreak/>
              <w:t>nivelul de salarizare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02"/>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10"/>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10"/>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29"/>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44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240676" w:rsidRDefault="00354653" w:rsidP="00354653">
            <w:pPr>
              <w:ind w:firstLine="0"/>
              <w:jc w:val="center"/>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20"/>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28"/>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7"/>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65"/>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8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11"/>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44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7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7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354653">
            <w:pPr>
              <w:ind w:firstLine="0"/>
              <w:jc w:val="center"/>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4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
                <w:sz w:val="28"/>
                <w:szCs w:val="28"/>
                <w:lang w:val="ro-RO"/>
              </w:rPr>
            </w:pPr>
            <w:r w:rsidRPr="00240676">
              <w:rPr>
                <w:b/>
                <w:sz w:val="28"/>
                <w:szCs w:val="28"/>
                <w:lang w:val="ro-RO"/>
              </w:rPr>
              <w:t>De mediu</w:t>
            </w:r>
          </w:p>
        </w:tc>
      </w:tr>
      <w:tr w:rsidR="00457A8E" w:rsidRPr="00654212" w:rsidTr="00704D06">
        <w:trPr>
          <w:trHeight w:val="44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444"/>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sz w:val="28"/>
                <w:szCs w:val="28"/>
                <w:lang w:val="ro-RO"/>
              </w:rPr>
            </w:pPr>
            <w:r w:rsidRPr="00240676">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29"/>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228"/>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66"/>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65"/>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02"/>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53"/>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11"/>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29"/>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trHeight w:val="192"/>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lastRenderedPageBreak/>
              <w:t>bunăstarea animalelor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jc w:val="center"/>
        </w:trPr>
        <w:tc>
          <w:tcPr>
            <w:tcW w:w="2692"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6" w:space="0" w:color="000000"/>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jc w:val="center"/>
        </w:trPr>
        <w:tc>
          <w:tcPr>
            <w:tcW w:w="2692"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240676" w:rsidRDefault="00457A8E" w:rsidP="00BD7E3C">
            <w:pPr>
              <w:ind w:firstLine="0"/>
              <w:jc w:val="left"/>
              <w:rPr>
                <w:bCs/>
                <w:sz w:val="28"/>
                <w:szCs w:val="28"/>
                <w:lang w:val="ro-RO"/>
              </w:rPr>
            </w:pPr>
            <w:r w:rsidRPr="00240676">
              <w:rPr>
                <w:bCs/>
                <w:sz w:val="28"/>
                <w:szCs w:val="28"/>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sz w:val="28"/>
                <w:szCs w:val="28"/>
                <w:lang w:val="ro-RO"/>
              </w:rPr>
            </w:pPr>
          </w:p>
        </w:tc>
        <w:tc>
          <w:tcPr>
            <w:tcW w:w="768" w:type="pct"/>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bCs/>
                <w:sz w:val="28"/>
                <w:szCs w:val="28"/>
                <w:lang w:val="ro-RO"/>
              </w:rPr>
            </w:pPr>
          </w:p>
        </w:tc>
        <w:tc>
          <w:tcPr>
            <w:tcW w:w="773" w:type="pct"/>
            <w:gridSpan w:val="2"/>
            <w:tcBorders>
              <w:top w:val="nil"/>
              <w:left w:val="single" w:sz="6" w:space="0" w:color="000000"/>
              <w:bottom w:val="single" w:sz="4" w:space="0" w:color="auto"/>
              <w:right w:val="single" w:sz="6" w:space="0" w:color="000000"/>
            </w:tcBorders>
          </w:tcPr>
          <w:p w:rsidR="00457A8E" w:rsidRPr="00240676" w:rsidRDefault="00457A8E" w:rsidP="00BD7E3C">
            <w:pPr>
              <w:ind w:firstLine="0"/>
              <w:jc w:val="left"/>
              <w:rPr>
                <w:sz w:val="28"/>
                <w:szCs w:val="28"/>
                <w:lang w:val="ro-RO"/>
              </w:rPr>
            </w:pPr>
          </w:p>
        </w:tc>
      </w:tr>
      <w:tr w:rsidR="00457A8E" w:rsidRPr="00654212" w:rsidTr="00704D06">
        <w:trPr>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240676" w:rsidRDefault="00457A8E" w:rsidP="00BD7E3C">
            <w:pPr>
              <w:ind w:firstLine="0"/>
              <w:rPr>
                <w:sz w:val="28"/>
                <w:szCs w:val="28"/>
                <w:lang w:val="ro-RO"/>
              </w:rPr>
            </w:pPr>
            <w:r w:rsidRPr="00240676">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240676">
              <w:rPr>
                <w:bCs/>
                <w:i/>
                <w:iCs/>
                <w:sz w:val="28"/>
                <w:szCs w:val="28"/>
                <w:vertAlign w:val="superscript"/>
                <w:lang w:val="ro-RO"/>
              </w:rPr>
              <w:t>1</w:t>
            </w:r>
            <w:r w:rsidRPr="00240676">
              <w:rPr>
                <w:bCs/>
                <w:i/>
                <w:iCs/>
                <w:sz w:val="28"/>
                <w:szCs w:val="28"/>
                <w:lang w:val="ro-RO"/>
              </w:rPr>
              <w:t>) și, după caz,  b</w:t>
            </w:r>
            <w:r w:rsidRPr="00240676">
              <w:rPr>
                <w:bCs/>
                <w:i/>
                <w:iCs/>
                <w:sz w:val="28"/>
                <w:szCs w:val="28"/>
                <w:vertAlign w:val="superscript"/>
                <w:lang w:val="ro-RO"/>
              </w:rPr>
              <w:t>2</w:t>
            </w:r>
            <w:r w:rsidRPr="00240676">
              <w:rPr>
                <w:bCs/>
                <w:i/>
                <w:iCs/>
                <w:sz w:val="28"/>
                <w:szCs w:val="28"/>
                <w:lang w:val="ro-RO"/>
              </w:rPr>
              <w:t>), privind analiza impacturilor opțiunilor.</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40676" w:rsidRDefault="00457A8E" w:rsidP="00BD7E3C">
            <w:pPr>
              <w:ind w:firstLine="0"/>
              <w:jc w:val="right"/>
              <w:rPr>
                <w:b/>
                <w:bCs/>
                <w:sz w:val="28"/>
                <w:szCs w:val="28"/>
                <w:lang w:val="ro-RO"/>
              </w:rPr>
            </w:pPr>
            <w:r w:rsidRPr="00240676">
              <w:rPr>
                <w:b/>
                <w:bCs/>
                <w:sz w:val="28"/>
                <w:szCs w:val="28"/>
                <w:lang w:val="ro-RO"/>
              </w:rPr>
              <w:t>Anexe</w:t>
            </w:r>
          </w:p>
        </w:tc>
      </w:tr>
      <w:tr w:rsidR="00457A8E" w:rsidRPr="00654212" w:rsidTr="00704D06">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240676" w:rsidRDefault="00457A8E" w:rsidP="00BD7E3C">
            <w:pPr>
              <w:ind w:firstLine="0"/>
              <w:jc w:val="left"/>
              <w:rPr>
                <w:b/>
                <w:bCs/>
                <w:i/>
                <w:iCs/>
                <w:sz w:val="28"/>
                <w:szCs w:val="28"/>
                <w:lang w:val="ro-RO"/>
              </w:rPr>
            </w:pPr>
          </w:p>
        </w:tc>
      </w:tr>
    </w:tbl>
    <w:p w:rsidR="00042C35" w:rsidRDefault="00042C35"/>
    <w:sectPr w:rsidR="00042C35"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0DC6DC92"/>
    <w:lvl w:ilvl="0">
      <w:start w:val="1"/>
      <w:numFmt w:val="bullet"/>
      <w:pStyle w:val="a"/>
      <w:lvlText w:val=""/>
      <w:lvlJc w:val="left"/>
      <w:pPr>
        <w:tabs>
          <w:tab w:val="num" w:pos="360"/>
        </w:tabs>
        <w:ind w:left="360" w:hanging="360"/>
      </w:pPr>
      <w:rPr>
        <w:rFonts w:ascii="Symbol" w:hAnsi="Symbol" w:hint="default"/>
      </w:rPr>
    </w:lvl>
  </w:abstractNum>
  <w:abstractNum w:abstractNumId="1">
    <w:nsid w:val="0CEC6B85"/>
    <w:multiLevelType w:val="hybridMultilevel"/>
    <w:tmpl w:val="77B2460E"/>
    <w:lvl w:ilvl="0" w:tplc="3148E1C8">
      <w:start w:val="3"/>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2">
    <w:nsid w:val="58DE1214"/>
    <w:multiLevelType w:val="hybridMultilevel"/>
    <w:tmpl w:val="B8EA76A4"/>
    <w:lvl w:ilvl="0" w:tplc="AE322696">
      <w:start w:val="3"/>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3">
    <w:nsid w:val="5CE051E3"/>
    <w:multiLevelType w:val="hybridMultilevel"/>
    <w:tmpl w:val="3A9CFBBE"/>
    <w:lvl w:ilvl="0" w:tplc="11AA27F4">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662D1012"/>
    <w:multiLevelType w:val="hybridMultilevel"/>
    <w:tmpl w:val="7C10DCA0"/>
    <w:lvl w:ilvl="0" w:tplc="5B263EE6">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714D5498"/>
    <w:multiLevelType w:val="hybridMultilevel"/>
    <w:tmpl w:val="3DA8BD56"/>
    <w:lvl w:ilvl="0" w:tplc="5ED2FFC2">
      <w:start w:val="2"/>
      <w:numFmt w:val="bullet"/>
      <w:lvlText w:val="-"/>
      <w:lvlJc w:val="left"/>
      <w:pPr>
        <w:ind w:left="705" w:hanging="360"/>
      </w:pPr>
      <w:rPr>
        <w:rFonts w:ascii="Times New Roman" w:eastAsia="Times New Roman" w:hAnsi="Times New Roman" w:cs="Times New Roman"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7A8E"/>
    <w:rsid w:val="000011AF"/>
    <w:rsid w:val="000028B3"/>
    <w:rsid w:val="00006015"/>
    <w:rsid w:val="00010891"/>
    <w:rsid w:val="000315C5"/>
    <w:rsid w:val="00035534"/>
    <w:rsid w:val="00042995"/>
    <w:rsid w:val="00042C35"/>
    <w:rsid w:val="0005779E"/>
    <w:rsid w:val="00063DD1"/>
    <w:rsid w:val="000750DB"/>
    <w:rsid w:val="000B33C1"/>
    <w:rsid w:val="000B3712"/>
    <w:rsid w:val="000B4A5D"/>
    <w:rsid w:val="000E70B4"/>
    <w:rsid w:val="001003E5"/>
    <w:rsid w:val="0010391B"/>
    <w:rsid w:val="001047BF"/>
    <w:rsid w:val="00113975"/>
    <w:rsid w:val="001218ED"/>
    <w:rsid w:val="001370E1"/>
    <w:rsid w:val="00151433"/>
    <w:rsid w:val="001540EB"/>
    <w:rsid w:val="001551F6"/>
    <w:rsid w:val="00156F73"/>
    <w:rsid w:val="00161651"/>
    <w:rsid w:val="00164F51"/>
    <w:rsid w:val="0017232E"/>
    <w:rsid w:val="00174F9C"/>
    <w:rsid w:val="00186AF0"/>
    <w:rsid w:val="001936DA"/>
    <w:rsid w:val="00197840"/>
    <w:rsid w:val="001A5174"/>
    <w:rsid w:val="001B083C"/>
    <w:rsid w:val="001C4CC9"/>
    <w:rsid w:val="001D60DE"/>
    <w:rsid w:val="001E5DDF"/>
    <w:rsid w:val="001F7971"/>
    <w:rsid w:val="00202769"/>
    <w:rsid w:val="0022542A"/>
    <w:rsid w:val="00232AC9"/>
    <w:rsid w:val="00240676"/>
    <w:rsid w:val="00241BF3"/>
    <w:rsid w:val="0024700C"/>
    <w:rsid w:val="0025115C"/>
    <w:rsid w:val="0025577C"/>
    <w:rsid w:val="002573FF"/>
    <w:rsid w:val="0026782B"/>
    <w:rsid w:val="002770A7"/>
    <w:rsid w:val="002921E8"/>
    <w:rsid w:val="002A6653"/>
    <w:rsid w:val="002B4EE1"/>
    <w:rsid w:val="002D47AE"/>
    <w:rsid w:val="002D4BE1"/>
    <w:rsid w:val="00301F4F"/>
    <w:rsid w:val="00317106"/>
    <w:rsid w:val="003234E2"/>
    <w:rsid w:val="00330585"/>
    <w:rsid w:val="003378B7"/>
    <w:rsid w:val="00354653"/>
    <w:rsid w:val="003632B4"/>
    <w:rsid w:val="003703A3"/>
    <w:rsid w:val="00373848"/>
    <w:rsid w:val="00385CDD"/>
    <w:rsid w:val="003A6659"/>
    <w:rsid w:val="003B17D9"/>
    <w:rsid w:val="003E3ECA"/>
    <w:rsid w:val="003F4110"/>
    <w:rsid w:val="003F44CE"/>
    <w:rsid w:val="00403BEE"/>
    <w:rsid w:val="00403F9D"/>
    <w:rsid w:val="00424EB3"/>
    <w:rsid w:val="00426B3C"/>
    <w:rsid w:val="0043265C"/>
    <w:rsid w:val="0044104C"/>
    <w:rsid w:val="0044327B"/>
    <w:rsid w:val="0045749A"/>
    <w:rsid w:val="00457A8E"/>
    <w:rsid w:val="00457EF4"/>
    <w:rsid w:val="00461FA8"/>
    <w:rsid w:val="00470917"/>
    <w:rsid w:val="004732A2"/>
    <w:rsid w:val="00481957"/>
    <w:rsid w:val="0049210C"/>
    <w:rsid w:val="004A46DA"/>
    <w:rsid w:val="004B4448"/>
    <w:rsid w:val="004D58DA"/>
    <w:rsid w:val="004E3A38"/>
    <w:rsid w:val="004E3AF5"/>
    <w:rsid w:val="004E3F13"/>
    <w:rsid w:val="004F562A"/>
    <w:rsid w:val="00521E9E"/>
    <w:rsid w:val="00545B96"/>
    <w:rsid w:val="00562FBC"/>
    <w:rsid w:val="00563D72"/>
    <w:rsid w:val="00574B02"/>
    <w:rsid w:val="005765AB"/>
    <w:rsid w:val="005769AD"/>
    <w:rsid w:val="00592471"/>
    <w:rsid w:val="005974C4"/>
    <w:rsid w:val="005C498C"/>
    <w:rsid w:val="005D58F0"/>
    <w:rsid w:val="005E6021"/>
    <w:rsid w:val="005F7685"/>
    <w:rsid w:val="00601854"/>
    <w:rsid w:val="00616A8C"/>
    <w:rsid w:val="0062779B"/>
    <w:rsid w:val="006338FF"/>
    <w:rsid w:val="00646CAC"/>
    <w:rsid w:val="00662A37"/>
    <w:rsid w:val="00664FFA"/>
    <w:rsid w:val="0067130C"/>
    <w:rsid w:val="0067205A"/>
    <w:rsid w:val="00674269"/>
    <w:rsid w:val="00682C0F"/>
    <w:rsid w:val="006A53A2"/>
    <w:rsid w:val="006A6B8E"/>
    <w:rsid w:val="006A792B"/>
    <w:rsid w:val="006C72F3"/>
    <w:rsid w:val="0070023A"/>
    <w:rsid w:val="00704D06"/>
    <w:rsid w:val="00721634"/>
    <w:rsid w:val="00724C06"/>
    <w:rsid w:val="0074660B"/>
    <w:rsid w:val="0075293F"/>
    <w:rsid w:val="00754545"/>
    <w:rsid w:val="00766333"/>
    <w:rsid w:val="00774807"/>
    <w:rsid w:val="0077689D"/>
    <w:rsid w:val="00782EB9"/>
    <w:rsid w:val="007909C7"/>
    <w:rsid w:val="007A4F36"/>
    <w:rsid w:val="007A5249"/>
    <w:rsid w:val="007B5A9B"/>
    <w:rsid w:val="007D23FF"/>
    <w:rsid w:val="007E5727"/>
    <w:rsid w:val="007F1794"/>
    <w:rsid w:val="007F2DEE"/>
    <w:rsid w:val="00802B5E"/>
    <w:rsid w:val="00811EE6"/>
    <w:rsid w:val="0084661F"/>
    <w:rsid w:val="00862AA4"/>
    <w:rsid w:val="00864C43"/>
    <w:rsid w:val="00870A66"/>
    <w:rsid w:val="00881CA8"/>
    <w:rsid w:val="00886519"/>
    <w:rsid w:val="00895F91"/>
    <w:rsid w:val="008A1B4C"/>
    <w:rsid w:val="008A3279"/>
    <w:rsid w:val="008B328B"/>
    <w:rsid w:val="008B5782"/>
    <w:rsid w:val="008C43A6"/>
    <w:rsid w:val="008C59B5"/>
    <w:rsid w:val="008D048C"/>
    <w:rsid w:val="008E0808"/>
    <w:rsid w:val="008F2D23"/>
    <w:rsid w:val="008F5A5C"/>
    <w:rsid w:val="008F7478"/>
    <w:rsid w:val="009116E7"/>
    <w:rsid w:val="00945BA5"/>
    <w:rsid w:val="00956339"/>
    <w:rsid w:val="009570B5"/>
    <w:rsid w:val="009633CF"/>
    <w:rsid w:val="00965B98"/>
    <w:rsid w:val="009670C1"/>
    <w:rsid w:val="00973401"/>
    <w:rsid w:val="00977288"/>
    <w:rsid w:val="00980B57"/>
    <w:rsid w:val="009A0C15"/>
    <w:rsid w:val="009A124D"/>
    <w:rsid w:val="009A596B"/>
    <w:rsid w:val="009D0827"/>
    <w:rsid w:val="009F4D86"/>
    <w:rsid w:val="00A032F7"/>
    <w:rsid w:val="00A0398C"/>
    <w:rsid w:val="00A06725"/>
    <w:rsid w:val="00A074B4"/>
    <w:rsid w:val="00A46BB3"/>
    <w:rsid w:val="00A50F9B"/>
    <w:rsid w:val="00A57EB0"/>
    <w:rsid w:val="00A7218A"/>
    <w:rsid w:val="00A82B7B"/>
    <w:rsid w:val="00A8410B"/>
    <w:rsid w:val="00AD091B"/>
    <w:rsid w:val="00AD61A1"/>
    <w:rsid w:val="00AE7272"/>
    <w:rsid w:val="00AE7A45"/>
    <w:rsid w:val="00AF0232"/>
    <w:rsid w:val="00AF745C"/>
    <w:rsid w:val="00B018EA"/>
    <w:rsid w:val="00B0442D"/>
    <w:rsid w:val="00B25552"/>
    <w:rsid w:val="00B2621D"/>
    <w:rsid w:val="00B5157D"/>
    <w:rsid w:val="00B619DF"/>
    <w:rsid w:val="00B61F45"/>
    <w:rsid w:val="00B62B44"/>
    <w:rsid w:val="00B63988"/>
    <w:rsid w:val="00B67F66"/>
    <w:rsid w:val="00B77006"/>
    <w:rsid w:val="00B9159E"/>
    <w:rsid w:val="00B96E6E"/>
    <w:rsid w:val="00BA2F58"/>
    <w:rsid w:val="00BA59A5"/>
    <w:rsid w:val="00BB7E84"/>
    <w:rsid w:val="00BD251B"/>
    <w:rsid w:val="00C06E8E"/>
    <w:rsid w:val="00C15EFC"/>
    <w:rsid w:val="00C3291B"/>
    <w:rsid w:val="00C411A1"/>
    <w:rsid w:val="00C57F3E"/>
    <w:rsid w:val="00C67102"/>
    <w:rsid w:val="00C91A7F"/>
    <w:rsid w:val="00CA48FF"/>
    <w:rsid w:val="00CC0577"/>
    <w:rsid w:val="00CE10C9"/>
    <w:rsid w:val="00CE4298"/>
    <w:rsid w:val="00D21BF2"/>
    <w:rsid w:val="00D34E98"/>
    <w:rsid w:val="00D700DA"/>
    <w:rsid w:val="00D72CDE"/>
    <w:rsid w:val="00D816D1"/>
    <w:rsid w:val="00D86176"/>
    <w:rsid w:val="00D869B1"/>
    <w:rsid w:val="00D93DE4"/>
    <w:rsid w:val="00D94B93"/>
    <w:rsid w:val="00DA13AE"/>
    <w:rsid w:val="00DA4669"/>
    <w:rsid w:val="00DC4BD0"/>
    <w:rsid w:val="00DD0C74"/>
    <w:rsid w:val="00DD1AD7"/>
    <w:rsid w:val="00DD3718"/>
    <w:rsid w:val="00E114E1"/>
    <w:rsid w:val="00E42A51"/>
    <w:rsid w:val="00E637DE"/>
    <w:rsid w:val="00E857D2"/>
    <w:rsid w:val="00EB25BF"/>
    <w:rsid w:val="00EB7CA6"/>
    <w:rsid w:val="00EF56B4"/>
    <w:rsid w:val="00F01525"/>
    <w:rsid w:val="00F143A8"/>
    <w:rsid w:val="00F20214"/>
    <w:rsid w:val="00F531DE"/>
    <w:rsid w:val="00F83148"/>
    <w:rsid w:val="00F83C93"/>
    <w:rsid w:val="00F86235"/>
    <w:rsid w:val="00FA0407"/>
    <w:rsid w:val="00FA4612"/>
    <w:rsid w:val="00FB63CA"/>
    <w:rsid w:val="00FD3C8E"/>
    <w:rsid w:val="00FF39D9"/>
    <w:rsid w:val="00FF5E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537F94-96CC-4548-BBB4-623D269E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B4448"/>
    <w:pPr>
      <w:spacing w:after="0" w:line="240" w:lineRule="auto"/>
      <w:ind w:firstLine="720"/>
      <w:jc w:val="both"/>
    </w:pPr>
    <w:rPr>
      <w:rFonts w:ascii="Times New Roman" w:eastAsia="Times New Roman" w:hAnsi="Times New Roman" w:cs="Times New Roman"/>
      <w:sz w:val="20"/>
      <w:szCs w:val="20"/>
      <w:lang w:val="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basedOn w:val="a0"/>
    <w:uiPriority w:val="99"/>
    <w:unhideWhenUsed/>
    <w:rsid w:val="00457A8E"/>
    <w:pPr>
      <w:ind w:firstLine="567"/>
    </w:pPr>
    <w:rPr>
      <w:sz w:val="24"/>
      <w:szCs w:val="24"/>
      <w:lang w:val="ru-RU" w:eastAsia="ru-RU"/>
    </w:rPr>
  </w:style>
  <w:style w:type="paragraph" w:customStyle="1" w:styleId="cb">
    <w:name w:val="cb"/>
    <w:basedOn w:val="a0"/>
    <w:uiPriority w:val="99"/>
    <w:semiHidden/>
    <w:rsid w:val="00457A8E"/>
    <w:pPr>
      <w:ind w:firstLine="0"/>
      <w:jc w:val="center"/>
    </w:pPr>
    <w:rPr>
      <w:b/>
      <w:bCs/>
      <w:sz w:val="24"/>
      <w:szCs w:val="24"/>
      <w:lang w:val="ru-RU" w:eastAsia="ru-RU"/>
    </w:rPr>
  </w:style>
  <w:style w:type="paragraph" w:customStyle="1" w:styleId="rg">
    <w:name w:val="rg"/>
    <w:basedOn w:val="a0"/>
    <w:uiPriority w:val="99"/>
    <w:semiHidden/>
    <w:rsid w:val="00457A8E"/>
    <w:pPr>
      <w:ind w:firstLine="0"/>
      <w:jc w:val="right"/>
    </w:pPr>
    <w:rPr>
      <w:rFonts w:eastAsiaTheme="minorEastAsia"/>
      <w:sz w:val="24"/>
      <w:szCs w:val="24"/>
      <w:lang w:val="en-GB" w:eastAsia="en-GB"/>
    </w:rPr>
  </w:style>
  <w:style w:type="paragraph" w:customStyle="1" w:styleId="lf">
    <w:name w:val="lf"/>
    <w:basedOn w:val="a0"/>
    <w:uiPriority w:val="99"/>
    <w:semiHidden/>
    <w:rsid w:val="00457A8E"/>
    <w:pPr>
      <w:ind w:firstLine="0"/>
      <w:jc w:val="left"/>
    </w:pPr>
    <w:rPr>
      <w:rFonts w:eastAsiaTheme="minorEastAsia"/>
      <w:sz w:val="24"/>
      <w:szCs w:val="24"/>
      <w:lang w:val="en-GB" w:eastAsia="en-GB"/>
    </w:rPr>
  </w:style>
  <w:style w:type="character" w:styleId="a5">
    <w:name w:val="Hyperlink"/>
    <w:basedOn w:val="a1"/>
    <w:uiPriority w:val="99"/>
    <w:unhideWhenUsed/>
    <w:rsid w:val="00D34E98"/>
    <w:rPr>
      <w:color w:val="0000FF" w:themeColor="hyperlink"/>
      <w:u w:val="single"/>
    </w:rPr>
  </w:style>
  <w:style w:type="character" w:customStyle="1" w:styleId="UnresolvedMention1">
    <w:name w:val="Unresolved Mention1"/>
    <w:basedOn w:val="a1"/>
    <w:uiPriority w:val="99"/>
    <w:semiHidden/>
    <w:unhideWhenUsed/>
    <w:rsid w:val="00D34E98"/>
    <w:rPr>
      <w:color w:val="605E5C"/>
      <w:shd w:val="clear" w:color="auto" w:fill="E1DFDD"/>
    </w:rPr>
  </w:style>
  <w:style w:type="paragraph" w:customStyle="1" w:styleId="Default">
    <w:name w:val="Default"/>
    <w:rsid w:val="00330585"/>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a6">
    <w:name w:val="List Paragraph"/>
    <w:basedOn w:val="a0"/>
    <w:uiPriority w:val="34"/>
    <w:qFormat/>
    <w:rsid w:val="00766333"/>
    <w:pPr>
      <w:ind w:left="720"/>
      <w:contextualSpacing/>
    </w:pPr>
  </w:style>
  <w:style w:type="paragraph" w:styleId="a">
    <w:name w:val="List Bullet"/>
    <w:basedOn w:val="a0"/>
    <w:uiPriority w:val="99"/>
    <w:unhideWhenUsed/>
    <w:rsid w:val="00EF56B4"/>
    <w:pPr>
      <w:numPr>
        <w:numId w:val="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rticip.gov.md/ro/document/stages/anunt-privind-initierea-procesului-de-elaborare-a-analizei-impactului-de-reglementare-si-a-proiectului-hotararii-guvernului-privind-aprobarea-cuantumului-ajutorului-banesc-acordat-beneficiarilor-de-protectie-internationala-in-anul-2022/882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iat@mai.gov.md" TargetMode="External"/><Relationship Id="rId5" Type="http://schemas.openxmlformats.org/officeDocument/2006/relationships/hyperlink" Target="Tel:06904191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1302</TotalTime>
  <Pages>7</Pages>
  <Words>3186</Words>
  <Characters>18163</Characters>
  <Application>Microsoft Office Word</Application>
  <DocSecurity>0</DocSecurity>
  <Lines>151</Lines>
  <Paragraphs>42</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.Admin</cp:lastModifiedBy>
  <cp:revision>175</cp:revision>
  <dcterms:created xsi:type="dcterms:W3CDTF">2019-02-01T12:49:00Z</dcterms:created>
  <dcterms:modified xsi:type="dcterms:W3CDTF">2022-03-03T09:29:00Z</dcterms:modified>
</cp:coreProperties>
</file>