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BA" w:rsidRPr="002852A1" w:rsidRDefault="00DE1DBA" w:rsidP="00DE1D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852A1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DE1DBA" w:rsidRPr="002852A1" w:rsidRDefault="00DE1DBA" w:rsidP="00DE1DB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E1DBA" w:rsidRPr="002852A1" w:rsidRDefault="002852A1" w:rsidP="00DE1D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852A1">
        <w:rPr>
          <w:rFonts w:ascii="Times New Roman" w:hAnsi="Times New Roman" w:cs="Times New Roman"/>
          <w:b/>
          <w:sz w:val="28"/>
          <w:szCs w:val="28"/>
          <w:lang w:val="ro-RO"/>
        </w:rPr>
        <w:t>H O T Ă R Â</w:t>
      </w:r>
      <w:r w:rsidR="00DE1DBA" w:rsidRPr="002852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R E</w:t>
      </w:r>
      <w:r w:rsidRPr="002852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______ </w:t>
      </w:r>
    </w:p>
    <w:p w:rsidR="002852A1" w:rsidRPr="002852A1" w:rsidRDefault="002852A1" w:rsidP="00DE1D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852A1">
        <w:rPr>
          <w:rFonts w:ascii="Times New Roman" w:hAnsi="Times New Roman" w:cs="Times New Roman"/>
          <w:b/>
          <w:sz w:val="28"/>
          <w:szCs w:val="28"/>
          <w:lang w:val="ro-RO"/>
        </w:rPr>
        <w:t>din __________________________</w:t>
      </w:r>
    </w:p>
    <w:p w:rsidR="00DE1DBA" w:rsidRPr="00DE1DBA" w:rsidRDefault="00DE1DBA" w:rsidP="00DE1DB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E1DBA" w:rsidRPr="002852A1" w:rsidRDefault="00DE1DBA" w:rsidP="00DE1D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852A1">
        <w:rPr>
          <w:rFonts w:ascii="Times New Roman" w:hAnsi="Times New Roman" w:cs="Times New Roman"/>
          <w:b/>
          <w:sz w:val="28"/>
          <w:szCs w:val="28"/>
          <w:lang w:val="ro-RO"/>
        </w:rPr>
        <w:t>cu privire la transmiterea unor încăperi</w:t>
      </w:r>
    </w:p>
    <w:p w:rsidR="00DE1DBA" w:rsidRPr="00DE1DBA" w:rsidRDefault="00DE1DBA" w:rsidP="00DE1DB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E1DBA" w:rsidRPr="00DE1DBA" w:rsidRDefault="00DE1DBA" w:rsidP="00DE1DB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1DB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E1DBA" w:rsidRPr="00DE1DBA" w:rsidRDefault="00DE1DBA" w:rsidP="002064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1DBA">
        <w:rPr>
          <w:rFonts w:ascii="Times New Roman" w:hAnsi="Times New Roman" w:cs="Times New Roman"/>
          <w:sz w:val="28"/>
          <w:szCs w:val="28"/>
          <w:lang w:val="ro-RO"/>
        </w:rPr>
        <w:t>În temeiul art.6 alin.(l) lit</w:t>
      </w:r>
      <w:r w:rsidR="002852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E1DBA">
        <w:rPr>
          <w:rFonts w:ascii="Times New Roman" w:hAnsi="Times New Roman" w:cs="Times New Roman"/>
          <w:sz w:val="28"/>
          <w:szCs w:val="28"/>
          <w:lang w:val="ro-RO"/>
        </w:rPr>
        <w:t>.a</w:t>
      </w:r>
      <w:r w:rsidR="002852A1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DE1DBA">
        <w:rPr>
          <w:rFonts w:ascii="Times New Roman" w:hAnsi="Times New Roman" w:cs="Times New Roman"/>
          <w:sz w:val="28"/>
          <w:szCs w:val="28"/>
          <w:lang w:val="ro-RO"/>
        </w:rPr>
        <w:t>) şi</w:t>
      </w:r>
      <w:bookmarkStart w:id="0" w:name="_GoBack"/>
      <w:bookmarkEnd w:id="0"/>
      <w:r w:rsidRPr="00DE1DBA">
        <w:rPr>
          <w:rFonts w:ascii="Times New Roman" w:hAnsi="Times New Roman" w:cs="Times New Roman"/>
          <w:sz w:val="28"/>
          <w:szCs w:val="28"/>
          <w:lang w:val="ro-RO"/>
        </w:rPr>
        <w:t xml:space="preserve"> art.14 alin.(1) lit.</w:t>
      </w:r>
      <w:r w:rsidR="002852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E1DBA">
        <w:rPr>
          <w:rFonts w:ascii="Times New Roman" w:hAnsi="Times New Roman" w:cs="Times New Roman"/>
          <w:sz w:val="28"/>
          <w:szCs w:val="28"/>
          <w:lang w:val="ro-RO"/>
        </w:rPr>
        <w:t>c) din Legea nr.121</w:t>
      </w:r>
      <w:r w:rsidR="002852A1">
        <w:rPr>
          <w:rFonts w:ascii="Times New Roman" w:hAnsi="Times New Roman" w:cs="Times New Roman"/>
          <w:sz w:val="28"/>
          <w:szCs w:val="28"/>
          <w:lang w:val="ro-RO"/>
        </w:rPr>
        <w:t xml:space="preserve">/2007 </w:t>
      </w:r>
      <w:r w:rsidRPr="00DE1DBA">
        <w:rPr>
          <w:rFonts w:ascii="Times New Roman" w:hAnsi="Times New Roman" w:cs="Times New Roman"/>
          <w:sz w:val="28"/>
          <w:szCs w:val="28"/>
          <w:lang w:val="ro-RO"/>
        </w:rPr>
        <w:t>privind administrarea şi deetatizarea proprietăţii publice (Monitorul Oficial al Republicii Moldova, 2007, nr.90-93, art.401),</w:t>
      </w:r>
      <w:r w:rsidR="002852A1">
        <w:rPr>
          <w:rFonts w:ascii="Times New Roman" w:hAnsi="Times New Roman" w:cs="Times New Roman"/>
          <w:sz w:val="28"/>
          <w:szCs w:val="28"/>
          <w:lang w:val="ro-RO"/>
        </w:rPr>
        <w:t xml:space="preserve"> cu modificările</w:t>
      </w:r>
      <w:r w:rsidRPr="00DE1DBA">
        <w:rPr>
          <w:rFonts w:ascii="Times New Roman" w:hAnsi="Times New Roman" w:cs="Times New Roman"/>
          <w:sz w:val="28"/>
          <w:szCs w:val="28"/>
          <w:lang w:val="ro-RO"/>
        </w:rPr>
        <w:t xml:space="preserve"> ulterioare, Guvernul</w:t>
      </w:r>
    </w:p>
    <w:p w:rsidR="00DE1DBA" w:rsidRPr="00DE1DBA" w:rsidRDefault="00DE1DBA" w:rsidP="00DE1DB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E1DBA" w:rsidRPr="002852A1" w:rsidRDefault="00DE1DBA" w:rsidP="002852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852A1">
        <w:rPr>
          <w:rFonts w:ascii="Times New Roman" w:hAnsi="Times New Roman" w:cs="Times New Roman"/>
          <w:b/>
          <w:sz w:val="28"/>
          <w:szCs w:val="28"/>
          <w:lang w:val="ro-RO"/>
        </w:rPr>
        <w:t>HOTĂRĂŞTE:</w:t>
      </w:r>
    </w:p>
    <w:p w:rsidR="00DE1DBA" w:rsidRPr="00DE1DBA" w:rsidRDefault="00DE1DBA" w:rsidP="00DE1DB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E1DBA" w:rsidRPr="00DE1DBA" w:rsidRDefault="002852A1" w:rsidP="002852A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01834"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 transmit</w:t>
      </w:r>
      <w:r w:rsidR="00DE1DBA" w:rsidRPr="00DE1DBA">
        <w:rPr>
          <w:rFonts w:ascii="Times New Roman" w:hAnsi="Times New Roman" w:cs="Times New Roman"/>
          <w:sz w:val="28"/>
          <w:szCs w:val="28"/>
          <w:lang w:val="ro-RO"/>
        </w:rPr>
        <w:t>, cu titlu gratuit, din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administrarea Agenției Proprietății Publice</w:t>
      </w:r>
      <w:r w:rsidR="00DE1DBA" w:rsidRPr="00DE1DB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DE1DBA" w:rsidRPr="00DE1DBA">
        <w:rPr>
          <w:rFonts w:ascii="Times New Roman" w:hAnsi="Times New Roman" w:cs="Times New Roman"/>
          <w:sz w:val="28"/>
          <w:szCs w:val="28"/>
          <w:lang w:val="ro-RO"/>
        </w:rPr>
        <w:t>ge</w:t>
      </w:r>
      <w:r>
        <w:rPr>
          <w:rFonts w:ascii="Times New Roman" w:hAnsi="Times New Roman" w:cs="Times New Roman"/>
          <w:sz w:val="28"/>
          <w:szCs w:val="28"/>
          <w:lang w:val="ro-RO"/>
        </w:rPr>
        <w:t>stiunea Î. S. „Direcția pentru Exploatarea Imobilului”)</w:t>
      </w:r>
      <w:r w:rsidR="00DE1DBA" w:rsidRPr="00DE1DBA">
        <w:rPr>
          <w:rFonts w:ascii="Times New Roman" w:hAnsi="Times New Roman" w:cs="Times New Roman"/>
          <w:sz w:val="28"/>
          <w:szCs w:val="28"/>
          <w:lang w:val="ro-RO"/>
        </w:rPr>
        <w:t xml:space="preserve"> în administrarea Ministerului Agricul</w:t>
      </w:r>
      <w:r>
        <w:rPr>
          <w:rFonts w:ascii="Times New Roman" w:hAnsi="Times New Roman" w:cs="Times New Roman"/>
          <w:sz w:val="28"/>
          <w:szCs w:val="28"/>
          <w:lang w:val="ro-RO"/>
        </w:rPr>
        <w:t>turii şi Industriei Alimentare, încăperile nr. 231 și 233, cu suprafaţa totală de 94,6</w:t>
      </w:r>
      <w:r w:rsidR="00DE1DBA" w:rsidRPr="00DE1DBA">
        <w:rPr>
          <w:rFonts w:ascii="Times New Roman" w:hAnsi="Times New Roman" w:cs="Times New Roman"/>
          <w:sz w:val="28"/>
          <w:szCs w:val="28"/>
          <w:lang w:val="ro-RO"/>
        </w:rPr>
        <w:t xml:space="preserve"> m2, proprietate publică 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statului, amplasate la etajul 2 din clădirea </w:t>
      </w:r>
      <w:r w:rsidR="00DE1DBA" w:rsidRPr="00DE1DBA">
        <w:rPr>
          <w:rFonts w:ascii="Times New Roman" w:hAnsi="Times New Roman" w:cs="Times New Roman"/>
          <w:sz w:val="28"/>
          <w:szCs w:val="28"/>
          <w:lang w:val="ro-RO"/>
        </w:rPr>
        <w:t>cu nu</w:t>
      </w:r>
      <w:r>
        <w:rPr>
          <w:rFonts w:ascii="Times New Roman" w:hAnsi="Times New Roman" w:cs="Times New Roman"/>
          <w:sz w:val="28"/>
          <w:szCs w:val="28"/>
          <w:lang w:val="ro-RO"/>
        </w:rPr>
        <w:t>mărul cadastral 0100418002.01</w:t>
      </w:r>
      <w:r w:rsidR="00A40E7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E1DBA" w:rsidRPr="00DE1DBA">
        <w:rPr>
          <w:rFonts w:ascii="Times New Roman" w:hAnsi="Times New Roman" w:cs="Times New Roman"/>
          <w:sz w:val="28"/>
          <w:szCs w:val="28"/>
          <w:lang w:val="ro-RO"/>
        </w:rPr>
        <w:t xml:space="preserve"> situată în mun.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E1DBA" w:rsidRPr="00DE1DBA">
        <w:rPr>
          <w:rFonts w:ascii="Times New Roman" w:hAnsi="Times New Roman" w:cs="Times New Roman"/>
          <w:sz w:val="28"/>
          <w:szCs w:val="28"/>
          <w:lang w:val="ro-RO"/>
        </w:rPr>
        <w:t>Chişinău, str.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Constantin Tănase</w:t>
      </w:r>
      <w:r w:rsidR="00DE1DBA" w:rsidRPr="00DE1DBA">
        <w:rPr>
          <w:rFonts w:ascii="Times New Roman" w:hAnsi="Times New Roman" w:cs="Times New Roman"/>
          <w:sz w:val="28"/>
          <w:szCs w:val="28"/>
          <w:lang w:val="ro-RO"/>
        </w:rPr>
        <w:t>, 6.</w:t>
      </w:r>
    </w:p>
    <w:p w:rsidR="00C050CF" w:rsidRDefault="00DE1DBA" w:rsidP="00E01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74D4">
        <w:rPr>
          <w:rFonts w:ascii="Times New Roman" w:hAnsi="Times New Roman" w:cs="Times New Roman"/>
          <w:b/>
          <w:sz w:val="28"/>
          <w:szCs w:val="28"/>
          <w:lang w:val="ro-RO"/>
        </w:rPr>
        <w:t>2.</w:t>
      </w:r>
      <w:r w:rsidRPr="00DE1DB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F74D4">
        <w:rPr>
          <w:rFonts w:ascii="Times New Roman" w:hAnsi="Times New Roman" w:cs="Times New Roman"/>
          <w:sz w:val="28"/>
          <w:szCs w:val="28"/>
          <w:lang w:val="ro-RO"/>
        </w:rPr>
        <w:t>Anexa nr.14</w:t>
      </w:r>
      <w:r w:rsidR="002F74D4" w:rsidRPr="002F74D4">
        <w:rPr>
          <w:rFonts w:ascii="Times New Roman" w:hAnsi="Times New Roman" w:cs="Times New Roman"/>
          <w:sz w:val="28"/>
          <w:szCs w:val="28"/>
          <w:lang w:val="ro-RO"/>
        </w:rPr>
        <w:t xml:space="preserve"> la Hotărârea Guvernului nr.351/2005</w:t>
      </w:r>
      <w:r w:rsidR="002F74D4" w:rsidRPr="002F74D4">
        <w:rPr>
          <w:rFonts w:ascii="Times New Roman" w:hAnsi="Times New Roman" w:cs="Times New Roman"/>
          <w:sz w:val="28"/>
          <w:szCs w:val="28"/>
        </w:rPr>
        <w:t xml:space="preserve"> </w:t>
      </w:r>
      <w:r w:rsidR="002F74D4" w:rsidRPr="002F74D4">
        <w:rPr>
          <w:rFonts w:ascii="Times New Roman" w:hAnsi="Times New Roman" w:cs="Times New Roman"/>
          <w:sz w:val="28"/>
          <w:szCs w:val="28"/>
          <w:lang w:val="ro-RO"/>
        </w:rPr>
        <w:t>cu privire la aprobarea listelor bunurilor imobile proprietate publică a statului şi la transmiterea unor bunuri imobile (Monitorul Oficial al Republicii Moldova, 2005, nr.129-131, art.1072), cu modificările ulterioare, se completează cu</w:t>
      </w:r>
      <w:r w:rsidR="0020641F">
        <w:rPr>
          <w:rFonts w:ascii="Times New Roman" w:hAnsi="Times New Roman" w:cs="Times New Roman"/>
          <w:sz w:val="28"/>
          <w:szCs w:val="28"/>
          <w:lang w:val="ro-RO"/>
        </w:rPr>
        <w:t xml:space="preserve"> poziția 168</w:t>
      </w:r>
      <w:r w:rsidR="002F74D4">
        <w:rPr>
          <w:rFonts w:ascii="Times New Roman" w:hAnsi="Times New Roman" w:cs="Times New Roman"/>
          <w:sz w:val="28"/>
          <w:szCs w:val="28"/>
          <w:lang w:val="ro-RO"/>
        </w:rPr>
        <w:t xml:space="preserve"> cu următorul cuprins: </w:t>
      </w:r>
    </w:p>
    <w:p w:rsidR="002F74D4" w:rsidRDefault="002F74D4" w:rsidP="00E01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1475"/>
        <w:gridCol w:w="3061"/>
        <w:gridCol w:w="1701"/>
        <w:gridCol w:w="2596"/>
      </w:tblGrid>
      <w:tr w:rsidR="002F74D4" w:rsidTr="002F74D4">
        <w:tc>
          <w:tcPr>
            <w:tcW w:w="846" w:type="dxa"/>
          </w:tcPr>
          <w:p w:rsidR="002F74D4" w:rsidRPr="002F74D4" w:rsidRDefault="002F74D4" w:rsidP="00E0183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2F74D4">
              <w:rPr>
                <w:rFonts w:ascii="Times New Roman" w:hAnsi="Times New Roman" w:cs="Times New Roman"/>
                <w:lang w:val="ro-RO"/>
              </w:rPr>
              <w:t>„168</w:t>
            </w:r>
          </w:p>
        </w:tc>
        <w:tc>
          <w:tcPr>
            <w:tcW w:w="1475" w:type="dxa"/>
          </w:tcPr>
          <w:p w:rsidR="002F74D4" w:rsidRPr="002F74D4" w:rsidRDefault="002F74D4" w:rsidP="00E0183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2F74D4">
              <w:rPr>
                <w:rFonts w:ascii="Times New Roman" w:hAnsi="Times New Roman" w:cs="Times New Roman"/>
                <w:lang w:val="ro-RO"/>
              </w:rPr>
              <w:t xml:space="preserve">Clădire administrativă </w:t>
            </w:r>
          </w:p>
          <w:p w:rsidR="002F74D4" w:rsidRPr="002F74D4" w:rsidRDefault="002F74D4" w:rsidP="00E01834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61" w:type="dxa"/>
          </w:tcPr>
          <w:p w:rsidR="002F74D4" w:rsidRPr="002F74D4" w:rsidRDefault="002F74D4" w:rsidP="00E0183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2F74D4">
              <w:rPr>
                <w:rFonts w:ascii="Times New Roman" w:hAnsi="Times New Roman" w:cs="Times New Roman"/>
                <w:lang w:val="ro-RO"/>
              </w:rPr>
              <w:t>mun. Chişinău, str. Constantin Tănase</w:t>
            </w:r>
            <w:r w:rsidRPr="002F74D4">
              <w:rPr>
                <w:rFonts w:ascii="Times New Roman" w:hAnsi="Times New Roman" w:cs="Times New Roman"/>
                <w:lang w:val="ro-RO"/>
              </w:rPr>
              <w:t>, 6</w:t>
            </w:r>
          </w:p>
        </w:tc>
        <w:tc>
          <w:tcPr>
            <w:tcW w:w="1701" w:type="dxa"/>
          </w:tcPr>
          <w:p w:rsidR="002F74D4" w:rsidRPr="002F74D4" w:rsidRDefault="002F74D4" w:rsidP="00E0183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2F74D4">
              <w:rPr>
                <w:rFonts w:ascii="Times New Roman" w:hAnsi="Times New Roman" w:cs="Times New Roman"/>
                <w:lang w:val="ro-RO"/>
              </w:rPr>
              <w:t>Etajul II – 94,6</w:t>
            </w:r>
          </w:p>
        </w:tc>
        <w:tc>
          <w:tcPr>
            <w:tcW w:w="2596" w:type="dxa"/>
          </w:tcPr>
          <w:p w:rsidR="002F74D4" w:rsidRPr="002F74D4" w:rsidRDefault="002F74D4" w:rsidP="00E0183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2F74D4">
              <w:rPr>
                <w:rFonts w:ascii="Times New Roman" w:hAnsi="Times New Roman" w:cs="Times New Roman"/>
                <w:lang w:val="ro-RO"/>
              </w:rPr>
              <w:t>Ministerul Agriculturii și Industriei Alimentare”.</w:t>
            </w:r>
          </w:p>
        </w:tc>
      </w:tr>
    </w:tbl>
    <w:p w:rsidR="002F74D4" w:rsidRDefault="002F74D4" w:rsidP="00E01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F74D4" w:rsidRDefault="002F74D4" w:rsidP="00E01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0641F">
        <w:rPr>
          <w:rFonts w:ascii="Times New Roman" w:hAnsi="Times New Roman" w:cs="Times New Roman"/>
          <w:b/>
          <w:sz w:val="28"/>
          <w:szCs w:val="28"/>
          <w:lang w:val="ro-RO"/>
        </w:rPr>
        <w:t>3.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0641F">
        <w:rPr>
          <w:rFonts w:ascii="Times New Roman" w:hAnsi="Times New Roman" w:cs="Times New Roman"/>
          <w:sz w:val="28"/>
          <w:szCs w:val="28"/>
          <w:lang w:val="ro-RO"/>
        </w:rPr>
        <w:t>Ministerul Agriculturii și Industriei Alimentare în comun cu Agenția Proprietății Publice și</w:t>
      </w:r>
      <w:r w:rsidR="0020641F" w:rsidRPr="002064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0641F">
        <w:rPr>
          <w:rFonts w:ascii="Times New Roman" w:hAnsi="Times New Roman" w:cs="Times New Roman"/>
          <w:sz w:val="28"/>
          <w:szCs w:val="28"/>
          <w:lang w:val="ro-RO"/>
        </w:rPr>
        <w:t>Î. S. „Direcția pentru Exploatarea Imobilului”</w:t>
      </w:r>
      <w:r w:rsidR="002064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0641F" w:rsidRPr="0020641F">
        <w:rPr>
          <w:rFonts w:ascii="Times New Roman" w:hAnsi="Times New Roman" w:cs="Times New Roman"/>
          <w:sz w:val="28"/>
          <w:szCs w:val="28"/>
          <w:lang w:val="ro-RO"/>
        </w:rPr>
        <w:t>vor institui comisia de transmitere şi vor asigura, în termen de 30</w:t>
      </w:r>
      <w:r w:rsidR="0020641F">
        <w:rPr>
          <w:rFonts w:ascii="Times New Roman" w:hAnsi="Times New Roman" w:cs="Times New Roman"/>
          <w:sz w:val="28"/>
          <w:szCs w:val="28"/>
          <w:lang w:val="ro-RO"/>
        </w:rPr>
        <w:t xml:space="preserve"> de zile, transmiterea încăperilor</w:t>
      </w:r>
      <w:r w:rsidR="0020641F" w:rsidRPr="0020641F">
        <w:rPr>
          <w:rFonts w:ascii="Times New Roman" w:hAnsi="Times New Roman" w:cs="Times New Roman"/>
          <w:sz w:val="28"/>
          <w:szCs w:val="28"/>
          <w:lang w:val="ro-RO"/>
        </w:rPr>
        <w:t xml:space="preserve"> menţionate la punctul 1 în conformitate cu prevederile Regulamentului cu privire la modul de transmitere a bunurilor proprietate publică, aprobat prin Hotărârea Guvernului nr.901/2015.</w:t>
      </w:r>
    </w:p>
    <w:p w:rsidR="0020641F" w:rsidRDefault="0020641F" w:rsidP="00E01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0641F">
        <w:rPr>
          <w:rFonts w:ascii="Times New Roman" w:hAnsi="Times New Roman" w:cs="Times New Roman"/>
          <w:b/>
          <w:sz w:val="28"/>
          <w:szCs w:val="28"/>
          <w:lang w:val="ro-RO"/>
        </w:rPr>
        <w:t>4.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Prezenta hotărâre intră în vigoare la data publicării în Monitorul Oficial al Republicii Moldova. </w:t>
      </w:r>
    </w:p>
    <w:p w:rsidR="0020641F" w:rsidRDefault="0020641F" w:rsidP="00E01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0641F" w:rsidRPr="0020641F" w:rsidRDefault="0020641F" w:rsidP="00E0183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0641F">
        <w:rPr>
          <w:rFonts w:ascii="Times New Roman" w:hAnsi="Times New Roman" w:cs="Times New Roman"/>
          <w:b/>
          <w:sz w:val="28"/>
          <w:szCs w:val="28"/>
          <w:lang w:val="ro-RO"/>
        </w:rPr>
        <w:t>PRIM-MINISTRU                         Natalia GAVRILIȚA</w:t>
      </w:r>
    </w:p>
    <w:p w:rsidR="0020641F" w:rsidRPr="0020641F" w:rsidRDefault="0020641F" w:rsidP="00E0183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0641F" w:rsidRPr="0020641F" w:rsidRDefault="0020641F" w:rsidP="00E0183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064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Contrasemnează: </w:t>
      </w:r>
    </w:p>
    <w:p w:rsidR="0020641F" w:rsidRPr="0020641F" w:rsidRDefault="0020641F" w:rsidP="00E0183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0641F">
        <w:rPr>
          <w:rFonts w:ascii="Times New Roman" w:hAnsi="Times New Roman" w:cs="Times New Roman"/>
          <w:b/>
          <w:sz w:val="28"/>
          <w:szCs w:val="28"/>
          <w:lang w:val="ro-RO"/>
        </w:rPr>
        <w:t>Ministrul agriculturii</w:t>
      </w:r>
    </w:p>
    <w:p w:rsidR="0020641F" w:rsidRPr="0020641F" w:rsidRDefault="0020641F" w:rsidP="00E0183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064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industriei alimentare                Viorel Gherciu </w:t>
      </w:r>
    </w:p>
    <w:sectPr w:rsidR="0020641F" w:rsidRPr="0020641F" w:rsidSect="0020641F">
      <w:pgSz w:w="12240" w:h="15840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56"/>
    <w:rsid w:val="0020641F"/>
    <w:rsid w:val="002852A1"/>
    <w:rsid w:val="002F74D4"/>
    <w:rsid w:val="00A40E78"/>
    <w:rsid w:val="00C050CF"/>
    <w:rsid w:val="00C5479E"/>
    <w:rsid w:val="00CB6356"/>
    <w:rsid w:val="00DE1DBA"/>
    <w:rsid w:val="00E0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374C3-EF90-4B3E-82E2-F1E8ACBD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F7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06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6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Lepadatu Moisei</dc:creator>
  <cp:keywords/>
  <dc:description/>
  <cp:lastModifiedBy>Lepadatu Moisei</cp:lastModifiedBy>
  <cp:revision>4</cp:revision>
  <cp:lastPrinted>2022-03-11T10:53:00Z</cp:lastPrinted>
  <dcterms:created xsi:type="dcterms:W3CDTF">2022-03-11T09:54:00Z</dcterms:created>
  <dcterms:modified xsi:type="dcterms:W3CDTF">2022-03-11T11:57:00Z</dcterms:modified>
</cp:coreProperties>
</file>