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72" w:rsidRPr="00886775" w:rsidRDefault="00925C72" w:rsidP="0055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3B4" w:rsidRPr="00886775" w:rsidRDefault="005513B4" w:rsidP="00221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6775">
        <w:rPr>
          <w:rFonts w:ascii="Times New Roman" w:eastAsia="Calibri" w:hAnsi="Times New Roman" w:cs="Times New Roman"/>
          <w:b/>
          <w:sz w:val="28"/>
          <w:szCs w:val="28"/>
        </w:rPr>
        <w:t>NOTĂ INFORMATIVĂ</w:t>
      </w:r>
    </w:p>
    <w:p w:rsidR="00251585" w:rsidRPr="00886775" w:rsidRDefault="00251585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 xml:space="preserve">la proiectul </w:t>
      </w:r>
      <w:proofErr w:type="spellStart"/>
      <w:r w:rsidRPr="00886775">
        <w:rPr>
          <w:rFonts w:ascii="Times New Roman" w:hAnsi="Times New Roman" w:cs="Times New Roman"/>
          <w:b/>
          <w:sz w:val="28"/>
          <w:szCs w:val="28"/>
        </w:rPr>
        <w:t>hotărîrii</w:t>
      </w:r>
      <w:proofErr w:type="spellEnd"/>
      <w:r w:rsidRPr="00886775">
        <w:rPr>
          <w:rFonts w:ascii="Times New Roman" w:hAnsi="Times New Roman" w:cs="Times New Roman"/>
          <w:b/>
          <w:sz w:val="28"/>
          <w:szCs w:val="28"/>
        </w:rPr>
        <w:t xml:space="preserve"> Guvernului</w:t>
      </w:r>
    </w:p>
    <w:p w:rsidR="00CA1CB1" w:rsidRPr="00886775" w:rsidRDefault="00CA1CB1" w:rsidP="00221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CB1" w:rsidRPr="00886775" w:rsidRDefault="00CA1CB1" w:rsidP="00221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775">
        <w:rPr>
          <w:rFonts w:ascii="Times New Roman" w:hAnsi="Times New Roman" w:cs="Times New Roman"/>
          <w:b/>
          <w:sz w:val="28"/>
          <w:szCs w:val="28"/>
        </w:rPr>
        <w:t>„Cu privire la alocarea mijloacelor financiare”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Denumirea autorului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după caz, 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participanţilor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elaborarea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CA1CB1" w:rsidRPr="00886775" w:rsidRDefault="005513B4" w:rsidP="00221F6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hotărârii Guvernului </w:t>
            </w:r>
            <w:r w:rsidR="00CA1CB1" w:rsidRPr="00886775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</w:p>
          <w:p w:rsidR="005513B4" w:rsidRPr="00886775" w:rsidRDefault="006637EC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(în continuare – proiect)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este elaborat de Ministerul Finanțelor.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Condiţiile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ce au impus elaborarea proiectului de act normativ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finalităţile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urmărite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NoSpacing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prenotat este elaborat în contextul</w:t>
            </w:r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acordării unui sprijin din partea statului unor categorii de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populaţie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în vederea asigurării cu </w:t>
            </w:r>
            <w:proofErr w:type="spellStart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spaţiu</w:t>
            </w:r>
            <w:proofErr w:type="spellEnd"/>
            <w:r w:rsidR="00001D97" w:rsidRPr="00886775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locativ.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Descrierea gradului de compatibilitate pentru proiectele care au ca scop armonizarea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legislaţiei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naţionale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legislaţia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Uniunii Europene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proiect de hotărâre nu contravine legislației UE. </w:t>
            </w:r>
          </w:p>
          <w:p w:rsidR="005513B4" w:rsidRPr="00886775" w:rsidRDefault="005513B4" w:rsidP="00221F61">
            <w:pPr>
              <w:pStyle w:val="NoSpacing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Principalele prevederi ale proiectului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evidenţierea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elementelor noi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221F61" w:rsidP="00221F61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dat este elaborat în baza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 din 13 septembrie 2010 ”Cu privire la acordarea indemnizațiilor unice pentru construcția sau procurarea spațiului locativ, sau restaurarea caselor ve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>chi unor categorii de cetățeni”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Potrivit punctului 1 al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Guvernului nr.836/2010 se acordă indemnizații unice pentru construcția unei case individuale ori a unei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locuinţe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cooperatiste, sau procurarea spațiului locativ, sau restaurarea caselor vechi unor categorii de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cetăţeni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care, nu au beneficiat de credite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preferenţiale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de la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financiare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nu au fost asigurați cu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spaţiu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locativ la situația din 22 octombrie 2004.</w:t>
            </w:r>
          </w:p>
          <w:p w:rsidR="005513B4" w:rsidRPr="00886775" w:rsidRDefault="00221F61" w:rsidP="00E46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Proiectul în cauză prevede  alocarea mijloacelor financiare de la bugetul de stat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autorităţilor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administraţiei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publice locale de nivelul al doilea în sumă totală de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246,0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mii lei, întru acordarea </w:t>
            </w:r>
            <w:proofErr w:type="spellStart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indemnizaţiilor</w:t>
            </w:r>
            <w:proofErr w:type="spellEnd"/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unice pentru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beneficiari </w:t>
            </w:r>
            <w:r w:rsidR="00E46930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F9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participanți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acțiunile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luptă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apărarea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integrității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teritoriale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ndependenței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Republicii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Moldova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căror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dizabilitate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legătură</w:t>
            </w:r>
            <w:proofErr w:type="spellEnd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6930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cauzal</w:t>
            </w:r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ă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catastrofa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la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Cernobîl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511E1C">
              <w:rPr>
                <w:rFonts w:ascii="Times New Roman" w:hAnsi="Times New Roman" w:cs="Times New Roman"/>
                <w:sz w:val="28"/>
                <w:szCs w:val="28"/>
              </w:rPr>
              <w:t>raioane (</w:t>
            </w:r>
            <w:r w:rsidR="00E46930">
              <w:rPr>
                <w:rFonts w:ascii="Times New Roman" w:hAnsi="Times New Roman" w:cs="Times New Roman"/>
                <w:sz w:val="28"/>
                <w:szCs w:val="28"/>
              </w:rPr>
              <w:t xml:space="preserve"> r-l Criuleni, r-l Călărași și r-l </w:t>
            </w:r>
            <w:proofErr w:type="spellStart"/>
            <w:r w:rsidR="00E46930">
              <w:rPr>
                <w:rFonts w:ascii="Times New Roman" w:hAnsi="Times New Roman" w:cs="Times New Roman"/>
                <w:sz w:val="28"/>
                <w:szCs w:val="28"/>
              </w:rPr>
              <w:t>Rîșcani</w:t>
            </w:r>
            <w:proofErr w:type="spellEnd"/>
            <w:r w:rsidR="00E469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Fundamentarea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economico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-financiară</w:t>
            </w:r>
          </w:p>
        </w:tc>
      </w:tr>
      <w:tr w:rsidR="005513B4" w:rsidRPr="00886775" w:rsidTr="003E4509">
        <w:tc>
          <w:tcPr>
            <w:tcW w:w="5000" w:type="pct"/>
          </w:tcPr>
          <w:p w:rsidR="00E7119B" w:rsidRPr="00886775" w:rsidRDefault="00344013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>Implement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area prevederilor proiectului </w:t>
            </w:r>
            <w:r w:rsidR="005513B4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necesită cheltuieli financiare </w:t>
            </w:r>
            <w:r w:rsidR="00034D63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din bugetul de stat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în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>sumă</w:t>
            </w:r>
            <w:proofErr w:type="spellEnd"/>
            <w:r w:rsidR="00034D63" w:rsidRPr="00886775">
              <w:rPr>
                <w:rFonts w:ascii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r w:rsidR="00E7119B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>246,0</w:t>
            </w:r>
            <w:r w:rsidR="00034D63" w:rsidRPr="00886775"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mil lei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13B4" w:rsidRPr="00886775" w:rsidRDefault="00221F61" w:rsidP="00445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>În bugetul de stat pent</w:t>
            </w:r>
            <w:r w:rsidR="003F4CD7">
              <w:rPr>
                <w:rFonts w:ascii="Times New Roman" w:hAnsi="Times New Roman" w:cs="Times New Roman"/>
                <w:sz w:val="28"/>
                <w:szCs w:val="28"/>
              </w:rPr>
              <w:t>ru anul 2022</w:t>
            </w:r>
            <w:r w:rsidR="004B685D">
              <w:rPr>
                <w:rFonts w:ascii="Times New Roman" w:hAnsi="Times New Roman" w:cs="Times New Roman"/>
                <w:sz w:val="28"/>
                <w:szCs w:val="28"/>
              </w:rPr>
              <w:t xml:space="preserve"> în acest scop </w:t>
            </w:r>
            <w:proofErr w:type="spellStart"/>
            <w:r w:rsidR="004B685D">
              <w:rPr>
                <w:rFonts w:ascii="Times New Roman" w:hAnsi="Times New Roman" w:cs="Times New Roman"/>
                <w:sz w:val="28"/>
                <w:szCs w:val="28"/>
              </w:rPr>
              <w:t>sînt</w:t>
            </w:r>
            <w:proofErr w:type="spellEnd"/>
            <w:r w:rsidR="004B685D">
              <w:rPr>
                <w:rFonts w:ascii="Times New Roman" w:hAnsi="Times New Roman" w:cs="Times New Roman"/>
                <w:sz w:val="28"/>
                <w:szCs w:val="28"/>
              </w:rPr>
              <w:t xml:space="preserve"> aprobate</w:t>
            </w:r>
            <w:r w:rsidR="00E7119B" w:rsidRPr="00886775">
              <w:rPr>
                <w:rFonts w:ascii="Times New Roman" w:hAnsi="Times New Roman" w:cs="Times New Roman"/>
                <w:sz w:val="28"/>
                <w:szCs w:val="28"/>
              </w:rPr>
              <w:t xml:space="preserve"> mijloace 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financiare în volum de </w:t>
            </w:r>
            <w:r w:rsidR="003F4CD7"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E7119B" w:rsidRPr="007F2B03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r w:rsidR="00E7119B" w:rsidRPr="007F2B03">
              <w:rPr>
                <w:rFonts w:ascii="Times New Roman" w:hAnsi="Times New Roman" w:cs="Times New Roman"/>
                <w:sz w:val="28"/>
                <w:szCs w:val="28"/>
              </w:rPr>
              <w:t xml:space="preserve"> mii lei.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Modul de încorporare a actului în cadrul normativ în vigoare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Aprobarea proiectului </w:t>
            </w:r>
            <w:r w:rsidRPr="00221F61">
              <w:rPr>
                <w:rFonts w:ascii="Times New Roman" w:hAnsi="Times New Roman" w:cs="Times New Roman"/>
                <w:sz w:val="28"/>
                <w:szCs w:val="28"/>
              </w:rPr>
              <w:t xml:space="preserve">hotărârii Guvernului </w:t>
            </w:r>
            <w:r w:rsidR="00E7119B" w:rsidRPr="00221F61">
              <w:rPr>
                <w:rFonts w:ascii="Times New Roman" w:hAnsi="Times New Roman" w:cs="Times New Roman"/>
                <w:sz w:val="28"/>
                <w:szCs w:val="28"/>
              </w:rPr>
              <w:t>„Cu privire la alocarea mijloacelor financiare”</w:t>
            </w:r>
            <w:r w:rsidRPr="00221F6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nu va </w:t>
            </w:r>
            <w:r w:rsidRPr="00221F61">
              <w:rPr>
                <w:rFonts w:ascii="Times New Roman" w:eastAsia="Times New Roman" w:hAnsi="Times New Roman" w:cs="Times New Roman"/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Avizarea </w:t>
            </w:r>
            <w:proofErr w:type="spellStart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>şi</w:t>
            </w:r>
            <w:proofErr w:type="spellEnd"/>
            <w:r w:rsidRPr="008867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consultarea publică a proiectului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  </w:t>
            </w:r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scopul respectării prevederilor Legii nr. 239/2008 privind transparența în procesul decizional, p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roiectul </w:t>
            </w:r>
            <w:proofErr w:type="spellStart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Hotărîrii</w:t>
            </w:r>
            <w:proofErr w:type="spellEnd"/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a fost plasat pe pagina web oficială a Ministerului Finanțelor </w:t>
            </w:r>
            <w:hyperlink r:id="rId5" w:history="1">
              <w:r w:rsidR="00691C13" w:rsidRPr="00886775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MD"/>
                </w:rPr>
                <w:t>www.mf.gov.md</w:t>
              </w:r>
            </w:hyperlink>
            <w:r w:rsidR="00691C13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compartimentul Transparența decizională, </w:t>
            </w:r>
            <w:r w:rsidR="00536F20"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Procesul decizional.</w:t>
            </w:r>
          </w:p>
          <w:p w:rsidR="005513B4" w:rsidRPr="00886775" w:rsidRDefault="005513B4" w:rsidP="0022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 </w:t>
            </w:r>
            <w:r w:rsidR="00436E44"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anticorupție de către Centrul Național Anticorupție în conformitate cu art. 35 din Legea nr. 100/ 2017 cu privire la actele normative.</w:t>
            </w:r>
            <w:r w:rsidRPr="00886775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 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6E690F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9</w:t>
            </w:r>
            <w:r w:rsidR="005513B4" w:rsidRPr="00886775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5513B4" w:rsidRPr="00886775" w:rsidTr="003E4509">
        <w:tc>
          <w:tcPr>
            <w:tcW w:w="5000" w:type="pct"/>
          </w:tcPr>
          <w:p w:rsidR="005513B4" w:rsidRPr="00886775" w:rsidRDefault="005513B4" w:rsidP="00221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</w:pPr>
            <w:r w:rsidRPr="008867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it-IT"/>
              </w:rPr>
              <w:t xml:space="preserve">     Proiectul va fi supus expertizei juridice de către Ministerul Justiției în conformitate cu art. 37 din Legea nr. 100/ 2017 cu privire la actele normative.</w:t>
            </w:r>
          </w:p>
          <w:p w:rsidR="005513B4" w:rsidRPr="00886775" w:rsidRDefault="005513B4" w:rsidP="00221F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5513B4" w:rsidRPr="00886775" w:rsidRDefault="005513B4" w:rsidP="00221F6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  <w:lang w:val="ro-MD"/>
        </w:rPr>
      </w:pPr>
    </w:p>
    <w:p w:rsidR="00D94539" w:rsidRPr="00886775" w:rsidRDefault="00D94539" w:rsidP="005513B4">
      <w:pPr>
        <w:rPr>
          <w:rFonts w:ascii="Times New Roman" w:hAnsi="Times New Roman" w:cs="Times New Roman"/>
          <w:sz w:val="28"/>
          <w:szCs w:val="28"/>
        </w:rPr>
      </w:pPr>
    </w:p>
    <w:p w:rsidR="00D94539" w:rsidRPr="00886775" w:rsidRDefault="00D94539" w:rsidP="00D945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D94539" w:rsidRPr="00D94539" w:rsidRDefault="00D94539" w:rsidP="00D94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17692D" w:rsidRPr="0017692D" w:rsidRDefault="0017692D" w:rsidP="001769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7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Ministrul finanțelor                              </w:t>
      </w:r>
      <w:r w:rsidRPr="001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76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Dumitru BUDIANSCHI</w:t>
      </w:r>
    </w:p>
    <w:p w:rsidR="00536F20" w:rsidRPr="00D94539" w:rsidRDefault="00536F20" w:rsidP="00536F2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sectPr w:rsidR="00536F20" w:rsidRPr="00D94539" w:rsidSect="003C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B4"/>
    <w:rsid w:val="00001D97"/>
    <w:rsid w:val="00034D63"/>
    <w:rsid w:val="0017692D"/>
    <w:rsid w:val="00221F61"/>
    <w:rsid w:val="00251585"/>
    <w:rsid w:val="00344013"/>
    <w:rsid w:val="003F4CD7"/>
    <w:rsid w:val="00436E44"/>
    <w:rsid w:val="00445E8B"/>
    <w:rsid w:val="004A1380"/>
    <w:rsid w:val="004B685D"/>
    <w:rsid w:val="00511E1C"/>
    <w:rsid w:val="00525033"/>
    <w:rsid w:val="00532D3C"/>
    <w:rsid w:val="00536F20"/>
    <w:rsid w:val="005513B4"/>
    <w:rsid w:val="00562119"/>
    <w:rsid w:val="005B0A0F"/>
    <w:rsid w:val="00603FBD"/>
    <w:rsid w:val="006637EC"/>
    <w:rsid w:val="006654C5"/>
    <w:rsid w:val="00691C13"/>
    <w:rsid w:val="006C4EE5"/>
    <w:rsid w:val="006E690F"/>
    <w:rsid w:val="006F6F00"/>
    <w:rsid w:val="007051A9"/>
    <w:rsid w:val="007F2B03"/>
    <w:rsid w:val="007F396D"/>
    <w:rsid w:val="00816911"/>
    <w:rsid w:val="008273F6"/>
    <w:rsid w:val="008662AD"/>
    <w:rsid w:val="0088651A"/>
    <w:rsid w:val="00886775"/>
    <w:rsid w:val="008A669D"/>
    <w:rsid w:val="00925C72"/>
    <w:rsid w:val="00A16455"/>
    <w:rsid w:val="00B659E5"/>
    <w:rsid w:val="00B8433F"/>
    <w:rsid w:val="00C21F82"/>
    <w:rsid w:val="00C612EE"/>
    <w:rsid w:val="00CA1CB1"/>
    <w:rsid w:val="00D5131D"/>
    <w:rsid w:val="00D94539"/>
    <w:rsid w:val="00E46930"/>
    <w:rsid w:val="00E7119B"/>
    <w:rsid w:val="00EA44DB"/>
    <w:rsid w:val="00ED4FFD"/>
    <w:rsid w:val="00F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D764"/>
  <w15:chartTrackingRefBased/>
  <w15:docId w15:val="{1273BE6D-34F9-42D6-BCF2-32BA276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3B4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5513B4"/>
  </w:style>
  <w:style w:type="paragraph" w:styleId="NoSpacing">
    <w:name w:val="No Spacing"/>
    <w:uiPriority w:val="1"/>
    <w:qFormat/>
    <w:rsid w:val="005513B4"/>
    <w:pPr>
      <w:spacing w:after="0" w:line="240" w:lineRule="auto"/>
    </w:pPr>
    <w:rPr>
      <w:rFonts w:eastAsiaTheme="minorEastAsia"/>
      <w:lang w:eastAsia="ro-RO"/>
    </w:rPr>
  </w:style>
  <w:style w:type="paragraph" w:styleId="NormalWeb">
    <w:name w:val="Normal (Web)"/>
    <w:basedOn w:val="Normal"/>
    <w:uiPriority w:val="99"/>
    <w:unhideWhenUsed/>
    <w:rsid w:val="005513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91C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FD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Sluhinscaia Rodica</dc:creator>
  <cp:keywords/>
  <dc:description/>
  <cp:lastModifiedBy>Rodica, Sluhinscaia</cp:lastModifiedBy>
  <cp:revision>51</cp:revision>
  <cp:lastPrinted>2019-11-18T12:32:00Z</cp:lastPrinted>
  <dcterms:created xsi:type="dcterms:W3CDTF">2018-08-23T06:18:00Z</dcterms:created>
  <dcterms:modified xsi:type="dcterms:W3CDTF">2022-03-21T07:56:00Z</dcterms:modified>
</cp:coreProperties>
</file>