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7B" w:rsidRDefault="008B357B" w:rsidP="008B357B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Anexa nr.3 </w:t>
      </w:r>
    </w:p>
    <w:p w:rsidR="008B357B" w:rsidRDefault="008B357B" w:rsidP="008B357B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la Decizia Consiliului Municipal Bălți</w:t>
      </w:r>
    </w:p>
    <w:p w:rsidR="008B357B" w:rsidRDefault="008B357B" w:rsidP="008B357B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nr. ________din __________2022</w:t>
      </w:r>
    </w:p>
    <w:p w:rsidR="008B357B" w:rsidRDefault="008B357B" w:rsidP="008B357B"/>
    <w:p w:rsidR="008B357B" w:rsidRDefault="008B357B" w:rsidP="008B357B">
      <w:pPr>
        <w:spacing w:after="0"/>
        <w:jc w:val="center"/>
        <w:rPr>
          <w:rFonts w:ascii="Times New Roman" w:hAnsi="Times New Roman" w:cs="Times New Roman"/>
        </w:rPr>
      </w:pPr>
      <w:r w:rsidRPr="008B357B">
        <w:rPr>
          <w:rFonts w:ascii="Times New Roman" w:hAnsi="Times New Roman" w:cs="Times New Roman"/>
        </w:rPr>
        <w:t>CALCULUL</w:t>
      </w:r>
    </w:p>
    <w:p w:rsidR="008B357B" w:rsidRPr="008B357B" w:rsidRDefault="008B357B" w:rsidP="008B357B">
      <w:pPr>
        <w:spacing w:after="0"/>
        <w:jc w:val="center"/>
        <w:rPr>
          <w:rFonts w:ascii="Times New Roman" w:hAnsi="Times New Roman" w:cs="Times New Roman"/>
        </w:rPr>
      </w:pPr>
      <w:r w:rsidRPr="008B357B">
        <w:rPr>
          <w:rFonts w:ascii="Times New Roman" w:hAnsi="Times New Roman" w:cs="Times New Roman"/>
        </w:rPr>
        <w:t>anual de alocații financiare din fondul de rezervă a bugetului municipal pentru asigurarea alimentației gratuite a copiilor sugari</w:t>
      </w:r>
    </w:p>
    <w:p w:rsidR="008B357B" w:rsidRDefault="008B357B" w:rsidP="008B35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1"/>
        <w:gridCol w:w="2195"/>
        <w:gridCol w:w="1795"/>
        <w:gridCol w:w="2906"/>
        <w:gridCol w:w="936"/>
        <w:gridCol w:w="1208"/>
      </w:tblGrid>
      <w:tr w:rsidR="00E032E8" w:rsidTr="00E032E8">
        <w:trPr>
          <w:trHeight w:val="545"/>
        </w:trPr>
        <w:tc>
          <w:tcPr>
            <w:tcW w:w="531" w:type="dxa"/>
            <w:vMerge w:val="restart"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196" w:type="dxa"/>
            <w:vMerge w:val="restart"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>Denumirea măsurilor</w:t>
            </w:r>
          </w:p>
        </w:tc>
        <w:tc>
          <w:tcPr>
            <w:tcW w:w="1795" w:type="dxa"/>
            <w:vMerge w:val="restart"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>Acțiuni</w:t>
            </w:r>
          </w:p>
        </w:tc>
        <w:tc>
          <w:tcPr>
            <w:tcW w:w="2907" w:type="dxa"/>
            <w:vMerge w:val="restart"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>Descrierea cheltuielilor</w:t>
            </w:r>
          </w:p>
        </w:tc>
        <w:tc>
          <w:tcPr>
            <w:tcW w:w="2142" w:type="dxa"/>
            <w:gridSpan w:val="2"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Sursa de finanțare (suma în lei anual)</w:t>
            </w:r>
          </w:p>
        </w:tc>
      </w:tr>
      <w:tr w:rsidR="00E032E8" w:rsidTr="00E032E8">
        <w:trPr>
          <w:trHeight w:val="379"/>
        </w:trPr>
        <w:tc>
          <w:tcPr>
            <w:tcW w:w="531" w:type="dxa"/>
            <w:vMerge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:rsidR="00C93153" w:rsidRPr="008B357B" w:rsidRDefault="00C93153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93153" w:rsidRPr="00E032E8" w:rsidRDefault="00E032E8" w:rsidP="008B3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2E8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93153" w:rsidRPr="00E032E8">
              <w:rPr>
                <w:rFonts w:ascii="Times New Roman" w:hAnsi="Times New Roman" w:cs="Times New Roman"/>
                <w:sz w:val="18"/>
                <w:szCs w:val="18"/>
              </w:rPr>
              <w:t>in bugetul municipal</w:t>
            </w:r>
          </w:p>
        </w:tc>
        <w:tc>
          <w:tcPr>
            <w:tcW w:w="1206" w:type="dxa"/>
          </w:tcPr>
          <w:p w:rsidR="00C93153" w:rsidRPr="00E032E8" w:rsidRDefault="00E032E8" w:rsidP="008B3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2E8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93153" w:rsidRPr="00E032E8">
              <w:rPr>
                <w:rFonts w:ascii="Times New Roman" w:hAnsi="Times New Roman" w:cs="Times New Roman"/>
                <w:sz w:val="18"/>
                <w:szCs w:val="18"/>
              </w:rPr>
              <w:t>in contribuțiile organizațiilor internaționale</w:t>
            </w:r>
            <w:r w:rsidRPr="00E032E8">
              <w:rPr>
                <w:rFonts w:ascii="Times New Roman" w:hAnsi="Times New Roman" w:cs="Times New Roman"/>
                <w:sz w:val="18"/>
                <w:szCs w:val="18"/>
              </w:rPr>
              <w:t xml:space="preserve"> din donații și granturi</w:t>
            </w:r>
          </w:p>
        </w:tc>
      </w:tr>
      <w:tr w:rsidR="00E032E8" w:rsidTr="00E032E8">
        <w:tc>
          <w:tcPr>
            <w:tcW w:w="531" w:type="dxa"/>
          </w:tcPr>
          <w:p w:rsidR="00E032E8" w:rsidRDefault="00E032E8" w:rsidP="008B3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6" w:type="dxa"/>
          </w:tcPr>
          <w:p w:rsidR="00E032E8" w:rsidRPr="008B357B" w:rsidRDefault="00E032E8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8B35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limentația copiilor</w:t>
            </w: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5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sugari pentru anii 2022-2025</w:t>
            </w:r>
          </w:p>
        </w:tc>
        <w:tc>
          <w:tcPr>
            <w:tcW w:w="1795" w:type="dxa"/>
          </w:tcPr>
          <w:p w:rsidR="00E032E8" w:rsidRPr="008B357B" w:rsidRDefault="00E032E8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57B">
              <w:rPr>
                <w:rFonts w:ascii="Times New Roman" w:hAnsi="Times New Roman" w:cs="Times New Roman"/>
                <w:sz w:val="20"/>
                <w:szCs w:val="20"/>
              </w:rPr>
              <w:t>asigurarea cu amestecuri lactate adaptate laptelui matern al copiilor sugari cu vârsta 0-6 luni</w:t>
            </w:r>
          </w:p>
        </w:tc>
        <w:tc>
          <w:tcPr>
            <w:tcW w:w="2907" w:type="dxa"/>
          </w:tcPr>
          <w:p w:rsidR="00E032E8" w:rsidRPr="00C93153" w:rsidRDefault="00E032E8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93153">
              <w:rPr>
                <w:rFonts w:ascii="Times New Roman" w:hAnsi="Times New Roman" w:cs="Times New Roman"/>
                <w:sz w:val="20"/>
                <w:szCs w:val="20"/>
              </w:rPr>
              <w:t>rocurarea amestecurilor lactate adaptate pentru 200 copii, a câte 4 cutii/lună (500gr.).</w:t>
            </w:r>
          </w:p>
          <w:p w:rsidR="00E032E8" w:rsidRPr="00C93153" w:rsidRDefault="00E032E8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153">
              <w:rPr>
                <w:rFonts w:ascii="Times New Roman" w:hAnsi="Times New Roman" w:cs="Times New Roman"/>
                <w:sz w:val="20"/>
                <w:szCs w:val="20"/>
              </w:rPr>
              <w:t>Lunar  200X4X55=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44 000</w:t>
            </w:r>
          </w:p>
          <w:p w:rsidR="00E032E8" w:rsidRDefault="00E032E8" w:rsidP="008B357B">
            <w:pPr>
              <w:rPr>
                <w:rFonts w:ascii="Times New Roman" w:hAnsi="Times New Roman" w:cs="Times New Roman"/>
              </w:rPr>
            </w:pPr>
            <w:r w:rsidRPr="00C93153">
              <w:rPr>
                <w:rFonts w:ascii="Times New Roman" w:hAnsi="Times New Roman" w:cs="Times New Roman"/>
                <w:sz w:val="20"/>
                <w:szCs w:val="20"/>
              </w:rPr>
              <w:t>Anual 200X4 X55X12=528 000</w:t>
            </w:r>
          </w:p>
        </w:tc>
        <w:tc>
          <w:tcPr>
            <w:tcW w:w="934" w:type="dxa"/>
          </w:tcPr>
          <w:p w:rsidR="00E032E8" w:rsidRPr="00E032E8" w:rsidRDefault="00E032E8" w:rsidP="008B3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E8">
              <w:rPr>
                <w:rFonts w:ascii="Times New Roman" w:hAnsi="Times New Roman" w:cs="Times New Roman"/>
                <w:sz w:val="20"/>
                <w:szCs w:val="20"/>
              </w:rPr>
              <w:t>176000</w:t>
            </w:r>
          </w:p>
        </w:tc>
        <w:tc>
          <w:tcPr>
            <w:tcW w:w="1208" w:type="dxa"/>
          </w:tcPr>
          <w:p w:rsidR="00E032E8" w:rsidRDefault="00E032E8" w:rsidP="008B357B">
            <w:pPr>
              <w:rPr>
                <w:rFonts w:ascii="Times New Roman" w:hAnsi="Times New Roman" w:cs="Times New Roman"/>
              </w:rPr>
            </w:pPr>
          </w:p>
        </w:tc>
      </w:tr>
    </w:tbl>
    <w:p w:rsidR="00D61DD0" w:rsidRPr="008B357B" w:rsidRDefault="00D61DD0" w:rsidP="008B357B">
      <w:pPr>
        <w:rPr>
          <w:rFonts w:ascii="Times New Roman" w:hAnsi="Times New Roman" w:cs="Times New Roman"/>
        </w:rPr>
      </w:pPr>
    </w:p>
    <w:sectPr w:rsidR="00D61DD0" w:rsidRPr="008B357B" w:rsidSect="00D6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drawingGridHorizontalSpacing w:val="57"/>
  <w:drawingGridVerticalSpacing w:val="57"/>
  <w:displayHorizontalDrawingGridEvery w:val="2"/>
  <w:characterSpacingControl w:val="doNotCompress"/>
  <w:compat/>
  <w:rsids>
    <w:rsidRoot w:val="008B357B"/>
    <w:rsid w:val="00265387"/>
    <w:rsid w:val="00586C0F"/>
    <w:rsid w:val="00613E1C"/>
    <w:rsid w:val="008B357B"/>
    <w:rsid w:val="00C93153"/>
    <w:rsid w:val="00D61DD0"/>
    <w:rsid w:val="00E0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7B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5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table" w:styleId="a3">
    <w:name w:val="Table Grid"/>
    <w:basedOn w:val="a1"/>
    <w:uiPriority w:val="59"/>
    <w:rsid w:val="008B3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2022-05-03T09:05:00Z</dcterms:created>
  <dcterms:modified xsi:type="dcterms:W3CDTF">2022-05-03T09:29:00Z</dcterms:modified>
</cp:coreProperties>
</file>