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E5DB" w14:textId="77777777" w:rsidR="003B58C7" w:rsidRPr="00D054FA" w:rsidRDefault="003B58C7" w:rsidP="00581123">
      <w:pPr>
        <w:rPr>
          <w:rFonts w:ascii="Times New Roman" w:hAnsi="Times New Roman" w:cs="Times New Roman"/>
          <w:b/>
          <w:sz w:val="4"/>
          <w:szCs w:val="32"/>
          <w:lang w:val="ru-RU"/>
        </w:rPr>
      </w:pPr>
    </w:p>
    <w:p w14:paraId="6C7CC671" w14:textId="77777777" w:rsidR="00012CC2" w:rsidRPr="00354A3A" w:rsidRDefault="00012CC2" w:rsidP="00581123">
      <w:pPr>
        <w:jc w:val="center"/>
        <w:rPr>
          <w:rFonts w:ascii="Times New Roman" w:hAnsi="Times New Roman" w:cs="Times New Roman"/>
          <w:sz w:val="4"/>
          <w:szCs w:val="32"/>
          <w:lang w:val="ro-RO"/>
        </w:rPr>
      </w:pPr>
    </w:p>
    <w:p w14:paraId="09D5CC9F" w14:textId="434D352C" w:rsidR="003B58C7" w:rsidRPr="00692F4B" w:rsidRDefault="00C56788" w:rsidP="00581123">
      <w:pPr>
        <w:jc w:val="center"/>
        <w:rPr>
          <w:rFonts w:ascii="Times New Roman" w:hAnsi="Times New Roman" w:cs="Times New Roman"/>
          <w:b/>
          <w:sz w:val="32"/>
          <w:szCs w:val="32"/>
          <w:lang w:val="ro-RO"/>
        </w:rPr>
      </w:pPr>
      <w:r w:rsidRPr="00692F4B">
        <w:rPr>
          <w:rFonts w:ascii="Times New Roman" w:hAnsi="Times New Roman" w:cs="Times New Roman"/>
          <w:b/>
          <w:sz w:val="32"/>
          <w:szCs w:val="32"/>
          <w:lang w:val="ro-RO"/>
        </w:rPr>
        <w:t>O</w:t>
      </w:r>
      <w:r w:rsidR="00692F4B">
        <w:rPr>
          <w:rFonts w:ascii="Times New Roman" w:hAnsi="Times New Roman" w:cs="Times New Roman"/>
          <w:b/>
          <w:sz w:val="32"/>
          <w:szCs w:val="32"/>
          <w:lang w:val="ro-RO"/>
        </w:rPr>
        <w:t xml:space="preserve"> </w:t>
      </w:r>
      <w:r w:rsidRPr="00692F4B">
        <w:rPr>
          <w:rFonts w:ascii="Times New Roman" w:hAnsi="Times New Roman" w:cs="Times New Roman"/>
          <w:b/>
          <w:sz w:val="32"/>
          <w:szCs w:val="32"/>
          <w:lang w:val="ro-RO"/>
        </w:rPr>
        <w:t>R</w:t>
      </w:r>
      <w:r w:rsidR="00692F4B">
        <w:rPr>
          <w:rFonts w:ascii="Times New Roman" w:hAnsi="Times New Roman" w:cs="Times New Roman"/>
          <w:b/>
          <w:sz w:val="32"/>
          <w:szCs w:val="32"/>
          <w:lang w:val="ro-RO"/>
        </w:rPr>
        <w:t xml:space="preserve"> </w:t>
      </w:r>
      <w:r w:rsidRPr="00692F4B">
        <w:rPr>
          <w:rFonts w:ascii="Times New Roman" w:hAnsi="Times New Roman" w:cs="Times New Roman"/>
          <w:b/>
          <w:sz w:val="32"/>
          <w:szCs w:val="32"/>
          <w:lang w:val="ro-RO"/>
        </w:rPr>
        <w:t>D</w:t>
      </w:r>
      <w:r w:rsidR="00692F4B">
        <w:rPr>
          <w:rFonts w:ascii="Times New Roman" w:hAnsi="Times New Roman" w:cs="Times New Roman"/>
          <w:b/>
          <w:sz w:val="32"/>
          <w:szCs w:val="32"/>
          <w:lang w:val="ro-RO"/>
        </w:rPr>
        <w:t xml:space="preserve"> </w:t>
      </w:r>
      <w:r w:rsidRPr="00692F4B">
        <w:rPr>
          <w:rFonts w:ascii="Times New Roman" w:hAnsi="Times New Roman" w:cs="Times New Roman"/>
          <w:b/>
          <w:sz w:val="32"/>
          <w:szCs w:val="32"/>
          <w:lang w:val="ro-RO"/>
        </w:rPr>
        <w:t>I</w:t>
      </w:r>
      <w:r w:rsidR="00692F4B">
        <w:rPr>
          <w:rFonts w:ascii="Times New Roman" w:hAnsi="Times New Roman" w:cs="Times New Roman"/>
          <w:b/>
          <w:sz w:val="32"/>
          <w:szCs w:val="32"/>
          <w:lang w:val="ro-RO"/>
        </w:rPr>
        <w:t xml:space="preserve"> </w:t>
      </w:r>
      <w:r w:rsidRPr="00692F4B">
        <w:rPr>
          <w:rFonts w:ascii="Times New Roman" w:hAnsi="Times New Roman" w:cs="Times New Roman"/>
          <w:b/>
          <w:sz w:val="32"/>
          <w:szCs w:val="32"/>
          <w:lang w:val="ro-RO"/>
        </w:rPr>
        <w:t>N</w:t>
      </w:r>
    </w:p>
    <w:p w14:paraId="6A17B511" w14:textId="368A88D1" w:rsidR="00C56788" w:rsidRPr="00354A3A" w:rsidRDefault="00C56788" w:rsidP="00581123">
      <w:pPr>
        <w:jc w:val="center"/>
        <w:rPr>
          <w:rFonts w:ascii="Times New Roman" w:hAnsi="Times New Roman" w:cs="Times New Roman"/>
          <w:sz w:val="32"/>
          <w:szCs w:val="32"/>
          <w:lang w:val="ro-RO"/>
        </w:rPr>
      </w:pPr>
      <w:r w:rsidRPr="00354A3A">
        <w:rPr>
          <w:rFonts w:ascii="Times New Roman" w:hAnsi="Times New Roman" w:cs="Times New Roman"/>
          <w:sz w:val="32"/>
          <w:szCs w:val="32"/>
          <w:lang w:val="ro-RO"/>
        </w:rPr>
        <w:t>Nr._____________  din  “___” _______________20</w:t>
      </w:r>
      <w:r w:rsidR="00692F4B">
        <w:rPr>
          <w:rFonts w:ascii="Times New Roman" w:hAnsi="Times New Roman" w:cs="Times New Roman"/>
          <w:sz w:val="32"/>
          <w:szCs w:val="32"/>
          <w:lang w:val="ro-RO"/>
        </w:rPr>
        <w:t>22</w:t>
      </w:r>
    </w:p>
    <w:p w14:paraId="00D7844F" w14:textId="3F37D67A" w:rsidR="009117E2" w:rsidRDefault="00C56788" w:rsidP="00581123">
      <w:pPr>
        <w:jc w:val="center"/>
        <w:rPr>
          <w:rFonts w:ascii="Times New Roman" w:hAnsi="Times New Roman" w:cs="Times New Roman"/>
          <w:sz w:val="24"/>
          <w:szCs w:val="24"/>
          <w:lang w:val="ro-RO"/>
        </w:rPr>
      </w:pPr>
      <w:r w:rsidRPr="00581123">
        <w:rPr>
          <w:rFonts w:ascii="Times New Roman" w:hAnsi="Times New Roman" w:cs="Times New Roman"/>
          <w:sz w:val="24"/>
          <w:szCs w:val="24"/>
          <w:lang w:val="ro-RO"/>
        </w:rPr>
        <w:t>mun. Chișinău</w:t>
      </w:r>
    </w:p>
    <w:p w14:paraId="03DF25B9" w14:textId="77777777" w:rsidR="00581123" w:rsidRPr="00581123" w:rsidRDefault="00581123" w:rsidP="00581123">
      <w:pPr>
        <w:jc w:val="center"/>
        <w:rPr>
          <w:rFonts w:ascii="Times New Roman" w:hAnsi="Times New Roman" w:cs="Times New Roman"/>
          <w:sz w:val="24"/>
          <w:szCs w:val="24"/>
          <w:lang w:val="ro-RO"/>
        </w:rPr>
      </w:pPr>
    </w:p>
    <w:p w14:paraId="27F65852" w14:textId="69170C00" w:rsidR="00AC0942" w:rsidRPr="00C8225A" w:rsidRDefault="001C42F2" w:rsidP="00581123">
      <w:pPr>
        <w:shd w:val="clear" w:color="auto" w:fill="FFFFFF"/>
        <w:spacing w:after="0" w:line="240" w:lineRule="auto"/>
        <w:ind w:left="630" w:right="4338"/>
        <w:jc w:val="both"/>
        <w:rPr>
          <w:rFonts w:ascii="Times New Roman" w:hAnsi="Times New Roman" w:cs="Times New Roman"/>
          <w:b/>
          <w:bCs/>
          <w:i/>
          <w:sz w:val="24"/>
          <w:szCs w:val="26"/>
          <w:lang w:val="ro-RO"/>
        </w:rPr>
      </w:pPr>
      <w:bookmarkStart w:id="0" w:name="_GoBack"/>
      <w:r w:rsidRPr="001C42F2">
        <w:rPr>
          <w:rFonts w:ascii="Times New Roman" w:hAnsi="Times New Roman" w:cs="Times New Roman"/>
          <w:b/>
          <w:bCs/>
          <w:i/>
          <w:sz w:val="24"/>
          <w:szCs w:val="26"/>
          <w:lang w:val="ro-RO"/>
        </w:rPr>
        <w:t xml:space="preserve">Cu privire la instituirea </w:t>
      </w:r>
      <w:r w:rsidR="008E09A5">
        <w:rPr>
          <w:rFonts w:ascii="Times New Roman" w:hAnsi="Times New Roman" w:cs="Times New Roman"/>
          <w:b/>
          <w:bCs/>
          <w:i/>
          <w:sz w:val="24"/>
          <w:szCs w:val="26"/>
          <w:lang w:val="ro-RO"/>
        </w:rPr>
        <w:t>restricțiilor temporare la modificarea programelor de transport rutier interraional/internațional și listelor operatorilor de transport antrenați la deservirea rutelor/curselor incluse în programele menționate</w:t>
      </w:r>
    </w:p>
    <w:bookmarkEnd w:id="0"/>
    <w:p w14:paraId="4D239DE7" w14:textId="5F272950" w:rsidR="00C8225A" w:rsidRDefault="00C8225A" w:rsidP="00581123">
      <w:pPr>
        <w:spacing w:after="0" w:line="276" w:lineRule="auto"/>
        <w:ind w:firstLine="630"/>
        <w:jc w:val="both"/>
        <w:rPr>
          <w:rFonts w:ascii="Times New Roman" w:hAnsi="Times New Roman" w:cs="Times New Roman"/>
          <w:bCs/>
          <w:sz w:val="26"/>
          <w:szCs w:val="26"/>
          <w:lang w:val="ro-RO"/>
        </w:rPr>
      </w:pPr>
    </w:p>
    <w:p w14:paraId="4FEFB1AB" w14:textId="6E0D355D" w:rsidR="000E2BE5" w:rsidRPr="00581123" w:rsidRDefault="005B0D38" w:rsidP="00124D78">
      <w:pPr>
        <w:spacing w:after="0" w:line="276" w:lineRule="auto"/>
        <w:ind w:firstLine="630"/>
        <w:jc w:val="both"/>
        <w:rPr>
          <w:rFonts w:ascii="Times New Roman" w:eastAsia="Times New Roman" w:hAnsi="Times New Roman"/>
          <w:sz w:val="28"/>
          <w:szCs w:val="28"/>
          <w:lang w:val="ro-RO" w:eastAsia="ru-RU"/>
        </w:rPr>
      </w:pPr>
      <w:r w:rsidRPr="00581123">
        <w:rPr>
          <w:rFonts w:ascii="Times New Roman" w:hAnsi="Times New Roman" w:cs="Times New Roman"/>
          <w:bCs/>
          <w:sz w:val="28"/>
          <w:szCs w:val="28"/>
          <w:lang w:val="ro-RO"/>
        </w:rPr>
        <w:t>În temeiul</w:t>
      </w:r>
      <w:r w:rsidR="000E2BE5" w:rsidRPr="00581123">
        <w:rPr>
          <w:rFonts w:ascii="Times New Roman" w:hAnsi="Times New Roman" w:cs="Times New Roman"/>
          <w:bCs/>
          <w:sz w:val="28"/>
          <w:szCs w:val="28"/>
          <w:lang w:val="ro-RO"/>
        </w:rPr>
        <w:t xml:space="preserve"> prevederilor art. 7 alin. (2) lit. b)</w:t>
      </w:r>
      <w:r w:rsidRPr="00581123">
        <w:rPr>
          <w:rFonts w:ascii="Times New Roman" w:hAnsi="Times New Roman" w:cs="Times New Roman"/>
          <w:bCs/>
          <w:sz w:val="28"/>
          <w:szCs w:val="28"/>
          <w:lang w:val="ro-RO"/>
        </w:rPr>
        <w:t xml:space="preserve"> și</w:t>
      </w:r>
      <w:r w:rsidR="000E2BE5" w:rsidRPr="00581123">
        <w:rPr>
          <w:rFonts w:ascii="Times New Roman" w:hAnsi="Times New Roman" w:cs="Times New Roman"/>
          <w:bCs/>
          <w:sz w:val="28"/>
          <w:szCs w:val="28"/>
          <w:lang w:val="ro-RO"/>
        </w:rPr>
        <w:t xml:space="preserve"> alin. (3) lit. b) </w:t>
      </w:r>
      <w:r w:rsidRPr="00581123">
        <w:rPr>
          <w:rFonts w:ascii="Times New Roman" w:hAnsi="Times New Roman" w:cs="Times New Roman"/>
          <w:bCs/>
          <w:sz w:val="28"/>
          <w:szCs w:val="28"/>
          <w:lang w:val="ro-RO"/>
        </w:rPr>
        <w:t>ale</w:t>
      </w:r>
      <w:r w:rsidR="000E2BE5" w:rsidRPr="00581123">
        <w:rPr>
          <w:rFonts w:ascii="Times New Roman" w:hAnsi="Times New Roman" w:cs="Times New Roman"/>
          <w:bCs/>
          <w:sz w:val="28"/>
          <w:szCs w:val="28"/>
          <w:lang w:val="ro-RO"/>
        </w:rPr>
        <w:t xml:space="preserve"> Codul</w:t>
      </w:r>
      <w:r w:rsidRPr="00581123">
        <w:rPr>
          <w:rFonts w:ascii="Times New Roman" w:hAnsi="Times New Roman" w:cs="Times New Roman"/>
          <w:bCs/>
          <w:sz w:val="28"/>
          <w:szCs w:val="28"/>
          <w:lang w:val="ro-RO"/>
        </w:rPr>
        <w:t>ui</w:t>
      </w:r>
      <w:r w:rsidR="000E2BE5" w:rsidRPr="00581123">
        <w:rPr>
          <w:rFonts w:ascii="Times New Roman" w:hAnsi="Times New Roman" w:cs="Times New Roman"/>
          <w:bCs/>
          <w:sz w:val="28"/>
          <w:szCs w:val="28"/>
          <w:lang w:val="ro-RO"/>
        </w:rPr>
        <w:t xml:space="preserve"> transporturilor rutiere nr. 150/2014, </w:t>
      </w:r>
      <w:r w:rsidRPr="00581123">
        <w:rPr>
          <w:rFonts w:ascii="Times New Roman" w:hAnsi="Times New Roman" w:cs="Times New Roman"/>
          <w:bCs/>
          <w:sz w:val="28"/>
          <w:szCs w:val="28"/>
          <w:lang w:val="ro-RO"/>
        </w:rPr>
        <w:t xml:space="preserve">pct. </w:t>
      </w:r>
      <w:r w:rsidR="00153DA6" w:rsidRPr="00581123">
        <w:rPr>
          <w:rFonts w:ascii="Times New Roman" w:hAnsi="Times New Roman" w:cs="Times New Roman"/>
          <w:bCs/>
          <w:sz w:val="28"/>
          <w:szCs w:val="28"/>
          <w:lang w:val="ro-RO"/>
        </w:rPr>
        <w:t xml:space="preserve">9 subpct. 11) al </w:t>
      </w:r>
      <w:r w:rsidR="000E2BE5" w:rsidRPr="00581123">
        <w:rPr>
          <w:rFonts w:ascii="Times New Roman" w:eastAsia="Times New Roman" w:hAnsi="Times New Roman"/>
          <w:sz w:val="28"/>
          <w:szCs w:val="28"/>
          <w:lang w:val="ro-RO" w:eastAsia="ru-RU"/>
        </w:rPr>
        <w:t>Regulamentului cu privire la organizarea și funcționarea Ministerului Infrastructurii și Dezvoltării Regionale, aprobat prin Hotărârea Guvernului nr. 690/2017</w:t>
      </w:r>
      <w:r w:rsidRPr="00581123">
        <w:rPr>
          <w:rFonts w:ascii="Times New Roman" w:eastAsia="Times New Roman" w:hAnsi="Times New Roman"/>
          <w:sz w:val="28"/>
          <w:szCs w:val="28"/>
          <w:lang w:val="ro-RO" w:eastAsia="ru-RU"/>
        </w:rPr>
        <w:t>,</w:t>
      </w:r>
    </w:p>
    <w:p w14:paraId="6485F3A6" w14:textId="1BDB2CBB" w:rsidR="001C42F2" w:rsidRPr="00581123" w:rsidRDefault="005B0D38" w:rsidP="00124D78">
      <w:pPr>
        <w:spacing w:after="0" w:line="276" w:lineRule="auto"/>
        <w:ind w:firstLine="630"/>
        <w:jc w:val="both"/>
        <w:rPr>
          <w:rFonts w:ascii="Times New Roman" w:hAnsi="Times New Roman" w:cs="Times New Roman"/>
          <w:bCs/>
          <w:sz w:val="28"/>
          <w:szCs w:val="28"/>
          <w:lang w:val="ro-RO"/>
        </w:rPr>
      </w:pPr>
      <w:r w:rsidRPr="00581123">
        <w:rPr>
          <w:rFonts w:ascii="Times New Roman" w:hAnsi="Times New Roman" w:cs="Times New Roman"/>
          <w:bCs/>
          <w:sz w:val="28"/>
          <w:szCs w:val="28"/>
          <w:lang w:val="ro-RO"/>
        </w:rPr>
        <w:t>l</w:t>
      </w:r>
      <w:r w:rsidR="00D604EF" w:rsidRPr="00581123">
        <w:rPr>
          <w:rFonts w:ascii="Times New Roman" w:hAnsi="Times New Roman" w:cs="Times New Roman"/>
          <w:bCs/>
          <w:sz w:val="28"/>
          <w:szCs w:val="28"/>
          <w:lang w:val="ro-RO"/>
        </w:rPr>
        <w:t>uând în considerare expirarea</w:t>
      </w:r>
      <w:r w:rsidR="0092404D" w:rsidRPr="00581123">
        <w:rPr>
          <w:rFonts w:ascii="Times New Roman" w:hAnsi="Times New Roman" w:cs="Times New Roman"/>
          <w:bCs/>
          <w:sz w:val="28"/>
          <w:szCs w:val="28"/>
          <w:lang w:val="ro-RO"/>
        </w:rPr>
        <w:t xml:space="preserve"> la data de 01.01.2023, a perioadei de</w:t>
      </w:r>
      <w:r w:rsidR="00D604EF" w:rsidRPr="00581123">
        <w:rPr>
          <w:rFonts w:ascii="Times New Roman" w:hAnsi="Times New Roman" w:cs="Times New Roman"/>
          <w:bCs/>
          <w:sz w:val="28"/>
          <w:szCs w:val="28"/>
          <w:lang w:val="ro-RO"/>
        </w:rPr>
        <w:t xml:space="preserve"> valabilit</w:t>
      </w:r>
      <w:r w:rsidR="0092404D" w:rsidRPr="00581123">
        <w:rPr>
          <w:rFonts w:ascii="Times New Roman" w:hAnsi="Times New Roman" w:cs="Times New Roman"/>
          <w:bCs/>
          <w:sz w:val="28"/>
          <w:szCs w:val="28"/>
          <w:lang w:val="ro-RO"/>
        </w:rPr>
        <w:t>ate a</w:t>
      </w:r>
      <w:r w:rsidR="00D604EF" w:rsidRPr="00581123">
        <w:rPr>
          <w:rFonts w:ascii="Times New Roman" w:hAnsi="Times New Roman" w:cs="Times New Roman"/>
          <w:bCs/>
          <w:sz w:val="28"/>
          <w:szCs w:val="28"/>
          <w:lang w:val="ro-RO"/>
        </w:rPr>
        <w:t xml:space="preserve"> programelor de transport rutier interraional </w:t>
      </w:r>
      <w:r w:rsidR="00644CC9" w:rsidRPr="00581123">
        <w:rPr>
          <w:rFonts w:ascii="Times New Roman" w:hAnsi="Times New Roman" w:cs="Times New Roman"/>
          <w:bCs/>
          <w:sz w:val="28"/>
          <w:szCs w:val="28"/>
          <w:lang w:val="ro-RO"/>
        </w:rPr>
        <w:t xml:space="preserve">și internațional, aprobate prin ordinul </w:t>
      </w:r>
      <w:r w:rsidR="0024680D" w:rsidRPr="00581123">
        <w:rPr>
          <w:rFonts w:ascii="Times New Roman" w:hAnsi="Times New Roman" w:cs="Times New Roman"/>
          <w:bCs/>
          <w:sz w:val="28"/>
          <w:szCs w:val="28"/>
          <w:lang w:val="ro-RO"/>
        </w:rPr>
        <w:t>Ministerului Transporturilor și Infrastructurii Drumurilor nr. 192 din 31.12.2014,</w:t>
      </w:r>
    </w:p>
    <w:p w14:paraId="01E1172E" w14:textId="50B9921C" w:rsidR="001C42F2" w:rsidRPr="00581123" w:rsidRDefault="002E2BD1" w:rsidP="00124D78">
      <w:pPr>
        <w:spacing w:after="0" w:line="276" w:lineRule="auto"/>
        <w:ind w:firstLine="630"/>
        <w:jc w:val="both"/>
        <w:rPr>
          <w:rFonts w:ascii="Times New Roman" w:hAnsi="Times New Roman" w:cs="Times New Roman"/>
          <w:sz w:val="28"/>
          <w:szCs w:val="28"/>
          <w:lang w:val="ro-RO"/>
        </w:rPr>
      </w:pPr>
      <w:r w:rsidRPr="00581123">
        <w:rPr>
          <w:rFonts w:ascii="Times New Roman" w:hAnsi="Times New Roman" w:cs="Times New Roman"/>
          <w:bCs/>
          <w:sz w:val="28"/>
          <w:szCs w:val="28"/>
          <w:lang w:val="ro-RO"/>
        </w:rPr>
        <w:t xml:space="preserve">precum și lansării la 16.02.2022 a Programului „Transport Modern”, prin care se propune aprobarea noilor </w:t>
      </w:r>
      <w:r w:rsidR="00581123" w:rsidRPr="00581123">
        <w:rPr>
          <w:rFonts w:ascii="Times New Roman" w:hAnsi="Times New Roman" w:cs="Times New Roman"/>
          <w:bCs/>
          <w:sz w:val="28"/>
          <w:szCs w:val="28"/>
          <w:lang w:val="ro-RO"/>
        </w:rPr>
        <w:t>programe de transport rutier, bazate pe principii clare cu privire la procesul de deschidere, atribuire, modificare și închidere a serviciilor rutiere regulate,</w:t>
      </w:r>
    </w:p>
    <w:p w14:paraId="2941D815" w14:textId="4BD56BE5" w:rsidR="001C42F2" w:rsidRDefault="001C42F2" w:rsidP="00124D78">
      <w:pPr>
        <w:pStyle w:val="NoSpacing"/>
        <w:spacing w:line="276" w:lineRule="auto"/>
        <w:ind w:firstLine="567"/>
        <w:jc w:val="center"/>
        <w:rPr>
          <w:rFonts w:ascii="Times New Roman" w:hAnsi="Times New Roman" w:cs="Times New Roman"/>
          <w:b/>
          <w:sz w:val="28"/>
          <w:szCs w:val="28"/>
          <w:lang w:val="ro-RO"/>
        </w:rPr>
      </w:pPr>
      <w:r w:rsidRPr="00581123">
        <w:rPr>
          <w:rFonts w:ascii="Times New Roman" w:hAnsi="Times New Roman" w:cs="Times New Roman"/>
          <w:b/>
          <w:sz w:val="28"/>
          <w:szCs w:val="28"/>
          <w:lang w:val="ro-RO"/>
        </w:rPr>
        <w:t>ORDON:</w:t>
      </w:r>
    </w:p>
    <w:p w14:paraId="22B6DFEF" w14:textId="77777777" w:rsidR="00581123" w:rsidRPr="00581123" w:rsidRDefault="00581123" w:rsidP="00124D78">
      <w:pPr>
        <w:pStyle w:val="NoSpacing"/>
        <w:spacing w:line="276" w:lineRule="auto"/>
        <w:ind w:firstLine="567"/>
        <w:jc w:val="center"/>
        <w:rPr>
          <w:rFonts w:ascii="Times New Roman" w:hAnsi="Times New Roman" w:cs="Times New Roman"/>
          <w:b/>
          <w:sz w:val="28"/>
          <w:szCs w:val="28"/>
          <w:lang w:val="ro-RO"/>
        </w:rPr>
      </w:pPr>
    </w:p>
    <w:p w14:paraId="57AB0999" w14:textId="6AEC0908" w:rsidR="008E09A5" w:rsidRPr="00581123" w:rsidRDefault="008E09A5" w:rsidP="00124D78">
      <w:pPr>
        <w:pStyle w:val="NoSpacing"/>
        <w:numPr>
          <w:ilvl w:val="0"/>
          <w:numId w:val="10"/>
        </w:numPr>
        <w:tabs>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Se instituie restricții temporare la modificarea programelor de transport rutier interraional/internațional și listelor operatorilor de transport antrenați la deservirea rutelor/</w:t>
      </w:r>
      <w:r w:rsidR="00192727" w:rsidRPr="00581123">
        <w:rPr>
          <w:rFonts w:ascii="Times New Roman" w:hAnsi="Times New Roman" w:cs="Times New Roman"/>
          <w:bCs/>
          <w:color w:val="000000"/>
          <w:sz w:val="28"/>
          <w:szCs w:val="28"/>
          <w:lang w:val="ro-RO"/>
        </w:rPr>
        <w:t xml:space="preserve"> </w:t>
      </w:r>
      <w:r w:rsidRPr="00581123">
        <w:rPr>
          <w:rFonts w:ascii="Times New Roman" w:hAnsi="Times New Roman" w:cs="Times New Roman"/>
          <w:bCs/>
          <w:color w:val="000000"/>
          <w:sz w:val="28"/>
          <w:szCs w:val="28"/>
          <w:lang w:val="ro-RO"/>
        </w:rPr>
        <w:t>curselor incluse în programele menționate, până la aprobarea noilor programe de transport rutier și lis</w:t>
      </w:r>
      <w:r w:rsidR="00D604EF" w:rsidRPr="00581123">
        <w:rPr>
          <w:rFonts w:ascii="Times New Roman" w:hAnsi="Times New Roman" w:cs="Times New Roman"/>
          <w:bCs/>
          <w:color w:val="000000"/>
          <w:sz w:val="28"/>
          <w:szCs w:val="28"/>
          <w:lang w:val="ro-RO"/>
        </w:rPr>
        <w:t>telor operatorilor de transport.</w:t>
      </w:r>
    </w:p>
    <w:p w14:paraId="5D11370F" w14:textId="77EEBA0D" w:rsidR="00D604EF" w:rsidRPr="00581123" w:rsidRDefault="00D604EF" w:rsidP="00124D78">
      <w:pPr>
        <w:pStyle w:val="NoSpacing"/>
        <w:numPr>
          <w:ilvl w:val="0"/>
          <w:numId w:val="10"/>
        </w:numPr>
        <w:tabs>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 xml:space="preserve">Prin derogare de la pct. </w:t>
      </w:r>
      <w:r w:rsidR="00C773EF" w:rsidRPr="00581123">
        <w:rPr>
          <w:rFonts w:ascii="Times New Roman" w:hAnsi="Times New Roman" w:cs="Times New Roman"/>
          <w:bCs/>
          <w:color w:val="000000"/>
          <w:sz w:val="28"/>
          <w:szCs w:val="28"/>
          <w:lang w:val="ro-RO"/>
        </w:rPr>
        <w:t>1</w:t>
      </w:r>
      <w:r w:rsidRPr="00581123">
        <w:rPr>
          <w:rFonts w:ascii="Times New Roman" w:hAnsi="Times New Roman" w:cs="Times New Roman"/>
          <w:bCs/>
          <w:color w:val="000000"/>
          <w:sz w:val="28"/>
          <w:szCs w:val="28"/>
          <w:lang w:val="ro-RO"/>
        </w:rPr>
        <w:t xml:space="preserve"> din prezentul ordin, modificarea programului de transport rutier internațional și listei operatorilor de transport antrenați la deservirea rutelor/curselor incluse în programul menționat, poate fi efectuată</w:t>
      </w:r>
      <w:r w:rsidR="00192727" w:rsidRPr="00581123">
        <w:rPr>
          <w:rFonts w:ascii="Times New Roman" w:hAnsi="Times New Roman" w:cs="Times New Roman"/>
          <w:bCs/>
          <w:color w:val="000000"/>
          <w:sz w:val="28"/>
          <w:szCs w:val="28"/>
          <w:lang w:val="ro-RO"/>
        </w:rPr>
        <w:t xml:space="preserve"> exclusiv</w:t>
      </w:r>
      <w:r w:rsidRPr="00581123">
        <w:rPr>
          <w:rFonts w:ascii="Times New Roman" w:hAnsi="Times New Roman" w:cs="Times New Roman"/>
          <w:bCs/>
          <w:color w:val="000000"/>
          <w:sz w:val="28"/>
          <w:szCs w:val="28"/>
          <w:lang w:val="ro-RO"/>
        </w:rPr>
        <w:t xml:space="preserve"> în baza solicitărilor organelor de resort ale altor state.</w:t>
      </w:r>
    </w:p>
    <w:p w14:paraId="733F4946" w14:textId="53CAD3DE" w:rsidR="00C773EF" w:rsidRPr="00581123" w:rsidRDefault="00581123" w:rsidP="00124D78">
      <w:pPr>
        <w:pStyle w:val="NoSpacing"/>
        <w:numPr>
          <w:ilvl w:val="0"/>
          <w:numId w:val="10"/>
        </w:numPr>
        <w:tabs>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Se abrogă O</w:t>
      </w:r>
      <w:r w:rsidR="00C773EF" w:rsidRPr="00581123">
        <w:rPr>
          <w:rFonts w:ascii="Times New Roman" w:hAnsi="Times New Roman" w:cs="Times New Roman"/>
          <w:bCs/>
          <w:color w:val="000000"/>
          <w:sz w:val="28"/>
          <w:szCs w:val="28"/>
          <w:lang w:val="ro-RO"/>
        </w:rPr>
        <w:t xml:space="preserve">rdinul </w:t>
      </w:r>
      <w:r w:rsidRPr="00581123">
        <w:rPr>
          <w:rFonts w:ascii="Times New Roman" w:hAnsi="Times New Roman" w:cs="Times New Roman"/>
          <w:bCs/>
          <w:color w:val="000000"/>
          <w:sz w:val="28"/>
          <w:szCs w:val="28"/>
          <w:lang w:val="ro-RO"/>
        </w:rPr>
        <w:t xml:space="preserve">Ministerului Economiei și Infrastructurii </w:t>
      </w:r>
      <w:r w:rsidR="00C773EF" w:rsidRPr="00581123">
        <w:rPr>
          <w:rFonts w:ascii="Times New Roman" w:hAnsi="Times New Roman" w:cs="Times New Roman"/>
          <w:bCs/>
          <w:color w:val="000000"/>
          <w:sz w:val="28"/>
          <w:szCs w:val="28"/>
          <w:lang w:val="ro-RO"/>
        </w:rPr>
        <w:t>nr. 237 din 30.11.2020</w:t>
      </w:r>
      <w:r w:rsidRPr="00581123">
        <w:rPr>
          <w:rFonts w:ascii="Times New Roman" w:hAnsi="Times New Roman" w:cs="Times New Roman"/>
          <w:bCs/>
          <w:color w:val="000000"/>
          <w:sz w:val="28"/>
          <w:szCs w:val="28"/>
          <w:lang w:val="ro-RO"/>
        </w:rPr>
        <w:t xml:space="preserve"> </w:t>
      </w:r>
      <w:r w:rsidRPr="00581123">
        <w:rPr>
          <w:rFonts w:ascii="Times New Roman" w:hAnsi="Times New Roman" w:cs="Times New Roman"/>
          <w:bCs/>
          <w:i/>
          <w:color w:val="000000"/>
          <w:sz w:val="28"/>
          <w:szCs w:val="28"/>
        </w:rPr>
        <w:t xml:space="preserve">“Cu </w:t>
      </w:r>
      <w:proofErr w:type="spellStart"/>
      <w:r w:rsidRPr="00581123">
        <w:rPr>
          <w:rFonts w:ascii="Times New Roman" w:hAnsi="Times New Roman" w:cs="Times New Roman"/>
          <w:bCs/>
          <w:i/>
          <w:color w:val="000000"/>
          <w:sz w:val="28"/>
          <w:szCs w:val="28"/>
        </w:rPr>
        <w:t>privire</w:t>
      </w:r>
      <w:proofErr w:type="spellEnd"/>
      <w:r w:rsidRPr="00581123">
        <w:rPr>
          <w:rFonts w:ascii="Times New Roman" w:hAnsi="Times New Roman" w:cs="Times New Roman"/>
          <w:bCs/>
          <w:i/>
          <w:color w:val="000000"/>
          <w:sz w:val="28"/>
          <w:szCs w:val="28"/>
        </w:rPr>
        <w:t xml:space="preserve"> la </w:t>
      </w:r>
      <w:r w:rsidRPr="00581123">
        <w:rPr>
          <w:rFonts w:ascii="Times New Roman" w:hAnsi="Times New Roman" w:cs="Times New Roman"/>
          <w:bCs/>
          <w:i/>
          <w:color w:val="000000"/>
          <w:sz w:val="28"/>
          <w:szCs w:val="28"/>
          <w:lang w:val="ro-RO"/>
        </w:rPr>
        <w:t>instituirea restricțiilor temporare la modificarea programului de transport rutier interraional</w:t>
      </w:r>
      <w:r w:rsidRPr="00581123">
        <w:rPr>
          <w:rFonts w:ascii="Times New Roman" w:hAnsi="Times New Roman" w:cs="Times New Roman"/>
          <w:bCs/>
          <w:i/>
          <w:color w:val="000000"/>
          <w:sz w:val="28"/>
          <w:szCs w:val="28"/>
        </w:rPr>
        <w:t>”</w:t>
      </w:r>
      <w:r w:rsidR="00C773EF" w:rsidRPr="00581123">
        <w:rPr>
          <w:rFonts w:ascii="Times New Roman" w:hAnsi="Times New Roman" w:cs="Times New Roman"/>
          <w:bCs/>
          <w:color w:val="000000"/>
          <w:sz w:val="28"/>
          <w:szCs w:val="28"/>
          <w:lang w:val="ro-RO"/>
        </w:rPr>
        <w:t>.</w:t>
      </w:r>
    </w:p>
    <w:p w14:paraId="5CB9905D" w14:textId="59321E74" w:rsidR="00581123" w:rsidRPr="00581123" w:rsidRDefault="001C42F2" w:rsidP="00124D78">
      <w:pPr>
        <w:pStyle w:val="NoSpacing"/>
        <w:numPr>
          <w:ilvl w:val="0"/>
          <w:numId w:val="10"/>
        </w:numPr>
        <w:tabs>
          <w:tab w:val="left" w:pos="284"/>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lastRenderedPageBreak/>
        <w:t>Serviciul Tehnologiei Informației și Comunicațiilor al Ministerului Infrastructurii</w:t>
      </w:r>
      <w:r w:rsidR="00964A2A" w:rsidRPr="00581123">
        <w:rPr>
          <w:rFonts w:ascii="Times New Roman" w:hAnsi="Times New Roman" w:cs="Times New Roman"/>
          <w:bCs/>
          <w:color w:val="000000"/>
          <w:sz w:val="28"/>
          <w:szCs w:val="28"/>
          <w:lang w:val="ro-RO"/>
        </w:rPr>
        <w:t xml:space="preserve"> și Dezvoltării Regionale</w:t>
      </w:r>
      <w:r w:rsidRPr="00581123">
        <w:rPr>
          <w:rFonts w:ascii="Times New Roman" w:hAnsi="Times New Roman" w:cs="Times New Roman"/>
          <w:bCs/>
          <w:color w:val="000000"/>
          <w:sz w:val="28"/>
          <w:szCs w:val="28"/>
          <w:lang w:val="ro-RO"/>
        </w:rPr>
        <w:t>, va asigura plasarea prezentului ordin pe pagina web oficială a ministerului,</w:t>
      </w:r>
      <w:r w:rsidR="00644CC9" w:rsidRPr="00581123">
        <w:rPr>
          <w:rFonts w:ascii="Times New Roman" w:hAnsi="Times New Roman" w:cs="Times New Roman"/>
          <w:bCs/>
          <w:color w:val="000000"/>
          <w:sz w:val="28"/>
          <w:szCs w:val="28"/>
          <w:lang w:val="ro-RO"/>
        </w:rPr>
        <w:t xml:space="preserve"> la compartimentul ”</w:t>
      </w:r>
      <w:r w:rsidR="00644CC9" w:rsidRPr="00581123">
        <w:rPr>
          <w:rFonts w:ascii="Times New Roman" w:hAnsi="Times New Roman" w:cs="Times New Roman"/>
          <w:bCs/>
          <w:i/>
          <w:color w:val="000000"/>
          <w:sz w:val="28"/>
          <w:szCs w:val="28"/>
          <w:lang w:val="ro-RO"/>
        </w:rPr>
        <w:t>Portofoliu</w:t>
      </w:r>
      <w:r w:rsidR="00644CC9" w:rsidRPr="00581123">
        <w:rPr>
          <w:rFonts w:ascii="Times New Roman" w:hAnsi="Times New Roman" w:cs="Times New Roman"/>
          <w:bCs/>
          <w:color w:val="000000"/>
          <w:sz w:val="28"/>
          <w:szCs w:val="28"/>
          <w:lang w:val="ro-RO"/>
        </w:rPr>
        <w:t>”,</w:t>
      </w:r>
      <w:r w:rsidRPr="00581123">
        <w:rPr>
          <w:rFonts w:ascii="Times New Roman" w:hAnsi="Times New Roman" w:cs="Times New Roman"/>
          <w:bCs/>
          <w:color w:val="000000"/>
          <w:sz w:val="28"/>
          <w:szCs w:val="28"/>
          <w:lang w:val="ro-RO"/>
        </w:rPr>
        <w:t xml:space="preserve"> </w:t>
      </w:r>
      <w:r w:rsidR="00644CC9" w:rsidRPr="00581123">
        <w:rPr>
          <w:rFonts w:ascii="Times New Roman" w:hAnsi="Times New Roman" w:cs="Times New Roman"/>
          <w:bCs/>
          <w:color w:val="000000"/>
          <w:sz w:val="28"/>
          <w:szCs w:val="28"/>
          <w:lang w:val="ro-RO"/>
        </w:rPr>
        <w:t>poziția</w:t>
      </w:r>
      <w:r w:rsidRPr="00581123">
        <w:rPr>
          <w:rFonts w:ascii="Times New Roman" w:hAnsi="Times New Roman" w:cs="Times New Roman"/>
          <w:bCs/>
          <w:color w:val="000000"/>
          <w:sz w:val="28"/>
          <w:szCs w:val="28"/>
          <w:lang w:val="ro-RO"/>
        </w:rPr>
        <w:t xml:space="preserve"> ”</w:t>
      </w:r>
      <w:r w:rsidRPr="00581123">
        <w:rPr>
          <w:rFonts w:ascii="Times New Roman" w:hAnsi="Times New Roman" w:cs="Times New Roman"/>
          <w:bCs/>
          <w:i/>
          <w:color w:val="000000"/>
          <w:sz w:val="28"/>
          <w:szCs w:val="28"/>
          <w:lang w:val="ro-RO"/>
        </w:rPr>
        <w:t>Transport</w:t>
      </w:r>
      <w:r w:rsidRPr="00581123">
        <w:rPr>
          <w:rFonts w:ascii="Times New Roman" w:hAnsi="Times New Roman" w:cs="Times New Roman"/>
          <w:bCs/>
          <w:color w:val="000000"/>
          <w:sz w:val="28"/>
          <w:szCs w:val="28"/>
          <w:lang w:val="ro-RO"/>
        </w:rPr>
        <w:t>”, rubrica ”</w:t>
      </w:r>
      <w:r w:rsidRPr="00581123">
        <w:rPr>
          <w:rFonts w:ascii="Times New Roman" w:hAnsi="Times New Roman" w:cs="Times New Roman"/>
          <w:bCs/>
          <w:i/>
          <w:color w:val="000000"/>
          <w:sz w:val="28"/>
          <w:szCs w:val="28"/>
          <w:lang w:val="ro-RO"/>
        </w:rPr>
        <w:t>Ordine</w:t>
      </w:r>
      <w:r w:rsidRPr="00581123">
        <w:rPr>
          <w:rFonts w:ascii="Times New Roman" w:hAnsi="Times New Roman" w:cs="Times New Roman"/>
          <w:bCs/>
          <w:color w:val="000000"/>
          <w:sz w:val="28"/>
          <w:szCs w:val="28"/>
          <w:lang w:val="ro-RO"/>
        </w:rPr>
        <w:t>”.</w:t>
      </w:r>
    </w:p>
    <w:p w14:paraId="4E4ED7FD" w14:textId="77777777" w:rsidR="00644CC9" w:rsidRPr="00581123" w:rsidRDefault="00D604EF" w:rsidP="00124D78">
      <w:pPr>
        <w:pStyle w:val="NoSpacing"/>
        <w:numPr>
          <w:ilvl w:val="0"/>
          <w:numId w:val="10"/>
        </w:numPr>
        <w:tabs>
          <w:tab w:val="left" w:pos="284"/>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 xml:space="preserve">Prezentul ordin intră în vigoare la data </w:t>
      </w:r>
      <w:r w:rsidR="00644CC9" w:rsidRPr="00581123">
        <w:rPr>
          <w:rFonts w:ascii="Times New Roman" w:hAnsi="Times New Roman" w:cs="Times New Roman"/>
          <w:bCs/>
          <w:color w:val="000000"/>
          <w:sz w:val="28"/>
          <w:szCs w:val="28"/>
          <w:lang w:val="ro-RO"/>
        </w:rPr>
        <w:t>publicării în Monitorul Oficial al Republicii Moldova</w:t>
      </w:r>
      <w:r w:rsidRPr="00581123">
        <w:rPr>
          <w:rFonts w:ascii="Times New Roman" w:hAnsi="Times New Roman" w:cs="Times New Roman"/>
          <w:bCs/>
          <w:color w:val="000000"/>
          <w:sz w:val="28"/>
          <w:szCs w:val="28"/>
          <w:lang w:val="ro-RO"/>
        </w:rPr>
        <w:t>.</w:t>
      </w:r>
    </w:p>
    <w:p w14:paraId="33126EAF" w14:textId="40747239" w:rsidR="00644CC9" w:rsidRPr="00581123" w:rsidRDefault="00644CC9" w:rsidP="00124D78">
      <w:pPr>
        <w:pStyle w:val="NoSpacing"/>
        <w:numPr>
          <w:ilvl w:val="0"/>
          <w:numId w:val="10"/>
        </w:numPr>
        <w:tabs>
          <w:tab w:val="left" w:pos="284"/>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Controlul asupra îndeplinirii prezentului ordin se pune în sarcina Secretarului de stat responsabil de domeniul transporturilor.</w:t>
      </w:r>
    </w:p>
    <w:p w14:paraId="6A6D7837" w14:textId="3EBE919B" w:rsidR="00C8225A" w:rsidRPr="00581123" w:rsidRDefault="00644CC9" w:rsidP="00124D78">
      <w:pPr>
        <w:pStyle w:val="NoSpacing"/>
        <w:numPr>
          <w:ilvl w:val="0"/>
          <w:numId w:val="10"/>
        </w:numPr>
        <w:tabs>
          <w:tab w:val="left" w:pos="284"/>
          <w:tab w:val="left" w:pos="450"/>
          <w:tab w:val="left" w:pos="900"/>
        </w:tabs>
        <w:spacing w:line="276" w:lineRule="auto"/>
        <w:ind w:left="0" w:firstLine="630"/>
        <w:jc w:val="both"/>
        <w:rPr>
          <w:rFonts w:ascii="Times New Roman" w:hAnsi="Times New Roman" w:cs="Times New Roman"/>
          <w:bCs/>
          <w:color w:val="000000"/>
          <w:sz w:val="28"/>
          <w:szCs w:val="28"/>
          <w:lang w:val="ro-RO"/>
        </w:rPr>
      </w:pPr>
      <w:r w:rsidRPr="00581123">
        <w:rPr>
          <w:rFonts w:ascii="Times New Roman" w:hAnsi="Times New Roman" w:cs="Times New Roman"/>
          <w:bCs/>
          <w:color w:val="000000"/>
          <w:sz w:val="28"/>
          <w:szCs w:val="28"/>
          <w:lang w:val="ro-RO"/>
        </w:rPr>
        <w:t>Prezentul ordin poate fi contestat cu cerere prealabilă în termen de 30 zile de la comunicare, la sediul Ministerului Infrastructurii și Dezvoltării Regionale, în condițiile Codului administrativ al Republicii Moldova nr. 116/2018.</w:t>
      </w:r>
    </w:p>
    <w:p w14:paraId="2FE4CEDC" w14:textId="77777777" w:rsidR="0092404D" w:rsidRPr="0092404D" w:rsidRDefault="0092404D" w:rsidP="00581123">
      <w:pPr>
        <w:pStyle w:val="NoSpacing"/>
        <w:tabs>
          <w:tab w:val="left" w:pos="284"/>
          <w:tab w:val="left" w:pos="900"/>
        </w:tabs>
        <w:jc w:val="both"/>
        <w:rPr>
          <w:rFonts w:ascii="Times New Roman" w:hAnsi="Times New Roman" w:cs="Times New Roman"/>
          <w:bCs/>
          <w:color w:val="000000"/>
          <w:sz w:val="26"/>
          <w:szCs w:val="26"/>
          <w:lang w:val="ro-RO"/>
        </w:rPr>
      </w:pPr>
    </w:p>
    <w:p w14:paraId="74C5664D" w14:textId="77777777" w:rsidR="00343E49" w:rsidRPr="00354A3A" w:rsidRDefault="00343E49" w:rsidP="00581123">
      <w:pPr>
        <w:pStyle w:val="NoSpacing"/>
        <w:ind w:firstLine="567"/>
        <w:jc w:val="both"/>
        <w:rPr>
          <w:rFonts w:ascii="Times New Roman" w:hAnsi="Times New Roman" w:cs="Times New Roman"/>
          <w:sz w:val="28"/>
          <w:szCs w:val="28"/>
          <w:lang w:val="ro-RO"/>
        </w:rPr>
      </w:pPr>
    </w:p>
    <w:tbl>
      <w:tblPr>
        <w:tblStyle w:val="TableGrid"/>
        <w:tblW w:w="9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79"/>
        <w:gridCol w:w="3060"/>
      </w:tblGrid>
      <w:tr w:rsidR="00F15F72" w:rsidRPr="00354A3A" w14:paraId="0F63C28B" w14:textId="77777777" w:rsidTr="009117E2">
        <w:trPr>
          <w:jc w:val="center"/>
        </w:trPr>
        <w:tc>
          <w:tcPr>
            <w:tcW w:w="4536" w:type="dxa"/>
          </w:tcPr>
          <w:p w14:paraId="314DCE96" w14:textId="55E436FF" w:rsidR="00F15F72" w:rsidRPr="00354A3A" w:rsidRDefault="00581123" w:rsidP="00124D78">
            <w:pPr>
              <w:pStyle w:val="NoSpacing"/>
              <w:ind w:firstLine="318"/>
              <w:rPr>
                <w:b/>
                <w:sz w:val="28"/>
                <w:szCs w:val="28"/>
                <w:lang w:val="ro-RO"/>
              </w:rPr>
            </w:pPr>
            <w:r>
              <w:rPr>
                <w:b/>
                <w:bCs/>
                <w:sz w:val="28"/>
                <w:szCs w:val="28"/>
                <w:lang w:val="ro-RO"/>
              </w:rPr>
              <w:t xml:space="preserve">   </w:t>
            </w:r>
            <w:r w:rsidR="00CD6ADA">
              <w:rPr>
                <w:b/>
                <w:bCs/>
                <w:sz w:val="28"/>
                <w:szCs w:val="28"/>
                <w:lang w:val="ro-RO"/>
              </w:rPr>
              <w:t>Viceprim-ministru, ministru</w:t>
            </w:r>
          </w:p>
        </w:tc>
        <w:tc>
          <w:tcPr>
            <w:tcW w:w="1579" w:type="dxa"/>
          </w:tcPr>
          <w:p w14:paraId="10FB1475" w14:textId="77777777" w:rsidR="00F15F72" w:rsidRPr="00354A3A" w:rsidRDefault="00F15F72" w:rsidP="00581123">
            <w:pPr>
              <w:pStyle w:val="NoSpacing"/>
              <w:ind w:firstLine="567"/>
              <w:jc w:val="both"/>
              <w:rPr>
                <w:sz w:val="28"/>
                <w:szCs w:val="28"/>
                <w:lang w:val="ro-RO"/>
              </w:rPr>
            </w:pPr>
          </w:p>
        </w:tc>
        <w:tc>
          <w:tcPr>
            <w:tcW w:w="3060" w:type="dxa"/>
            <w:vAlign w:val="center"/>
          </w:tcPr>
          <w:p w14:paraId="0B4C7651" w14:textId="2F1EAE1A" w:rsidR="00F15F72" w:rsidRPr="00354A3A" w:rsidRDefault="00581123" w:rsidP="00581123">
            <w:pPr>
              <w:pStyle w:val="NoSpacing"/>
              <w:ind w:firstLine="567"/>
              <w:rPr>
                <w:sz w:val="28"/>
                <w:szCs w:val="28"/>
                <w:lang w:val="ro-RO"/>
              </w:rPr>
            </w:pPr>
            <w:r>
              <w:rPr>
                <w:b/>
                <w:sz w:val="28"/>
                <w:szCs w:val="28"/>
                <w:lang w:val="ro-RO"/>
              </w:rPr>
              <w:t xml:space="preserve">   </w:t>
            </w:r>
            <w:r w:rsidR="00CD6ADA">
              <w:rPr>
                <w:b/>
                <w:sz w:val="28"/>
                <w:szCs w:val="28"/>
                <w:lang w:val="ro-RO"/>
              </w:rPr>
              <w:t>Andrei SPÎNU</w:t>
            </w:r>
          </w:p>
        </w:tc>
      </w:tr>
    </w:tbl>
    <w:p w14:paraId="012AFC0F" w14:textId="77777777" w:rsidR="00F15F72" w:rsidRPr="00354A3A" w:rsidRDefault="00F15F72" w:rsidP="00581123">
      <w:pPr>
        <w:pStyle w:val="NoSpacing"/>
        <w:ind w:firstLine="567"/>
        <w:jc w:val="both"/>
        <w:rPr>
          <w:rFonts w:ascii="Times New Roman" w:hAnsi="Times New Roman" w:cs="Times New Roman"/>
          <w:sz w:val="28"/>
          <w:szCs w:val="28"/>
          <w:lang w:val="ro-RO"/>
        </w:rPr>
      </w:pPr>
    </w:p>
    <w:p w14:paraId="53F2818C" w14:textId="77777777" w:rsidR="00343E49" w:rsidRDefault="00343E49" w:rsidP="00581123">
      <w:pPr>
        <w:pStyle w:val="NoSpacing"/>
        <w:spacing w:line="276" w:lineRule="auto"/>
        <w:jc w:val="right"/>
        <w:rPr>
          <w:rFonts w:ascii="Times New Roman" w:hAnsi="Times New Roman" w:cs="Times New Roman"/>
          <w:i/>
          <w:sz w:val="24"/>
          <w:szCs w:val="24"/>
          <w:lang w:val="ro-RO"/>
        </w:rPr>
      </w:pPr>
    </w:p>
    <w:p w14:paraId="03CC4128" w14:textId="77777777" w:rsidR="001518B9" w:rsidRDefault="001518B9" w:rsidP="00581123">
      <w:pPr>
        <w:pStyle w:val="NoSpacing"/>
        <w:spacing w:line="276" w:lineRule="auto"/>
        <w:jc w:val="right"/>
        <w:rPr>
          <w:rFonts w:ascii="Times New Roman" w:hAnsi="Times New Roman" w:cs="Times New Roman"/>
          <w:i/>
          <w:sz w:val="24"/>
          <w:szCs w:val="24"/>
          <w:lang w:val="ro-RO"/>
        </w:rPr>
      </w:pPr>
    </w:p>
    <w:p w14:paraId="04A9B2E5"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7D40B7A8"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36D29846"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4828932A"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57A29503"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133B7D5E"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6C453A7D"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0ECADB19"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1743FDE4" w14:textId="77777777" w:rsidR="00C8225A" w:rsidRDefault="00C8225A" w:rsidP="00581123">
      <w:pPr>
        <w:pStyle w:val="NoSpacing"/>
        <w:spacing w:line="276" w:lineRule="auto"/>
        <w:jc w:val="right"/>
        <w:rPr>
          <w:rFonts w:ascii="Times New Roman" w:hAnsi="Times New Roman" w:cs="Times New Roman"/>
          <w:i/>
          <w:sz w:val="24"/>
          <w:szCs w:val="24"/>
          <w:lang w:val="ro-RO"/>
        </w:rPr>
      </w:pPr>
    </w:p>
    <w:p w14:paraId="5FFB6BC0" w14:textId="77777777" w:rsidR="00B94EF6" w:rsidRDefault="00B94EF6" w:rsidP="00581123">
      <w:pPr>
        <w:pStyle w:val="NoSpacing"/>
        <w:jc w:val="right"/>
        <w:rPr>
          <w:rFonts w:ascii="Times New Roman" w:hAnsi="Times New Roman" w:cs="Times New Roman"/>
          <w:sz w:val="24"/>
          <w:szCs w:val="24"/>
          <w:lang w:val="ro-RO"/>
        </w:rPr>
      </w:pPr>
    </w:p>
    <w:p w14:paraId="1810E45E" w14:textId="77777777" w:rsidR="00C8225A" w:rsidRDefault="00C8225A" w:rsidP="00581123">
      <w:pPr>
        <w:pStyle w:val="NoSpacing"/>
        <w:jc w:val="right"/>
        <w:rPr>
          <w:rFonts w:ascii="Times New Roman" w:hAnsi="Times New Roman" w:cs="Times New Roman"/>
          <w:sz w:val="24"/>
          <w:szCs w:val="24"/>
          <w:lang w:val="ro-RO"/>
        </w:rPr>
      </w:pPr>
    </w:p>
    <w:p w14:paraId="5B159BF9" w14:textId="77777777" w:rsidR="00C8225A" w:rsidRDefault="00C8225A" w:rsidP="00581123">
      <w:pPr>
        <w:pStyle w:val="NoSpacing"/>
        <w:jc w:val="right"/>
        <w:rPr>
          <w:rFonts w:ascii="Times New Roman" w:hAnsi="Times New Roman" w:cs="Times New Roman"/>
          <w:sz w:val="24"/>
          <w:szCs w:val="24"/>
          <w:lang w:val="ro-RO"/>
        </w:rPr>
      </w:pPr>
    </w:p>
    <w:p w14:paraId="670D97A4" w14:textId="77777777" w:rsidR="00C8225A" w:rsidRDefault="00C8225A" w:rsidP="00581123">
      <w:pPr>
        <w:pStyle w:val="NoSpacing"/>
        <w:jc w:val="right"/>
        <w:rPr>
          <w:rFonts w:ascii="Times New Roman" w:hAnsi="Times New Roman" w:cs="Times New Roman"/>
          <w:sz w:val="24"/>
          <w:szCs w:val="24"/>
          <w:lang w:val="ro-RO"/>
        </w:rPr>
      </w:pPr>
    </w:p>
    <w:p w14:paraId="0F7F55E8" w14:textId="77777777" w:rsidR="00C8225A" w:rsidRDefault="00C8225A" w:rsidP="00581123">
      <w:pPr>
        <w:pStyle w:val="NoSpacing"/>
        <w:jc w:val="right"/>
        <w:rPr>
          <w:rFonts w:ascii="Times New Roman" w:hAnsi="Times New Roman" w:cs="Times New Roman"/>
          <w:sz w:val="24"/>
          <w:szCs w:val="24"/>
          <w:lang w:val="ro-RO"/>
        </w:rPr>
      </w:pPr>
    </w:p>
    <w:p w14:paraId="230F6B44" w14:textId="77777777" w:rsidR="00C8225A" w:rsidRDefault="00C8225A" w:rsidP="00581123">
      <w:pPr>
        <w:pStyle w:val="NoSpacing"/>
        <w:jc w:val="right"/>
        <w:rPr>
          <w:rFonts w:ascii="Times New Roman" w:hAnsi="Times New Roman" w:cs="Times New Roman"/>
          <w:sz w:val="24"/>
          <w:szCs w:val="24"/>
          <w:lang w:val="ro-RO"/>
        </w:rPr>
      </w:pPr>
    </w:p>
    <w:p w14:paraId="2192DC35" w14:textId="77777777" w:rsidR="00C8225A" w:rsidRDefault="00C8225A" w:rsidP="00581123">
      <w:pPr>
        <w:pStyle w:val="NoSpacing"/>
        <w:jc w:val="right"/>
        <w:rPr>
          <w:rFonts w:ascii="Times New Roman" w:hAnsi="Times New Roman" w:cs="Times New Roman"/>
          <w:sz w:val="24"/>
          <w:szCs w:val="24"/>
          <w:lang w:val="ro-RO"/>
        </w:rPr>
      </w:pPr>
    </w:p>
    <w:p w14:paraId="1A16A231" w14:textId="77777777" w:rsidR="00C8225A" w:rsidRDefault="00C8225A" w:rsidP="00581123">
      <w:pPr>
        <w:pStyle w:val="NoSpacing"/>
        <w:jc w:val="right"/>
        <w:rPr>
          <w:rFonts w:ascii="Times New Roman" w:hAnsi="Times New Roman" w:cs="Times New Roman"/>
          <w:sz w:val="24"/>
          <w:szCs w:val="24"/>
          <w:lang w:val="ro-RO"/>
        </w:rPr>
      </w:pPr>
    </w:p>
    <w:p w14:paraId="7158E978" w14:textId="77777777" w:rsidR="00C8225A" w:rsidRDefault="00C8225A" w:rsidP="00581123">
      <w:pPr>
        <w:pStyle w:val="NoSpacing"/>
        <w:jc w:val="right"/>
        <w:rPr>
          <w:rFonts w:ascii="Times New Roman" w:hAnsi="Times New Roman" w:cs="Times New Roman"/>
          <w:sz w:val="24"/>
          <w:szCs w:val="24"/>
          <w:lang w:val="ro-RO"/>
        </w:rPr>
      </w:pPr>
    </w:p>
    <w:p w14:paraId="3BC8E4EB" w14:textId="2502D4BA" w:rsidR="00192727" w:rsidRDefault="00192727" w:rsidP="00124D78">
      <w:pPr>
        <w:pStyle w:val="NoSpacing"/>
        <w:rPr>
          <w:rFonts w:ascii="Times New Roman" w:hAnsi="Times New Roman" w:cs="Times New Roman"/>
          <w:sz w:val="24"/>
          <w:szCs w:val="24"/>
          <w:lang w:val="ro-RO"/>
        </w:rPr>
      </w:pPr>
    </w:p>
    <w:p w14:paraId="78A7B6BD" w14:textId="551A6253" w:rsidR="00192727" w:rsidRDefault="00192727" w:rsidP="00581123">
      <w:pPr>
        <w:pStyle w:val="NoSpacing"/>
        <w:jc w:val="right"/>
        <w:rPr>
          <w:rFonts w:ascii="Times New Roman" w:hAnsi="Times New Roman" w:cs="Times New Roman"/>
          <w:sz w:val="24"/>
          <w:szCs w:val="24"/>
          <w:lang w:val="ro-RO"/>
        </w:rPr>
      </w:pPr>
    </w:p>
    <w:p w14:paraId="703AF91E" w14:textId="77777777" w:rsidR="00192727" w:rsidRDefault="00192727" w:rsidP="00581123">
      <w:pPr>
        <w:pStyle w:val="NoSpacing"/>
        <w:jc w:val="right"/>
        <w:rPr>
          <w:rFonts w:ascii="Times New Roman" w:hAnsi="Times New Roman" w:cs="Times New Roman"/>
          <w:sz w:val="24"/>
          <w:szCs w:val="24"/>
          <w:lang w:val="ro-RO"/>
        </w:rPr>
      </w:pPr>
    </w:p>
    <w:p w14:paraId="7FAA9A47" w14:textId="77777777" w:rsidR="00B94EF6" w:rsidRDefault="00B94EF6" w:rsidP="00581123">
      <w:pPr>
        <w:rPr>
          <w:lang w:val="ro-RO"/>
        </w:rPr>
      </w:pPr>
    </w:p>
    <w:p w14:paraId="4709F0A4" w14:textId="77777777" w:rsidR="00581123" w:rsidRDefault="00581123" w:rsidP="00581123">
      <w:pPr>
        <w:rPr>
          <w:lang w:val="ro-RO"/>
        </w:rPr>
      </w:pPr>
    </w:p>
    <w:p w14:paraId="63618B35" w14:textId="77777777" w:rsidR="00581123" w:rsidRDefault="00581123" w:rsidP="00581123">
      <w:pPr>
        <w:rPr>
          <w:lang w:val="ro-RO"/>
        </w:rPr>
      </w:pPr>
    </w:p>
    <w:p w14:paraId="302662F8" w14:textId="77777777" w:rsidR="00581123" w:rsidRDefault="00581123" w:rsidP="00581123">
      <w:pPr>
        <w:rPr>
          <w:lang w:val="ro-RO"/>
        </w:rPr>
      </w:pPr>
    </w:p>
    <w:p w14:paraId="61A34CEC" w14:textId="77777777" w:rsidR="00D42A60" w:rsidRPr="00354A3A" w:rsidRDefault="00D42A60" w:rsidP="00124D78">
      <w:pPr>
        <w:rPr>
          <w:rFonts w:ascii="Times New Roman" w:hAnsi="Times New Roman" w:cs="Times New Roman"/>
          <w:lang w:val="ro-RO"/>
        </w:rPr>
      </w:pPr>
    </w:p>
    <w:sectPr w:rsidR="00D42A60" w:rsidRPr="00354A3A" w:rsidSect="00581123">
      <w:headerReference w:type="default" r:id="rId8"/>
      <w:footerReference w:type="default" r:id="rId9"/>
      <w:headerReference w:type="first" r:id="rId10"/>
      <w:footerReference w:type="first" r:id="rId11"/>
      <w:pgSz w:w="11906" w:h="16838" w:code="9"/>
      <w:pgMar w:top="1138" w:right="1138" w:bottom="432" w:left="1138" w:header="14"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0304B" w14:textId="77777777" w:rsidR="00E67948" w:rsidRDefault="00E67948" w:rsidP="00FF7F1E">
      <w:pPr>
        <w:spacing w:after="0" w:line="240" w:lineRule="auto"/>
      </w:pPr>
      <w:r>
        <w:separator/>
      </w:r>
    </w:p>
  </w:endnote>
  <w:endnote w:type="continuationSeparator" w:id="0">
    <w:p w14:paraId="5D4BD3A8" w14:textId="77777777" w:rsidR="00E67948" w:rsidRDefault="00E67948"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F357E" w14:textId="77777777" w:rsidR="00CD6ADA" w:rsidRPr="00CD6ADA" w:rsidRDefault="00CD6ADA" w:rsidP="00CD6ADA">
    <w:pPr>
      <w:pBdr>
        <w:top w:val="single" w:sz="4" w:space="1" w:color="auto"/>
      </w:pBdr>
      <w:spacing w:after="0" w:line="276" w:lineRule="auto"/>
      <w:jc w:val="center"/>
      <w:rPr>
        <w:rFonts w:ascii="Times New Roman" w:hAnsi="Times New Roman" w:cs="Times New Roman"/>
        <w:sz w:val="18"/>
        <w:szCs w:val="18"/>
        <w:lang w:val="fr-BE"/>
      </w:rPr>
    </w:pPr>
    <w:r w:rsidRPr="00CD6ADA">
      <w:rPr>
        <w:rFonts w:ascii="Times New Roman" w:hAnsi="Times New Roman" w:cs="Times New Roman"/>
        <w:sz w:val="18"/>
        <w:szCs w:val="18"/>
        <w:lang w:val="ro-RO"/>
      </w:rPr>
      <w:t>Piața Marii Adunări Naționale 1, Casa Guvernului,</w:t>
    </w:r>
    <w:r w:rsidRPr="00CD6ADA">
      <w:rPr>
        <w:rFonts w:ascii="Times New Roman" w:hAnsi="Times New Roman" w:cs="Times New Roman"/>
        <w:sz w:val="18"/>
        <w:szCs w:val="18"/>
        <w:lang w:val="fr-BE"/>
      </w:rPr>
      <w:t xml:space="preserve"> Chișinău, MD-2012</w:t>
    </w:r>
    <w:r>
      <w:rPr>
        <w:rFonts w:ascii="Times New Roman" w:hAnsi="Times New Roman" w:cs="Times New Roman"/>
        <w:sz w:val="18"/>
        <w:szCs w:val="18"/>
        <w:lang w:val="fr-BE"/>
      </w:rPr>
      <w:t>, T</w:t>
    </w:r>
    <w:r w:rsidRPr="00CD6ADA">
      <w:rPr>
        <w:rFonts w:ascii="Times New Roman" w:hAnsi="Times New Roman" w:cs="Times New Roman"/>
        <w:sz w:val="18"/>
        <w:szCs w:val="18"/>
        <w:lang w:val="fr-BE"/>
      </w:rPr>
      <w:t>el.</w:t>
    </w:r>
    <w:r>
      <w:rPr>
        <w:rFonts w:ascii="Times New Roman" w:hAnsi="Times New Roman" w:cs="Times New Roman"/>
        <w:sz w:val="18"/>
        <w:szCs w:val="18"/>
        <w:lang w:val="fr-BE"/>
      </w:rPr>
      <w:t>:</w:t>
    </w:r>
    <w:r w:rsidRPr="00CD6ADA">
      <w:rPr>
        <w:rFonts w:ascii="Times New Roman" w:hAnsi="Times New Roman" w:cs="Times New Roman"/>
        <w:sz w:val="18"/>
        <w:szCs w:val="18"/>
        <w:lang w:val="fr-BE"/>
      </w:rPr>
      <w:t xml:space="preserve"> </w:t>
    </w:r>
    <w:r>
      <w:rPr>
        <w:rFonts w:ascii="Times New Roman" w:hAnsi="Times New Roman" w:cs="Times New Roman"/>
        <w:sz w:val="18"/>
        <w:szCs w:val="18"/>
        <w:lang w:val="fr-BE"/>
      </w:rPr>
      <w:t>+373 22 250107, F</w:t>
    </w:r>
    <w:r w:rsidRPr="00CD6ADA">
      <w:rPr>
        <w:rFonts w:ascii="Times New Roman" w:hAnsi="Times New Roman" w:cs="Times New Roman"/>
        <w:sz w:val="18"/>
        <w:szCs w:val="18"/>
        <w:lang w:val="fr-BE"/>
      </w:rPr>
      <w:t>ax</w:t>
    </w:r>
    <w:r>
      <w:rPr>
        <w:rFonts w:ascii="Times New Roman" w:hAnsi="Times New Roman" w:cs="Times New Roman"/>
        <w:sz w:val="18"/>
        <w:szCs w:val="18"/>
        <w:lang w:val="fr-BE"/>
      </w:rPr>
      <w:t> : +373 22 2340</w:t>
    </w:r>
    <w:r w:rsidRPr="00CD6ADA">
      <w:rPr>
        <w:rFonts w:ascii="Times New Roman" w:hAnsi="Times New Roman" w:cs="Times New Roman"/>
        <w:sz w:val="18"/>
        <w:szCs w:val="18"/>
        <w:lang w:val="fr-BE"/>
      </w:rPr>
      <w:t>64</w:t>
    </w:r>
  </w:p>
  <w:p w14:paraId="3AF41617" w14:textId="77777777" w:rsidR="00CD6ADA" w:rsidRPr="00B67D8A" w:rsidRDefault="00CD6ADA" w:rsidP="00CD6ADA">
    <w:pPr>
      <w:pBdr>
        <w:top w:val="single" w:sz="4" w:space="1" w:color="auto"/>
      </w:pBdr>
      <w:spacing w:after="0" w:line="276" w:lineRule="auto"/>
      <w:jc w:val="center"/>
      <w:rPr>
        <w:rFonts w:ascii="Times New Roman" w:hAnsi="Times New Roman" w:cs="Times New Roman"/>
        <w:sz w:val="18"/>
        <w:szCs w:val="18"/>
      </w:rPr>
    </w:pPr>
    <w:r w:rsidRPr="00B67D8A">
      <w:rPr>
        <w:rFonts w:ascii="Times New Roman" w:hAnsi="Times New Roman" w:cs="Times New Roman"/>
        <w:sz w:val="18"/>
        <w:szCs w:val="18"/>
      </w:rPr>
      <w:t xml:space="preserve">E-mail: </w:t>
    </w:r>
    <w:hyperlink r:id="rId1" w:history="1">
      <w:r w:rsidRPr="00B67D8A">
        <w:rPr>
          <w:rStyle w:val="Hyperlink"/>
          <w:rFonts w:ascii="Times New Roman" w:hAnsi="Times New Roman" w:cs="Times New Roman"/>
          <w:sz w:val="18"/>
          <w:szCs w:val="18"/>
        </w:rPr>
        <w:t>secretariat@midr.gov.md</w:t>
      </w:r>
    </w:hyperlink>
    <w:r w:rsidRPr="00B67D8A">
      <w:rPr>
        <w:rFonts w:ascii="Times New Roman" w:hAnsi="Times New Roman" w:cs="Times New Roman"/>
        <w:sz w:val="18"/>
        <w:szCs w:val="18"/>
      </w:rPr>
      <w:t xml:space="preserve">  Web: </w:t>
    </w:r>
    <w:hyperlink r:id="rId2" w:history="1">
      <w:r w:rsidRPr="00B67D8A">
        <w:rPr>
          <w:rStyle w:val="Hyperlink"/>
          <w:rFonts w:ascii="Times New Roman" w:hAnsi="Times New Roman" w:cs="Times New Roman"/>
          <w:sz w:val="18"/>
          <w:szCs w:val="18"/>
        </w:rPr>
        <w:t>www.midr.gov.md</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46A8" w14:textId="639A85E1" w:rsidR="001C63D6" w:rsidRPr="00CD6ADA" w:rsidRDefault="001C63D6" w:rsidP="00CD6ADA">
    <w:pPr>
      <w:pBdr>
        <w:top w:val="single" w:sz="4" w:space="1" w:color="auto"/>
      </w:pBdr>
      <w:spacing w:after="0" w:line="276" w:lineRule="auto"/>
      <w:jc w:val="center"/>
      <w:rPr>
        <w:rFonts w:ascii="Times New Roman" w:hAnsi="Times New Roman" w:cs="Times New Roman"/>
        <w:sz w:val="18"/>
        <w:szCs w:val="18"/>
        <w:lang w:val="fr-BE"/>
      </w:rPr>
    </w:pPr>
    <w:r w:rsidRPr="00CD6ADA">
      <w:rPr>
        <w:rFonts w:ascii="Times New Roman" w:hAnsi="Times New Roman" w:cs="Times New Roman"/>
        <w:sz w:val="18"/>
        <w:szCs w:val="18"/>
        <w:lang w:val="ro-RO"/>
      </w:rPr>
      <w:t>P</w:t>
    </w:r>
    <w:r w:rsidR="00CD6ADA" w:rsidRPr="00CD6ADA">
      <w:rPr>
        <w:rFonts w:ascii="Times New Roman" w:hAnsi="Times New Roman" w:cs="Times New Roman"/>
        <w:sz w:val="18"/>
        <w:szCs w:val="18"/>
        <w:lang w:val="ro-RO"/>
      </w:rPr>
      <w:t>iața Marii Adunări Naționale</w:t>
    </w:r>
    <w:r w:rsidRPr="00CD6ADA">
      <w:rPr>
        <w:rFonts w:ascii="Times New Roman" w:hAnsi="Times New Roman" w:cs="Times New Roman"/>
        <w:sz w:val="18"/>
        <w:szCs w:val="18"/>
        <w:lang w:val="ro-RO"/>
      </w:rPr>
      <w:t xml:space="preserve"> 1,</w:t>
    </w:r>
    <w:r w:rsidR="00CD6ADA" w:rsidRPr="00CD6ADA">
      <w:rPr>
        <w:rFonts w:ascii="Times New Roman" w:hAnsi="Times New Roman" w:cs="Times New Roman"/>
        <w:sz w:val="18"/>
        <w:szCs w:val="18"/>
        <w:lang w:val="ro-RO"/>
      </w:rPr>
      <w:t xml:space="preserve"> Casa Guvernului,</w:t>
    </w:r>
    <w:r w:rsidR="00CC7478" w:rsidRPr="00CD6ADA">
      <w:rPr>
        <w:rFonts w:ascii="Times New Roman" w:hAnsi="Times New Roman" w:cs="Times New Roman"/>
        <w:sz w:val="18"/>
        <w:szCs w:val="18"/>
        <w:lang w:val="fr-BE"/>
      </w:rPr>
      <w:t xml:space="preserve"> Chișinău, MD-2012</w:t>
    </w:r>
    <w:r w:rsidR="00CD6ADA">
      <w:rPr>
        <w:rFonts w:ascii="Times New Roman" w:hAnsi="Times New Roman" w:cs="Times New Roman"/>
        <w:sz w:val="18"/>
        <w:szCs w:val="18"/>
        <w:lang w:val="fr-BE"/>
      </w:rPr>
      <w:t>, T</w:t>
    </w:r>
    <w:r w:rsidRPr="00CD6ADA">
      <w:rPr>
        <w:rFonts w:ascii="Times New Roman" w:hAnsi="Times New Roman" w:cs="Times New Roman"/>
        <w:sz w:val="18"/>
        <w:szCs w:val="18"/>
        <w:lang w:val="fr-BE"/>
      </w:rPr>
      <w:t>el.</w:t>
    </w:r>
    <w:r w:rsidR="00CD6ADA">
      <w:rPr>
        <w:rFonts w:ascii="Times New Roman" w:hAnsi="Times New Roman" w:cs="Times New Roman"/>
        <w:sz w:val="18"/>
        <w:szCs w:val="18"/>
        <w:lang w:val="fr-BE"/>
      </w:rPr>
      <w:t>:</w:t>
    </w:r>
    <w:r w:rsidRPr="00CD6ADA">
      <w:rPr>
        <w:rFonts w:ascii="Times New Roman" w:hAnsi="Times New Roman" w:cs="Times New Roman"/>
        <w:sz w:val="18"/>
        <w:szCs w:val="18"/>
        <w:lang w:val="fr-BE"/>
      </w:rPr>
      <w:t xml:space="preserve"> </w:t>
    </w:r>
    <w:r w:rsidR="00CD6ADA">
      <w:rPr>
        <w:rFonts w:ascii="Times New Roman" w:hAnsi="Times New Roman" w:cs="Times New Roman"/>
        <w:sz w:val="18"/>
        <w:szCs w:val="18"/>
        <w:lang w:val="fr-BE"/>
      </w:rPr>
      <w:t>+373 22 250107, F</w:t>
    </w:r>
    <w:r w:rsidRPr="00CD6ADA">
      <w:rPr>
        <w:rFonts w:ascii="Times New Roman" w:hAnsi="Times New Roman" w:cs="Times New Roman"/>
        <w:sz w:val="18"/>
        <w:szCs w:val="18"/>
        <w:lang w:val="fr-BE"/>
      </w:rPr>
      <w:t>ax</w:t>
    </w:r>
    <w:r w:rsidR="00CD6ADA">
      <w:rPr>
        <w:rFonts w:ascii="Times New Roman" w:hAnsi="Times New Roman" w:cs="Times New Roman"/>
        <w:sz w:val="18"/>
        <w:szCs w:val="18"/>
        <w:lang w:val="fr-BE"/>
      </w:rPr>
      <w:t> : +373 22 2340</w:t>
    </w:r>
    <w:r w:rsidRPr="00CD6ADA">
      <w:rPr>
        <w:rFonts w:ascii="Times New Roman" w:hAnsi="Times New Roman" w:cs="Times New Roman"/>
        <w:sz w:val="18"/>
        <w:szCs w:val="18"/>
        <w:lang w:val="fr-BE"/>
      </w:rPr>
      <w:t>64</w:t>
    </w:r>
  </w:p>
  <w:p w14:paraId="2A9651CE" w14:textId="0C89665B" w:rsidR="001C63D6" w:rsidRPr="00B67D8A" w:rsidRDefault="001C63D6" w:rsidP="00CD6ADA">
    <w:pPr>
      <w:pBdr>
        <w:top w:val="single" w:sz="4" w:space="1" w:color="auto"/>
      </w:pBdr>
      <w:spacing w:after="0" w:line="276" w:lineRule="auto"/>
      <w:jc w:val="center"/>
      <w:rPr>
        <w:rFonts w:ascii="Times New Roman" w:hAnsi="Times New Roman" w:cs="Times New Roman"/>
        <w:sz w:val="18"/>
        <w:szCs w:val="18"/>
      </w:rPr>
    </w:pPr>
    <w:r w:rsidRPr="00B67D8A">
      <w:rPr>
        <w:rFonts w:ascii="Times New Roman" w:hAnsi="Times New Roman" w:cs="Times New Roman"/>
        <w:sz w:val="18"/>
        <w:szCs w:val="18"/>
      </w:rPr>
      <w:t xml:space="preserve">E-mail: </w:t>
    </w:r>
    <w:hyperlink r:id="rId1" w:history="1">
      <w:r w:rsidR="00CD6ADA" w:rsidRPr="00B67D8A">
        <w:rPr>
          <w:rStyle w:val="Hyperlink"/>
          <w:rFonts w:ascii="Times New Roman" w:hAnsi="Times New Roman" w:cs="Times New Roman"/>
          <w:sz w:val="18"/>
          <w:szCs w:val="18"/>
        </w:rPr>
        <w:t>secretariat@midr.gov.md</w:t>
      </w:r>
    </w:hyperlink>
    <w:r w:rsidR="00CC7478" w:rsidRPr="00B67D8A">
      <w:rPr>
        <w:rFonts w:ascii="Times New Roman" w:hAnsi="Times New Roman" w:cs="Times New Roman"/>
        <w:sz w:val="18"/>
        <w:szCs w:val="18"/>
      </w:rPr>
      <w:t xml:space="preserve"> </w:t>
    </w:r>
    <w:r w:rsidR="005E4879" w:rsidRPr="00B67D8A">
      <w:rPr>
        <w:rFonts w:ascii="Times New Roman" w:hAnsi="Times New Roman" w:cs="Times New Roman"/>
        <w:sz w:val="18"/>
        <w:szCs w:val="18"/>
      </w:rPr>
      <w:t xml:space="preserve"> </w:t>
    </w:r>
    <w:r w:rsidR="00CD6ADA" w:rsidRPr="00B67D8A">
      <w:rPr>
        <w:rFonts w:ascii="Times New Roman" w:hAnsi="Times New Roman" w:cs="Times New Roman"/>
        <w:sz w:val="18"/>
        <w:szCs w:val="18"/>
      </w:rPr>
      <w:t>W</w:t>
    </w:r>
    <w:r w:rsidRPr="00B67D8A">
      <w:rPr>
        <w:rFonts w:ascii="Times New Roman" w:hAnsi="Times New Roman" w:cs="Times New Roman"/>
        <w:sz w:val="18"/>
        <w:szCs w:val="18"/>
      </w:rPr>
      <w:t xml:space="preserve">eb: </w:t>
    </w:r>
    <w:hyperlink r:id="rId2" w:history="1">
      <w:r w:rsidR="00CD6ADA" w:rsidRPr="00B67D8A">
        <w:rPr>
          <w:rStyle w:val="Hyperlink"/>
          <w:rFonts w:ascii="Times New Roman" w:hAnsi="Times New Roman" w:cs="Times New Roman"/>
          <w:sz w:val="18"/>
          <w:szCs w:val="18"/>
        </w:rPr>
        <w:t>www.midr.gov.md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07C73" w14:textId="77777777" w:rsidR="00E67948" w:rsidRDefault="00E67948" w:rsidP="00FF7F1E">
      <w:pPr>
        <w:spacing w:after="0" w:line="240" w:lineRule="auto"/>
      </w:pPr>
      <w:r>
        <w:separator/>
      </w:r>
    </w:p>
  </w:footnote>
  <w:footnote w:type="continuationSeparator" w:id="0">
    <w:p w14:paraId="1881A152" w14:textId="77777777" w:rsidR="00E67948" w:rsidRDefault="00E67948" w:rsidP="00FF7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BF89" w14:textId="77777777" w:rsidR="001C63D6" w:rsidRDefault="001C63D6">
    <w:pPr>
      <w:pStyle w:val="Header"/>
    </w:pPr>
  </w:p>
  <w:p w14:paraId="43FEBADE" w14:textId="77777777" w:rsidR="001C63D6" w:rsidRDefault="001C63D6">
    <w:pPr>
      <w:pStyle w:val="Header"/>
    </w:pPr>
  </w:p>
  <w:p w14:paraId="1E53B729" w14:textId="77777777" w:rsidR="001C63D6" w:rsidRDefault="001C6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56767" w14:textId="77777777" w:rsidR="001C63D6" w:rsidRDefault="001C63D6" w:rsidP="000F5DCB">
    <w:pPr>
      <w:rPr>
        <w:lang w:val="ro-RO"/>
      </w:rPr>
    </w:pPr>
  </w:p>
  <w:p w14:paraId="3136C000" w14:textId="77777777" w:rsidR="00CD6ADA" w:rsidRPr="00512CA4" w:rsidRDefault="00CD6ADA" w:rsidP="000F5DCB">
    <w:pPr>
      <w:rPr>
        <w:lang w:val="ro-RO"/>
      </w:rPr>
    </w:pPr>
  </w:p>
  <w:p w14:paraId="388CA233" w14:textId="77777777" w:rsidR="001C63D6" w:rsidRPr="00512CA4" w:rsidRDefault="00387F40" w:rsidP="000F5DCB">
    <w:pPr>
      <w:rPr>
        <w:lang w:val="ro-RO"/>
      </w:rPr>
    </w:pPr>
    <w:r w:rsidRPr="00512CA4">
      <w:rPr>
        <w:noProof/>
      </w:rPr>
      <w:drawing>
        <wp:anchor distT="0" distB="0" distL="114300" distR="114300" simplePos="0" relativeHeight="251666432" behindDoc="0" locked="0" layoutInCell="1" allowOverlap="1" wp14:anchorId="76B61D0F" wp14:editId="4385B911">
          <wp:simplePos x="0" y="0"/>
          <wp:positionH relativeFrom="column">
            <wp:posOffset>-59055</wp:posOffset>
          </wp:positionH>
          <wp:positionV relativeFrom="paragraph">
            <wp:posOffset>85090</wp:posOffset>
          </wp:positionV>
          <wp:extent cx="506808" cy="638175"/>
          <wp:effectExtent l="0" t="0" r="7620" b="0"/>
          <wp:wrapNone/>
          <wp:docPr id="1" name="Picture 4"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Mold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808" cy="638175"/>
                  </a:xfrm>
                  <a:prstGeom prst="rect">
                    <a:avLst/>
                  </a:prstGeom>
                  <a:noFill/>
                </pic:spPr>
              </pic:pic>
            </a:graphicData>
          </a:graphic>
          <wp14:sizeRelH relativeFrom="margin">
            <wp14:pctWidth>0</wp14:pctWidth>
          </wp14:sizeRelH>
          <wp14:sizeRelV relativeFrom="margin">
            <wp14:pctHeight>0</wp14:pctHeight>
          </wp14:sizeRelV>
        </wp:anchor>
      </w:drawing>
    </w:r>
    <w:r w:rsidR="0057458A" w:rsidRPr="00512CA4">
      <w:rPr>
        <w:noProof/>
      </w:rPr>
      <mc:AlternateContent>
        <mc:Choice Requires="wps">
          <w:drawing>
            <wp:anchor distT="45720" distB="45720" distL="114300" distR="114300" simplePos="0" relativeHeight="251664384" behindDoc="0" locked="0" layoutInCell="1" allowOverlap="1" wp14:anchorId="7C199B50" wp14:editId="7D68399B">
              <wp:simplePos x="0" y="0"/>
              <wp:positionH relativeFrom="column">
                <wp:posOffset>482600</wp:posOffset>
              </wp:positionH>
              <wp:positionV relativeFrom="paragraph">
                <wp:posOffset>9525</wp:posOffset>
              </wp:positionV>
              <wp:extent cx="2423795" cy="8128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812800"/>
                      </a:xfrm>
                      <a:prstGeom prst="rect">
                        <a:avLst/>
                      </a:prstGeom>
                      <a:noFill/>
                      <a:ln w="9525">
                        <a:noFill/>
                        <a:miter lim="800000"/>
                        <a:headEnd/>
                        <a:tailEnd/>
                      </a:ln>
                    </wps:spPr>
                    <wps:txbx>
                      <w:txbxContent>
                        <w:p w14:paraId="06177DA2" w14:textId="52CE90F9" w:rsidR="001C63D6" w:rsidRPr="00692F4B" w:rsidRDefault="001C63D6" w:rsidP="000F5DCB">
                          <w:pPr>
                            <w:spacing w:line="240" w:lineRule="auto"/>
                            <w:contextualSpacing/>
                            <w:rPr>
                              <w:rFonts w:ascii="Times New Roman" w:hAnsi="Times New Roman" w:cs="Times New Roman"/>
                              <w:sz w:val="28"/>
                              <w:szCs w:val="28"/>
                              <w:lang w:val="ro-RO"/>
                            </w:rPr>
                          </w:pPr>
                          <w:r w:rsidRPr="00692F4B">
                            <w:rPr>
                              <w:rFonts w:ascii="Times New Roman" w:hAnsi="Times New Roman" w:cs="Times New Roman"/>
                              <w:sz w:val="28"/>
                              <w:szCs w:val="28"/>
                              <w:lang w:val="ro-RO"/>
                            </w:rPr>
                            <w:t xml:space="preserve">Ministerul Infrastructurii </w:t>
                          </w:r>
                        </w:p>
                        <w:p w14:paraId="4E3B6B45" w14:textId="0945FB7E" w:rsidR="001C63D6" w:rsidRPr="00692F4B" w:rsidRDefault="00692F4B" w:rsidP="000F5DCB">
                          <w:pPr>
                            <w:spacing w:line="240" w:lineRule="auto"/>
                            <w:contextualSpacing/>
                            <w:rPr>
                              <w:rFonts w:ascii="Times New Roman" w:hAnsi="Times New Roman" w:cs="Times New Roman"/>
                              <w:sz w:val="28"/>
                              <w:szCs w:val="28"/>
                              <w:lang w:val="ro-RO"/>
                            </w:rPr>
                          </w:pPr>
                          <w:r w:rsidRPr="00692F4B">
                            <w:rPr>
                              <w:rFonts w:ascii="Times New Roman" w:hAnsi="Times New Roman" w:cs="Times New Roman"/>
                              <w:sz w:val="28"/>
                              <w:szCs w:val="28"/>
                              <w:lang w:val="ro-RO"/>
                            </w:rPr>
                            <w:t>și</w:t>
                          </w:r>
                          <w:r w:rsidR="001C63D6" w:rsidRPr="00692F4B">
                            <w:rPr>
                              <w:rFonts w:ascii="Times New Roman" w:hAnsi="Times New Roman" w:cs="Times New Roman"/>
                              <w:sz w:val="28"/>
                              <w:szCs w:val="28"/>
                              <w:lang w:val="ro-RO"/>
                            </w:rPr>
                            <w:t xml:space="preserve"> </w:t>
                          </w:r>
                          <w:r w:rsidRPr="00692F4B">
                            <w:rPr>
                              <w:rFonts w:ascii="Times New Roman" w:hAnsi="Times New Roman" w:cs="Times New Roman"/>
                              <w:sz w:val="28"/>
                              <w:szCs w:val="28"/>
                              <w:lang w:val="ro-RO"/>
                            </w:rPr>
                            <w:t xml:space="preserve">Dezvoltării Regionale </w:t>
                          </w:r>
                          <w:r w:rsidR="001C63D6" w:rsidRPr="00692F4B">
                            <w:rPr>
                              <w:rFonts w:ascii="Times New Roman" w:hAnsi="Times New Roman" w:cs="Times New Roman"/>
                              <w:sz w:val="28"/>
                              <w:szCs w:val="28"/>
                              <w:lang w:val="ro-RO"/>
                            </w:rPr>
                            <w:t>Republicii Moldova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99B50" id="_x0000_t202" coordsize="21600,21600" o:spt="202" path="m,l,21600r21600,l21600,xe">
              <v:stroke joinstyle="miter"/>
              <v:path gradientshapeok="t" o:connecttype="rect"/>
            </v:shapetype>
            <v:shape id="Text Box 2" o:spid="_x0000_s1026" type="#_x0000_t202" style="position:absolute;margin-left:38pt;margin-top:.75pt;width:190.85pt;height: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ePCgIAAPI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" filled="f" stroked="f">
              <v:textbox>
                <w:txbxContent>
                  <w:p w14:paraId="06177DA2" w14:textId="52CE90F9" w:rsidR="001C63D6" w:rsidRPr="00692F4B" w:rsidRDefault="001C63D6" w:rsidP="000F5DCB">
                    <w:pPr>
                      <w:spacing w:line="240" w:lineRule="auto"/>
                      <w:contextualSpacing/>
                      <w:rPr>
                        <w:rFonts w:ascii="Times New Roman" w:hAnsi="Times New Roman" w:cs="Times New Roman"/>
                        <w:sz w:val="28"/>
                        <w:szCs w:val="28"/>
                        <w:lang w:val="ro-RO"/>
                      </w:rPr>
                    </w:pPr>
                    <w:r w:rsidRPr="00692F4B">
                      <w:rPr>
                        <w:rFonts w:ascii="Times New Roman" w:hAnsi="Times New Roman" w:cs="Times New Roman"/>
                        <w:sz w:val="28"/>
                        <w:szCs w:val="28"/>
                        <w:lang w:val="ro-RO"/>
                      </w:rPr>
                      <w:t xml:space="preserve">Ministerul Infrastructurii </w:t>
                    </w:r>
                  </w:p>
                  <w:p w14:paraId="4E3B6B45" w14:textId="0945FB7E" w:rsidR="001C63D6" w:rsidRPr="00692F4B" w:rsidRDefault="00692F4B" w:rsidP="000F5DCB">
                    <w:pPr>
                      <w:spacing w:line="240" w:lineRule="auto"/>
                      <w:contextualSpacing/>
                      <w:rPr>
                        <w:rFonts w:ascii="Times New Roman" w:hAnsi="Times New Roman" w:cs="Times New Roman"/>
                        <w:sz w:val="28"/>
                        <w:szCs w:val="28"/>
                        <w:lang w:val="ro-RO"/>
                      </w:rPr>
                    </w:pPr>
                    <w:r w:rsidRPr="00692F4B">
                      <w:rPr>
                        <w:rFonts w:ascii="Times New Roman" w:hAnsi="Times New Roman" w:cs="Times New Roman"/>
                        <w:sz w:val="28"/>
                        <w:szCs w:val="28"/>
                        <w:lang w:val="ro-RO"/>
                      </w:rPr>
                      <w:t>și</w:t>
                    </w:r>
                    <w:r w:rsidR="001C63D6" w:rsidRPr="00692F4B">
                      <w:rPr>
                        <w:rFonts w:ascii="Times New Roman" w:hAnsi="Times New Roman" w:cs="Times New Roman"/>
                        <w:sz w:val="28"/>
                        <w:szCs w:val="28"/>
                        <w:lang w:val="ro-RO"/>
                      </w:rPr>
                      <w:t xml:space="preserve"> </w:t>
                    </w:r>
                    <w:r w:rsidRPr="00692F4B">
                      <w:rPr>
                        <w:rFonts w:ascii="Times New Roman" w:hAnsi="Times New Roman" w:cs="Times New Roman"/>
                        <w:sz w:val="28"/>
                        <w:szCs w:val="28"/>
                        <w:lang w:val="ro-RO"/>
                      </w:rPr>
                      <w:t xml:space="preserve">Dezvoltării Regionale </w:t>
                    </w:r>
                    <w:r w:rsidR="001C63D6" w:rsidRPr="00692F4B">
                      <w:rPr>
                        <w:rFonts w:ascii="Times New Roman" w:hAnsi="Times New Roman" w:cs="Times New Roman"/>
                        <w:sz w:val="28"/>
                        <w:szCs w:val="28"/>
                        <w:lang w:val="ro-RO"/>
                      </w:rPr>
                      <w:t>Republicii Moldova</w:t>
                    </w:r>
                  </w:p>
                </w:txbxContent>
              </v:textbox>
              <w10:wrap type="square"/>
            </v:shape>
          </w:pict>
        </mc:Fallback>
      </mc:AlternateContent>
    </w:r>
    <w:r w:rsidR="001C63D6" w:rsidRPr="00512CA4">
      <w:rPr>
        <w:noProof/>
      </w:rPr>
      <w:drawing>
        <wp:anchor distT="0" distB="0" distL="114300" distR="114300" simplePos="0" relativeHeight="251663360" behindDoc="1" locked="0" layoutInCell="1" allowOverlap="1" wp14:anchorId="2276DEBB" wp14:editId="135D88BD">
          <wp:simplePos x="0" y="0"/>
          <wp:positionH relativeFrom="column">
            <wp:posOffset>444353</wp:posOffset>
          </wp:positionH>
          <wp:positionV relativeFrom="paragraph">
            <wp:posOffset>43417</wp:posOffset>
          </wp:positionV>
          <wp:extent cx="74883" cy="781050"/>
          <wp:effectExtent l="0" t="0" r="1905" b="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83" cy="781050"/>
                  </a:xfrm>
                  <a:prstGeom prst="rect">
                    <a:avLst/>
                  </a:prstGeom>
                  <a:noFill/>
                  <a:ln>
                    <a:noFill/>
                  </a:ln>
                </pic:spPr>
              </pic:pic>
            </a:graphicData>
          </a:graphic>
        </wp:anchor>
      </w:drawing>
    </w:r>
  </w:p>
  <w:p w14:paraId="063758D2" w14:textId="77777777" w:rsidR="001C63D6" w:rsidRPr="00512CA4" w:rsidRDefault="001C63D6" w:rsidP="000F5DCB">
    <w:pPr>
      <w:ind w:firstLine="720"/>
      <w:rPr>
        <w:lang w:val="ro-RO"/>
      </w:rPr>
    </w:pPr>
  </w:p>
  <w:p w14:paraId="14571F0C" w14:textId="77777777" w:rsidR="001C63D6" w:rsidRPr="001B3895" w:rsidRDefault="001C63D6">
    <w:pPr>
      <w:pStyle w:val="Header"/>
      <w:rPr>
        <w:rFonts w:ascii="Times New Roman" w:hAnsi="Times New Roman" w:cs="Times New Roman"/>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4C56"/>
    <w:multiLevelType w:val="hybridMultilevel"/>
    <w:tmpl w:val="A7BA1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B73B6"/>
    <w:multiLevelType w:val="hybridMultilevel"/>
    <w:tmpl w:val="CDACF622"/>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13643"/>
    <w:multiLevelType w:val="multilevel"/>
    <w:tmpl w:val="2804879C"/>
    <w:lvl w:ilvl="0">
      <w:start w:val="1"/>
      <w:numFmt w:val="upperRoman"/>
      <w:lvlText w:val="%1."/>
      <w:lvlJc w:val="left"/>
      <w:pPr>
        <w:ind w:left="1080" w:hanging="72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A7D5B1F"/>
    <w:multiLevelType w:val="hybridMultilevel"/>
    <w:tmpl w:val="FC864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C41D0"/>
    <w:multiLevelType w:val="hybridMultilevel"/>
    <w:tmpl w:val="368020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5F90DAB"/>
    <w:multiLevelType w:val="multilevel"/>
    <w:tmpl w:val="1E783404"/>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97D640F"/>
    <w:multiLevelType w:val="hybridMultilevel"/>
    <w:tmpl w:val="A1F6F39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EBE2FDA"/>
    <w:multiLevelType w:val="hybridMultilevel"/>
    <w:tmpl w:val="D3480FC4"/>
    <w:lvl w:ilvl="0" w:tplc="46C0B6B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3FEA24AC"/>
    <w:multiLevelType w:val="hybridMultilevel"/>
    <w:tmpl w:val="A112DBBA"/>
    <w:lvl w:ilvl="0" w:tplc="0409000F">
      <w:start w:val="1"/>
      <w:numFmt w:val="decimal"/>
      <w:lvlText w:val="%1."/>
      <w:lvlJc w:val="left"/>
      <w:pPr>
        <w:ind w:left="1070" w:hanging="360"/>
      </w:pPr>
    </w:lvl>
    <w:lvl w:ilvl="1" w:tplc="EF5C59CE">
      <w:start w:val="1"/>
      <w:numFmt w:val="decimal"/>
      <w:lvlText w:val="%2)"/>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08A795B"/>
    <w:multiLevelType w:val="multilevel"/>
    <w:tmpl w:val="6F163C18"/>
    <w:lvl w:ilvl="0">
      <w:start w:val="1"/>
      <w:numFmt w:val="decimal"/>
      <w:lvlText w:val="%1."/>
      <w:lvlJc w:val="left"/>
      <w:pPr>
        <w:ind w:left="360" w:hanging="360"/>
      </w:pPr>
      <w:rPr>
        <w:rFonts w:hint="default"/>
        <w:b/>
        <w:color w:val="auto"/>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061EDA"/>
    <w:multiLevelType w:val="hybridMultilevel"/>
    <w:tmpl w:val="3A58C104"/>
    <w:lvl w:ilvl="0" w:tplc="56464AA6">
      <w:start w:val="1"/>
      <w:numFmt w:val="decimal"/>
      <w:lvlText w:val="%1."/>
      <w:lvlJc w:val="left"/>
      <w:pPr>
        <w:ind w:left="815" w:hanging="390"/>
      </w:pPr>
      <w:rPr>
        <w:rFonts w:hint="default"/>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9F2703A"/>
    <w:multiLevelType w:val="hybridMultilevel"/>
    <w:tmpl w:val="2E4A2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20FE9"/>
    <w:multiLevelType w:val="hybridMultilevel"/>
    <w:tmpl w:val="04D01DD4"/>
    <w:lvl w:ilvl="0" w:tplc="9FBA27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66331D"/>
    <w:multiLevelType w:val="hybridMultilevel"/>
    <w:tmpl w:val="4FFE38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D5C56F2"/>
    <w:multiLevelType w:val="hybridMultilevel"/>
    <w:tmpl w:val="D78CD5A8"/>
    <w:lvl w:ilvl="0" w:tplc="FC7CD11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9815AAD"/>
    <w:multiLevelType w:val="hybridMultilevel"/>
    <w:tmpl w:val="6F7A24B6"/>
    <w:lvl w:ilvl="0" w:tplc="D3842922">
      <w:start w:val="1"/>
      <w:numFmt w:val="decimal"/>
      <w:lvlText w:val="%1."/>
      <w:lvlJc w:val="left"/>
      <w:pPr>
        <w:ind w:left="987" w:hanging="4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AF333B8"/>
    <w:multiLevelType w:val="hybridMultilevel"/>
    <w:tmpl w:val="46883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453DDC"/>
    <w:multiLevelType w:val="hybridMultilevel"/>
    <w:tmpl w:val="DE867772"/>
    <w:lvl w:ilvl="0" w:tplc="0DD4C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0"/>
  </w:num>
  <w:num w:numId="3">
    <w:abstractNumId w:val="2"/>
  </w:num>
  <w:num w:numId="4">
    <w:abstractNumId w:val="4"/>
  </w:num>
  <w:num w:numId="5">
    <w:abstractNumId w:val="17"/>
  </w:num>
  <w:num w:numId="6">
    <w:abstractNumId w:val="15"/>
  </w:num>
  <w:num w:numId="7">
    <w:abstractNumId w:val="13"/>
  </w:num>
  <w:num w:numId="8">
    <w:abstractNumId w:val="12"/>
  </w:num>
  <w:num w:numId="9">
    <w:abstractNumId w:val="8"/>
  </w:num>
  <w:num w:numId="10">
    <w:abstractNumId w:val="9"/>
  </w:num>
  <w:num w:numId="11">
    <w:abstractNumId w:val="0"/>
  </w:num>
  <w:num w:numId="12">
    <w:abstractNumId w:val="11"/>
  </w:num>
  <w:num w:numId="13">
    <w:abstractNumId w:val="16"/>
  </w:num>
  <w:num w:numId="14">
    <w:abstractNumId w:val="6"/>
  </w:num>
  <w:num w:numId="15">
    <w:abstractNumId w:val="7"/>
  </w:num>
  <w:num w:numId="16">
    <w:abstractNumId w:val="14"/>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C7"/>
    <w:rsid w:val="00007B37"/>
    <w:rsid w:val="00012CC2"/>
    <w:rsid w:val="000163ED"/>
    <w:rsid w:val="00022B6C"/>
    <w:rsid w:val="0002528E"/>
    <w:rsid w:val="0002706E"/>
    <w:rsid w:val="00027569"/>
    <w:rsid w:val="0004169D"/>
    <w:rsid w:val="000416B4"/>
    <w:rsid w:val="000457CF"/>
    <w:rsid w:val="00053626"/>
    <w:rsid w:val="000550D6"/>
    <w:rsid w:val="00055F8D"/>
    <w:rsid w:val="0006033F"/>
    <w:rsid w:val="00064FC0"/>
    <w:rsid w:val="000650CF"/>
    <w:rsid w:val="000653FA"/>
    <w:rsid w:val="0007360E"/>
    <w:rsid w:val="00075AD2"/>
    <w:rsid w:val="00081217"/>
    <w:rsid w:val="00083F1C"/>
    <w:rsid w:val="00086F39"/>
    <w:rsid w:val="00087D29"/>
    <w:rsid w:val="00087D79"/>
    <w:rsid w:val="000935B2"/>
    <w:rsid w:val="000943D1"/>
    <w:rsid w:val="00095C93"/>
    <w:rsid w:val="00097329"/>
    <w:rsid w:val="000B280D"/>
    <w:rsid w:val="000B6B9D"/>
    <w:rsid w:val="000C0978"/>
    <w:rsid w:val="000C3B4A"/>
    <w:rsid w:val="000C482B"/>
    <w:rsid w:val="000C7686"/>
    <w:rsid w:val="000D6454"/>
    <w:rsid w:val="000D7F77"/>
    <w:rsid w:val="000E1673"/>
    <w:rsid w:val="000E279F"/>
    <w:rsid w:val="000E2BE5"/>
    <w:rsid w:val="000F3747"/>
    <w:rsid w:val="000F5DCB"/>
    <w:rsid w:val="000F71E5"/>
    <w:rsid w:val="00102183"/>
    <w:rsid w:val="00102300"/>
    <w:rsid w:val="00110A75"/>
    <w:rsid w:val="0011415F"/>
    <w:rsid w:val="00120C42"/>
    <w:rsid w:val="001216A2"/>
    <w:rsid w:val="001246C4"/>
    <w:rsid w:val="00124D78"/>
    <w:rsid w:val="00133D11"/>
    <w:rsid w:val="001518B9"/>
    <w:rsid w:val="00153DA6"/>
    <w:rsid w:val="001602E4"/>
    <w:rsid w:val="001673E8"/>
    <w:rsid w:val="00167C68"/>
    <w:rsid w:val="0017726C"/>
    <w:rsid w:val="0017761F"/>
    <w:rsid w:val="00183186"/>
    <w:rsid w:val="00184213"/>
    <w:rsid w:val="00184524"/>
    <w:rsid w:val="001910DE"/>
    <w:rsid w:val="001912A4"/>
    <w:rsid w:val="001926DE"/>
    <w:rsid w:val="00192727"/>
    <w:rsid w:val="0019697D"/>
    <w:rsid w:val="00197D73"/>
    <w:rsid w:val="001A0C86"/>
    <w:rsid w:val="001A4A3C"/>
    <w:rsid w:val="001A7859"/>
    <w:rsid w:val="001B13DC"/>
    <w:rsid w:val="001B3895"/>
    <w:rsid w:val="001B4AF9"/>
    <w:rsid w:val="001B6846"/>
    <w:rsid w:val="001B747B"/>
    <w:rsid w:val="001C42F2"/>
    <w:rsid w:val="001C63D6"/>
    <w:rsid w:val="001D285A"/>
    <w:rsid w:val="001D2982"/>
    <w:rsid w:val="001D2BF1"/>
    <w:rsid w:val="001D3826"/>
    <w:rsid w:val="001D4823"/>
    <w:rsid w:val="001F2C94"/>
    <w:rsid w:val="001F5400"/>
    <w:rsid w:val="00200A77"/>
    <w:rsid w:val="002022B8"/>
    <w:rsid w:val="002024AF"/>
    <w:rsid w:val="00207842"/>
    <w:rsid w:val="00211E92"/>
    <w:rsid w:val="00214AFC"/>
    <w:rsid w:val="0021569E"/>
    <w:rsid w:val="002208DA"/>
    <w:rsid w:val="00221D7D"/>
    <w:rsid w:val="0022219F"/>
    <w:rsid w:val="002277E8"/>
    <w:rsid w:val="00231A55"/>
    <w:rsid w:val="0023233C"/>
    <w:rsid w:val="00240F34"/>
    <w:rsid w:val="0024680D"/>
    <w:rsid w:val="00251E24"/>
    <w:rsid w:val="00253EE4"/>
    <w:rsid w:val="00255392"/>
    <w:rsid w:val="00260822"/>
    <w:rsid w:val="00262715"/>
    <w:rsid w:val="00266152"/>
    <w:rsid w:val="00273C65"/>
    <w:rsid w:val="00274460"/>
    <w:rsid w:val="00275451"/>
    <w:rsid w:val="00280591"/>
    <w:rsid w:val="00282574"/>
    <w:rsid w:val="002906B3"/>
    <w:rsid w:val="002907C9"/>
    <w:rsid w:val="00293E0D"/>
    <w:rsid w:val="002A435D"/>
    <w:rsid w:val="002C608B"/>
    <w:rsid w:val="002C6257"/>
    <w:rsid w:val="002C674D"/>
    <w:rsid w:val="002D21A8"/>
    <w:rsid w:val="002E0D49"/>
    <w:rsid w:val="002E1DCA"/>
    <w:rsid w:val="002E2BD1"/>
    <w:rsid w:val="002E5A7F"/>
    <w:rsid w:val="002E6BB6"/>
    <w:rsid w:val="002F0544"/>
    <w:rsid w:val="002F3FC1"/>
    <w:rsid w:val="002F41FB"/>
    <w:rsid w:val="002F4F9F"/>
    <w:rsid w:val="00302555"/>
    <w:rsid w:val="00305724"/>
    <w:rsid w:val="00307792"/>
    <w:rsid w:val="00307C8E"/>
    <w:rsid w:val="003118B7"/>
    <w:rsid w:val="00321BAE"/>
    <w:rsid w:val="00322A5A"/>
    <w:rsid w:val="0033040C"/>
    <w:rsid w:val="00330A9C"/>
    <w:rsid w:val="00330BC7"/>
    <w:rsid w:val="00335919"/>
    <w:rsid w:val="00341B42"/>
    <w:rsid w:val="0034290A"/>
    <w:rsid w:val="003429D1"/>
    <w:rsid w:val="00343341"/>
    <w:rsid w:val="00343E49"/>
    <w:rsid w:val="00352437"/>
    <w:rsid w:val="0035475A"/>
    <w:rsid w:val="00354A3A"/>
    <w:rsid w:val="003560F3"/>
    <w:rsid w:val="00360266"/>
    <w:rsid w:val="00361373"/>
    <w:rsid w:val="00366998"/>
    <w:rsid w:val="00373A45"/>
    <w:rsid w:val="00374AAC"/>
    <w:rsid w:val="00374ED6"/>
    <w:rsid w:val="003768F3"/>
    <w:rsid w:val="003821D0"/>
    <w:rsid w:val="00387E93"/>
    <w:rsid w:val="00387F40"/>
    <w:rsid w:val="0039745A"/>
    <w:rsid w:val="003974A4"/>
    <w:rsid w:val="003A1662"/>
    <w:rsid w:val="003A28F5"/>
    <w:rsid w:val="003A5366"/>
    <w:rsid w:val="003A6408"/>
    <w:rsid w:val="003A79D0"/>
    <w:rsid w:val="003B58C7"/>
    <w:rsid w:val="003C0DF8"/>
    <w:rsid w:val="003C3FD9"/>
    <w:rsid w:val="003C5FFE"/>
    <w:rsid w:val="003D2739"/>
    <w:rsid w:val="003E24C6"/>
    <w:rsid w:val="003E2A73"/>
    <w:rsid w:val="003E3871"/>
    <w:rsid w:val="003F0A34"/>
    <w:rsid w:val="003F2275"/>
    <w:rsid w:val="003F51D6"/>
    <w:rsid w:val="0040336B"/>
    <w:rsid w:val="00403F29"/>
    <w:rsid w:val="00404E34"/>
    <w:rsid w:val="004073EE"/>
    <w:rsid w:val="00421D78"/>
    <w:rsid w:val="004230D6"/>
    <w:rsid w:val="00434F4D"/>
    <w:rsid w:val="00444193"/>
    <w:rsid w:val="0044540D"/>
    <w:rsid w:val="00455F0F"/>
    <w:rsid w:val="004633A5"/>
    <w:rsid w:val="00464A89"/>
    <w:rsid w:val="00472C47"/>
    <w:rsid w:val="00475B24"/>
    <w:rsid w:val="00477B74"/>
    <w:rsid w:val="0048140B"/>
    <w:rsid w:val="00482274"/>
    <w:rsid w:val="004828C3"/>
    <w:rsid w:val="00491241"/>
    <w:rsid w:val="00493206"/>
    <w:rsid w:val="00493C71"/>
    <w:rsid w:val="004945AC"/>
    <w:rsid w:val="0049706F"/>
    <w:rsid w:val="004A14F5"/>
    <w:rsid w:val="004A614F"/>
    <w:rsid w:val="004B1C8C"/>
    <w:rsid w:val="004C0264"/>
    <w:rsid w:val="004C02C0"/>
    <w:rsid w:val="004C0811"/>
    <w:rsid w:val="004C2FD7"/>
    <w:rsid w:val="004C3942"/>
    <w:rsid w:val="004C3E17"/>
    <w:rsid w:val="004C71F1"/>
    <w:rsid w:val="004C7F1F"/>
    <w:rsid w:val="004D0FCD"/>
    <w:rsid w:val="004D65E2"/>
    <w:rsid w:val="004D76B0"/>
    <w:rsid w:val="004E1163"/>
    <w:rsid w:val="004E6FAE"/>
    <w:rsid w:val="00502E21"/>
    <w:rsid w:val="00504C71"/>
    <w:rsid w:val="005060E5"/>
    <w:rsid w:val="005128E1"/>
    <w:rsid w:val="00512CA4"/>
    <w:rsid w:val="00522B9D"/>
    <w:rsid w:val="005251E3"/>
    <w:rsid w:val="00526306"/>
    <w:rsid w:val="0053424C"/>
    <w:rsid w:val="0053445A"/>
    <w:rsid w:val="005345F5"/>
    <w:rsid w:val="0054256C"/>
    <w:rsid w:val="00551899"/>
    <w:rsid w:val="00552129"/>
    <w:rsid w:val="00552C35"/>
    <w:rsid w:val="00553300"/>
    <w:rsid w:val="005534EA"/>
    <w:rsid w:val="005553D1"/>
    <w:rsid w:val="00555DF0"/>
    <w:rsid w:val="0056046C"/>
    <w:rsid w:val="00560A89"/>
    <w:rsid w:val="00563506"/>
    <w:rsid w:val="00565B94"/>
    <w:rsid w:val="00566982"/>
    <w:rsid w:val="00566988"/>
    <w:rsid w:val="00573B40"/>
    <w:rsid w:val="00574218"/>
    <w:rsid w:val="0057458A"/>
    <w:rsid w:val="005763AF"/>
    <w:rsid w:val="00577A14"/>
    <w:rsid w:val="00581123"/>
    <w:rsid w:val="005811B9"/>
    <w:rsid w:val="0058644D"/>
    <w:rsid w:val="00590030"/>
    <w:rsid w:val="00597DD1"/>
    <w:rsid w:val="005A051A"/>
    <w:rsid w:val="005A2F49"/>
    <w:rsid w:val="005A79F4"/>
    <w:rsid w:val="005B06A8"/>
    <w:rsid w:val="005B0D38"/>
    <w:rsid w:val="005B75B3"/>
    <w:rsid w:val="005C1C06"/>
    <w:rsid w:val="005C1D20"/>
    <w:rsid w:val="005C36EA"/>
    <w:rsid w:val="005C7D94"/>
    <w:rsid w:val="005D6F38"/>
    <w:rsid w:val="005D76E4"/>
    <w:rsid w:val="005E1596"/>
    <w:rsid w:val="005E4879"/>
    <w:rsid w:val="005F24E3"/>
    <w:rsid w:val="005F551E"/>
    <w:rsid w:val="005F789C"/>
    <w:rsid w:val="00601F64"/>
    <w:rsid w:val="006172B8"/>
    <w:rsid w:val="00627CDC"/>
    <w:rsid w:val="00630ABC"/>
    <w:rsid w:val="00630FD6"/>
    <w:rsid w:val="00631875"/>
    <w:rsid w:val="00633251"/>
    <w:rsid w:val="00635CAD"/>
    <w:rsid w:val="006373D2"/>
    <w:rsid w:val="00641988"/>
    <w:rsid w:val="00641C4F"/>
    <w:rsid w:val="00642C18"/>
    <w:rsid w:val="00644CC9"/>
    <w:rsid w:val="006458F6"/>
    <w:rsid w:val="00645C47"/>
    <w:rsid w:val="0064635B"/>
    <w:rsid w:val="006620ED"/>
    <w:rsid w:val="0066290C"/>
    <w:rsid w:val="00662BCE"/>
    <w:rsid w:val="006638B1"/>
    <w:rsid w:val="00664B20"/>
    <w:rsid w:val="0066576C"/>
    <w:rsid w:val="00665AB5"/>
    <w:rsid w:val="00673C25"/>
    <w:rsid w:val="006742D4"/>
    <w:rsid w:val="006748C1"/>
    <w:rsid w:val="00675034"/>
    <w:rsid w:val="00680486"/>
    <w:rsid w:val="00680994"/>
    <w:rsid w:val="006866C3"/>
    <w:rsid w:val="00690AC2"/>
    <w:rsid w:val="0069268F"/>
    <w:rsid w:val="00692F4B"/>
    <w:rsid w:val="00692F89"/>
    <w:rsid w:val="00696677"/>
    <w:rsid w:val="006A0106"/>
    <w:rsid w:val="006B12A7"/>
    <w:rsid w:val="006B4339"/>
    <w:rsid w:val="006C6EFB"/>
    <w:rsid w:val="006D0976"/>
    <w:rsid w:val="006D5923"/>
    <w:rsid w:val="006D5DFC"/>
    <w:rsid w:val="006E105E"/>
    <w:rsid w:val="006E52ED"/>
    <w:rsid w:val="006E68B1"/>
    <w:rsid w:val="006F2E83"/>
    <w:rsid w:val="006F4C63"/>
    <w:rsid w:val="006F6467"/>
    <w:rsid w:val="006F7BDF"/>
    <w:rsid w:val="00700CFD"/>
    <w:rsid w:val="00706CD5"/>
    <w:rsid w:val="0071393B"/>
    <w:rsid w:val="00716222"/>
    <w:rsid w:val="00724900"/>
    <w:rsid w:val="007254F5"/>
    <w:rsid w:val="007318A5"/>
    <w:rsid w:val="00732A57"/>
    <w:rsid w:val="00733397"/>
    <w:rsid w:val="007343E3"/>
    <w:rsid w:val="007379D1"/>
    <w:rsid w:val="00741CF3"/>
    <w:rsid w:val="0074424B"/>
    <w:rsid w:val="00745796"/>
    <w:rsid w:val="00745A56"/>
    <w:rsid w:val="00745AEB"/>
    <w:rsid w:val="00754672"/>
    <w:rsid w:val="00757911"/>
    <w:rsid w:val="00761571"/>
    <w:rsid w:val="00762040"/>
    <w:rsid w:val="007649FE"/>
    <w:rsid w:val="0077267E"/>
    <w:rsid w:val="00774099"/>
    <w:rsid w:val="007766F7"/>
    <w:rsid w:val="00776A26"/>
    <w:rsid w:val="00780F89"/>
    <w:rsid w:val="00792837"/>
    <w:rsid w:val="00792E8B"/>
    <w:rsid w:val="00795DDA"/>
    <w:rsid w:val="007A0D07"/>
    <w:rsid w:val="007B492E"/>
    <w:rsid w:val="007B5BF1"/>
    <w:rsid w:val="007C243F"/>
    <w:rsid w:val="007D1690"/>
    <w:rsid w:val="007D4B60"/>
    <w:rsid w:val="007E37F6"/>
    <w:rsid w:val="007E6D61"/>
    <w:rsid w:val="007F0736"/>
    <w:rsid w:val="007F65CD"/>
    <w:rsid w:val="0080171B"/>
    <w:rsid w:val="008027CC"/>
    <w:rsid w:val="008041E3"/>
    <w:rsid w:val="0080488A"/>
    <w:rsid w:val="0081169D"/>
    <w:rsid w:val="00816E8C"/>
    <w:rsid w:val="00820A9E"/>
    <w:rsid w:val="00823448"/>
    <w:rsid w:val="00830BBF"/>
    <w:rsid w:val="00837777"/>
    <w:rsid w:val="008433B7"/>
    <w:rsid w:val="0085067D"/>
    <w:rsid w:val="00852DB1"/>
    <w:rsid w:val="00857A08"/>
    <w:rsid w:val="00861D3E"/>
    <w:rsid w:val="0086224F"/>
    <w:rsid w:val="008624EA"/>
    <w:rsid w:val="008629F4"/>
    <w:rsid w:val="008655AB"/>
    <w:rsid w:val="00866464"/>
    <w:rsid w:val="00866737"/>
    <w:rsid w:val="008722DB"/>
    <w:rsid w:val="008730F4"/>
    <w:rsid w:val="008808D5"/>
    <w:rsid w:val="00892FF9"/>
    <w:rsid w:val="008A0ED1"/>
    <w:rsid w:val="008A123F"/>
    <w:rsid w:val="008A747E"/>
    <w:rsid w:val="008B0905"/>
    <w:rsid w:val="008C4041"/>
    <w:rsid w:val="008D07A9"/>
    <w:rsid w:val="008D0F2F"/>
    <w:rsid w:val="008D6811"/>
    <w:rsid w:val="008E09A5"/>
    <w:rsid w:val="008E53A2"/>
    <w:rsid w:val="008F3CF4"/>
    <w:rsid w:val="008F5D9F"/>
    <w:rsid w:val="009022AF"/>
    <w:rsid w:val="00903189"/>
    <w:rsid w:val="00904FAD"/>
    <w:rsid w:val="009050FA"/>
    <w:rsid w:val="00906CE2"/>
    <w:rsid w:val="009117E2"/>
    <w:rsid w:val="00911A03"/>
    <w:rsid w:val="009141B3"/>
    <w:rsid w:val="009153E1"/>
    <w:rsid w:val="00917057"/>
    <w:rsid w:val="0092404D"/>
    <w:rsid w:val="00927F7F"/>
    <w:rsid w:val="009346DE"/>
    <w:rsid w:val="00935810"/>
    <w:rsid w:val="00935C5B"/>
    <w:rsid w:val="00935DA7"/>
    <w:rsid w:val="00936C34"/>
    <w:rsid w:val="00942904"/>
    <w:rsid w:val="009444CB"/>
    <w:rsid w:val="0095165C"/>
    <w:rsid w:val="00951AE3"/>
    <w:rsid w:val="0095431B"/>
    <w:rsid w:val="00957A22"/>
    <w:rsid w:val="00964A2A"/>
    <w:rsid w:val="0097096D"/>
    <w:rsid w:val="009729E0"/>
    <w:rsid w:val="00973247"/>
    <w:rsid w:val="00973A56"/>
    <w:rsid w:val="00976296"/>
    <w:rsid w:val="00977574"/>
    <w:rsid w:val="00984B6A"/>
    <w:rsid w:val="0098678C"/>
    <w:rsid w:val="00987A61"/>
    <w:rsid w:val="00994D06"/>
    <w:rsid w:val="00995F90"/>
    <w:rsid w:val="00996518"/>
    <w:rsid w:val="00997886"/>
    <w:rsid w:val="009A4F88"/>
    <w:rsid w:val="009A631C"/>
    <w:rsid w:val="009B3E41"/>
    <w:rsid w:val="009C0218"/>
    <w:rsid w:val="009C0F70"/>
    <w:rsid w:val="009C5D29"/>
    <w:rsid w:val="009C6874"/>
    <w:rsid w:val="009C72D3"/>
    <w:rsid w:val="009D4235"/>
    <w:rsid w:val="009D53D6"/>
    <w:rsid w:val="009D563E"/>
    <w:rsid w:val="009D7AAD"/>
    <w:rsid w:val="009E0997"/>
    <w:rsid w:val="009E5F1A"/>
    <w:rsid w:val="009E5FE5"/>
    <w:rsid w:val="009F1DE3"/>
    <w:rsid w:val="009F38F7"/>
    <w:rsid w:val="00A02543"/>
    <w:rsid w:val="00A05E68"/>
    <w:rsid w:val="00A0719D"/>
    <w:rsid w:val="00A1499C"/>
    <w:rsid w:val="00A212BB"/>
    <w:rsid w:val="00A237BF"/>
    <w:rsid w:val="00A23DD5"/>
    <w:rsid w:val="00A26C93"/>
    <w:rsid w:val="00A33B49"/>
    <w:rsid w:val="00A35D35"/>
    <w:rsid w:val="00A36234"/>
    <w:rsid w:val="00A444AC"/>
    <w:rsid w:val="00A44B1C"/>
    <w:rsid w:val="00A44C3A"/>
    <w:rsid w:val="00A53063"/>
    <w:rsid w:val="00A6021B"/>
    <w:rsid w:val="00A665F7"/>
    <w:rsid w:val="00A77109"/>
    <w:rsid w:val="00A91477"/>
    <w:rsid w:val="00A932AB"/>
    <w:rsid w:val="00A9484B"/>
    <w:rsid w:val="00AA0259"/>
    <w:rsid w:val="00AA1549"/>
    <w:rsid w:val="00AA2247"/>
    <w:rsid w:val="00AB1B55"/>
    <w:rsid w:val="00AB7D7E"/>
    <w:rsid w:val="00AC0942"/>
    <w:rsid w:val="00AC3D43"/>
    <w:rsid w:val="00AD08C1"/>
    <w:rsid w:val="00AE044F"/>
    <w:rsid w:val="00AE34D9"/>
    <w:rsid w:val="00AE34F9"/>
    <w:rsid w:val="00B105C2"/>
    <w:rsid w:val="00B22F0F"/>
    <w:rsid w:val="00B2381D"/>
    <w:rsid w:val="00B30958"/>
    <w:rsid w:val="00B34185"/>
    <w:rsid w:val="00B35560"/>
    <w:rsid w:val="00B35B7C"/>
    <w:rsid w:val="00B403C6"/>
    <w:rsid w:val="00B444AD"/>
    <w:rsid w:val="00B47221"/>
    <w:rsid w:val="00B51B91"/>
    <w:rsid w:val="00B54FBF"/>
    <w:rsid w:val="00B55229"/>
    <w:rsid w:val="00B60C91"/>
    <w:rsid w:val="00B624B7"/>
    <w:rsid w:val="00B634D0"/>
    <w:rsid w:val="00B65E6E"/>
    <w:rsid w:val="00B67D8A"/>
    <w:rsid w:val="00B74F4F"/>
    <w:rsid w:val="00B8497B"/>
    <w:rsid w:val="00B90F16"/>
    <w:rsid w:val="00B918BF"/>
    <w:rsid w:val="00B94C1D"/>
    <w:rsid w:val="00B94EF6"/>
    <w:rsid w:val="00B9709A"/>
    <w:rsid w:val="00BA4269"/>
    <w:rsid w:val="00BB3986"/>
    <w:rsid w:val="00BC2801"/>
    <w:rsid w:val="00BC7D6E"/>
    <w:rsid w:val="00BD0F50"/>
    <w:rsid w:val="00BE06A0"/>
    <w:rsid w:val="00BE5D45"/>
    <w:rsid w:val="00BE72C9"/>
    <w:rsid w:val="00BF1D97"/>
    <w:rsid w:val="00BF1E7D"/>
    <w:rsid w:val="00BF269E"/>
    <w:rsid w:val="00BF44CC"/>
    <w:rsid w:val="00BF4793"/>
    <w:rsid w:val="00BF7910"/>
    <w:rsid w:val="00C010AD"/>
    <w:rsid w:val="00C03CCD"/>
    <w:rsid w:val="00C0457B"/>
    <w:rsid w:val="00C13747"/>
    <w:rsid w:val="00C17FBF"/>
    <w:rsid w:val="00C20456"/>
    <w:rsid w:val="00C21745"/>
    <w:rsid w:val="00C219D6"/>
    <w:rsid w:val="00C237BC"/>
    <w:rsid w:val="00C247A9"/>
    <w:rsid w:val="00C26E10"/>
    <w:rsid w:val="00C27F01"/>
    <w:rsid w:val="00C30529"/>
    <w:rsid w:val="00C33298"/>
    <w:rsid w:val="00C35474"/>
    <w:rsid w:val="00C35C6D"/>
    <w:rsid w:val="00C4039E"/>
    <w:rsid w:val="00C43F79"/>
    <w:rsid w:val="00C46055"/>
    <w:rsid w:val="00C475FF"/>
    <w:rsid w:val="00C5189D"/>
    <w:rsid w:val="00C52444"/>
    <w:rsid w:val="00C53253"/>
    <w:rsid w:val="00C55C51"/>
    <w:rsid w:val="00C56788"/>
    <w:rsid w:val="00C616EF"/>
    <w:rsid w:val="00C66A82"/>
    <w:rsid w:val="00C7131C"/>
    <w:rsid w:val="00C71ECE"/>
    <w:rsid w:val="00C73EAA"/>
    <w:rsid w:val="00C773EF"/>
    <w:rsid w:val="00C8181E"/>
    <w:rsid w:val="00C8225A"/>
    <w:rsid w:val="00C87882"/>
    <w:rsid w:val="00C90866"/>
    <w:rsid w:val="00C95A4C"/>
    <w:rsid w:val="00C9608A"/>
    <w:rsid w:val="00C966B2"/>
    <w:rsid w:val="00CA3196"/>
    <w:rsid w:val="00CA776F"/>
    <w:rsid w:val="00CB19BF"/>
    <w:rsid w:val="00CB579F"/>
    <w:rsid w:val="00CC2C07"/>
    <w:rsid w:val="00CC7478"/>
    <w:rsid w:val="00CD5EB6"/>
    <w:rsid w:val="00CD6ADA"/>
    <w:rsid w:val="00CD6C5C"/>
    <w:rsid w:val="00CD6F11"/>
    <w:rsid w:val="00CE4130"/>
    <w:rsid w:val="00CE5B5C"/>
    <w:rsid w:val="00CF3054"/>
    <w:rsid w:val="00CF6344"/>
    <w:rsid w:val="00D0129B"/>
    <w:rsid w:val="00D05361"/>
    <w:rsid w:val="00D054FA"/>
    <w:rsid w:val="00D216D2"/>
    <w:rsid w:val="00D242CC"/>
    <w:rsid w:val="00D260D9"/>
    <w:rsid w:val="00D32507"/>
    <w:rsid w:val="00D3501B"/>
    <w:rsid w:val="00D42A60"/>
    <w:rsid w:val="00D44ED3"/>
    <w:rsid w:val="00D503A1"/>
    <w:rsid w:val="00D50B4B"/>
    <w:rsid w:val="00D512B6"/>
    <w:rsid w:val="00D51752"/>
    <w:rsid w:val="00D560D8"/>
    <w:rsid w:val="00D56E5D"/>
    <w:rsid w:val="00D604EF"/>
    <w:rsid w:val="00D64E1B"/>
    <w:rsid w:val="00D80590"/>
    <w:rsid w:val="00D81359"/>
    <w:rsid w:val="00D8210F"/>
    <w:rsid w:val="00D84247"/>
    <w:rsid w:val="00D84B21"/>
    <w:rsid w:val="00D9132D"/>
    <w:rsid w:val="00D92B98"/>
    <w:rsid w:val="00D94C0C"/>
    <w:rsid w:val="00DA25AB"/>
    <w:rsid w:val="00DA3E41"/>
    <w:rsid w:val="00DA4AAA"/>
    <w:rsid w:val="00DB03E3"/>
    <w:rsid w:val="00DB0815"/>
    <w:rsid w:val="00DB76ED"/>
    <w:rsid w:val="00DC3CE0"/>
    <w:rsid w:val="00DD5251"/>
    <w:rsid w:val="00DE2194"/>
    <w:rsid w:val="00DE28DC"/>
    <w:rsid w:val="00DE70A3"/>
    <w:rsid w:val="00DF3F52"/>
    <w:rsid w:val="00DF4549"/>
    <w:rsid w:val="00DF4830"/>
    <w:rsid w:val="00E01FD0"/>
    <w:rsid w:val="00E051A9"/>
    <w:rsid w:val="00E06CAA"/>
    <w:rsid w:val="00E073BC"/>
    <w:rsid w:val="00E166D0"/>
    <w:rsid w:val="00E16F86"/>
    <w:rsid w:val="00E2112F"/>
    <w:rsid w:val="00E26286"/>
    <w:rsid w:val="00E31E17"/>
    <w:rsid w:val="00E338E7"/>
    <w:rsid w:val="00E36926"/>
    <w:rsid w:val="00E36BB2"/>
    <w:rsid w:val="00E41287"/>
    <w:rsid w:val="00E42708"/>
    <w:rsid w:val="00E47F7C"/>
    <w:rsid w:val="00E53960"/>
    <w:rsid w:val="00E53C6C"/>
    <w:rsid w:val="00E57B6A"/>
    <w:rsid w:val="00E67948"/>
    <w:rsid w:val="00E7741B"/>
    <w:rsid w:val="00E86AE1"/>
    <w:rsid w:val="00E928F5"/>
    <w:rsid w:val="00E962E3"/>
    <w:rsid w:val="00EA2179"/>
    <w:rsid w:val="00EA4D99"/>
    <w:rsid w:val="00EA68AD"/>
    <w:rsid w:val="00EB1C33"/>
    <w:rsid w:val="00EB1F14"/>
    <w:rsid w:val="00EB2FE2"/>
    <w:rsid w:val="00EB7B56"/>
    <w:rsid w:val="00EC1A73"/>
    <w:rsid w:val="00EC4D3A"/>
    <w:rsid w:val="00ED6195"/>
    <w:rsid w:val="00ED7D29"/>
    <w:rsid w:val="00EE1517"/>
    <w:rsid w:val="00EE5642"/>
    <w:rsid w:val="00F0260D"/>
    <w:rsid w:val="00F02955"/>
    <w:rsid w:val="00F031FC"/>
    <w:rsid w:val="00F075E9"/>
    <w:rsid w:val="00F114C3"/>
    <w:rsid w:val="00F12D9E"/>
    <w:rsid w:val="00F15F72"/>
    <w:rsid w:val="00F163DE"/>
    <w:rsid w:val="00F2332D"/>
    <w:rsid w:val="00F33977"/>
    <w:rsid w:val="00F33C90"/>
    <w:rsid w:val="00F35B73"/>
    <w:rsid w:val="00F3659A"/>
    <w:rsid w:val="00F40461"/>
    <w:rsid w:val="00F4423D"/>
    <w:rsid w:val="00F62A8D"/>
    <w:rsid w:val="00F70654"/>
    <w:rsid w:val="00F73DC1"/>
    <w:rsid w:val="00F930D5"/>
    <w:rsid w:val="00F96101"/>
    <w:rsid w:val="00FA00D9"/>
    <w:rsid w:val="00FA03FC"/>
    <w:rsid w:val="00FA14E2"/>
    <w:rsid w:val="00FA3D0C"/>
    <w:rsid w:val="00FA595A"/>
    <w:rsid w:val="00FB206D"/>
    <w:rsid w:val="00FB2E3E"/>
    <w:rsid w:val="00FC0604"/>
    <w:rsid w:val="00FD12E1"/>
    <w:rsid w:val="00FD4C28"/>
    <w:rsid w:val="00FE59DD"/>
    <w:rsid w:val="00FF2209"/>
    <w:rsid w:val="00FF40EA"/>
    <w:rsid w:val="00FF7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84DEE"/>
  <w15:docId w15:val="{1DA4BDD1-E6E1-4E46-996F-E4CAC508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3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5F72"/>
    <w:rPr>
      <w:b/>
      <w:bCs/>
    </w:rPr>
  </w:style>
  <w:style w:type="paragraph" w:styleId="ListParagraph">
    <w:name w:val="List Paragraph"/>
    <w:basedOn w:val="Normal"/>
    <w:uiPriority w:val="34"/>
    <w:qFormat/>
    <w:rsid w:val="00B90F16"/>
    <w:pPr>
      <w:spacing w:after="0" w:line="240" w:lineRule="auto"/>
      <w:ind w:left="720"/>
      <w:contextualSpacing/>
    </w:pPr>
    <w:rPr>
      <w:rFonts w:ascii="Times New Roman" w:eastAsia="Times New Roman" w:hAnsi="Times New Roman" w:cs="Times New Roman"/>
      <w:sz w:val="28"/>
      <w:szCs w:val="20"/>
      <w:lang w:val="ru-RU" w:eastAsia="ru-RU"/>
    </w:rPr>
  </w:style>
  <w:style w:type="table" w:customStyle="1" w:styleId="TableGrid1">
    <w:name w:val="Table Grid1"/>
    <w:basedOn w:val="TableNormal"/>
    <w:uiPriority w:val="59"/>
    <w:rsid w:val="00837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29D1"/>
    <w:pPr>
      <w:spacing w:after="200" w:line="276" w:lineRule="auto"/>
    </w:pPr>
    <w:rPr>
      <w:rFonts w:ascii="Times New Roman" w:hAnsi="Times New Roman" w:cs="Times New Roman"/>
      <w:sz w:val="24"/>
      <w:szCs w:val="24"/>
      <w:lang w:val="ru-RU"/>
    </w:rPr>
  </w:style>
  <w:style w:type="table" w:customStyle="1" w:styleId="TableGrid2">
    <w:name w:val="Table Grid2"/>
    <w:basedOn w:val="TableNormal"/>
    <w:next w:val="TableGrid"/>
    <w:uiPriority w:val="59"/>
    <w:rsid w:val="00087D7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5810"/>
    <w:rPr>
      <w:sz w:val="16"/>
      <w:szCs w:val="16"/>
    </w:rPr>
  </w:style>
  <w:style w:type="paragraph" w:styleId="CommentText">
    <w:name w:val="annotation text"/>
    <w:basedOn w:val="Normal"/>
    <w:link w:val="CommentTextChar"/>
    <w:uiPriority w:val="99"/>
    <w:semiHidden/>
    <w:unhideWhenUsed/>
    <w:rsid w:val="00935810"/>
    <w:pPr>
      <w:spacing w:line="240" w:lineRule="auto"/>
    </w:pPr>
    <w:rPr>
      <w:sz w:val="20"/>
      <w:szCs w:val="20"/>
    </w:rPr>
  </w:style>
  <w:style w:type="character" w:customStyle="1" w:styleId="CommentTextChar">
    <w:name w:val="Comment Text Char"/>
    <w:basedOn w:val="DefaultParagraphFont"/>
    <w:link w:val="CommentText"/>
    <w:uiPriority w:val="99"/>
    <w:semiHidden/>
    <w:rsid w:val="00935810"/>
    <w:rPr>
      <w:sz w:val="20"/>
      <w:szCs w:val="20"/>
    </w:rPr>
  </w:style>
  <w:style w:type="paragraph" w:styleId="CommentSubject">
    <w:name w:val="annotation subject"/>
    <w:basedOn w:val="CommentText"/>
    <w:next w:val="CommentText"/>
    <w:link w:val="CommentSubjectChar"/>
    <w:uiPriority w:val="99"/>
    <w:semiHidden/>
    <w:unhideWhenUsed/>
    <w:rsid w:val="00935810"/>
    <w:rPr>
      <w:b/>
      <w:bCs/>
    </w:rPr>
  </w:style>
  <w:style w:type="character" w:customStyle="1" w:styleId="CommentSubjectChar">
    <w:name w:val="Comment Subject Char"/>
    <w:basedOn w:val="CommentTextChar"/>
    <w:link w:val="CommentSubject"/>
    <w:uiPriority w:val="99"/>
    <w:semiHidden/>
    <w:rsid w:val="00935810"/>
    <w:rPr>
      <w:b/>
      <w:bCs/>
      <w:sz w:val="20"/>
      <w:szCs w:val="20"/>
    </w:rPr>
  </w:style>
  <w:style w:type="table" w:customStyle="1" w:styleId="TableGrid3">
    <w:name w:val="Table Grid3"/>
    <w:basedOn w:val="TableNormal"/>
    <w:next w:val="TableGrid"/>
    <w:uiPriority w:val="39"/>
    <w:rsid w:val="00C8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5737">
      <w:bodyDiv w:val="1"/>
      <w:marLeft w:val="0"/>
      <w:marRight w:val="0"/>
      <w:marTop w:val="0"/>
      <w:marBottom w:val="0"/>
      <w:divBdr>
        <w:top w:val="none" w:sz="0" w:space="0" w:color="auto"/>
        <w:left w:val="none" w:sz="0" w:space="0" w:color="auto"/>
        <w:bottom w:val="none" w:sz="0" w:space="0" w:color="auto"/>
        <w:right w:val="none" w:sz="0" w:space="0" w:color="auto"/>
      </w:divBdr>
    </w:div>
    <w:div w:id="584804122">
      <w:bodyDiv w:val="1"/>
      <w:marLeft w:val="0"/>
      <w:marRight w:val="0"/>
      <w:marTop w:val="0"/>
      <w:marBottom w:val="0"/>
      <w:divBdr>
        <w:top w:val="none" w:sz="0" w:space="0" w:color="auto"/>
        <w:left w:val="none" w:sz="0" w:space="0" w:color="auto"/>
        <w:bottom w:val="none" w:sz="0" w:space="0" w:color="auto"/>
        <w:right w:val="none" w:sz="0" w:space="0" w:color="auto"/>
      </w:divBdr>
    </w:div>
    <w:div w:id="17028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dr.gov.md" TargetMode="External"/><Relationship Id="rId1" Type="http://schemas.openxmlformats.org/officeDocument/2006/relationships/hyperlink" Target="mailto:secretariat@midr.gov.m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dr.gov.md" TargetMode="External"/><Relationship Id="rId1" Type="http://schemas.openxmlformats.org/officeDocument/2006/relationships/hyperlink" Target="mailto:secretariat@midr.gov.m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oc\MIDR\Box%20Sync\MTID\MIO\Ordin\ORD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5E06-C5FB-4663-99D9-5F5F390A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Template>
  <TotalTime>0</TotalTime>
  <Pages>2</Pages>
  <Words>410</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dc:creator>
  <cp:lastModifiedBy>Microsoft account</cp:lastModifiedBy>
  <cp:revision>2</cp:revision>
  <cp:lastPrinted>2022-03-31T11:31:00Z</cp:lastPrinted>
  <dcterms:created xsi:type="dcterms:W3CDTF">2022-05-10T11:52:00Z</dcterms:created>
  <dcterms:modified xsi:type="dcterms:W3CDTF">2022-05-10T11:52:00Z</dcterms:modified>
</cp:coreProperties>
</file>