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60" w:rsidRPr="002B34E3" w:rsidRDefault="00B31C0D" w:rsidP="002D2D3B">
      <w:pPr>
        <w:pStyle w:val="BodyText"/>
        <w:jc w:val="center"/>
        <w:rPr>
          <w:b/>
          <w:bCs/>
          <w:szCs w:val="28"/>
        </w:rPr>
      </w:pPr>
      <w:r w:rsidRPr="002B34E3">
        <w:rPr>
          <w:b/>
          <w:bCs/>
          <w:szCs w:val="28"/>
        </w:rPr>
        <w:t>NOTĂ INFORMATIVĂ</w:t>
      </w:r>
      <w:r w:rsidRPr="002B34E3">
        <w:rPr>
          <w:b/>
          <w:bCs/>
          <w:szCs w:val="28"/>
        </w:rPr>
        <w:br/>
        <w:t xml:space="preserve">privind necesitatea elaborării proiectului de </w:t>
      </w:r>
      <w:r w:rsidR="00347874" w:rsidRPr="002B34E3">
        <w:rPr>
          <w:b/>
          <w:bCs/>
          <w:szCs w:val="28"/>
        </w:rPr>
        <w:t>H</w:t>
      </w:r>
      <w:r w:rsidRPr="002B34E3">
        <w:rPr>
          <w:b/>
          <w:bCs/>
          <w:szCs w:val="28"/>
        </w:rPr>
        <w:t>otăr</w:t>
      </w:r>
      <w:r w:rsidR="00F17C0B" w:rsidRPr="002B34E3">
        <w:rPr>
          <w:b/>
          <w:bCs/>
          <w:szCs w:val="28"/>
        </w:rPr>
        <w:t>â</w:t>
      </w:r>
      <w:r w:rsidRPr="002B34E3">
        <w:rPr>
          <w:b/>
          <w:bCs/>
          <w:szCs w:val="28"/>
        </w:rPr>
        <w:t>re de Guvern</w:t>
      </w:r>
      <w:r w:rsidR="00AF4B90" w:rsidRPr="002B34E3">
        <w:rPr>
          <w:szCs w:val="28"/>
        </w:rPr>
        <w:t xml:space="preserve"> </w:t>
      </w:r>
      <w:r w:rsidR="002D2D3B" w:rsidRPr="002D2D3B">
        <w:rPr>
          <w:b/>
          <w:bCs/>
          <w:szCs w:val="28"/>
        </w:rPr>
        <w:t>cu privire la aprobarea proiectului de lege pentru modifica</w:t>
      </w:r>
      <w:r w:rsidR="002D2D3B">
        <w:rPr>
          <w:b/>
          <w:bCs/>
          <w:szCs w:val="28"/>
        </w:rPr>
        <w:t>rea articolului 1 din Legea nr.</w:t>
      </w:r>
      <w:r w:rsidR="002D2D3B" w:rsidRPr="002D2D3B">
        <w:rPr>
          <w:b/>
          <w:bCs/>
          <w:szCs w:val="28"/>
        </w:rPr>
        <w:t>8/2022 privind atragerea împrumutului de stat extern din partea Fondului Monetar Internațional prin intermediul mecanismului extins de creditare (ECF)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67B95" w:rsidRPr="002B34E3" w:rsidTr="00E03CB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7B95" w:rsidRPr="002B34E3" w:rsidRDefault="00467470" w:rsidP="00D67B95">
            <w:pPr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1.</w:t>
            </w:r>
            <w:r w:rsidR="00D67B95" w:rsidRPr="002B34E3">
              <w:rPr>
                <w:b/>
                <w:sz w:val="28"/>
                <w:szCs w:val="28"/>
                <w:lang w:val="ro-MD"/>
              </w:rPr>
              <w:t>Denumirea autorului și, după caz, a participanților la elaborarea proiectului</w:t>
            </w:r>
          </w:p>
        </w:tc>
      </w:tr>
      <w:tr w:rsidR="00D67B95" w:rsidRPr="002B34E3" w:rsidTr="00E03CB7">
        <w:tc>
          <w:tcPr>
            <w:tcW w:w="9606" w:type="dxa"/>
            <w:shd w:val="clear" w:color="auto" w:fill="auto"/>
          </w:tcPr>
          <w:p w:rsidR="00D67B95" w:rsidRPr="002B34E3" w:rsidRDefault="00F85B4B" w:rsidP="003B1A60">
            <w:pPr>
              <w:jc w:val="both"/>
              <w:rPr>
                <w:sz w:val="28"/>
                <w:szCs w:val="28"/>
                <w:lang w:val="ro-MD"/>
              </w:rPr>
            </w:pPr>
            <w:r w:rsidRPr="002B34E3">
              <w:rPr>
                <w:rFonts w:eastAsia="DengXian"/>
                <w:sz w:val="28"/>
                <w:szCs w:val="28"/>
                <w:lang w:val="ro-RO" w:eastAsia="zh-CN"/>
              </w:rPr>
              <w:t xml:space="preserve">Proiectul </w:t>
            </w:r>
            <w:r w:rsidR="003B1A60" w:rsidRPr="002B34E3">
              <w:rPr>
                <w:rFonts w:eastAsia="DengXian"/>
                <w:sz w:val="28"/>
                <w:szCs w:val="28"/>
                <w:lang w:val="ro-RO" w:eastAsia="zh-CN"/>
              </w:rPr>
              <w:t>H</w:t>
            </w:r>
            <w:r w:rsidRPr="002B34E3">
              <w:rPr>
                <w:rFonts w:eastAsia="DengXian"/>
                <w:sz w:val="28"/>
                <w:szCs w:val="28"/>
                <w:lang w:val="ro-RO" w:eastAsia="zh-CN"/>
              </w:rPr>
              <w:t>otărârii de Guvern</w:t>
            </w:r>
            <w:r w:rsidRPr="002B34E3">
              <w:rPr>
                <w:sz w:val="28"/>
                <w:szCs w:val="28"/>
                <w:lang w:val="en-GB"/>
              </w:rPr>
              <w:t xml:space="preserve"> </w:t>
            </w:r>
            <w:r w:rsidR="002D2D3B" w:rsidRPr="002D2D3B">
              <w:rPr>
                <w:rFonts w:eastAsia="DengXian"/>
                <w:sz w:val="28"/>
                <w:szCs w:val="28"/>
                <w:lang w:val="ro-RO" w:eastAsia="zh-CN"/>
              </w:rPr>
              <w:t>cu privire la aprobarea proiectului de lege pentru modificarea articolului 1 din Legea nr.8/2022 privind atragerea împrumutului de stat extern din partea Fondului Monetar Internațional prin intermediul mecanismului extins de creditare (ECF)</w:t>
            </w:r>
            <w:r w:rsidR="002D2D3B">
              <w:rPr>
                <w:rFonts w:eastAsia="DengXian"/>
                <w:sz w:val="28"/>
                <w:szCs w:val="28"/>
                <w:lang w:val="ro-RO" w:eastAsia="zh-CN"/>
              </w:rPr>
              <w:t xml:space="preserve"> </w:t>
            </w:r>
            <w:r w:rsidRPr="002B34E3">
              <w:rPr>
                <w:rFonts w:eastAsia="DengXian"/>
                <w:sz w:val="28"/>
                <w:szCs w:val="28"/>
                <w:lang w:val="ro-RO" w:eastAsia="zh-CN"/>
              </w:rPr>
              <w:t>a fost elaborat de către Ministerul Finanțelor.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BFBFBF"/>
          </w:tcPr>
          <w:p w:rsidR="00D67B95" w:rsidRPr="002B34E3" w:rsidRDefault="00467470" w:rsidP="00467470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2.</w:t>
            </w:r>
            <w:r w:rsidR="00D67B95" w:rsidRPr="002B34E3">
              <w:rPr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auto"/>
          </w:tcPr>
          <w:p w:rsidR="008B6426" w:rsidRDefault="002B34E3" w:rsidP="002B34E3">
            <w:pPr>
              <w:jc w:val="both"/>
              <w:rPr>
                <w:sz w:val="28"/>
                <w:szCs w:val="28"/>
                <w:lang w:val="ro-RO"/>
              </w:rPr>
            </w:pPr>
            <w:r w:rsidRPr="002B34E3">
              <w:rPr>
                <w:sz w:val="28"/>
                <w:szCs w:val="28"/>
                <w:lang w:val="ro-RO"/>
              </w:rPr>
              <w:t xml:space="preserve">Proiectul Hotărârii </w:t>
            </w:r>
            <w:r w:rsidR="002D2D3B" w:rsidRPr="002D2D3B">
              <w:rPr>
                <w:sz w:val="28"/>
                <w:szCs w:val="28"/>
                <w:lang w:val="ro-RO"/>
              </w:rPr>
              <w:t>cu privire la aprobarea proiectului de lege pentru modificarea articolului 1 din Legea nr.8/2022 privind atragerea împrumutului de stat extern din partea Fondului Monetar Internațional prin intermediul mecanismului extins de creditare (ECF)</w:t>
            </w:r>
            <w:r w:rsidRPr="002B34E3">
              <w:rPr>
                <w:sz w:val="28"/>
                <w:szCs w:val="28"/>
                <w:lang w:val="ro-RO"/>
              </w:rPr>
              <w:t xml:space="preserve"> a fost elaborat în conformitate cu art. 26 din Legea nr. 419/2006 cu privire la datoria sectorului public, </w:t>
            </w:r>
            <w:proofErr w:type="spellStart"/>
            <w:r w:rsidRPr="002B34E3">
              <w:rPr>
                <w:sz w:val="28"/>
                <w:szCs w:val="28"/>
                <w:lang w:val="ro-RO"/>
              </w:rPr>
              <w:t>garanţiile</w:t>
            </w:r>
            <w:proofErr w:type="spellEnd"/>
            <w:r w:rsidRPr="002B34E3">
              <w:rPr>
                <w:sz w:val="28"/>
                <w:szCs w:val="28"/>
                <w:lang w:val="ro-RO"/>
              </w:rPr>
              <w:t xml:space="preserve"> de stat </w:t>
            </w:r>
            <w:proofErr w:type="spellStart"/>
            <w:r w:rsidRPr="002B34E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2B34E3">
              <w:rPr>
                <w:sz w:val="28"/>
                <w:szCs w:val="28"/>
                <w:lang w:val="ro-RO"/>
              </w:rPr>
              <w:t xml:space="preserve"> recreditarea de stat și ca urmare a aprobării la data de </w:t>
            </w:r>
            <w:r w:rsidR="002D2D3B">
              <w:rPr>
                <w:sz w:val="28"/>
                <w:szCs w:val="28"/>
                <w:lang w:val="ro-RO"/>
              </w:rPr>
              <w:t>11 mai 2022</w:t>
            </w:r>
            <w:r w:rsidRPr="002B34E3">
              <w:rPr>
                <w:sz w:val="28"/>
                <w:szCs w:val="28"/>
                <w:lang w:val="ro-RO"/>
              </w:rPr>
              <w:t xml:space="preserve"> de către Consiliul de directori executivi al FMI </w:t>
            </w:r>
            <w:r w:rsidR="002D2D3B">
              <w:rPr>
                <w:sz w:val="28"/>
                <w:szCs w:val="28"/>
                <w:lang w:val="ro-RO"/>
              </w:rPr>
              <w:t>a major</w:t>
            </w:r>
            <w:proofErr w:type="spellStart"/>
            <w:r w:rsidR="002D2D3B">
              <w:rPr>
                <w:sz w:val="28"/>
                <w:szCs w:val="28"/>
                <w:lang w:val="ro-MD"/>
              </w:rPr>
              <w:t>ării</w:t>
            </w:r>
            <w:proofErr w:type="spellEnd"/>
            <w:r w:rsidR="002D2D3B" w:rsidRPr="002D2D3B">
              <w:rPr>
                <w:sz w:val="28"/>
                <w:szCs w:val="28"/>
                <w:lang w:val="ro-RO"/>
              </w:rPr>
              <w:t xml:space="preserve"> </w:t>
            </w:r>
            <w:r w:rsidR="00C01113">
              <w:rPr>
                <w:sz w:val="28"/>
                <w:szCs w:val="28"/>
                <w:lang w:val="ro-RO"/>
              </w:rPr>
              <w:t>asistenței financiare</w:t>
            </w:r>
            <w:r w:rsidR="00C01113">
              <w:t xml:space="preserve"> </w:t>
            </w:r>
            <w:proofErr w:type="spellStart"/>
            <w:r w:rsidR="00C01113" w:rsidRPr="00C01113">
              <w:rPr>
                <w:sz w:val="28"/>
                <w:szCs w:val="28"/>
                <w:lang w:val="ro-RO"/>
              </w:rPr>
              <w:t>pînă</w:t>
            </w:r>
            <w:proofErr w:type="spellEnd"/>
            <w:r w:rsidR="00C01113" w:rsidRPr="00C01113">
              <w:rPr>
                <w:sz w:val="28"/>
                <w:szCs w:val="28"/>
                <w:lang w:val="ro-RO"/>
              </w:rPr>
              <w:t xml:space="preserve"> la 594,3 milioane de DST</w:t>
            </w:r>
            <w:r w:rsidR="002D2D3B" w:rsidRPr="002D2D3B">
              <w:rPr>
                <w:sz w:val="28"/>
                <w:szCs w:val="28"/>
                <w:lang w:val="ro-RO"/>
              </w:rPr>
              <w:t xml:space="preserve"> </w:t>
            </w:r>
            <w:r w:rsidR="00C01113" w:rsidRPr="00C01113">
              <w:rPr>
                <w:sz w:val="28"/>
                <w:szCs w:val="28"/>
                <w:lang w:val="ro-RO"/>
              </w:rPr>
              <w:t xml:space="preserve">în cadrul Programului de reforme economice </w:t>
            </w:r>
            <w:r w:rsidR="002D2D3B" w:rsidRPr="002D2D3B">
              <w:rPr>
                <w:sz w:val="28"/>
                <w:szCs w:val="28"/>
                <w:lang w:val="ro-RO"/>
              </w:rPr>
              <w:t>susținut prin Mecanismul extins de creditare și Mecanismul de finanțare extinsă</w:t>
            </w:r>
            <w:r w:rsidR="002D2D3B">
              <w:rPr>
                <w:sz w:val="28"/>
                <w:szCs w:val="28"/>
                <w:lang w:val="ro-RO"/>
              </w:rPr>
              <w:t>, dintre care 471,4 mil. DST destinate pentru suport bugetar</w:t>
            </w:r>
            <w:r w:rsidR="003F4695">
              <w:rPr>
                <w:sz w:val="28"/>
                <w:szCs w:val="28"/>
                <w:lang w:val="ro-RO"/>
              </w:rPr>
              <w:t>.</w:t>
            </w:r>
            <w:r w:rsidR="008B6426" w:rsidRPr="008B6426">
              <w:rPr>
                <w:sz w:val="28"/>
                <w:szCs w:val="28"/>
                <w:lang w:val="ro-RO"/>
              </w:rPr>
              <w:t xml:space="preserve"> Durata programului </w:t>
            </w:r>
            <w:r w:rsidR="00436203">
              <w:rPr>
                <w:sz w:val="28"/>
                <w:szCs w:val="28"/>
                <w:lang w:val="ro-RO"/>
              </w:rPr>
              <w:t>este</w:t>
            </w:r>
            <w:r w:rsidR="008B6426" w:rsidRPr="008B6426">
              <w:rPr>
                <w:sz w:val="28"/>
                <w:szCs w:val="28"/>
                <w:lang w:val="ro-RO"/>
              </w:rPr>
              <w:t xml:space="preserve"> de 40 luni.</w:t>
            </w:r>
          </w:p>
          <w:p w:rsidR="00973602" w:rsidRPr="002B34E3" w:rsidRDefault="009B28A6" w:rsidP="0047143A">
            <w:pPr>
              <w:jc w:val="both"/>
              <w:rPr>
                <w:sz w:val="28"/>
                <w:szCs w:val="28"/>
                <w:lang w:val="ro-RO"/>
              </w:rPr>
            </w:pPr>
            <w:r w:rsidRPr="009B28A6">
              <w:rPr>
                <w:sz w:val="28"/>
                <w:szCs w:val="28"/>
                <w:lang w:val="ro-RO"/>
              </w:rPr>
              <w:t xml:space="preserve">Totodată, ținând cont că conform graficului de debursare și mesajului SWIFT primit de la FMI, </w:t>
            </w:r>
            <w:r w:rsidR="0047143A">
              <w:rPr>
                <w:sz w:val="28"/>
                <w:szCs w:val="28"/>
                <w:lang w:val="ro-RO"/>
              </w:rPr>
              <w:t>a doua</w:t>
            </w:r>
            <w:r w:rsidRPr="009B28A6">
              <w:rPr>
                <w:sz w:val="28"/>
                <w:szCs w:val="28"/>
                <w:lang w:val="ro-RO"/>
              </w:rPr>
              <w:t xml:space="preserve"> tranșă urmează a fi debursată în </w:t>
            </w:r>
            <w:r w:rsidR="002D2D3B">
              <w:rPr>
                <w:sz w:val="28"/>
                <w:szCs w:val="28"/>
                <w:lang w:val="ro-RO"/>
              </w:rPr>
              <w:t>mai</w:t>
            </w:r>
            <w:r w:rsidRPr="009B28A6">
              <w:rPr>
                <w:sz w:val="28"/>
                <w:szCs w:val="28"/>
                <w:lang w:val="ro-RO"/>
              </w:rPr>
              <w:t xml:space="preserve"> curent, Hotărârea de Guvern </w:t>
            </w:r>
            <w:r w:rsidR="002D2D3B" w:rsidRPr="002D2D3B">
              <w:rPr>
                <w:sz w:val="28"/>
                <w:szCs w:val="28"/>
                <w:lang w:val="ro-RO"/>
              </w:rPr>
              <w:t>cu privire la aprobarea proiectului de lege pentru modificarea articolului 1 din Legea nr.8/2022 privind atragerea împrumutului de stat extern din partea Fondului Monetar Internațional prin intermediul mecanismului extins de creditare (ECF)</w:t>
            </w:r>
            <w:r w:rsidRPr="009B28A6">
              <w:rPr>
                <w:sz w:val="28"/>
                <w:szCs w:val="28"/>
                <w:lang w:val="ro-RO"/>
              </w:rPr>
              <w:t xml:space="preserve"> urmează să intre în vigoare la data publicării în Monitorul Oficial al Republicii Moldova.</w:t>
            </w:r>
          </w:p>
        </w:tc>
      </w:tr>
      <w:tr w:rsidR="00D67B95" w:rsidRPr="002B34E3" w:rsidTr="00185336">
        <w:trPr>
          <w:trHeight w:val="715"/>
        </w:trPr>
        <w:tc>
          <w:tcPr>
            <w:tcW w:w="9606" w:type="dxa"/>
            <w:shd w:val="clear" w:color="auto" w:fill="BFBFBF" w:themeFill="background1" w:themeFillShade="BF"/>
          </w:tcPr>
          <w:p w:rsidR="00D67B95" w:rsidRPr="002B34E3" w:rsidRDefault="00467470" w:rsidP="005948BD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3.</w:t>
            </w:r>
            <w:r w:rsidR="00F85B4B" w:rsidRPr="002B34E3">
              <w:rPr>
                <w:b/>
                <w:sz w:val="28"/>
                <w:szCs w:val="28"/>
                <w:lang w:val="ro-RO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auto"/>
          </w:tcPr>
          <w:p w:rsidR="00D67B95" w:rsidRPr="002B34E3" w:rsidRDefault="00D67B95" w:rsidP="00D67B95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 w:rsidRPr="002B34E3">
              <w:rPr>
                <w:sz w:val="28"/>
                <w:szCs w:val="28"/>
                <w:lang w:val="ro-RO"/>
              </w:rPr>
              <w:t>Actul normativ nu are drept scop armonizarea legislației naționale cu legislația Uniunii Europene.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BFBFBF"/>
          </w:tcPr>
          <w:p w:rsidR="00D67B95" w:rsidRPr="002B34E3" w:rsidRDefault="00467470" w:rsidP="00467470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4.</w:t>
            </w:r>
            <w:r w:rsidR="00D67B95" w:rsidRPr="002B34E3">
              <w:rPr>
                <w:b/>
                <w:sz w:val="28"/>
                <w:szCs w:val="28"/>
                <w:lang w:val="ro-RO"/>
              </w:rPr>
              <w:t>Principalele prevederi ale proiectului și evidențierea elementelor noi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auto"/>
          </w:tcPr>
          <w:p w:rsidR="002D2D3B" w:rsidRDefault="008B6426" w:rsidP="002D2D3B">
            <w:pPr>
              <w:shd w:val="clear" w:color="auto" w:fill="FFFFFF"/>
              <w:jc w:val="both"/>
              <w:rPr>
                <w:sz w:val="28"/>
                <w:szCs w:val="28"/>
                <w:lang w:val="ro-RO"/>
              </w:rPr>
            </w:pPr>
            <w:r w:rsidRPr="008B6426">
              <w:rPr>
                <w:sz w:val="28"/>
                <w:szCs w:val="28"/>
                <w:lang w:val="ro-RO"/>
              </w:rPr>
              <w:t xml:space="preserve">Guvernul Republicii Moldova va beneficia de </w:t>
            </w:r>
            <w:r w:rsidR="002D2D3B">
              <w:rPr>
                <w:sz w:val="28"/>
                <w:szCs w:val="28"/>
                <w:lang w:val="ro-RO"/>
              </w:rPr>
              <w:t>471,4</w:t>
            </w:r>
            <w:r w:rsidRPr="008B6426">
              <w:rPr>
                <w:sz w:val="28"/>
                <w:szCs w:val="28"/>
                <w:lang w:val="ro-RO"/>
              </w:rPr>
              <w:t xml:space="preserve"> mil. DST, prin intermediul mecanismului extins de creditare (ECF), în sumă de </w:t>
            </w:r>
            <w:r w:rsidR="002D2D3B">
              <w:rPr>
                <w:sz w:val="28"/>
                <w:szCs w:val="28"/>
                <w:lang w:val="ro-RO"/>
              </w:rPr>
              <w:t>169,5</w:t>
            </w:r>
            <w:r w:rsidRPr="008B6426">
              <w:rPr>
                <w:sz w:val="28"/>
                <w:szCs w:val="28"/>
                <w:lang w:val="ro-RO"/>
              </w:rPr>
              <w:t xml:space="preserve"> mil. DST și prin intermediul mecanismului de finanțare extinsă (EFF), în sumă de </w:t>
            </w:r>
            <w:r w:rsidR="002D2D3B">
              <w:rPr>
                <w:sz w:val="28"/>
                <w:szCs w:val="28"/>
                <w:lang w:val="ro-RO"/>
              </w:rPr>
              <w:t>301,9</w:t>
            </w:r>
            <w:r w:rsidRPr="008B6426">
              <w:rPr>
                <w:sz w:val="28"/>
                <w:szCs w:val="28"/>
                <w:lang w:val="ro-RO"/>
              </w:rPr>
              <w:t xml:space="preserve"> mil. DST. </w:t>
            </w:r>
            <w:r w:rsidR="002D2D3B">
              <w:rPr>
                <w:sz w:val="28"/>
                <w:szCs w:val="28"/>
                <w:lang w:val="ro-RO"/>
              </w:rPr>
              <w:t>Asistența financiară suplimentară</w:t>
            </w:r>
            <w:r w:rsidR="002B34E3" w:rsidRPr="002B34E3">
              <w:rPr>
                <w:sz w:val="28"/>
                <w:szCs w:val="28"/>
                <w:lang w:val="ro-RO"/>
              </w:rPr>
              <w:t xml:space="preserve">, susținut prin mecanismele de finanțare ECF și EFF, </w:t>
            </w:r>
            <w:r w:rsidR="002D2D3B" w:rsidRPr="002D2D3B">
              <w:rPr>
                <w:sz w:val="28"/>
                <w:szCs w:val="28"/>
                <w:lang w:val="ro-RO"/>
              </w:rPr>
              <w:t>va fi folosită pentru acoperirea necesităților urgente de finanțare a balanței de plăți survenite în urma șocurilor ne</w:t>
            </w:r>
            <w:r w:rsidR="00467470">
              <w:rPr>
                <w:sz w:val="28"/>
                <w:szCs w:val="28"/>
                <w:lang w:val="ro-RO"/>
              </w:rPr>
              <w:t>gative, inclusiv a războiului din</w:t>
            </w:r>
            <w:r w:rsidR="002D2D3B" w:rsidRPr="002D2D3B">
              <w:rPr>
                <w:sz w:val="28"/>
                <w:szCs w:val="28"/>
                <w:lang w:val="ro-RO"/>
              </w:rPr>
              <w:t xml:space="preserve"> Ucraina și </w:t>
            </w:r>
            <w:r w:rsidR="002D2D3B" w:rsidRPr="002D2D3B">
              <w:rPr>
                <w:sz w:val="28"/>
                <w:szCs w:val="28"/>
                <w:lang w:val="ro-RO"/>
              </w:rPr>
              <w:lastRenderedPageBreak/>
              <w:t xml:space="preserve">sancțiunilor internaționale impuse Federației Ruse și Belarus, dar și pentru a cataliza acordarea suportului de către comunitatea internațională. </w:t>
            </w:r>
          </w:p>
          <w:p w:rsidR="00FA1C52" w:rsidRPr="002B34E3" w:rsidRDefault="002B34E3" w:rsidP="002D2D3B">
            <w:pPr>
              <w:shd w:val="clear" w:color="auto" w:fill="FFFFFF"/>
              <w:jc w:val="both"/>
              <w:rPr>
                <w:sz w:val="28"/>
                <w:szCs w:val="28"/>
                <w:lang w:val="ro-RO"/>
              </w:rPr>
            </w:pPr>
            <w:r w:rsidRPr="002B34E3">
              <w:rPr>
                <w:sz w:val="28"/>
                <w:szCs w:val="28"/>
                <w:lang w:val="ro-RO"/>
              </w:rPr>
              <w:t>Împrumutul va fi utilizat pentru fina</w:t>
            </w:r>
            <w:r w:rsidR="002D2D3B">
              <w:rPr>
                <w:sz w:val="28"/>
                <w:szCs w:val="28"/>
                <w:lang w:val="ro-RO"/>
              </w:rPr>
              <w:t>nțarea necesităților bugetului de stat.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BFBFBF"/>
          </w:tcPr>
          <w:p w:rsidR="00D67B95" w:rsidRPr="002B34E3" w:rsidRDefault="00467470" w:rsidP="00467470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5.</w:t>
            </w:r>
            <w:r w:rsidR="00D67B95" w:rsidRPr="002B34E3">
              <w:rPr>
                <w:b/>
                <w:sz w:val="28"/>
                <w:szCs w:val="28"/>
                <w:lang w:val="ro-RO"/>
              </w:rPr>
              <w:t xml:space="preserve">Fundamentarea </w:t>
            </w:r>
            <w:proofErr w:type="spellStart"/>
            <w:r w:rsidR="00D67B95" w:rsidRPr="002B34E3">
              <w:rPr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="00D67B95" w:rsidRPr="002B34E3">
              <w:rPr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FFFFFF"/>
          </w:tcPr>
          <w:p w:rsidR="00F85B4B" w:rsidRPr="002B34E3" w:rsidRDefault="0005657A" w:rsidP="002D2D3B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Împrumutul </w:t>
            </w:r>
            <w:r w:rsidR="003B1A60" w:rsidRPr="002B34E3">
              <w:rPr>
                <w:sz w:val="28"/>
                <w:szCs w:val="28"/>
                <w:lang w:val="ro-RO"/>
              </w:rPr>
              <w:t>de</w:t>
            </w:r>
            <w:r w:rsidR="002D2D3B">
              <w:rPr>
                <w:sz w:val="28"/>
                <w:szCs w:val="28"/>
                <w:lang w:val="ro-RO"/>
              </w:rPr>
              <w:t xml:space="preserve"> la</w:t>
            </w:r>
            <w:r w:rsidR="003B1A60" w:rsidRPr="002B34E3">
              <w:rPr>
                <w:sz w:val="28"/>
                <w:szCs w:val="28"/>
                <w:lang w:val="ro-RO"/>
              </w:rPr>
              <w:t xml:space="preserve"> Fondul Monetar Internațional</w:t>
            </w:r>
            <w:r>
              <w:rPr>
                <w:sz w:val="28"/>
                <w:szCs w:val="28"/>
                <w:lang w:val="ro-RO"/>
              </w:rPr>
              <w:t>,</w:t>
            </w:r>
            <w:r w:rsidR="003B1A60" w:rsidRPr="002B34E3">
              <w:rPr>
                <w:sz w:val="28"/>
                <w:szCs w:val="28"/>
                <w:lang w:val="ro-RO"/>
              </w:rPr>
              <w:t xml:space="preserve"> prin intermediul mecanismului extins de creditare (ECF)</w:t>
            </w:r>
            <w:r>
              <w:rPr>
                <w:sz w:val="28"/>
                <w:szCs w:val="28"/>
                <w:lang w:val="ro-RO"/>
              </w:rPr>
              <w:t>,</w:t>
            </w:r>
            <w:r w:rsidR="002D2D3B">
              <w:rPr>
                <w:sz w:val="28"/>
                <w:szCs w:val="28"/>
                <w:lang w:val="ro-RO"/>
              </w:rPr>
              <w:t xml:space="preserve"> prevede o majorare cu 64,8 mil. DST</w:t>
            </w:r>
            <w:r w:rsidR="00D33990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D33990">
              <w:rPr>
                <w:sz w:val="28"/>
                <w:szCs w:val="28"/>
                <w:lang w:val="ro-RO"/>
              </w:rPr>
              <w:t>pînă</w:t>
            </w:r>
            <w:proofErr w:type="spellEnd"/>
            <w:r w:rsidR="00D33990">
              <w:rPr>
                <w:sz w:val="28"/>
                <w:szCs w:val="28"/>
                <w:lang w:val="ro-RO"/>
              </w:rPr>
              <w:t xml:space="preserve"> la</w:t>
            </w:r>
            <w:r w:rsidR="0047143A">
              <w:rPr>
                <w:sz w:val="28"/>
                <w:szCs w:val="28"/>
                <w:lang w:val="ro-RO"/>
              </w:rPr>
              <w:t xml:space="preserve"> suma</w:t>
            </w:r>
            <w:r>
              <w:rPr>
                <w:sz w:val="28"/>
                <w:szCs w:val="28"/>
                <w:lang w:val="ro-RO"/>
              </w:rPr>
              <w:t xml:space="preserve"> de </w:t>
            </w:r>
            <w:r w:rsidR="002D2D3B">
              <w:rPr>
                <w:sz w:val="28"/>
                <w:szCs w:val="28"/>
                <w:lang w:val="ro-RO"/>
              </w:rPr>
              <w:t>169,5</w:t>
            </w:r>
            <w:r w:rsidRPr="0005657A">
              <w:rPr>
                <w:sz w:val="28"/>
                <w:szCs w:val="28"/>
                <w:lang w:val="ro-RO"/>
              </w:rPr>
              <w:t xml:space="preserve"> mil. DST</w:t>
            </w:r>
            <w:r w:rsidR="00D33990">
              <w:rPr>
                <w:sz w:val="28"/>
                <w:szCs w:val="28"/>
                <w:lang w:val="ro-RO"/>
              </w:rPr>
              <w:t xml:space="preserve"> și</w:t>
            </w:r>
            <w:r w:rsidRPr="0005657A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va fi rambursat</w:t>
            </w:r>
            <w:r w:rsidR="003B1A60" w:rsidRPr="002B34E3">
              <w:rPr>
                <w:sz w:val="28"/>
                <w:szCs w:val="28"/>
                <w:lang w:val="ro-RO"/>
              </w:rPr>
              <w:t xml:space="preserve"> în 10 tranșe egale, după expirarea a 5,5 ani de la fiecare tragere efectuată din contul împrumutului.</w:t>
            </w:r>
            <w:r w:rsidR="00F76DCF">
              <w:rPr>
                <w:sz w:val="28"/>
                <w:szCs w:val="28"/>
                <w:lang w:val="ro-RO"/>
              </w:rPr>
              <w:t xml:space="preserve"> </w:t>
            </w:r>
            <w:r w:rsidR="00B27E03" w:rsidRPr="00B27E03">
              <w:rPr>
                <w:sz w:val="28"/>
                <w:szCs w:val="28"/>
                <w:lang w:val="ro-RO"/>
              </w:rPr>
              <w:t xml:space="preserve">Maturitatea este 10 ani. </w:t>
            </w:r>
            <w:r w:rsidR="00D832CF" w:rsidRPr="00D832CF">
              <w:rPr>
                <w:sz w:val="28"/>
                <w:szCs w:val="28"/>
                <w:lang w:val="ro-RO"/>
              </w:rPr>
              <w:t>Dobânda pentru împrumutul în cauză se stabilește la fiecare 2 ani și va constitui 0% până în anul 2023.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BFBFBF"/>
          </w:tcPr>
          <w:p w:rsidR="00D67B95" w:rsidRPr="002B34E3" w:rsidRDefault="00467470" w:rsidP="00467470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6.</w:t>
            </w:r>
            <w:r w:rsidR="00D67B95" w:rsidRPr="002B34E3">
              <w:rPr>
                <w:b/>
                <w:sz w:val="28"/>
                <w:szCs w:val="28"/>
                <w:lang w:val="ro-RO"/>
              </w:rPr>
              <w:t>Modul de încorporare a actului în cadrul normativ în vigoare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FFFFFF"/>
          </w:tcPr>
          <w:p w:rsidR="00A44DEC" w:rsidRPr="002B34E3" w:rsidRDefault="00D33990" w:rsidP="00D33990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color w:val="000000"/>
                <w:sz w:val="28"/>
                <w:szCs w:val="28"/>
                <w:lang w:val="ro-MD" w:eastAsia="sv-SE"/>
              </w:rPr>
            </w:pPr>
            <w:r>
              <w:rPr>
                <w:color w:val="000000"/>
                <w:sz w:val="28"/>
                <w:szCs w:val="28"/>
                <w:lang w:val="ro-MD" w:eastAsia="sv-SE"/>
              </w:rPr>
              <w:t>În cadrul</w:t>
            </w:r>
            <w:r w:rsidR="00E71E28" w:rsidRPr="002B34E3">
              <w:rPr>
                <w:color w:val="000000"/>
                <w:sz w:val="28"/>
                <w:szCs w:val="28"/>
                <w:lang w:val="ro-MD" w:eastAsia="sv-SE"/>
              </w:rPr>
              <w:t xml:space="preserve"> Program</w:t>
            </w:r>
            <w:r>
              <w:rPr>
                <w:color w:val="000000"/>
                <w:sz w:val="28"/>
                <w:szCs w:val="28"/>
                <w:lang w:val="ro-MD" w:eastAsia="sv-SE"/>
              </w:rPr>
              <w:t>ului</w:t>
            </w:r>
            <w:r w:rsidR="00E71E28" w:rsidRPr="002B34E3">
              <w:rPr>
                <w:color w:val="000000"/>
                <w:sz w:val="28"/>
                <w:szCs w:val="28"/>
                <w:lang w:val="ro-MD" w:eastAsia="sv-SE"/>
              </w:rPr>
              <w:t xml:space="preserve"> cu FMI</w:t>
            </w:r>
            <w:r w:rsidR="002B34E3" w:rsidRPr="002B34E3">
              <w:rPr>
                <w:color w:val="000000"/>
                <w:sz w:val="28"/>
                <w:szCs w:val="28"/>
                <w:lang w:val="ro-MD" w:eastAsia="sv-SE"/>
              </w:rPr>
              <w:t>, de către Republica Moldova</w:t>
            </w:r>
            <w:r w:rsidR="00E71E28" w:rsidRPr="002B34E3">
              <w:rPr>
                <w:color w:val="000000"/>
                <w:sz w:val="28"/>
                <w:szCs w:val="28"/>
                <w:lang w:val="ro-MD" w:eastAsia="sv-SE"/>
              </w:rPr>
              <w:t xml:space="preserve"> urmează a fi</w:t>
            </w:r>
            <w:r w:rsidR="002B34E3" w:rsidRPr="002B34E3">
              <w:rPr>
                <w:color w:val="000000"/>
                <w:sz w:val="28"/>
                <w:szCs w:val="28"/>
                <w:lang w:val="ro-MD" w:eastAsia="sv-SE"/>
              </w:rPr>
              <w:t xml:space="preserve"> întreprinse acțiuni în vederea</w:t>
            </w:r>
            <w:r w:rsidR="00E71E28" w:rsidRPr="002B34E3">
              <w:rPr>
                <w:color w:val="000000"/>
                <w:sz w:val="28"/>
                <w:szCs w:val="28"/>
                <w:lang w:val="ro-MD" w:eastAsia="sv-SE"/>
              </w:rPr>
              <w:t xml:space="preserve"> </w:t>
            </w:r>
            <w:r w:rsidR="002B34E3" w:rsidRPr="002B34E3">
              <w:rPr>
                <w:color w:val="000000"/>
                <w:sz w:val="28"/>
                <w:szCs w:val="28"/>
                <w:lang w:val="ro-MD" w:eastAsia="sv-SE"/>
              </w:rPr>
              <w:t>adoptării</w:t>
            </w:r>
            <w:r w:rsidR="00170B3A" w:rsidRPr="002B34E3">
              <w:rPr>
                <w:color w:val="000000"/>
                <w:sz w:val="28"/>
                <w:szCs w:val="28"/>
                <w:lang w:val="ro-MD" w:eastAsia="sv-SE"/>
              </w:rPr>
              <w:t xml:space="preserve"> și </w:t>
            </w:r>
            <w:r w:rsidR="002B34E3" w:rsidRPr="002B34E3">
              <w:rPr>
                <w:color w:val="000000"/>
                <w:sz w:val="28"/>
                <w:szCs w:val="28"/>
                <w:lang w:val="ro-MD" w:eastAsia="sv-SE"/>
              </w:rPr>
              <w:t>amendării actelor</w:t>
            </w:r>
            <w:r w:rsidR="00170B3A" w:rsidRPr="002B34E3">
              <w:rPr>
                <w:color w:val="000000"/>
                <w:sz w:val="28"/>
                <w:szCs w:val="28"/>
                <w:lang w:val="ro-MD" w:eastAsia="sv-SE"/>
              </w:rPr>
              <w:t xml:space="preserve"> normative relevante în domeniul </w:t>
            </w:r>
            <w:r w:rsidR="00B27E03">
              <w:rPr>
                <w:color w:val="000000"/>
                <w:sz w:val="28"/>
                <w:szCs w:val="28"/>
                <w:lang w:val="ro-MD" w:eastAsia="sv-SE"/>
              </w:rPr>
              <w:t>anticorupție</w:t>
            </w:r>
            <w:r w:rsidR="00170B3A" w:rsidRPr="002B34E3">
              <w:rPr>
                <w:color w:val="000000"/>
                <w:sz w:val="28"/>
                <w:szCs w:val="28"/>
                <w:lang w:val="ro-MD" w:eastAsia="sv-SE"/>
              </w:rPr>
              <w:t xml:space="preserve"> și statului de drept, guvernanței fiscale, </w:t>
            </w:r>
            <w:r w:rsidR="002B34E3" w:rsidRPr="002B34E3">
              <w:rPr>
                <w:color w:val="000000"/>
                <w:sz w:val="28"/>
                <w:szCs w:val="28"/>
                <w:lang w:val="ro-MD" w:eastAsia="sv-SE"/>
              </w:rPr>
              <w:t>supravegheri</w:t>
            </w:r>
            <w:r w:rsidR="00170B3A" w:rsidRPr="002B34E3">
              <w:rPr>
                <w:color w:val="000000"/>
                <w:sz w:val="28"/>
                <w:szCs w:val="28"/>
                <w:lang w:val="ro-MD" w:eastAsia="sv-SE"/>
              </w:rPr>
              <w:t>i sectorului financiar</w:t>
            </w:r>
            <w:r w:rsidR="002B34E3" w:rsidRPr="002B34E3">
              <w:rPr>
                <w:color w:val="000000"/>
                <w:sz w:val="28"/>
                <w:szCs w:val="28"/>
                <w:lang w:val="ro-MD" w:eastAsia="sv-SE"/>
              </w:rPr>
              <w:t>.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BFBFBF"/>
          </w:tcPr>
          <w:p w:rsidR="00D67B95" w:rsidRPr="002B34E3" w:rsidRDefault="00467470" w:rsidP="00467470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7.</w:t>
            </w:r>
            <w:r w:rsidR="00D67B95" w:rsidRPr="002B34E3">
              <w:rPr>
                <w:b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D67B95" w:rsidRPr="002B34E3" w:rsidTr="00F856E1">
        <w:tc>
          <w:tcPr>
            <w:tcW w:w="9606" w:type="dxa"/>
            <w:shd w:val="clear" w:color="auto" w:fill="FFFFFF"/>
          </w:tcPr>
          <w:p w:rsidR="002352FC" w:rsidRPr="002352FC" w:rsidRDefault="002352FC" w:rsidP="002352FC">
            <w:pPr>
              <w:jc w:val="both"/>
              <w:rPr>
                <w:sz w:val="28"/>
                <w:szCs w:val="28"/>
                <w:lang w:val="ro-RO"/>
              </w:rPr>
            </w:pPr>
            <w:r w:rsidRPr="002352FC">
              <w:rPr>
                <w:sz w:val="28"/>
                <w:szCs w:val="28"/>
                <w:lang w:val="ro-RO"/>
              </w:rPr>
              <w:t>În scopul respectării prevederilor Legii nr. 239/2008 privind transparența în procesul decizional, anunțul privind inițierea procesului de elaborare a proiectului</w:t>
            </w:r>
            <w:r w:rsidR="00467470" w:rsidRPr="002B34E3">
              <w:rPr>
                <w:rFonts w:eastAsia="DengXian"/>
                <w:sz w:val="28"/>
                <w:szCs w:val="28"/>
                <w:lang w:val="ro-RO" w:eastAsia="zh-CN"/>
              </w:rPr>
              <w:t xml:space="preserve"> </w:t>
            </w:r>
            <w:r w:rsidR="00467470" w:rsidRPr="002B34E3">
              <w:rPr>
                <w:rFonts w:eastAsia="DengXian"/>
                <w:sz w:val="28"/>
                <w:szCs w:val="28"/>
                <w:lang w:val="ro-RO" w:eastAsia="zh-CN"/>
              </w:rPr>
              <w:t>Hotărârii de Guvern</w:t>
            </w:r>
            <w:r w:rsidR="00467470" w:rsidRPr="002B34E3">
              <w:rPr>
                <w:sz w:val="28"/>
                <w:szCs w:val="28"/>
                <w:lang w:val="en-GB"/>
              </w:rPr>
              <w:t xml:space="preserve"> </w:t>
            </w:r>
            <w:r w:rsidR="00467470" w:rsidRPr="002D2D3B">
              <w:rPr>
                <w:rFonts w:eastAsia="DengXian"/>
                <w:sz w:val="28"/>
                <w:szCs w:val="28"/>
                <w:lang w:val="ro-RO" w:eastAsia="zh-CN"/>
              </w:rPr>
              <w:t>cu privire la aprobarea proiectului de lege pentru modificarea articolului 1 din Legea nr.8/2022 privind atragerea împrumutului de stat extern din partea Fondului Monetar Internațional prin intermediul mecanismului extins de creditare (ECF)</w:t>
            </w:r>
            <w:r w:rsidRPr="002352FC">
              <w:rPr>
                <w:sz w:val="28"/>
                <w:szCs w:val="28"/>
                <w:lang w:val="ro-RO"/>
              </w:rPr>
              <w:t>, este plasat pe pagina oficială a Ministerului Finanțelor, la compartimentul Transparența deci</w:t>
            </w:r>
            <w:r w:rsidR="00683F44">
              <w:rPr>
                <w:sz w:val="28"/>
                <w:szCs w:val="28"/>
                <w:lang w:val="ro-RO"/>
              </w:rPr>
              <w:t>zională/Consultări publice.</w:t>
            </w:r>
          </w:p>
          <w:p w:rsidR="00D67B95" w:rsidRPr="002B34E3" w:rsidRDefault="002352FC" w:rsidP="00D33990">
            <w:pPr>
              <w:jc w:val="both"/>
              <w:rPr>
                <w:sz w:val="28"/>
                <w:szCs w:val="28"/>
                <w:lang w:val="ro-RO"/>
              </w:rPr>
            </w:pPr>
            <w:r w:rsidRPr="002352FC">
              <w:rPr>
                <w:sz w:val="28"/>
                <w:szCs w:val="28"/>
                <w:lang w:val="ro-RO"/>
              </w:rPr>
              <w:t xml:space="preserve">În conformitate cu prevederile Regulamentului Guvernului, aprobat prin Hotărârea Guvernului nr. 610/2018, prezentul proiect </w:t>
            </w:r>
            <w:r w:rsidR="00D33990">
              <w:rPr>
                <w:sz w:val="28"/>
                <w:szCs w:val="28"/>
                <w:lang w:val="ro-RO"/>
              </w:rPr>
              <w:t>urmează a fi</w:t>
            </w:r>
            <w:r w:rsidR="0019766E">
              <w:rPr>
                <w:sz w:val="28"/>
                <w:szCs w:val="28"/>
                <w:lang w:val="ro-RO"/>
              </w:rPr>
              <w:t xml:space="preserve"> avizat de Ministerul</w:t>
            </w:r>
            <w:r w:rsidRPr="002352FC">
              <w:rPr>
                <w:sz w:val="28"/>
                <w:szCs w:val="28"/>
                <w:lang w:val="ro-RO"/>
              </w:rPr>
              <w:t xml:space="preserve"> Justiției, Ministerul Economiei și Banca Națională a Moldovei.</w:t>
            </w:r>
          </w:p>
        </w:tc>
      </w:tr>
      <w:tr w:rsidR="00DE2107" w:rsidRPr="002B34E3" w:rsidTr="00E547C2">
        <w:tc>
          <w:tcPr>
            <w:tcW w:w="9606" w:type="dxa"/>
            <w:shd w:val="clear" w:color="auto" w:fill="BFBFBF" w:themeFill="background1" w:themeFillShade="BF"/>
          </w:tcPr>
          <w:p w:rsidR="00DE2107" w:rsidRPr="002B34E3" w:rsidRDefault="00467470" w:rsidP="00DE2107">
            <w:pPr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8.</w:t>
            </w:r>
            <w:r w:rsidR="00DE2107" w:rsidRPr="002B34E3">
              <w:rPr>
                <w:b/>
                <w:sz w:val="28"/>
                <w:szCs w:val="28"/>
                <w:lang w:val="ro-MD"/>
              </w:rPr>
              <w:t>Constatările expertizei anticorupție</w:t>
            </w:r>
          </w:p>
        </w:tc>
      </w:tr>
      <w:tr w:rsidR="00DE2107" w:rsidRPr="002B34E3" w:rsidTr="00DE2107">
        <w:tc>
          <w:tcPr>
            <w:tcW w:w="9606" w:type="dxa"/>
            <w:shd w:val="clear" w:color="auto" w:fill="auto"/>
          </w:tcPr>
          <w:p w:rsidR="00DE2107" w:rsidRPr="002B34E3" w:rsidRDefault="003B1A60" w:rsidP="00DE2107">
            <w:pPr>
              <w:jc w:val="both"/>
              <w:rPr>
                <w:sz w:val="28"/>
                <w:szCs w:val="28"/>
                <w:lang w:val="ro-RO"/>
              </w:rPr>
            </w:pPr>
            <w:r w:rsidRPr="002B34E3">
              <w:rPr>
                <w:sz w:val="28"/>
                <w:szCs w:val="28"/>
                <w:lang w:val="ro-RO"/>
              </w:rPr>
              <w:t>Proiectul</w:t>
            </w:r>
            <w:r w:rsidR="004E6A38" w:rsidRPr="002B34E3">
              <w:rPr>
                <w:sz w:val="28"/>
                <w:szCs w:val="28"/>
                <w:lang w:val="ro-RO"/>
              </w:rPr>
              <w:t xml:space="preserve"> menționat mai sus nu este supus expertizei anticorupție.</w:t>
            </w:r>
          </w:p>
        </w:tc>
      </w:tr>
      <w:tr w:rsidR="00D67B95" w:rsidRPr="002B34E3" w:rsidTr="00E547C2">
        <w:tc>
          <w:tcPr>
            <w:tcW w:w="9606" w:type="dxa"/>
            <w:shd w:val="clear" w:color="auto" w:fill="BFBFBF" w:themeFill="background1" w:themeFillShade="BF"/>
          </w:tcPr>
          <w:p w:rsidR="00D67B95" w:rsidRPr="009461A1" w:rsidRDefault="00467470" w:rsidP="00D67B95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9.</w:t>
            </w:r>
            <w:r w:rsidR="00D67B95" w:rsidRPr="009461A1">
              <w:rPr>
                <w:b/>
                <w:sz w:val="28"/>
                <w:szCs w:val="28"/>
                <w:lang w:val="ro-RO"/>
              </w:rPr>
              <w:t>Constatările expertizei juridice</w:t>
            </w:r>
            <w:bookmarkStart w:id="0" w:name="_GoBack"/>
            <w:bookmarkEnd w:id="0"/>
          </w:p>
        </w:tc>
      </w:tr>
      <w:tr w:rsidR="00D67B95" w:rsidRPr="002B34E3" w:rsidTr="00E547C2">
        <w:tc>
          <w:tcPr>
            <w:tcW w:w="9606" w:type="dxa"/>
            <w:shd w:val="clear" w:color="auto" w:fill="FFFFFF" w:themeFill="background1"/>
          </w:tcPr>
          <w:p w:rsidR="00D67B95" w:rsidRPr="002B34E3" w:rsidRDefault="002352FC" w:rsidP="003B1A60">
            <w:pPr>
              <w:jc w:val="both"/>
              <w:rPr>
                <w:sz w:val="28"/>
                <w:szCs w:val="28"/>
                <w:highlight w:val="yellow"/>
                <w:lang w:val="ro-RO"/>
              </w:rPr>
            </w:pPr>
            <w:r w:rsidRPr="002352FC">
              <w:rPr>
                <w:sz w:val="28"/>
                <w:szCs w:val="28"/>
                <w:lang w:val="ro-RO"/>
              </w:rPr>
              <w:t xml:space="preserve">Informația referitoare la concluziile expertizei juridice </w:t>
            </w:r>
            <w:r w:rsidR="00C9330C">
              <w:rPr>
                <w:sz w:val="28"/>
                <w:szCs w:val="28"/>
                <w:lang w:val="ro-RO"/>
              </w:rPr>
              <w:t xml:space="preserve">urmează </w:t>
            </w:r>
            <w:r w:rsidRPr="002352FC">
              <w:rPr>
                <w:sz w:val="28"/>
                <w:szCs w:val="28"/>
                <w:lang w:val="ro-RO"/>
              </w:rPr>
              <w:t>a</w:t>
            </w:r>
            <w:r w:rsidR="00C9330C">
              <w:rPr>
                <w:sz w:val="28"/>
                <w:szCs w:val="28"/>
                <w:lang w:val="ro-RO"/>
              </w:rPr>
              <w:t xml:space="preserve"> fi </w:t>
            </w:r>
            <w:r w:rsidRPr="002352FC">
              <w:rPr>
                <w:sz w:val="28"/>
                <w:szCs w:val="28"/>
                <w:lang w:val="ro-RO"/>
              </w:rPr>
              <w:t>inclusă în sinteza obiecțiilor și propunerilor/recomandărilor la proiectul de hotărâre.</w:t>
            </w:r>
          </w:p>
        </w:tc>
      </w:tr>
    </w:tbl>
    <w:p w:rsidR="00B31C0D" w:rsidRPr="002B34E3" w:rsidRDefault="00B31C0D" w:rsidP="00B31C0D">
      <w:pPr>
        <w:pStyle w:val="BodyText"/>
        <w:ind w:firstLine="567"/>
        <w:rPr>
          <w:b/>
          <w:szCs w:val="28"/>
        </w:rPr>
      </w:pPr>
    </w:p>
    <w:p w:rsidR="00B31C0D" w:rsidRPr="002B34E3" w:rsidRDefault="00B31C0D" w:rsidP="00B31C0D">
      <w:pPr>
        <w:pStyle w:val="BodyText"/>
        <w:ind w:firstLine="567"/>
        <w:rPr>
          <w:b/>
          <w:szCs w:val="28"/>
        </w:rPr>
      </w:pPr>
    </w:p>
    <w:p w:rsidR="00B31C0D" w:rsidRPr="002B34E3" w:rsidRDefault="00B31C0D" w:rsidP="00B31C0D">
      <w:pPr>
        <w:pStyle w:val="BodyText"/>
        <w:ind w:firstLine="567"/>
        <w:rPr>
          <w:b/>
          <w:szCs w:val="28"/>
        </w:rPr>
      </w:pPr>
    </w:p>
    <w:p w:rsidR="00B31C0D" w:rsidRPr="002B34E3" w:rsidRDefault="00F1371E" w:rsidP="00B31C0D">
      <w:pPr>
        <w:rPr>
          <w:rFonts w:eastAsia="Calibri"/>
          <w:sz w:val="28"/>
          <w:szCs w:val="28"/>
          <w:lang w:val="ro-RO"/>
        </w:rPr>
      </w:pPr>
      <w:r w:rsidRPr="002B34E3">
        <w:rPr>
          <w:rStyle w:val="Strong"/>
          <w:color w:val="000000"/>
          <w:sz w:val="28"/>
          <w:szCs w:val="28"/>
          <w:lang w:val="ro-RO"/>
        </w:rPr>
        <w:t>MINISTRU</w:t>
      </w:r>
      <w:r w:rsidR="00B31C0D" w:rsidRPr="002B34E3">
        <w:rPr>
          <w:rStyle w:val="Strong"/>
          <w:color w:val="000000"/>
          <w:sz w:val="28"/>
          <w:szCs w:val="28"/>
          <w:lang w:val="ro-RO"/>
        </w:rPr>
        <w:t xml:space="preserve">              </w:t>
      </w:r>
      <w:r w:rsidR="00C143CA" w:rsidRPr="002B34E3">
        <w:rPr>
          <w:rStyle w:val="Strong"/>
          <w:color w:val="000000"/>
          <w:sz w:val="28"/>
          <w:szCs w:val="28"/>
          <w:lang w:val="ro-RO"/>
        </w:rPr>
        <w:t xml:space="preserve">                        </w:t>
      </w:r>
      <w:r w:rsidR="00B31C0D" w:rsidRPr="002B34E3">
        <w:rPr>
          <w:rStyle w:val="Strong"/>
          <w:color w:val="000000"/>
          <w:sz w:val="28"/>
          <w:szCs w:val="28"/>
          <w:lang w:val="ro-RO"/>
        </w:rPr>
        <w:t xml:space="preserve">    </w:t>
      </w:r>
      <w:r w:rsidR="00205142">
        <w:rPr>
          <w:rStyle w:val="Strong"/>
          <w:color w:val="000000"/>
          <w:sz w:val="28"/>
          <w:szCs w:val="28"/>
          <w:lang w:val="ro-RO"/>
        </w:rPr>
        <w:t xml:space="preserve"> </w:t>
      </w:r>
      <w:r w:rsidR="0005657A">
        <w:rPr>
          <w:rStyle w:val="Strong"/>
          <w:color w:val="000000"/>
          <w:sz w:val="28"/>
          <w:szCs w:val="28"/>
          <w:lang w:val="ro-RO"/>
        </w:rPr>
        <w:t xml:space="preserve">              </w:t>
      </w:r>
      <w:r w:rsidR="00CC6B73" w:rsidRPr="002B34E3">
        <w:rPr>
          <w:rStyle w:val="Strong"/>
          <w:color w:val="000000"/>
          <w:sz w:val="28"/>
          <w:szCs w:val="28"/>
          <w:lang w:val="ro-RO"/>
        </w:rPr>
        <w:t xml:space="preserve"> </w:t>
      </w:r>
      <w:r w:rsidR="00B31C0D" w:rsidRPr="002B34E3">
        <w:rPr>
          <w:rStyle w:val="Strong"/>
          <w:color w:val="000000"/>
          <w:sz w:val="28"/>
          <w:szCs w:val="28"/>
          <w:lang w:val="ro-RO"/>
        </w:rPr>
        <w:t xml:space="preserve">   </w:t>
      </w:r>
      <w:r w:rsidR="00F85B4B" w:rsidRPr="002B34E3">
        <w:rPr>
          <w:rStyle w:val="Strong"/>
          <w:color w:val="000000"/>
          <w:sz w:val="28"/>
          <w:szCs w:val="28"/>
          <w:lang w:val="ro-RO"/>
        </w:rPr>
        <w:tab/>
        <w:t xml:space="preserve"> </w:t>
      </w:r>
      <w:r w:rsidR="00B31C0D" w:rsidRPr="002B34E3">
        <w:rPr>
          <w:rStyle w:val="Strong"/>
          <w:color w:val="000000"/>
          <w:sz w:val="28"/>
          <w:szCs w:val="28"/>
          <w:lang w:val="ro-RO"/>
        </w:rPr>
        <w:t xml:space="preserve"> </w:t>
      </w:r>
      <w:r w:rsidR="00C143CA" w:rsidRPr="002B34E3">
        <w:rPr>
          <w:b/>
          <w:sz w:val="28"/>
          <w:szCs w:val="28"/>
          <w:lang w:val="ro-RO"/>
        </w:rPr>
        <w:t>Dumitru BUDIANSCHI</w:t>
      </w:r>
    </w:p>
    <w:p w:rsidR="00B31C0D" w:rsidRPr="00352147" w:rsidRDefault="00B31C0D" w:rsidP="00B31C0D">
      <w:pPr>
        <w:tabs>
          <w:tab w:val="left" w:pos="516"/>
        </w:tabs>
        <w:jc w:val="center"/>
        <w:rPr>
          <w:b/>
          <w:sz w:val="32"/>
          <w:szCs w:val="32"/>
          <w:lang w:val="ro-RO"/>
        </w:rPr>
      </w:pPr>
    </w:p>
    <w:p w:rsidR="00B31C0D" w:rsidRPr="00352147" w:rsidRDefault="00B31C0D" w:rsidP="00B31C0D">
      <w:pPr>
        <w:tabs>
          <w:tab w:val="left" w:pos="516"/>
        </w:tabs>
        <w:jc w:val="center"/>
        <w:rPr>
          <w:color w:val="000000"/>
          <w:sz w:val="28"/>
          <w:szCs w:val="28"/>
          <w:lang w:val="ro-RO" w:bidi="en-US"/>
        </w:rPr>
      </w:pPr>
    </w:p>
    <w:p w:rsidR="00B2343A" w:rsidRPr="00DA499D" w:rsidRDefault="00B2343A">
      <w:pPr>
        <w:rPr>
          <w:sz w:val="22"/>
        </w:rPr>
      </w:pPr>
    </w:p>
    <w:sectPr w:rsidR="00B2343A" w:rsidRPr="00DA499D" w:rsidSect="00B31C0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1E31"/>
    <w:multiLevelType w:val="hybridMultilevel"/>
    <w:tmpl w:val="5C0A8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5055"/>
    <w:multiLevelType w:val="hybridMultilevel"/>
    <w:tmpl w:val="67B89FB4"/>
    <w:lvl w:ilvl="0" w:tplc="480EADEA"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" w15:restartNumberingAfterBreak="0">
    <w:nsid w:val="4CE706E8"/>
    <w:multiLevelType w:val="hybridMultilevel"/>
    <w:tmpl w:val="62A23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C177E"/>
    <w:multiLevelType w:val="hybridMultilevel"/>
    <w:tmpl w:val="FFA89BE2"/>
    <w:lvl w:ilvl="0" w:tplc="650E6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473F5"/>
    <w:multiLevelType w:val="hybridMultilevel"/>
    <w:tmpl w:val="3020B4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D1"/>
    <w:rsid w:val="0005657A"/>
    <w:rsid w:val="000A2A1C"/>
    <w:rsid w:val="0011266B"/>
    <w:rsid w:val="00126141"/>
    <w:rsid w:val="00136380"/>
    <w:rsid w:val="00170B3A"/>
    <w:rsid w:val="00185336"/>
    <w:rsid w:val="0019766E"/>
    <w:rsid w:val="001D2E3E"/>
    <w:rsid w:val="00205142"/>
    <w:rsid w:val="00227AD2"/>
    <w:rsid w:val="002323FF"/>
    <w:rsid w:val="002352FC"/>
    <w:rsid w:val="0026327D"/>
    <w:rsid w:val="00296D1A"/>
    <w:rsid w:val="002B34E3"/>
    <w:rsid w:val="002D2D3B"/>
    <w:rsid w:val="002E0D07"/>
    <w:rsid w:val="00326B36"/>
    <w:rsid w:val="00347874"/>
    <w:rsid w:val="003A021B"/>
    <w:rsid w:val="003B1A60"/>
    <w:rsid w:val="003F4695"/>
    <w:rsid w:val="00436203"/>
    <w:rsid w:val="00460ADF"/>
    <w:rsid w:val="00467470"/>
    <w:rsid w:val="0047143A"/>
    <w:rsid w:val="0048566F"/>
    <w:rsid w:val="004A5DB1"/>
    <w:rsid w:val="004B3FAE"/>
    <w:rsid w:val="004E6A38"/>
    <w:rsid w:val="004F6AC2"/>
    <w:rsid w:val="00503F33"/>
    <w:rsid w:val="0051650F"/>
    <w:rsid w:val="0053015E"/>
    <w:rsid w:val="00534E44"/>
    <w:rsid w:val="005616CD"/>
    <w:rsid w:val="00584CE4"/>
    <w:rsid w:val="005948BD"/>
    <w:rsid w:val="005A0147"/>
    <w:rsid w:val="005A4D61"/>
    <w:rsid w:val="005E00D1"/>
    <w:rsid w:val="005F301D"/>
    <w:rsid w:val="00663F4C"/>
    <w:rsid w:val="00683F44"/>
    <w:rsid w:val="006A0382"/>
    <w:rsid w:val="006A60BE"/>
    <w:rsid w:val="00756C91"/>
    <w:rsid w:val="0076617F"/>
    <w:rsid w:val="007A71B0"/>
    <w:rsid w:val="007E5BB2"/>
    <w:rsid w:val="008167C1"/>
    <w:rsid w:val="008463BF"/>
    <w:rsid w:val="00872D1A"/>
    <w:rsid w:val="008809C5"/>
    <w:rsid w:val="008A3BD8"/>
    <w:rsid w:val="008A54B5"/>
    <w:rsid w:val="008A6E63"/>
    <w:rsid w:val="008B6426"/>
    <w:rsid w:val="00930191"/>
    <w:rsid w:val="009461A1"/>
    <w:rsid w:val="00973602"/>
    <w:rsid w:val="00984E84"/>
    <w:rsid w:val="00986D15"/>
    <w:rsid w:val="009B28A6"/>
    <w:rsid w:val="00A07AE2"/>
    <w:rsid w:val="00A44DEC"/>
    <w:rsid w:val="00AB343B"/>
    <w:rsid w:val="00AC34D4"/>
    <w:rsid w:val="00AF4B90"/>
    <w:rsid w:val="00B2343A"/>
    <w:rsid w:val="00B27E03"/>
    <w:rsid w:val="00B30EDE"/>
    <w:rsid w:val="00B31C0D"/>
    <w:rsid w:val="00B44978"/>
    <w:rsid w:val="00BB7293"/>
    <w:rsid w:val="00BB7430"/>
    <w:rsid w:val="00BE2442"/>
    <w:rsid w:val="00C01113"/>
    <w:rsid w:val="00C143CA"/>
    <w:rsid w:val="00C35665"/>
    <w:rsid w:val="00C4163E"/>
    <w:rsid w:val="00C4631A"/>
    <w:rsid w:val="00C63E67"/>
    <w:rsid w:val="00C83A87"/>
    <w:rsid w:val="00C9330C"/>
    <w:rsid w:val="00CC6B73"/>
    <w:rsid w:val="00D0268A"/>
    <w:rsid w:val="00D33990"/>
    <w:rsid w:val="00D41C86"/>
    <w:rsid w:val="00D46005"/>
    <w:rsid w:val="00D67B95"/>
    <w:rsid w:val="00D832CF"/>
    <w:rsid w:val="00D94C92"/>
    <w:rsid w:val="00DA499D"/>
    <w:rsid w:val="00DE2107"/>
    <w:rsid w:val="00DF5A54"/>
    <w:rsid w:val="00E542A0"/>
    <w:rsid w:val="00E54A5B"/>
    <w:rsid w:val="00E71E28"/>
    <w:rsid w:val="00E739E3"/>
    <w:rsid w:val="00E75662"/>
    <w:rsid w:val="00E8579B"/>
    <w:rsid w:val="00EA5636"/>
    <w:rsid w:val="00ED1B1E"/>
    <w:rsid w:val="00EF44C1"/>
    <w:rsid w:val="00F1371E"/>
    <w:rsid w:val="00F17C0B"/>
    <w:rsid w:val="00F76DCF"/>
    <w:rsid w:val="00F85B4B"/>
    <w:rsid w:val="00FA1C52"/>
    <w:rsid w:val="00FA27B9"/>
    <w:rsid w:val="00F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3E41"/>
  <w15:chartTrackingRefBased/>
  <w15:docId w15:val="{DAF253AD-A469-48A0-8E87-6C1AEFCC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1C0D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B31C0D"/>
    <w:rPr>
      <w:rFonts w:ascii="Times New Roman" w:eastAsia="Times New Roman" w:hAnsi="Times New Roman" w:cs="Times New Roman"/>
      <w:sz w:val="28"/>
      <w:szCs w:val="24"/>
      <w:lang w:val="ro-RO"/>
    </w:rPr>
  </w:style>
  <w:style w:type="character" w:styleId="Hyperlink">
    <w:name w:val="Hyperlink"/>
    <w:uiPriority w:val="99"/>
    <w:unhideWhenUsed/>
    <w:rsid w:val="00B31C0D"/>
    <w:rPr>
      <w:color w:val="0563C1"/>
      <w:u w:val="single"/>
    </w:rPr>
  </w:style>
  <w:style w:type="character" w:styleId="Strong">
    <w:name w:val="Strong"/>
    <w:uiPriority w:val="22"/>
    <w:qFormat/>
    <w:rsid w:val="00B31C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0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336"/>
    <w:pPr>
      <w:ind w:left="720"/>
      <w:contextualSpacing/>
    </w:pPr>
  </w:style>
  <w:style w:type="table" w:styleId="TableGrid">
    <w:name w:val="Table Grid"/>
    <w:basedOn w:val="TableNormal"/>
    <w:uiPriority w:val="39"/>
    <w:rsid w:val="00A4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B3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F499-AB4F-4B37-946F-412CEC17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Diana Teaca</cp:lastModifiedBy>
  <cp:revision>2</cp:revision>
  <cp:lastPrinted>2021-12-20T07:47:00Z</cp:lastPrinted>
  <dcterms:created xsi:type="dcterms:W3CDTF">2022-05-12T11:20:00Z</dcterms:created>
  <dcterms:modified xsi:type="dcterms:W3CDTF">2022-05-12T11:20:00Z</dcterms:modified>
</cp:coreProperties>
</file>