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B29" w:rsidRPr="00757E44" w:rsidRDefault="00355B29" w:rsidP="00355B29">
      <w:pPr>
        <w:spacing w:after="0" w:line="240" w:lineRule="auto"/>
        <w:ind w:left="-142" w:right="-142"/>
        <w:jc w:val="center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  <w:r w:rsidRPr="00757E44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Notă informativă</w:t>
      </w:r>
    </w:p>
    <w:p w:rsidR="00355B29" w:rsidRPr="00757E44" w:rsidRDefault="00355B29" w:rsidP="00355B29">
      <w:pPr>
        <w:spacing w:after="0"/>
        <w:ind w:left="-142" w:right="-142"/>
        <w:jc w:val="center"/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757E44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la proiectul Hotărârii Guvernului</w:t>
      </w:r>
      <w:r w:rsidRPr="00757E44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</w:p>
    <w:p w:rsidR="00355B29" w:rsidRPr="00757E44" w:rsidRDefault="00355B29" w:rsidP="00355B29">
      <w:pPr>
        <w:spacing w:after="0"/>
        <w:ind w:left="284" w:right="142"/>
        <w:jc w:val="center"/>
        <w:rPr>
          <w:rFonts w:ascii="Times New Roman" w:hAnsi="Times New Roman"/>
          <w:b/>
          <w:i/>
          <w:sz w:val="28"/>
          <w:szCs w:val="28"/>
          <w:lang w:val="ro-MD"/>
        </w:rPr>
      </w:pPr>
      <w:r w:rsidRPr="00757E44">
        <w:rPr>
          <w:rFonts w:ascii="Times New Roman" w:eastAsia="Times New Roman" w:hAnsi="Times New Roman"/>
          <w:b/>
          <w:i/>
          <w:sz w:val="28"/>
          <w:szCs w:val="28"/>
          <w:lang w:val="ro-MD" w:eastAsia="ru-RU"/>
        </w:rPr>
        <w:t xml:space="preserve">cu privire la </w:t>
      </w:r>
      <w:r w:rsidRPr="00757E44">
        <w:rPr>
          <w:rFonts w:ascii="Times New Roman" w:hAnsi="Times New Roman"/>
          <w:b/>
          <w:i/>
          <w:sz w:val="28"/>
          <w:szCs w:val="28"/>
          <w:lang w:val="ro-MD"/>
        </w:rPr>
        <w:t>modificarea unor hotărâri ale Guvernului</w:t>
      </w:r>
    </w:p>
    <w:p w:rsidR="00355B29" w:rsidRPr="00757E44" w:rsidRDefault="00355B29" w:rsidP="00355B29">
      <w:pPr>
        <w:spacing w:after="0"/>
        <w:ind w:left="-142" w:right="-142"/>
        <w:jc w:val="center"/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tbl>
      <w:tblPr>
        <w:tblW w:w="5377" w:type="pct"/>
        <w:tblCellSpacing w:w="15" w:type="dxa"/>
        <w:tblInd w:w="-284" w:type="dxa"/>
        <w:tblLook w:val="04A0" w:firstRow="1" w:lastRow="0" w:firstColumn="1" w:lastColumn="0" w:noHBand="0" w:noVBand="1"/>
      </w:tblPr>
      <w:tblGrid>
        <w:gridCol w:w="10066"/>
      </w:tblGrid>
      <w:tr w:rsidR="00355B29" w:rsidRPr="009A5B65" w:rsidTr="00061216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55B29" w:rsidRPr="00757E44" w:rsidRDefault="00355B29" w:rsidP="004F4258">
            <w:pPr>
              <w:spacing w:after="0" w:line="240" w:lineRule="auto"/>
              <w:ind w:right="-109" w:firstLine="523"/>
              <w:jc w:val="both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</w:pPr>
            <w:r w:rsidRPr="00757E44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t>1. Denumirea autorului şi, după caz, a participanţilor la elaborarea proiectului</w:t>
            </w:r>
            <w:r w:rsidR="00337CAC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t>.</w:t>
            </w:r>
            <w:r w:rsidRPr="00757E44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t xml:space="preserve"> </w:t>
            </w:r>
          </w:p>
        </w:tc>
      </w:tr>
      <w:tr w:rsidR="00355B29" w:rsidRPr="009A5B65" w:rsidTr="00061216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55B29" w:rsidRPr="00757E44" w:rsidRDefault="00355B29" w:rsidP="004F4258">
            <w:pPr>
              <w:spacing w:after="0" w:line="240" w:lineRule="auto"/>
              <w:ind w:left="97" w:right="-108" w:firstLine="523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757E44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 xml:space="preserve">Proiectul Hotărârii Guvernului </w:t>
            </w:r>
            <w:r w:rsidRPr="00757E44">
              <w:rPr>
                <w:rFonts w:ascii="Times New Roman" w:eastAsia="Times New Roman" w:hAnsi="Times New Roman"/>
                <w:i/>
                <w:noProof/>
                <w:sz w:val="28"/>
                <w:szCs w:val="28"/>
                <w:lang w:val="ro-MD" w:eastAsia="ru-RU"/>
              </w:rPr>
              <w:t>cu privire la</w:t>
            </w:r>
            <w:r w:rsidRPr="00757E44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 xml:space="preserve"> </w:t>
            </w:r>
            <w:r w:rsidRPr="00757E44">
              <w:rPr>
                <w:rFonts w:ascii="Times New Roman" w:hAnsi="Times New Roman"/>
                <w:i/>
                <w:sz w:val="28"/>
                <w:szCs w:val="28"/>
                <w:lang w:val="ro-MD"/>
              </w:rPr>
              <w:t>modificarea unor hotărâri ale Guvernului”</w:t>
            </w:r>
            <w:r w:rsidRPr="00757E44">
              <w:rPr>
                <w:rFonts w:ascii="Times New Roman" w:hAnsi="Times New Roman"/>
                <w:b/>
                <w:i/>
                <w:sz w:val="28"/>
                <w:szCs w:val="28"/>
                <w:lang w:val="ro-MD"/>
              </w:rPr>
              <w:t xml:space="preserve"> </w:t>
            </w:r>
            <w:r w:rsidRPr="00757E44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>a fost elaborat de către Ministerul Culturii.</w:t>
            </w:r>
          </w:p>
        </w:tc>
      </w:tr>
      <w:tr w:rsidR="00355B29" w:rsidRPr="009A5B65" w:rsidTr="00061216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55B29" w:rsidRPr="00757E44" w:rsidRDefault="00355B29" w:rsidP="004F4258">
            <w:pPr>
              <w:spacing w:after="0" w:line="240" w:lineRule="auto"/>
              <w:ind w:right="-109" w:firstLine="523"/>
              <w:jc w:val="both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</w:pPr>
            <w:r w:rsidRPr="00757E44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t>2. Condiţiile ce au impus elaborarea proiectului de act normativ şi finalităţile urmărite</w:t>
            </w:r>
            <w:r w:rsidR="00337CAC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t>.</w:t>
            </w:r>
          </w:p>
        </w:tc>
      </w:tr>
      <w:tr w:rsidR="00355B29" w:rsidRPr="009A5B65" w:rsidTr="00061216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55B29" w:rsidRPr="00757E44" w:rsidRDefault="00355B29" w:rsidP="004F4258">
            <w:pPr>
              <w:spacing w:after="0" w:line="240" w:lineRule="auto"/>
              <w:ind w:firstLine="5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</w:pPr>
            <w:r w:rsidRPr="00757E44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La </w:t>
            </w:r>
            <w:r w:rsidRPr="00757E44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8 februarie 2022</w:t>
            </w:r>
            <w:r w:rsidRPr="00757E44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, Ministerul Culturii a solicitat Agenției Proprietății Publice instituirea Comisiei de delimitare selectivă a patrimoniului statului din gestiunea Instituției Publice  „Rezervația </w:t>
            </w:r>
            <w:r w:rsidR="009A5B65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>Cultural-Naturală „</w:t>
            </w:r>
            <w:r w:rsidRPr="00757E44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>Orheiul Vechi”.</w:t>
            </w:r>
          </w:p>
          <w:p w:rsidR="00355B29" w:rsidRPr="00757E44" w:rsidRDefault="009A5B65" w:rsidP="004F4258">
            <w:pPr>
              <w:spacing w:after="0" w:line="240" w:lineRule="auto"/>
              <w:ind w:firstLine="5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La 24 februarie 2022 a fost </w:t>
            </w:r>
            <w:r w:rsidR="00355B29" w:rsidRPr="00757E44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>emis Ordinul Agenției Proprietății Publice nr. 83 privind instituirea Comisiei de delimitare selectivă a patrimoniului statului din gestiunea Instituției Publice  „Rezervația Cultural-Naturală „Orheiul Vechi.</w:t>
            </w:r>
          </w:p>
          <w:p w:rsidR="00355B29" w:rsidRPr="00757E44" w:rsidRDefault="00355B29" w:rsidP="004F4258">
            <w:pPr>
              <w:spacing w:after="0" w:line="240" w:lineRule="auto"/>
              <w:ind w:firstLine="5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</w:pPr>
            <w:r w:rsidRPr="00757E44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>La 07 aprilie 2022 au fost recepționate lucrările cadastrale efectuate de Institutul Pentru Organizarea Teritoriului în privința:</w:t>
            </w:r>
          </w:p>
          <w:p w:rsidR="00355B29" w:rsidRPr="00757E44" w:rsidRDefault="00355B29" w:rsidP="004F4258">
            <w:pPr>
              <w:spacing w:after="0" w:line="240" w:lineRule="auto"/>
              <w:ind w:firstLine="5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</w:pPr>
            <w:r w:rsidRPr="00757E44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- terenului cu nr. cadastral </w:t>
            </w:r>
            <w:r w:rsidRPr="00757E4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o-MD"/>
              </w:rPr>
              <w:t>64721130950</w:t>
            </w:r>
            <w:r w:rsidRPr="00757E44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 (nr. cadastral vechi 6472000120) și a construcțiilor amplasate pe acesta – </w:t>
            </w:r>
            <w:r w:rsidRPr="00757E4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o-MD"/>
              </w:rPr>
              <w:t>complexul etnografic nr.1</w:t>
            </w:r>
            <w:r w:rsidRPr="00757E44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>;</w:t>
            </w:r>
          </w:p>
          <w:p w:rsidR="00355B29" w:rsidRPr="00757E44" w:rsidRDefault="00355B29" w:rsidP="004F4258">
            <w:pPr>
              <w:spacing w:after="0" w:line="240" w:lineRule="auto"/>
              <w:ind w:firstLine="5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</w:pPr>
            <w:r w:rsidRPr="00757E44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- terenului cu nr. cadastral </w:t>
            </w:r>
            <w:r w:rsidRPr="00757E4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o-MD"/>
              </w:rPr>
              <w:t>64721130952</w:t>
            </w:r>
            <w:r w:rsidRPr="00757E44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 (nr. cadastral vechi 6472000118) și a construcțiilor amplasate pe acesta – </w:t>
            </w:r>
            <w:r w:rsidRPr="00757E4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o-MD"/>
              </w:rPr>
              <w:t>complexul etnografic nr.3</w:t>
            </w:r>
            <w:r w:rsidRPr="00757E44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>;</w:t>
            </w:r>
          </w:p>
          <w:p w:rsidR="00355B29" w:rsidRPr="00757E44" w:rsidRDefault="00355B29" w:rsidP="004F4258">
            <w:pPr>
              <w:spacing w:after="0" w:line="240" w:lineRule="auto"/>
              <w:ind w:firstLine="5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</w:pPr>
            <w:r w:rsidRPr="00757E44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- terenului cu nr. cadastral </w:t>
            </w:r>
            <w:r w:rsidRPr="00757E4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o-MD"/>
              </w:rPr>
              <w:t>6472113953</w:t>
            </w:r>
            <w:r w:rsidRPr="00757E44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 (nr. cadastral vechi 6472000117) și a construcțiilor amplasate pe acesta – </w:t>
            </w:r>
            <w:r w:rsidRPr="00757E4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o-MD"/>
              </w:rPr>
              <w:t>complexul etnografic nr.4</w:t>
            </w:r>
            <w:r w:rsidRPr="00757E44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>.</w:t>
            </w:r>
          </w:p>
          <w:p w:rsidR="00355B29" w:rsidRPr="00757E44" w:rsidRDefault="00355B29" w:rsidP="004F4258">
            <w:pPr>
              <w:spacing w:after="0" w:line="240" w:lineRule="auto"/>
              <w:ind w:firstLine="5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</w:pPr>
            <w:r w:rsidRPr="00757E44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La 16 mai 2022 au fost recepționate lucrările cadastrale efectuate de Institutul Pentru Organizarea Teritoriului în privința terenului cu nr. cadastral </w:t>
            </w:r>
            <w:r w:rsidRPr="00757E4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o-MD"/>
              </w:rPr>
              <w:t>64721130951</w:t>
            </w:r>
            <w:r w:rsidRPr="00757E44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 (nr. cadastral vechi 6472000119) și a construcțiilor amplasate pe acesta – </w:t>
            </w:r>
            <w:r w:rsidRPr="00757E4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o-MD"/>
              </w:rPr>
              <w:t>complexul etnografic nr.2</w:t>
            </w:r>
            <w:r w:rsidRPr="00757E44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>.</w:t>
            </w:r>
          </w:p>
          <w:p w:rsidR="00355B29" w:rsidRPr="00757E44" w:rsidRDefault="00355B29" w:rsidP="004F4258">
            <w:pPr>
              <w:tabs>
                <w:tab w:val="left" w:pos="5529"/>
              </w:tabs>
              <w:spacing w:after="0" w:line="240" w:lineRule="auto"/>
              <w:ind w:right="-108" w:firstLine="52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</w:pPr>
            <w:r w:rsidRPr="00757E44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Pentru a finaliza procedura de delimitare în privința acestor 4 complexe etnografi</w:t>
            </w:r>
            <w:r w:rsidR="00A51036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c</w:t>
            </w:r>
            <w:r w:rsidRPr="00757E44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e (proprietate a statului), în temeiul art.13 lit. f) din Legea nr.29/2018 privind delimitarea proprietății publice, urmează a fi aprobată, prin Hotărâre de Guvern, lista acestor bunuri imobile.</w:t>
            </w:r>
          </w:p>
          <w:p w:rsidR="00355B29" w:rsidRPr="00757E44" w:rsidRDefault="00355B29" w:rsidP="004F4258">
            <w:pPr>
              <w:tabs>
                <w:tab w:val="left" w:pos="5529"/>
              </w:tabs>
              <w:spacing w:after="0" w:line="240" w:lineRule="auto"/>
              <w:ind w:right="-108" w:firstLine="52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</w:pPr>
            <w:r w:rsidRPr="00757E44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Î</w:t>
            </w:r>
            <w:r w:rsidR="004F4258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n temeiul art.22, </w:t>
            </w:r>
            <w:r w:rsidRPr="00757E44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alin.(2) lit. a) din Legea nr.29/2018 privind delimitarea proprietății publice, această Hotărâre de Guvern va permite înscrierea</w:t>
            </w:r>
            <w:r w:rsidR="004F4258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în Registrul bunurilor i</w:t>
            </w:r>
            <w:r w:rsidR="009D7008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mobile a informațiilor, </w:t>
            </w:r>
            <w:r w:rsidR="009D7008" w:rsidRPr="00757E44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în privința bunurilor imobile delimitate,</w:t>
            </w:r>
            <w:r w:rsidR="009D7008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</w:t>
            </w:r>
            <w:r w:rsidR="002E5C53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referitoare la</w:t>
            </w:r>
            <w:r w:rsidRPr="00757E44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titularul dreptului de proprietate (pentru noile construcții accesorii identificate pe teren), a dreptului de administrare și a dreptului de gestiune</w:t>
            </w:r>
            <w:r w:rsidR="008A0757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,</w:t>
            </w:r>
            <w:r w:rsidRPr="00757E44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precum și actualizarea informațiilor referitoare la suprafața acestor</w:t>
            </w:r>
            <w:r w:rsidR="009D7008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bunuri imobile</w:t>
            </w:r>
            <w:r w:rsidRPr="00757E44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.</w:t>
            </w:r>
          </w:p>
          <w:p w:rsidR="00355B29" w:rsidRPr="00757E44" w:rsidRDefault="00355B29" w:rsidP="004F4258">
            <w:pPr>
              <w:tabs>
                <w:tab w:val="left" w:pos="5529"/>
              </w:tabs>
              <w:spacing w:after="0" w:line="240" w:lineRule="auto"/>
              <w:ind w:right="-108" w:firstLine="52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</w:pPr>
            <w:r w:rsidRPr="00757E44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Suplimentar, menționăm că complexele etnografice nr.1, nr.2 și nr.4 sunt vizate în </w:t>
            </w:r>
            <w:r w:rsidRPr="00757E44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cadrul proiectului </w:t>
            </w:r>
            <w:r w:rsidRPr="00757E44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 xml:space="preserve">1HARD/2.1/101 istorie și muzică, valori care ne unesc, </w:t>
            </w:r>
            <w:r w:rsidRPr="00757E44">
              <w:rPr>
                <w:rFonts w:ascii="Times New Roman" w:hAnsi="Times New Roman"/>
                <w:iCs/>
                <w:sz w:val="28"/>
                <w:szCs w:val="28"/>
                <w:lang w:val="ro-MD"/>
              </w:rPr>
              <w:t>selectat în cadrul primului apel de propuneri pentru POC RO-MD 2014-2020</w:t>
            </w:r>
            <w:r w:rsidRPr="00757E44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>.</w:t>
            </w:r>
          </w:p>
          <w:p w:rsidR="00355B29" w:rsidRPr="00757E44" w:rsidRDefault="00355B29" w:rsidP="004F4258">
            <w:pPr>
              <w:tabs>
                <w:tab w:val="left" w:pos="5529"/>
              </w:tabs>
              <w:spacing w:after="0" w:line="240" w:lineRule="auto"/>
              <w:ind w:right="-108" w:firstLine="52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</w:pPr>
            <w:r w:rsidRPr="00757E44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>Una dintre condițiile precontractuale impuse de finanțator este ca dreptul beneficiarului (Ministerul Culturii</w:t>
            </w:r>
            <w:r w:rsidR="00DA6C2A" w:rsidRPr="00757E44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), </w:t>
            </w:r>
            <w:r w:rsidRPr="00757E44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>în privința celor 3 complexe etnografice vizate în proiect</w:t>
            </w:r>
            <w:r w:rsidR="00DA6C2A" w:rsidRPr="00757E44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>,</w:t>
            </w:r>
            <w:r w:rsidRPr="00757E44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 să fie înscris în Registrul bunurilor imobile.</w:t>
            </w:r>
          </w:p>
          <w:p w:rsidR="00355B29" w:rsidRPr="004F4258" w:rsidRDefault="0041150E" w:rsidP="004F4258">
            <w:pPr>
              <w:tabs>
                <w:tab w:val="left" w:pos="5529"/>
              </w:tabs>
              <w:spacing w:after="0" w:line="240" w:lineRule="auto"/>
              <w:ind w:right="-108" w:firstLine="52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</w:pPr>
            <w:r w:rsidRPr="00757E44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lastRenderedPageBreak/>
              <w:t xml:space="preserve">Acest drept va deveni posibil de înscris, după actualizarea informațiilor din Anexa nr.10 a Hotărârii Guvernului nr.351/2005 </w:t>
            </w:r>
            <w:r w:rsidRPr="00757E4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o-MD"/>
              </w:rPr>
              <w:t>cu privire la aprobarea listelor bunurilor imobile proprietate publică a statului și la transmiterea unor bunuri imobile</w:t>
            </w:r>
            <w:r w:rsidRPr="00757E44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și a celor din cadastrul bunurilor imobile, deținut de Agenția Servicii Publice (fapt comunicat prin scrisoarea ASP nr.01/381 din 18 ianuarie 2022).</w:t>
            </w:r>
          </w:p>
        </w:tc>
        <w:bookmarkStart w:id="0" w:name="_GoBack"/>
        <w:bookmarkEnd w:id="0"/>
      </w:tr>
      <w:tr w:rsidR="00355B29" w:rsidRPr="009A5B65" w:rsidTr="00061216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55B29" w:rsidRPr="00757E44" w:rsidRDefault="00355B29" w:rsidP="004F4258">
            <w:pPr>
              <w:spacing w:after="0" w:line="240" w:lineRule="auto"/>
              <w:ind w:right="-109" w:firstLine="523"/>
              <w:jc w:val="both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</w:pPr>
            <w:r w:rsidRPr="00757E44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lastRenderedPageBreak/>
              <w:t>3. Descrierea gradului de compatibilitate pentru proiectele care au ca scop armonizarea legislaţiei naţionale cu legislaţia Uniunii Europene</w:t>
            </w:r>
            <w:r w:rsidR="00337CAC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t>.</w:t>
            </w:r>
          </w:p>
        </w:tc>
      </w:tr>
      <w:tr w:rsidR="00355B29" w:rsidRPr="009A5B65" w:rsidTr="00061216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55B29" w:rsidRPr="00757E44" w:rsidRDefault="00355B29" w:rsidP="004F4258">
            <w:pPr>
              <w:spacing w:after="0" w:line="240" w:lineRule="auto"/>
              <w:ind w:right="-109" w:firstLine="523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</w:pPr>
            <w:r w:rsidRPr="00757E44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>Actul normativ nu are ca scop armonizarea legislaţiei naţionale cu legislaţia Uniunii Europene</w:t>
            </w:r>
          </w:p>
        </w:tc>
      </w:tr>
      <w:tr w:rsidR="00355B29" w:rsidRPr="009A5B65" w:rsidTr="00061216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55B29" w:rsidRPr="00757E44" w:rsidRDefault="00355B29" w:rsidP="004F4258">
            <w:pPr>
              <w:spacing w:after="0" w:line="240" w:lineRule="auto"/>
              <w:ind w:right="-109" w:firstLine="523"/>
              <w:jc w:val="both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</w:pPr>
            <w:r w:rsidRPr="00757E44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t>4. Principalele prevederi ale proiectului şi evidenţierea elementelor noi</w:t>
            </w:r>
            <w:r w:rsidR="00337CAC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t>.</w:t>
            </w:r>
          </w:p>
        </w:tc>
      </w:tr>
      <w:tr w:rsidR="00355B29" w:rsidRPr="009A5B65" w:rsidTr="00061216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261F18" w:rsidRPr="00757E44" w:rsidRDefault="00355B29" w:rsidP="004F4258">
            <w:pPr>
              <w:spacing w:after="0" w:line="240" w:lineRule="auto"/>
              <w:ind w:firstLine="52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</w:pPr>
            <w:r w:rsidRPr="00757E44">
              <w:rPr>
                <w:rFonts w:ascii="Times New Roman" w:eastAsia="Times New Roman" w:hAnsi="Times New Roman"/>
                <w:b/>
                <w:noProof/>
                <w:color w:val="000000" w:themeColor="text1"/>
                <w:sz w:val="28"/>
                <w:szCs w:val="28"/>
                <w:lang w:val="ro-MD" w:eastAsia="ru-RU"/>
              </w:rPr>
              <w:t>Pct.1 subpct.1)</w:t>
            </w:r>
            <w:r w:rsidRPr="00757E44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 </w:t>
            </w:r>
            <w:r w:rsidR="00FE253C" w:rsidRPr="00757E44">
              <w:rPr>
                <w:rFonts w:ascii="Times New Roman" w:eastAsia="Times New Roman" w:hAnsi="Times New Roman"/>
                <w:b/>
                <w:noProof/>
                <w:color w:val="000000" w:themeColor="text1"/>
                <w:sz w:val="28"/>
                <w:szCs w:val="28"/>
                <w:lang w:val="ro-MD" w:eastAsia="ru-RU"/>
              </w:rPr>
              <w:t>-</w:t>
            </w:r>
            <w:r w:rsidR="00261F18" w:rsidRPr="00757E44">
              <w:rPr>
                <w:rFonts w:ascii="Times New Roman" w:eastAsia="Times New Roman" w:hAnsi="Times New Roman"/>
                <w:b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 </w:t>
            </w:r>
            <w:r w:rsidR="008A0757">
              <w:rPr>
                <w:rFonts w:ascii="Times New Roman" w:eastAsia="Times New Roman" w:hAnsi="Times New Roman"/>
                <w:b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4) </w:t>
            </w:r>
            <w:r w:rsidRPr="00757E44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>din proiectul de Hotărâre de Guvern se referă la</w:t>
            </w:r>
            <w:r w:rsidR="00261F18" w:rsidRPr="00757E44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 actualizarea informațiilor privind suprafața celor 4 construcții incluse la pozițiile nr.44-47 din Anexa nr.10 </w:t>
            </w:r>
            <w:r w:rsidR="00261F18" w:rsidRPr="00757E44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a Hotărârii Guvernului nr.351/2005 </w:t>
            </w:r>
            <w:r w:rsidR="00261F18" w:rsidRPr="00757E4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o-MD"/>
              </w:rPr>
              <w:t>cu privire la aprobarea listelor bunurilor imobile proprietate publică a statului și la transmiterea unor bunuri imobile</w:t>
            </w:r>
            <w:r w:rsidR="00261F18" w:rsidRPr="00757E44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, precum și suplimentarea informațiilor cu privire la numerele cadastrale, stabilite în cadrul procedurii de delimitare.</w:t>
            </w:r>
          </w:p>
          <w:p w:rsidR="008A7C4D" w:rsidRPr="00757E44" w:rsidRDefault="00261F18" w:rsidP="004F4258">
            <w:pPr>
              <w:spacing w:after="0" w:line="240" w:lineRule="auto"/>
              <w:ind w:firstLine="52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</w:pPr>
            <w:r w:rsidRPr="00757E44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Astfel, în cadrul procedurii de delimitare</w:t>
            </w:r>
            <w:r w:rsidR="00206B57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,</w:t>
            </w:r>
            <w:r w:rsidRPr="00757E44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celor 4 complexe etnografice de la pozițiile 44-47 li s-a atribuit numerele cadastrale</w:t>
            </w:r>
            <w:r w:rsidR="008A7C4D" w:rsidRPr="00757E44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:</w:t>
            </w:r>
            <w:r w:rsidRPr="00757E44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</w:t>
            </w:r>
          </w:p>
          <w:p w:rsidR="008A7C4D" w:rsidRPr="00757E44" w:rsidRDefault="008A7C4D" w:rsidP="004F4258">
            <w:pPr>
              <w:spacing w:after="0" w:line="240" w:lineRule="auto"/>
              <w:ind w:firstLine="523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757E44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- </w:t>
            </w:r>
            <w:r w:rsidR="00261F18" w:rsidRPr="00757E44">
              <w:rPr>
                <w:rFonts w:ascii="Times New Roman" w:hAnsi="Times New Roman"/>
                <w:sz w:val="28"/>
                <w:szCs w:val="28"/>
                <w:lang w:val="ro-MD"/>
              </w:rPr>
              <w:t>64721130950</w:t>
            </w:r>
            <w:r w:rsidRPr="00757E4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</w:t>
            </w:r>
            <w:r w:rsidR="00261F18" w:rsidRPr="00757E4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6F0BCA" w:rsidRPr="00757E44">
              <w:rPr>
                <w:rFonts w:ascii="Times New Roman" w:hAnsi="Times New Roman"/>
                <w:sz w:val="28"/>
                <w:szCs w:val="28"/>
                <w:lang w:val="ro-MD"/>
              </w:rPr>
              <w:t>complexul etnografic nr.1;</w:t>
            </w:r>
            <w:r w:rsidR="00261F18" w:rsidRPr="00757E4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</w:p>
          <w:p w:rsidR="008A7C4D" w:rsidRPr="00757E44" w:rsidRDefault="008A7C4D" w:rsidP="004F4258">
            <w:pPr>
              <w:spacing w:after="0" w:line="240" w:lineRule="auto"/>
              <w:ind w:firstLine="523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757E4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- </w:t>
            </w:r>
            <w:r w:rsidR="00261F18" w:rsidRPr="00757E4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64721130951 – pentru </w:t>
            </w:r>
            <w:r w:rsidR="006F0BCA" w:rsidRPr="00757E44">
              <w:rPr>
                <w:rFonts w:ascii="Times New Roman" w:hAnsi="Times New Roman"/>
                <w:sz w:val="28"/>
                <w:szCs w:val="28"/>
                <w:lang w:val="ro-MD"/>
              </w:rPr>
              <w:t>complexul etnografic nr.2;</w:t>
            </w:r>
            <w:r w:rsidR="00261F18" w:rsidRPr="00757E4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</w:p>
          <w:p w:rsidR="008A7C4D" w:rsidRPr="00757E44" w:rsidRDefault="008A7C4D" w:rsidP="004F4258">
            <w:pPr>
              <w:spacing w:after="0" w:line="240" w:lineRule="auto"/>
              <w:ind w:firstLine="523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757E4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- </w:t>
            </w:r>
            <w:r w:rsidR="00261F18" w:rsidRPr="00757E4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64721130952 – pentru </w:t>
            </w:r>
            <w:r w:rsidR="006F0BCA" w:rsidRPr="00757E44">
              <w:rPr>
                <w:rFonts w:ascii="Times New Roman" w:hAnsi="Times New Roman"/>
                <w:sz w:val="28"/>
                <w:szCs w:val="28"/>
                <w:lang w:val="ro-MD"/>
              </w:rPr>
              <w:t>complexul etnografic nr.3;</w:t>
            </w:r>
          </w:p>
          <w:p w:rsidR="00261F18" w:rsidRPr="00757E44" w:rsidRDefault="008A7C4D" w:rsidP="004F4258">
            <w:pPr>
              <w:spacing w:after="0" w:line="240" w:lineRule="auto"/>
              <w:ind w:firstLine="523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757E4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- </w:t>
            </w:r>
            <w:r w:rsidR="00261F18" w:rsidRPr="00757E44">
              <w:rPr>
                <w:rFonts w:ascii="Times New Roman" w:hAnsi="Times New Roman"/>
                <w:sz w:val="28"/>
                <w:szCs w:val="28"/>
                <w:lang w:val="ro-MD"/>
              </w:rPr>
              <w:t>64721130953 – pentru complexul etnografic nr.4.</w:t>
            </w:r>
          </w:p>
          <w:p w:rsidR="005761D1" w:rsidRPr="00757E44" w:rsidRDefault="005761D1" w:rsidP="004F4258">
            <w:pPr>
              <w:spacing w:after="0" w:line="240" w:lineRule="auto"/>
              <w:ind w:firstLine="523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757E44">
              <w:rPr>
                <w:rFonts w:ascii="Times New Roman" w:hAnsi="Times New Roman"/>
                <w:sz w:val="28"/>
                <w:szCs w:val="28"/>
                <w:lang w:val="ro-MD"/>
              </w:rPr>
              <w:t>De asemenea, s-a actualizat informația privind suprafața celor 4 complexe etnografice:</w:t>
            </w:r>
          </w:p>
          <w:p w:rsidR="005761D1" w:rsidRPr="00757E44" w:rsidRDefault="005761D1" w:rsidP="004F4258">
            <w:pPr>
              <w:spacing w:after="0" w:line="240" w:lineRule="auto"/>
              <w:ind w:firstLine="523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o-MD" w:eastAsia="ru-RU"/>
              </w:rPr>
            </w:pPr>
            <w:r w:rsidRPr="00757E4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- </w:t>
            </w:r>
            <w:r w:rsidRPr="00757E44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o-MD" w:eastAsia="ru-RU"/>
              </w:rPr>
              <w:t xml:space="preserve">51,90, </w:t>
            </w:r>
            <w:r w:rsidR="00F93A2B" w:rsidRPr="00757E44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o-MD" w:eastAsia="ru-RU"/>
              </w:rPr>
              <w:t xml:space="preserve">pentru </w:t>
            </w:r>
            <w:r w:rsidRPr="00757E44">
              <w:rPr>
                <w:rFonts w:ascii="Times New Roman" w:hAnsi="Times New Roman"/>
                <w:sz w:val="28"/>
                <w:szCs w:val="28"/>
                <w:lang w:val="ro-MD"/>
              </w:rPr>
              <w:t>complexul etnografic nr.1</w:t>
            </w:r>
            <w:r w:rsidR="006F0BCA" w:rsidRPr="00757E44">
              <w:rPr>
                <w:rFonts w:ascii="Times New Roman" w:hAnsi="Times New Roman"/>
                <w:sz w:val="28"/>
                <w:szCs w:val="28"/>
                <w:lang w:val="ro-MD"/>
              </w:rPr>
              <w:t>;</w:t>
            </w:r>
          </w:p>
          <w:p w:rsidR="005761D1" w:rsidRPr="00757E44" w:rsidRDefault="005761D1" w:rsidP="004F4258">
            <w:pPr>
              <w:spacing w:after="0" w:line="240" w:lineRule="auto"/>
              <w:ind w:firstLine="523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o-MD" w:eastAsia="ru-RU"/>
              </w:rPr>
            </w:pPr>
            <w:r w:rsidRPr="00757E4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- </w:t>
            </w:r>
            <w:r w:rsidRPr="00757E44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o-MD" w:eastAsia="ru-RU"/>
              </w:rPr>
              <w:t xml:space="preserve">48,70, </w:t>
            </w:r>
            <w:r w:rsidR="00F93A2B" w:rsidRPr="00757E44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o-MD" w:eastAsia="ru-RU"/>
              </w:rPr>
              <w:t>pentru</w:t>
            </w:r>
            <w:r w:rsidR="00F93A2B" w:rsidRPr="00757E4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</w:t>
            </w:r>
            <w:r w:rsidR="006F0BCA" w:rsidRPr="00757E44">
              <w:rPr>
                <w:rFonts w:ascii="Times New Roman" w:hAnsi="Times New Roman"/>
                <w:sz w:val="28"/>
                <w:szCs w:val="28"/>
                <w:lang w:val="ro-MD"/>
              </w:rPr>
              <w:t>complexul etnografic nr.2;</w:t>
            </w:r>
          </w:p>
          <w:p w:rsidR="005761D1" w:rsidRPr="00757E44" w:rsidRDefault="005761D1" w:rsidP="004F4258">
            <w:pPr>
              <w:spacing w:after="0" w:line="240" w:lineRule="auto"/>
              <w:ind w:firstLine="523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val="ro-MD" w:eastAsia="ru-RU"/>
              </w:rPr>
            </w:pPr>
            <w:r w:rsidRPr="00757E44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o-MD" w:eastAsia="ru-RU"/>
              </w:rPr>
              <w:t xml:space="preserve">- 71,40, </w:t>
            </w:r>
            <w:r w:rsidR="00F93A2B" w:rsidRPr="00757E44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o-MD" w:eastAsia="ru-RU"/>
              </w:rPr>
              <w:t>pentru</w:t>
            </w:r>
            <w:r w:rsidR="00F93A2B" w:rsidRPr="00757E4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</w:t>
            </w:r>
            <w:r w:rsidR="006F0BCA" w:rsidRPr="00757E44">
              <w:rPr>
                <w:rFonts w:ascii="Times New Roman" w:hAnsi="Times New Roman"/>
                <w:sz w:val="28"/>
                <w:szCs w:val="28"/>
                <w:lang w:val="ro-MD"/>
              </w:rPr>
              <w:t>complexul etnografic nr.3;</w:t>
            </w:r>
          </w:p>
          <w:p w:rsidR="005761D1" w:rsidRPr="00757E44" w:rsidRDefault="005761D1" w:rsidP="004F4258">
            <w:pPr>
              <w:spacing w:after="0" w:line="240" w:lineRule="auto"/>
              <w:ind w:firstLine="523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757E44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o-MD" w:eastAsia="ru-RU"/>
              </w:rPr>
              <w:t xml:space="preserve">- 92,00, </w:t>
            </w:r>
            <w:r w:rsidR="00F93A2B" w:rsidRPr="00757E44">
              <w:rPr>
                <w:rFonts w:ascii="Times New Roman" w:eastAsia="Times New Roman" w:hAnsi="Times New Roman"/>
                <w:color w:val="333333"/>
                <w:sz w:val="28"/>
                <w:szCs w:val="28"/>
                <w:lang w:val="ro-MD" w:eastAsia="ru-RU"/>
              </w:rPr>
              <w:t>pentru</w:t>
            </w:r>
            <w:r w:rsidR="00F93A2B" w:rsidRPr="00757E4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</w:t>
            </w:r>
            <w:r w:rsidRPr="00757E44">
              <w:rPr>
                <w:rFonts w:ascii="Times New Roman" w:hAnsi="Times New Roman"/>
                <w:sz w:val="28"/>
                <w:szCs w:val="28"/>
                <w:lang w:val="ro-MD"/>
              </w:rPr>
              <w:t>complexul etnografic nr.4.</w:t>
            </w:r>
          </w:p>
          <w:p w:rsidR="00261F18" w:rsidRPr="00757E44" w:rsidRDefault="00261F18" w:rsidP="004F4258">
            <w:pPr>
              <w:spacing w:after="0" w:line="240" w:lineRule="auto"/>
              <w:ind w:firstLine="523"/>
              <w:jc w:val="both"/>
              <w:rPr>
                <w:rFonts w:ascii="Times New Roman" w:eastAsia="Times New Roman" w:hAnsi="Times New Roman"/>
                <w:b/>
                <w:noProof/>
                <w:color w:val="000000" w:themeColor="text1"/>
                <w:sz w:val="28"/>
                <w:szCs w:val="28"/>
                <w:lang w:val="ro-MD" w:eastAsia="ru-RU"/>
              </w:rPr>
            </w:pPr>
            <w:r w:rsidRPr="00757E4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MD"/>
              </w:rPr>
              <w:t>P</w:t>
            </w:r>
            <w:r w:rsidR="008A075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MD"/>
              </w:rPr>
              <w:t>ct.1 subpct.5)</w:t>
            </w:r>
            <w:r w:rsidR="00206B5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MD"/>
              </w:rPr>
              <w:t xml:space="preserve"> </w:t>
            </w:r>
            <w:r w:rsidRPr="00757E44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din proiectul de Hotărâre de Guvern se referă la includerea a 7 poziții noi în Anexa nr.10 </w:t>
            </w:r>
            <w:r w:rsidRPr="00757E44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a Hotărârii Guvernului nr.351/2005, corespunzător numărului de construcții identificate suplimentar pe acele 4 terenuri delimitate.</w:t>
            </w:r>
          </w:p>
          <w:p w:rsidR="00A0413C" w:rsidRPr="00757E44" w:rsidRDefault="00A0413C" w:rsidP="004F4258">
            <w:pPr>
              <w:spacing w:after="0" w:line="240" w:lineRule="auto"/>
              <w:ind w:firstLine="523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</w:pPr>
            <w:r w:rsidRPr="00757E44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>Astfel:</w:t>
            </w:r>
          </w:p>
          <w:p w:rsidR="00FE253C" w:rsidRPr="00757E44" w:rsidRDefault="00A0413C" w:rsidP="004F4258">
            <w:pPr>
              <w:spacing w:after="0" w:line="240" w:lineRule="auto"/>
              <w:ind w:firstLine="523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</w:pPr>
            <w:r w:rsidRPr="00757E44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- </w:t>
            </w:r>
            <w:r w:rsidR="00C557EF" w:rsidRPr="00757E44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pe terenul </w:t>
            </w:r>
            <w:r w:rsidR="00C228A0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cu </w:t>
            </w:r>
            <w:r w:rsidR="00C557EF" w:rsidRPr="00757E44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nr. cadastral </w:t>
            </w:r>
            <w:r w:rsidR="00C557EF" w:rsidRPr="00757E44">
              <w:rPr>
                <w:rFonts w:ascii="Times New Roman" w:hAnsi="Times New Roman"/>
                <w:sz w:val="28"/>
                <w:szCs w:val="28"/>
                <w:lang w:val="ro-MD"/>
              </w:rPr>
              <w:t>64721130950, suplimentar a fost identificat</w:t>
            </w:r>
            <w:r w:rsidR="00573DFB" w:rsidRPr="00757E44">
              <w:rPr>
                <w:rFonts w:ascii="Times New Roman" w:hAnsi="Times New Roman"/>
                <w:sz w:val="28"/>
                <w:szCs w:val="28"/>
                <w:lang w:val="ro-MD"/>
              </w:rPr>
              <w:t>ă</w:t>
            </w:r>
            <w:r w:rsidR="00C557EF" w:rsidRPr="00757E4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construcția </w:t>
            </w:r>
            <w:r w:rsidR="00573DFB" w:rsidRPr="00757E44">
              <w:rPr>
                <w:rFonts w:ascii="Times New Roman" w:hAnsi="Times New Roman"/>
                <w:sz w:val="28"/>
                <w:szCs w:val="28"/>
                <w:lang w:val="ro-MD"/>
              </w:rPr>
              <w:t>(</w:t>
            </w:r>
            <w:r w:rsidR="00C557EF" w:rsidRPr="00757E44">
              <w:rPr>
                <w:rFonts w:ascii="Times New Roman" w:hAnsi="Times New Roman"/>
                <w:sz w:val="28"/>
                <w:szCs w:val="28"/>
                <w:lang w:val="ro-MD"/>
              </w:rPr>
              <w:t>veceu</w:t>
            </w:r>
            <w:r w:rsidR="00573DFB" w:rsidRPr="00757E44">
              <w:rPr>
                <w:rFonts w:ascii="Times New Roman" w:hAnsi="Times New Roman"/>
                <w:sz w:val="28"/>
                <w:szCs w:val="28"/>
                <w:lang w:val="ro-MD"/>
              </w:rPr>
              <w:t>)</w:t>
            </w:r>
            <w:r w:rsidR="00C557EF" w:rsidRPr="00757E44">
              <w:rPr>
                <w:rFonts w:ascii="Times New Roman" w:hAnsi="Times New Roman"/>
                <w:sz w:val="28"/>
                <w:szCs w:val="28"/>
                <w:lang w:val="ro-MD"/>
              </w:rPr>
              <w:t>, căreia i s-a atribuit nr. cadastral 64721130950.02</w:t>
            </w:r>
            <w:r w:rsidR="006F0BCA" w:rsidRPr="00757E44">
              <w:rPr>
                <w:rFonts w:ascii="Times New Roman" w:hAnsi="Times New Roman"/>
                <w:sz w:val="20"/>
                <w:szCs w:val="20"/>
                <w:lang w:val="ro-MD"/>
              </w:rPr>
              <w:t>;</w:t>
            </w:r>
          </w:p>
          <w:p w:rsidR="007F5BEC" w:rsidRPr="00757E44" w:rsidRDefault="007F5BEC" w:rsidP="004F4258">
            <w:pPr>
              <w:spacing w:after="0" w:line="240" w:lineRule="auto"/>
              <w:ind w:firstLine="523"/>
              <w:jc w:val="both"/>
              <w:rPr>
                <w:rFonts w:ascii="Times New Roman" w:hAnsi="Times New Roman"/>
                <w:sz w:val="20"/>
                <w:szCs w:val="20"/>
                <w:lang w:val="ro-MD"/>
              </w:rPr>
            </w:pPr>
            <w:r w:rsidRPr="00757E44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- pe terenul </w:t>
            </w:r>
            <w:r w:rsidR="00C228A0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cu </w:t>
            </w:r>
            <w:r w:rsidRPr="00757E44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nr. cadastral </w:t>
            </w:r>
            <w:r w:rsidRPr="00757E44">
              <w:rPr>
                <w:rFonts w:ascii="Times New Roman" w:hAnsi="Times New Roman"/>
                <w:sz w:val="28"/>
                <w:szCs w:val="28"/>
                <w:lang w:val="ro-MD"/>
              </w:rPr>
              <w:t>64721130951, suplimentar a fost identificat</w:t>
            </w:r>
            <w:r w:rsidR="00C228A0">
              <w:rPr>
                <w:rFonts w:ascii="Times New Roman" w:hAnsi="Times New Roman"/>
                <w:sz w:val="28"/>
                <w:szCs w:val="28"/>
                <w:lang w:val="ro-MD"/>
              </w:rPr>
              <w:t>ă</w:t>
            </w:r>
            <w:r w:rsidRPr="00757E4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con</w:t>
            </w:r>
            <w:r w:rsidR="00757E44">
              <w:rPr>
                <w:rFonts w:ascii="Times New Roman" w:hAnsi="Times New Roman"/>
                <w:sz w:val="28"/>
                <w:szCs w:val="28"/>
                <w:lang w:val="ro-MD"/>
              </w:rPr>
              <w:t>s</w:t>
            </w:r>
            <w:r w:rsidRPr="00757E44">
              <w:rPr>
                <w:rFonts w:ascii="Times New Roman" w:hAnsi="Times New Roman"/>
                <w:sz w:val="28"/>
                <w:szCs w:val="28"/>
                <w:lang w:val="ro-MD"/>
              </w:rPr>
              <w:t>trucția</w:t>
            </w:r>
            <w:r w:rsidR="00573DFB" w:rsidRPr="00757E4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(locativă)</w:t>
            </w:r>
            <w:r w:rsidRPr="00757E4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căreia i s-a atribuit nr. cadastral 64721130951.02 și construcția </w:t>
            </w:r>
            <w:r w:rsidR="00573DFB" w:rsidRPr="00757E44">
              <w:rPr>
                <w:rFonts w:ascii="Times New Roman" w:hAnsi="Times New Roman"/>
                <w:sz w:val="28"/>
                <w:szCs w:val="28"/>
                <w:lang w:val="ro-MD"/>
              </w:rPr>
              <w:t>(</w:t>
            </w:r>
            <w:r w:rsidRPr="00757E44">
              <w:rPr>
                <w:rFonts w:ascii="Times New Roman" w:hAnsi="Times New Roman"/>
                <w:sz w:val="28"/>
                <w:szCs w:val="28"/>
                <w:lang w:val="ro-MD"/>
              </w:rPr>
              <w:t>veceu</w:t>
            </w:r>
            <w:r w:rsidR="00573DFB" w:rsidRPr="00757E44">
              <w:rPr>
                <w:rFonts w:ascii="Times New Roman" w:hAnsi="Times New Roman"/>
                <w:sz w:val="28"/>
                <w:szCs w:val="28"/>
                <w:lang w:val="ro-MD"/>
              </w:rPr>
              <w:t>)</w:t>
            </w:r>
            <w:r w:rsidRPr="00757E44">
              <w:rPr>
                <w:rFonts w:ascii="Times New Roman" w:hAnsi="Times New Roman"/>
                <w:sz w:val="28"/>
                <w:szCs w:val="28"/>
                <w:lang w:val="ro-MD"/>
              </w:rPr>
              <w:t>, căreia i s-a atribuit nr. cadastral 64721130951.03</w:t>
            </w:r>
            <w:r w:rsidR="006F0BCA" w:rsidRPr="00757E44">
              <w:rPr>
                <w:rFonts w:ascii="Times New Roman" w:hAnsi="Times New Roman"/>
                <w:sz w:val="20"/>
                <w:szCs w:val="20"/>
                <w:lang w:val="ro-MD"/>
              </w:rPr>
              <w:t>;</w:t>
            </w:r>
          </w:p>
          <w:p w:rsidR="006F0BCA" w:rsidRPr="00C42E23" w:rsidRDefault="006F0BCA" w:rsidP="004F4258">
            <w:pPr>
              <w:spacing w:after="0" w:line="240" w:lineRule="auto"/>
              <w:ind w:firstLine="52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</w:pPr>
            <w:r w:rsidRPr="00C42E23">
              <w:rPr>
                <w:rFonts w:ascii="Times New Roman" w:hAnsi="Times New Roman"/>
                <w:color w:val="000000" w:themeColor="text1"/>
                <w:sz w:val="20"/>
                <w:szCs w:val="20"/>
                <w:lang w:val="ro-MD"/>
              </w:rPr>
              <w:t xml:space="preserve">- </w:t>
            </w:r>
            <w:r w:rsidRPr="00C42E23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pe terenul </w:t>
            </w:r>
            <w:r w:rsidR="00C228A0" w:rsidRPr="00C42E23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cu </w:t>
            </w:r>
            <w:r w:rsidRPr="00C42E23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nr. cadastral </w:t>
            </w:r>
            <w:r w:rsidR="00573DFB" w:rsidRPr="00C42E23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64721130952</w:t>
            </w:r>
            <w:r w:rsidRPr="00C42E23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, suplimentar a fost identificat</w:t>
            </w:r>
            <w:r w:rsidR="00C228A0" w:rsidRPr="00C42E23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ă</w:t>
            </w:r>
            <w:r w:rsidRPr="00C42E23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con</w:t>
            </w:r>
            <w:r w:rsidR="00757E44" w:rsidRPr="00C42E23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s</w:t>
            </w:r>
            <w:r w:rsidRPr="00C42E23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trucția </w:t>
            </w:r>
            <w:r w:rsidR="00573DFB" w:rsidRPr="00C42E23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(locativă)</w:t>
            </w:r>
            <w:r w:rsidRPr="00C42E23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căreia i s-a atribuit nr. cadastral </w:t>
            </w:r>
            <w:r w:rsidR="00573DFB" w:rsidRPr="00C42E23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64721130952</w:t>
            </w:r>
            <w:r w:rsidRPr="00C42E23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.02 și construcția </w:t>
            </w:r>
            <w:r w:rsidR="00573DFB" w:rsidRPr="00C42E23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(</w:t>
            </w:r>
            <w:r w:rsidRPr="00C42E23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veceu</w:t>
            </w:r>
            <w:r w:rsidR="00573DFB" w:rsidRPr="00C42E23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)</w:t>
            </w:r>
            <w:r w:rsidRPr="00C42E23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, căreia i s-a atribuit nr. cadastral </w:t>
            </w:r>
            <w:r w:rsidR="002B0400" w:rsidRPr="00C42E23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64721130952</w:t>
            </w:r>
            <w:r w:rsidRPr="00C42E23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.03</w:t>
            </w:r>
            <w:r w:rsidR="000E68E7" w:rsidRPr="00C42E23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;</w:t>
            </w:r>
          </w:p>
          <w:p w:rsidR="008932D9" w:rsidRPr="00C42E23" w:rsidRDefault="000E68E7" w:rsidP="004F4258">
            <w:pPr>
              <w:spacing w:after="0" w:line="240" w:lineRule="auto"/>
              <w:ind w:firstLine="52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</w:pPr>
            <w:r w:rsidRPr="00C42E23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- </w:t>
            </w:r>
            <w:r w:rsidR="008932D9" w:rsidRPr="00C42E23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pe terenul </w:t>
            </w:r>
            <w:r w:rsidR="00C228A0" w:rsidRPr="00C42E23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cu </w:t>
            </w:r>
            <w:r w:rsidR="008932D9" w:rsidRPr="00C42E23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nr. cadastral </w:t>
            </w:r>
            <w:r w:rsidR="008932D9" w:rsidRPr="00C42E23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64721130953, suplimentar a fost identificat</w:t>
            </w:r>
            <w:r w:rsidR="00C228A0" w:rsidRPr="00C42E23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ă</w:t>
            </w:r>
            <w:r w:rsidR="008932D9" w:rsidRPr="00C42E23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 con</w:t>
            </w:r>
            <w:r w:rsidR="00757E44" w:rsidRPr="00C42E23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s</w:t>
            </w:r>
            <w:r w:rsidR="008932D9" w:rsidRPr="00C42E23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trucția (locativă) căreia i s-a atribuit nr. cadastral 64721130953.02 și construcția (veceu), căreia i s-a atribuit nr. cadastral 64721130953.03;</w:t>
            </w:r>
          </w:p>
          <w:p w:rsidR="000E68E7" w:rsidRPr="00C42E23" w:rsidRDefault="00830972" w:rsidP="004F4258">
            <w:pPr>
              <w:spacing w:after="0" w:line="240" w:lineRule="auto"/>
              <w:ind w:firstLine="523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o-MD" w:eastAsia="ru-RU"/>
              </w:rPr>
            </w:pPr>
            <w:r w:rsidRPr="00C42E2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MD"/>
              </w:rPr>
              <w:lastRenderedPageBreak/>
              <w:t>Pct.2</w:t>
            </w:r>
            <w:r w:rsidR="0004627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MD"/>
              </w:rPr>
              <w:t xml:space="preserve"> </w:t>
            </w:r>
            <w:r w:rsidRPr="00C42E23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>din proiectul de Hotărâre de Guvern</w:t>
            </w:r>
            <w:r w:rsidR="0004627C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 </w:t>
            </w:r>
            <w:r w:rsidRPr="00C42E23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>se referă la</w:t>
            </w:r>
            <w:r w:rsidR="00FE059E" w:rsidRPr="00C42E23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 includerea a 4 poziții noi în Anexa nr.3 la </w:t>
            </w:r>
            <w:r w:rsidR="00FE059E" w:rsidRPr="00C42E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o-MD" w:eastAsia="ru-RU"/>
              </w:rPr>
              <w:t>Hotărârea Guvernului nr.161/2019 cu privire la aprobarea listei terenurilor proprietate publică a statului din administrarea Agenției Proprietății Publice, corespunzător celor 4 terenuri delimitate.</w:t>
            </w:r>
          </w:p>
          <w:p w:rsidR="00261F18" w:rsidRPr="00C42E23" w:rsidRDefault="00FE059E" w:rsidP="004F4258">
            <w:pPr>
              <w:spacing w:after="0" w:line="240" w:lineRule="auto"/>
              <w:ind w:firstLine="523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</w:pPr>
            <w:r w:rsidRPr="00C42E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o-MD" w:eastAsia="ru-RU"/>
              </w:rPr>
              <w:t xml:space="preserve">Astfel, la pozițiile 2321-2323, au fost incluse terenurile cu nr. </w:t>
            </w:r>
            <w:r w:rsidR="00C42E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o-MD" w:eastAsia="ru-RU"/>
              </w:rPr>
              <w:t>c</w:t>
            </w:r>
            <w:r w:rsidRPr="00C42E2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o-MD" w:eastAsia="ru-RU"/>
              </w:rPr>
              <w:t xml:space="preserve">adastrale </w:t>
            </w:r>
            <w:r w:rsidRPr="00C42E23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>4721130950, 4721130951, 4721130952 și 4721130953.</w:t>
            </w:r>
          </w:p>
          <w:p w:rsidR="00355B29" w:rsidRPr="00757E44" w:rsidRDefault="00355B29" w:rsidP="004F4258">
            <w:pPr>
              <w:spacing w:after="0" w:line="240" w:lineRule="auto"/>
              <w:ind w:firstLine="523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</w:pPr>
            <w:r w:rsidRPr="00757E44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Conform </w:t>
            </w:r>
            <w:r w:rsidR="00830972" w:rsidRPr="00757E44">
              <w:rPr>
                <w:rFonts w:ascii="Times New Roman" w:eastAsia="Times New Roman" w:hAnsi="Times New Roman"/>
                <w:b/>
                <w:noProof/>
                <w:color w:val="000000" w:themeColor="text1"/>
                <w:sz w:val="28"/>
                <w:szCs w:val="28"/>
                <w:lang w:val="ro-MD" w:eastAsia="ru-RU"/>
              </w:rPr>
              <w:t>pct. 3</w:t>
            </w:r>
            <w:r w:rsidRPr="00757E44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 xml:space="preserve"> al proiectului, data intrării în vigoare a Hotărârii de Guvern se prop</w:t>
            </w:r>
            <w:r w:rsidR="00C42E23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>une a fi data publicării aceste</w:t>
            </w:r>
            <w:r w:rsidR="00751203">
              <w:rPr>
                <w:rFonts w:ascii="Times New Roman" w:eastAsia="Times New Roman" w:hAnsi="Times New Roman"/>
                <w:noProof/>
                <w:color w:val="000000" w:themeColor="text1"/>
                <w:sz w:val="28"/>
                <w:szCs w:val="28"/>
                <w:lang w:val="ro-MD" w:eastAsia="ru-RU"/>
              </w:rPr>
              <w:t>ia.</w:t>
            </w:r>
          </w:p>
          <w:p w:rsidR="00355B29" w:rsidRPr="00757E44" w:rsidRDefault="00355B29" w:rsidP="004F4258">
            <w:pPr>
              <w:spacing w:after="0" w:line="240" w:lineRule="auto"/>
              <w:ind w:firstLine="523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757E44">
              <w:rPr>
                <w:rFonts w:ascii="Times New Roman" w:hAnsi="Times New Roman"/>
                <w:color w:val="000000" w:themeColor="text1"/>
                <w:sz w:val="28"/>
                <w:szCs w:val="28"/>
                <w:lang w:val="ro-MD"/>
              </w:rPr>
              <w:t xml:space="preserve">Intrarea în vigoare a Hotărârii de Guvern la data publicării este dictată de necesitatea </w:t>
            </w:r>
            <w:r w:rsidRPr="00757E4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inițierii cât mai urgente a procedurii de înscriere a dreptului de administrare al Ministerului Culturi în Registrul bunurilor imobile (pentru a putea fi opozabil terților) în privința bunurilor proprietate a statului aflate în gestiunea </w:t>
            </w:r>
            <w:r w:rsidR="00B6706A" w:rsidRPr="00757E44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Instituției Publice </w:t>
            </w:r>
            <w:r w:rsidR="00FD23D6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 xml:space="preserve"> „Rezervația Cultural-Naturală „</w:t>
            </w:r>
            <w:r w:rsidR="00B6706A" w:rsidRPr="00757E44">
              <w:rPr>
                <w:rFonts w:ascii="Times New Roman" w:hAnsi="Times New Roman"/>
                <w:bCs/>
                <w:color w:val="000000"/>
                <w:sz w:val="28"/>
                <w:szCs w:val="28"/>
                <w:lang w:val="ro-MD"/>
              </w:rPr>
              <w:t>Orheiul Vechi”</w:t>
            </w:r>
            <w:r w:rsidRPr="00757E44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</w:p>
        </w:tc>
      </w:tr>
      <w:tr w:rsidR="00355B29" w:rsidRPr="00757E44" w:rsidTr="00061216">
        <w:trPr>
          <w:trHeight w:val="50"/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55B29" w:rsidRPr="00757E44" w:rsidRDefault="00355B29" w:rsidP="004F4258">
            <w:pPr>
              <w:spacing w:after="0" w:line="240" w:lineRule="auto"/>
              <w:ind w:right="-109" w:firstLine="523"/>
              <w:jc w:val="both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</w:pPr>
            <w:r w:rsidRPr="00757E44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lastRenderedPageBreak/>
              <w:t>5. Fundamentarea economico-financiară</w:t>
            </w:r>
            <w:r w:rsidR="00337CAC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t>.</w:t>
            </w:r>
          </w:p>
        </w:tc>
      </w:tr>
      <w:tr w:rsidR="00355B29" w:rsidRPr="009A5B65" w:rsidTr="00061216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55B29" w:rsidRPr="00757E44" w:rsidRDefault="00355B29" w:rsidP="004F4258">
            <w:pPr>
              <w:spacing w:after="0" w:line="240" w:lineRule="auto"/>
              <w:ind w:right="-109" w:firstLine="523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</w:pPr>
            <w:r w:rsidRPr="00757E44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>Implementarea prezentului proiect nu necesită cheltuieli financiare din bugetul de stat.</w:t>
            </w:r>
          </w:p>
        </w:tc>
      </w:tr>
      <w:tr w:rsidR="00355B29" w:rsidRPr="009A5B65" w:rsidTr="00061216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55B29" w:rsidRPr="00757E44" w:rsidRDefault="00355B29" w:rsidP="004F4258">
            <w:pPr>
              <w:spacing w:after="0" w:line="240" w:lineRule="auto"/>
              <w:ind w:right="-109" w:firstLine="523"/>
              <w:jc w:val="both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</w:pPr>
            <w:r w:rsidRPr="00757E44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t>6. Modul de încorporare a actului în cadrul normativ în vigoare</w:t>
            </w:r>
            <w:r w:rsidR="00337CAC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t>.</w:t>
            </w:r>
          </w:p>
        </w:tc>
      </w:tr>
      <w:tr w:rsidR="00355B29" w:rsidRPr="009A5B65" w:rsidTr="00061216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55B29" w:rsidRPr="00757E44" w:rsidRDefault="00355B29" w:rsidP="004F4258">
            <w:pPr>
              <w:spacing w:after="0" w:line="240" w:lineRule="auto"/>
              <w:ind w:right="-109" w:firstLine="523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</w:pPr>
            <w:r w:rsidRPr="00757E44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>Proiectul se încorporează în sistemul actelor normative și nu va necesita modificarea altor acte legislative sau normative.</w:t>
            </w:r>
          </w:p>
        </w:tc>
      </w:tr>
      <w:tr w:rsidR="00355B29" w:rsidRPr="009A5B65" w:rsidTr="00061216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55B29" w:rsidRPr="00757E44" w:rsidRDefault="00355B29" w:rsidP="004F4258">
            <w:pPr>
              <w:tabs>
                <w:tab w:val="left" w:pos="9311"/>
              </w:tabs>
              <w:spacing w:after="0" w:line="240" w:lineRule="auto"/>
              <w:ind w:right="34" w:firstLine="523"/>
              <w:jc w:val="both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</w:pPr>
            <w:r w:rsidRPr="00757E44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t>7. Avizarea și consultarea publică a proiectului</w:t>
            </w:r>
            <w:r w:rsidR="00337CAC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t>.</w:t>
            </w:r>
          </w:p>
        </w:tc>
      </w:tr>
      <w:tr w:rsidR="00355B29" w:rsidRPr="009A5B65" w:rsidTr="00061216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55B29" w:rsidRPr="000364A1" w:rsidRDefault="00355B29" w:rsidP="00061216">
            <w:pPr>
              <w:spacing w:after="0" w:line="240" w:lineRule="auto"/>
              <w:ind w:right="-109" w:firstLine="52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757E44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Respectarea prevederilor Legii nr.100/2017 cu privire la actele normative și ale Legii nr. 239/2008 privind transparența în procesul decizional </w:t>
            </w:r>
            <w:r w:rsidR="000364A1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v</w:t>
            </w:r>
            <w:r w:rsidRPr="00757E44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a </w:t>
            </w:r>
            <w:r w:rsidR="000364A1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fi</w:t>
            </w:r>
            <w:r w:rsidRPr="00757E44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asigurată prin plasarea proiectului, împreună cu Nota informativă, pe pagina web a ministerului (</w:t>
            </w:r>
            <w:hyperlink r:id="rId6" w:history="1">
              <w:r w:rsidRPr="00757E44">
                <w:rPr>
                  <w:rStyle w:val="a3"/>
                  <w:rFonts w:ascii="Times New Roman" w:hAnsi="Times New Roman"/>
                  <w:sz w:val="28"/>
                  <w:szCs w:val="28"/>
                  <w:lang w:val="ro-MD"/>
                </w:rPr>
                <w:t>www.mc.gov.md</w:t>
              </w:r>
            </w:hyperlink>
            <w:r w:rsidRPr="00757E44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), secțiunea – Transparența decizională.</w:t>
            </w:r>
          </w:p>
        </w:tc>
      </w:tr>
      <w:tr w:rsidR="00355B29" w:rsidRPr="00757E44" w:rsidTr="00061216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</w:tcPr>
          <w:p w:rsidR="00355B29" w:rsidRPr="00757E44" w:rsidRDefault="00355B29" w:rsidP="00061216">
            <w:pPr>
              <w:spacing w:after="0" w:line="240" w:lineRule="auto"/>
              <w:ind w:right="-109" w:firstLine="52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757E44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t>8. Constatările expertizei anticorupție</w:t>
            </w:r>
            <w:r w:rsidR="00337CAC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val="ro-MD" w:eastAsia="ru-RU"/>
              </w:rPr>
              <w:t>.</w:t>
            </w:r>
          </w:p>
        </w:tc>
      </w:tr>
      <w:tr w:rsidR="00355B29" w:rsidRPr="009A5B65" w:rsidTr="00061216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</w:tcPr>
          <w:p w:rsidR="00355B29" w:rsidRPr="00757E44" w:rsidRDefault="000364A1" w:rsidP="00061216">
            <w:pPr>
              <w:spacing w:after="0" w:line="240" w:lineRule="auto"/>
              <w:ind w:right="-109" w:firstLine="522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 xml:space="preserve">Proiectul urmează a fi </w:t>
            </w:r>
            <w:r w:rsidR="00355B29" w:rsidRPr="00757E44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>supus expertizei anticorupție l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>a Centrul Național Anticorupție.</w:t>
            </w:r>
          </w:p>
        </w:tc>
      </w:tr>
      <w:tr w:rsidR="00355B29" w:rsidRPr="00757E44" w:rsidTr="00061216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</w:tcPr>
          <w:p w:rsidR="00355B29" w:rsidRPr="00757E44" w:rsidRDefault="00355B29" w:rsidP="00061216">
            <w:pPr>
              <w:spacing w:after="0" w:line="240" w:lineRule="auto"/>
              <w:ind w:right="-109" w:firstLine="52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757E44">
              <w:rPr>
                <w:rFonts w:ascii="Times New Roman" w:hAnsi="Times New Roman"/>
                <w:b/>
                <w:color w:val="000000"/>
                <w:sz w:val="28"/>
                <w:szCs w:val="28"/>
                <w:lang w:val="ro-MD"/>
              </w:rPr>
              <w:t>9. Constatările expertizei de compatibilitate</w:t>
            </w:r>
            <w:r w:rsidR="00337CAC">
              <w:rPr>
                <w:rFonts w:ascii="Times New Roman" w:hAnsi="Times New Roman"/>
                <w:b/>
                <w:color w:val="000000"/>
                <w:sz w:val="28"/>
                <w:szCs w:val="28"/>
                <w:lang w:val="ro-MD"/>
              </w:rPr>
              <w:t>.</w:t>
            </w:r>
          </w:p>
        </w:tc>
      </w:tr>
      <w:tr w:rsidR="00355B29" w:rsidRPr="009A5B65" w:rsidTr="00061216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</w:tcPr>
          <w:p w:rsidR="00355B29" w:rsidRPr="00757E44" w:rsidRDefault="00355B29" w:rsidP="00061216">
            <w:pPr>
              <w:spacing w:after="0" w:line="240" w:lineRule="auto"/>
              <w:ind w:right="-109" w:firstLine="52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757E44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>Proiectul nu are ca scop armonizarea legislației naționale cu legislația Uniunii Europene.</w:t>
            </w:r>
          </w:p>
        </w:tc>
      </w:tr>
      <w:tr w:rsidR="00355B29" w:rsidRPr="00757E44" w:rsidTr="00061216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</w:tcPr>
          <w:p w:rsidR="00355B29" w:rsidRPr="00757E44" w:rsidRDefault="00355B29" w:rsidP="00061216">
            <w:pPr>
              <w:spacing w:after="0" w:line="240" w:lineRule="auto"/>
              <w:ind w:right="-109" w:firstLine="522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</w:pPr>
            <w:r w:rsidRPr="00757E44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10. Constatările expertizei juridice</w:t>
            </w:r>
            <w:r w:rsidR="00337CAC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.</w:t>
            </w:r>
          </w:p>
        </w:tc>
      </w:tr>
      <w:tr w:rsidR="00355B29" w:rsidRPr="009A5B65" w:rsidTr="00061216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</w:tcPr>
          <w:p w:rsidR="00355B29" w:rsidRPr="00757E44" w:rsidRDefault="004C028D" w:rsidP="00061216">
            <w:pPr>
              <w:spacing w:after="0" w:line="240" w:lineRule="auto"/>
              <w:ind w:right="-109" w:firstLine="522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>Proiectul urmează a fi</w:t>
            </w:r>
            <w:r w:rsidR="00355B29" w:rsidRPr="00757E44"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  <w:t xml:space="preserve"> expertizat de către Ministerul Justiției.</w:t>
            </w:r>
          </w:p>
        </w:tc>
      </w:tr>
      <w:tr w:rsidR="00355B29" w:rsidRPr="00757E44" w:rsidTr="00061216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</w:tcPr>
          <w:p w:rsidR="00355B29" w:rsidRPr="00757E44" w:rsidRDefault="00355B29" w:rsidP="00061216">
            <w:pPr>
              <w:spacing w:after="0" w:line="240" w:lineRule="auto"/>
              <w:ind w:right="-109" w:firstLine="522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val="ro-MD" w:eastAsia="ru-RU"/>
              </w:rPr>
            </w:pPr>
            <w:r w:rsidRPr="00757E44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11. Constatările altor expertize</w:t>
            </w:r>
            <w:r w:rsidR="00337CAC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.</w:t>
            </w:r>
          </w:p>
        </w:tc>
      </w:tr>
      <w:tr w:rsidR="00355B29" w:rsidRPr="009A5B65" w:rsidTr="00061216">
        <w:trPr>
          <w:tblCellSpacing w:w="15" w:type="dxa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221" w:type="dxa"/>
            </w:tcMar>
          </w:tcPr>
          <w:p w:rsidR="00355B29" w:rsidRPr="00757E44" w:rsidRDefault="00355B29" w:rsidP="00061216">
            <w:pPr>
              <w:spacing w:after="0" w:line="240" w:lineRule="auto"/>
              <w:ind w:right="-109" w:firstLine="522"/>
              <w:jc w:val="both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757E44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Proiectul nu cade sub incidența altor expertize necesare de a fi efectuate în condițiile Legii nr.100/2017 </w:t>
            </w:r>
            <w:r w:rsidR="009942ED">
              <w:rPr>
                <w:rFonts w:ascii="Times New Roman" w:hAnsi="Times New Roman"/>
                <w:sz w:val="28"/>
                <w:szCs w:val="28"/>
                <w:lang w:val="ro-MD"/>
              </w:rPr>
              <w:t>c</w:t>
            </w:r>
            <w:r w:rsidRPr="00757E44">
              <w:rPr>
                <w:rFonts w:ascii="Times New Roman" w:hAnsi="Times New Roman"/>
                <w:sz w:val="28"/>
                <w:szCs w:val="28"/>
                <w:lang w:val="ro-MD"/>
              </w:rPr>
              <w:t>u privire la actele normative.</w:t>
            </w:r>
          </w:p>
        </w:tc>
      </w:tr>
    </w:tbl>
    <w:p w:rsidR="00355B29" w:rsidRPr="00757E44" w:rsidRDefault="00355B29" w:rsidP="00355B29">
      <w:pPr>
        <w:spacing w:after="0" w:line="240" w:lineRule="auto"/>
        <w:ind w:left="993" w:right="-279"/>
        <w:jc w:val="center"/>
        <w:rPr>
          <w:rFonts w:ascii="Times New Roman" w:hAnsi="Times New Roman"/>
          <w:b/>
          <w:sz w:val="28"/>
          <w:szCs w:val="28"/>
          <w:lang w:val="ro-MD"/>
        </w:rPr>
      </w:pPr>
    </w:p>
    <w:p w:rsidR="00355B29" w:rsidRPr="00757E44" w:rsidRDefault="00355B29" w:rsidP="00355B29">
      <w:pPr>
        <w:spacing w:after="0" w:line="240" w:lineRule="auto"/>
        <w:ind w:left="993" w:right="-279"/>
        <w:jc w:val="center"/>
        <w:rPr>
          <w:rFonts w:ascii="Times New Roman" w:hAnsi="Times New Roman"/>
          <w:b/>
          <w:sz w:val="28"/>
          <w:szCs w:val="28"/>
          <w:lang w:val="ro-MD"/>
        </w:rPr>
      </w:pPr>
    </w:p>
    <w:p w:rsidR="00355B29" w:rsidRPr="00757E44" w:rsidRDefault="00355B29" w:rsidP="00355B29">
      <w:pPr>
        <w:spacing w:line="240" w:lineRule="auto"/>
        <w:ind w:right="-279"/>
        <w:jc w:val="center"/>
        <w:rPr>
          <w:rFonts w:ascii="Times New Roman" w:hAnsi="Times New Roman"/>
          <w:b/>
          <w:sz w:val="28"/>
          <w:szCs w:val="28"/>
          <w:lang w:val="ro-MD"/>
        </w:rPr>
      </w:pPr>
      <w:r w:rsidRPr="00757E44">
        <w:rPr>
          <w:rFonts w:ascii="Times New Roman" w:hAnsi="Times New Roman"/>
          <w:b/>
          <w:sz w:val="28"/>
          <w:szCs w:val="28"/>
          <w:lang w:val="ro-MD"/>
        </w:rPr>
        <w:t>Ministru</w:t>
      </w:r>
      <w:r w:rsidRPr="00757E44">
        <w:rPr>
          <w:rFonts w:ascii="Times New Roman" w:hAnsi="Times New Roman"/>
          <w:b/>
          <w:sz w:val="28"/>
          <w:szCs w:val="28"/>
          <w:lang w:val="ro-MD"/>
        </w:rPr>
        <w:tab/>
      </w:r>
      <w:r w:rsidRPr="00757E44">
        <w:rPr>
          <w:rFonts w:ascii="Times New Roman" w:hAnsi="Times New Roman"/>
          <w:b/>
          <w:sz w:val="28"/>
          <w:szCs w:val="28"/>
          <w:lang w:val="ro-MD"/>
        </w:rPr>
        <w:tab/>
      </w:r>
      <w:r w:rsidRPr="00757E44">
        <w:rPr>
          <w:rFonts w:ascii="Times New Roman" w:hAnsi="Times New Roman"/>
          <w:b/>
          <w:sz w:val="28"/>
          <w:szCs w:val="28"/>
          <w:lang w:val="ro-MD"/>
        </w:rPr>
        <w:tab/>
      </w:r>
      <w:r w:rsidRPr="00757E44">
        <w:rPr>
          <w:rFonts w:ascii="Times New Roman" w:hAnsi="Times New Roman"/>
          <w:b/>
          <w:sz w:val="28"/>
          <w:szCs w:val="28"/>
          <w:lang w:val="ro-MD"/>
        </w:rPr>
        <w:tab/>
      </w:r>
      <w:r w:rsidRPr="00757E44">
        <w:rPr>
          <w:rFonts w:ascii="Times New Roman" w:hAnsi="Times New Roman"/>
          <w:b/>
          <w:sz w:val="28"/>
          <w:szCs w:val="28"/>
          <w:lang w:val="ro-MD"/>
        </w:rPr>
        <w:tab/>
      </w:r>
      <w:r w:rsidRPr="00757E44">
        <w:rPr>
          <w:rFonts w:ascii="Times New Roman" w:hAnsi="Times New Roman"/>
          <w:b/>
          <w:sz w:val="28"/>
          <w:szCs w:val="28"/>
          <w:lang w:val="ro-MD"/>
        </w:rPr>
        <w:tab/>
        <w:t>Sergiu PRODAN</w:t>
      </w:r>
    </w:p>
    <w:p w:rsidR="00355B29" w:rsidRDefault="00355B29" w:rsidP="00355B29">
      <w:pPr>
        <w:tabs>
          <w:tab w:val="left" w:pos="3240"/>
        </w:tabs>
        <w:spacing w:after="0" w:line="276" w:lineRule="auto"/>
        <w:ind w:right="33"/>
        <w:rPr>
          <w:rFonts w:ascii="Times New Roman" w:eastAsia="Times New Roman" w:hAnsi="Times New Roman"/>
          <w:b/>
          <w:sz w:val="16"/>
          <w:szCs w:val="16"/>
          <w:lang w:val="ro-MD" w:eastAsia="ru-RU"/>
        </w:rPr>
      </w:pPr>
    </w:p>
    <w:p w:rsidR="00061216" w:rsidRDefault="00061216" w:rsidP="00355B29">
      <w:pPr>
        <w:tabs>
          <w:tab w:val="left" w:pos="3240"/>
        </w:tabs>
        <w:spacing w:after="0" w:line="276" w:lineRule="auto"/>
        <w:ind w:right="33"/>
        <w:rPr>
          <w:rFonts w:ascii="Times New Roman" w:eastAsia="Times New Roman" w:hAnsi="Times New Roman"/>
          <w:b/>
          <w:sz w:val="16"/>
          <w:szCs w:val="16"/>
          <w:lang w:val="ro-MD" w:eastAsia="ru-RU"/>
        </w:rPr>
      </w:pPr>
    </w:p>
    <w:p w:rsidR="00061216" w:rsidRDefault="00061216" w:rsidP="00355B29">
      <w:pPr>
        <w:tabs>
          <w:tab w:val="left" w:pos="3240"/>
        </w:tabs>
        <w:spacing w:after="0" w:line="276" w:lineRule="auto"/>
        <w:ind w:right="33"/>
        <w:rPr>
          <w:rFonts w:ascii="Times New Roman" w:eastAsia="Times New Roman" w:hAnsi="Times New Roman"/>
          <w:b/>
          <w:sz w:val="16"/>
          <w:szCs w:val="16"/>
          <w:lang w:val="ro-MD" w:eastAsia="ru-RU"/>
        </w:rPr>
      </w:pPr>
    </w:p>
    <w:p w:rsidR="00061216" w:rsidRDefault="00061216" w:rsidP="00355B29">
      <w:pPr>
        <w:tabs>
          <w:tab w:val="left" w:pos="3240"/>
        </w:tabs>
        <w:spacing w:after="0" w:line="276" w:lineRule="auto"/>
        <w:ind w:right="33"/>
        <w:rPr>
          <w:rFonts w:ascii="Times New Roman" w:eastAsia="Times New Roman" w:hAnsi="Times New Roman"/>
          <w:b/>
          <w:sz w:val="16"/>
          <w:szCs w:val="16"/>
          <w:lang w:val="ro-MD" w:eastAsia="ru-RU"/>
        </w:rPr>
      </w:pPr>
    </w:p>
    <w:p w:rsidR="00061216" w:rsidRPr="00757E44" w:rsidRDefault="00061216" w:rsidP="00355B29">
      <w:pPr>
        <w:tabs>
          <w:tab w:val="left" w:pos="3240"/>
        </w:tabs>
        <w:spacing w:after="0" w:line="276" w:lineRule="auto"/>
        <w:ind w:right="33"/>
        <w:rPr>
          <w:rFonts w:ascii="Times New Roman" w:eastAsia="Times New Roman" w:hAnsi="Times New Roman"/>
          <w:b/>
          <w:sz w:val="16"/>
          <w:szCs w:val="16"/>
          <w:lang w:val="ro-MD" w:eastAsia="ru-RU"/>
        </w:rPr>
      </w:pPr>
    </w:p>
    <w:p w:rsidR="00355B29" w:rsidRPr="00757E44" w:rsidRDefault="00355B29" w:rsidP="00355B2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MD"/>
        </w:rPr>
      </w:pPr>
      <w:r w:rsidRPr="00757E44">
        <w:rPr>
          <w:rFonts w:ascii="Times New Roman" w:hAnsi="Times New Roman"/>
          <w:sz w:val="20"/>
          <w:szCs w:val="20"/>
          <w:lang w:val="ro-MD"/>
        </w:rPr>
        <w:t>Serviciul juridic</w:t>
      </w:r>
    </w:p>
    <w:p w:rsidR="00C56209" w:rsidRPr="006A77DF" w:rsidRDefault="00355B29" w:rsidP="006A77D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MD"/>
        </w:rPr>
      </w:pPr>
      <w:r w:rsidRPr="00757E44">
        <w:rPr>
          <w:rFonts w:ascii="Times New Roman" w:hAnsi="Times New Roman"/>
          <w:sz w:val="20"/>
          <w:szCs w:val="20"/>
          <w:lang w:val="ro-MD"/>
        </w:rPr>
        <w:t>068269785</w:t>
      </w:r>
    </w:p>
    <w:sectPr w:rsidR="00C56209" w:rsidRPr="006A77DF" w:rsidSect="00061216">
      <w:footerReference w:type="default" r:id="rId7"/>
      <w:pgSz w:w="12240" w:h="15840"/>
      <w:pgMar w:top="426" w:right="1440" w:bottom="426" w:left="1440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A7D" w:rsidRDefault="00647A7D" w:rsidP="004C028D">
      <w:pPr>
        <w:spacing w:after="0" w:line="240" w:lineRule="auto"/>
      </w:pPr>
      <w:r>
        <w:separator/>
      </w:r>
    </w:p>
  </w:endnote>
  <w:endnote w:type="continuationSeparator" w:id="0">
    <w:p w:rsidR="00647A7D" w:rsidRDefault="00647A7D" w:rsidP="004C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8104792"/>
      <w:docPartObj>
        <w:docPartGallery w:val="Page Numbers (Bottom of Page)"/>
        <w:docPartUnique/>
      </w:docPartObj>
    </w:sdtPr>
    <w:sdtEndPr/>
    <w:sdtContent>
      <w:sdt>
        <w:sdtPr>
          <w:id w:val="-1820873071"/>
          <w:docPartObj>
            <w:docPartGallery w:val="Page Numbers (Top of Page)"/>
            <w:docPartUnique/>
          </w:docPartObj>
        </w:sdtPr>
        <w:sdtEndPr/>
        <w:sdtContent>
          <w:p w:rsidR="004C028D" w:rsidRDefault="004C028D">
            <w:pPr>
              <w:pStyle w:val="a7"/>
              <w:jc w:val="right"/>
            </w:pPr>
            <w:r>
              <w:rPr>
                <w:lang w:val="ro-MD"/>
              </w:rPr>
              <w:t>Pagina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103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din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103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028D" w:rsidRDefault="004C02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A7D" w:rsidRDefault="00647A7D" w:rsidP="004C028D">
      <w:pPr>
        <w:spacing w:after="0" w:line="240" w:lineRule="auto"/>
      </w:pPr>
      <w:r>
        <w:separator/>
      </w:r>
    </w:p>
  </w:footnote>
  <w:footnote w:type="continuationSeparator" w:id="0">
    <w:p w:rsidR="00647A7D" w:rsidRDefault="00647A7D" w:rsidP="004C02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33"/>
    <w:rsid w:val="000364A1"/>
    <w:rsid w:val="0004627C"/>
    <w:rsid w:val="00061216"/>
    <w:rsid w:val="000E68E7"/>
    <w:rsid w:val="001669DF"/>
    <w:rsid w:val="001D5E2F"/>
    <w:rsid w:val="00206B57"/>
    <w:rsid w:val="00261F18"/>
    <w:rsid w:val="00296433"/>
    <w:rsid w:val="002B0400"/>
    <w:rsid w:val="002D5FAA"/>
    <w:rsid w:val="002E5C53"/>
    <w:rsid w:val="00337CAC"/>
    <w:rsid w:val="003532DE"/>
    <w:rsid w:val="00355B29"/>
    <w:rsid w:val="0037267C"/>
    <w:rsid w:val="0041150E"/>
    <w:rsid w:val="00462374"/>
    <w:rsid w:val="004C028D"/>
    <w:rsid w:val="004F4258"/>
    <w:rsid w:val="00573DFB"/>
    <w:rsid w:val="005761D1"/>
    <w:rsid w:val="00647A7D"/>
    <w:rsid w:val="006A77DF"/>
    <w:rsid w:val="006B4343"/>
    <w:rsid w:val="006F0BCA"/>
    <w:rsid w:val="00725C16"/>
    <w:rsid w:val="00751203"/>
    <w:rsid w:val="00757E44"/>
    <w:rsid w:val="00780DBB"/>
    <w:rsid w:val="007F2838"/>
    <w:rsid w:val="007F5BEC"/>
    <w:rsid w:val="00830972"/>
    <w:rsid w:val="008932D9"/>
    <w:rsid w:val="008A0757"/>
    <w:rsid w:val="008A7C4D"/>
    <w:rsid w:val="009942ED"/>
    <w:rsid w:val="009A5B65"/>
    <w:rsid w:val="009D7008"/>
    <w:rsid w:val="00A0413C"/>
    <w:rsid w:val="00A51036"/>
    <w:rsid w:val="00B6706A"/>
    <w:rsid w:val="00C12344"/>
    <w:rsid w:val="00C228A0"/>
    <w:rsid w:val="00C42E23"/>
    <w:rsid w:val="00C557EF"/>
    <w:rsid w:val="00C56209"/>
    <w:rsid w:val="00DA6C2A"/>
    <w:rsid w:val="00ED1FB9"/>
    <w:rsid w:val="00F93A2B"/>
    <w:rsid w:val="00FD23D6"/>
    <w:rsid w:val="00FE059E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960B7F-34F2-48D7-938C-AB8665CF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29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5B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A7C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0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028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C0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028D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51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10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c.gov.m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Secrieru MEC</dc:creator>
  <cp:keywords/>
  <dc:description/>
  <cp:lastModifiedBy>Vasile Secrieru MEC</cp:lastModifiedBy>
  <cp:revision>55</cp:revision>
  <cp:lastPrinted>2022-05-20T06:46:00Z</cp:lastPrinted>
  <dcterms:created xsi:type="dcterms:W3CDTF">2022-05-20T05:04:00Z</dcterms:created>
  <dcterms:modified xsi:type="dcterms:W3CDTF">2022-05-20T06:46:00Z</dcterms:modified>
</cp:coreProperties>
</file>