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45" w:rsidRDefault="00DD3445" w:rsidP="00DD3445">
      <w:pPr>
        <w:jc w:val="right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>Proiect</w:t>
      </w:r>
    </w:p>
    <w:p w:rsidR="0015499A" w:rsidRDefault="0015499A" w:rsidP="00DD3445">
      <w:pPr>
        <w:jc w:val="center"/>
        <w:rPr>
          <w:lang w:val="ro-RO"/>
        </w:rPr>
      </w:pPr>
    </w:p>
    <w:p w:rsidR="00DD3445" w:rsidRDefault="00DD3445" w:rsidP="00DD344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PARLAMENTUL REPUBLICII MOLDOVA</w:t>
      </w:r>
    </w:p>
    <w:p w:rsidR="00DB0512" w:rsidRDefault="00DB0512" w:rsidP="00DD3445">
      <w:pPr>
        <w:jc w:val="center"/>
        <w:rPr>
          <w:b/>
          <w:sz w:val="28"/>
          <w:szCs w:val="28"/>
          <w:lang w:val="ro-RO"/>
        </w:rPr>
      </w:pPr>
    </w:p>
    <w:p w:rsidR="00DD3445" w:rsidRDefault="00DD3445" w:rsidP="00DD344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LEGE</w:t>
      </w:r>
    </w:p>
    <w:p w:rsidR="00DB0512" w:rsidRDefault="00DB0512" w:rsidP="00DD3445">
      <w:pPr>
        <w:jc w:val="center"/>
        <w:rPr>
          <w:b/>
          <w:sz w:val="28"/>
          <w:szCs w:val="28"/>
          <w:lang w:val="ro-RO"/>
        </w:rPr>
      </w:pPr>
    </w:p>
    <w:p w:rsidR="00DB0512" w:rsidRDefault="00DB0512" w:rsidP="00DD344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Nr._____din________________</w:t>
      </w:r>
    </w:p>
    <w:p w:rsidR="00DB0512" w:rsidRDefault="00DB0512" w:rsidP="00DD3445">
      <w:pPr>
        <w:jc w:val="center"/>
        <w:rPr>
          <w:b/>
          <w:sz w:val="28"/>
          <w:szCs w:val="28"/>
          <w:lang w:val="ro-RO"/>
        </w:rPr>
      </w:pPr>
    </w:p>
    <w:p w:rsidR="008F384B" w:rsidRDefault="005B072E" w:rsidP="00DD3445">
      <w:pPr>
        <w:jc w:val="center"/>
        <w:rPr>
          <w:b/>
          <w:bCs/>
          <w:color w:val="000000"/>
          <w:sz w:val="28"/>
          <w:szCs w:val="28"/>
          <w:lang w:val="ro-RO"/>
        </w:rPr>
      </w:pPr>
      <w:r w:rsidRPr="005B072E">
        <w:rPr>
          <w:b/>
          <w:bCs/>
          <w:color w:val="000000"/>
          <w:sz w:val="28"/>
          <w:szCs w:val="28"/>
          <w:lang w:val="ro-RO"/>
        </w:rPr>
        <w:t xml:space="preserve">privind importul unor mijloace de transport </w:t>
      </w:r>
    </w:p>
    <w:p w:rsidR="000E0925" w:rsidRDefault="000E0925" w:rsidP="00DD3445">
      <w:pPr>
        <w:jc w:val="center"/>
        <w:rPr>
          <w:b/>
          <w:sz w:val="28"/>
          <w:szCs w:val="28"/>
          <w:lang w:val="ro-RO"/>
        </w:rPr>
      </w:pPr>
    </w:p>
    <w:p w:rsidR="00A80851" w:rsidRDefault="00A80851" w:rsidP="008F384B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:rsidR="005B072E" w:rsidRPr="00A80851" w:rsidRDefault="005B072E" w:rsidP="008F384B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A80851">
        <w:rPr>
          <w:color w:val="000000"/>
          <w:sz w:val="28"/>
          <w:szCs w:val="28"/>
          <w:lang w:val="ro-RO"/>
        </w:rPr>
        <w:t xml:space="preserve">Parlamentul </w:t>
      </w:r>
      <w:r w:rsidR="000E0925" w:rsidRPr="00A80851">
        <w:rPr>
          <w:color w:val="000000"/>
          <w:sz w:val="28"/>
          <w:szCs w:val="28"/>
          <w:lang w:val="ro-RO"/>
        </w:rPr>
        <w:t>adoptă prezenta lege organică.</w:t>
      </w:r>
    </w:p>
    <w:p w:rsidR="000E0925" w:rsidRPr="004272AE" w:rsidRDefault="000E0925" w:rsidP="008F384B">
      <w:pPr>
        <w:ind w:firstLine="708"/>
        <w:jc w:val="both"/>
        <w:rPr>
          <w:b/>
          <w:color w:val="000000"/>
          <w:sz w:val="28"/>
          <w:szCs w:val="28"/>
          <w:lang w:val="ro-RO"/>
        </w:rPr>
      </w:pPr>
    </w:p>
    <w:p w:rsidR="004272AE" w:rsidRPr="00C87E8E" w:rsidRDefault="00597FDA" w:rsidP="00A80851">
      <w:pPr>
        <w:spacing w:line="276" w:lineRule="auto"/>
        <w:ind w:firstLine="708"/>
        <w:jc w:val="both"/>
        <w:rPr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Art.</w:t>
      </w:r>
      <w:r w:rsidR="00C95F11">
        <w:rPr>
          <w:b/>
          <w:color w:val="000000"/>
          <w:sz w:val="28"/>
          <w:szCs w:val="28"/>
          <w:lang w:val="ro-RO"/>
        </w:rPr>
        <w:t xml:space="preserve"> </w:t>
      </w:r>
      <w:r>
        <w:rPr>
          <w:b/>
          <w:color w:val="000000"/>
          <w:sz w:val="28"/>
          <w:szCs w:val="28"/>
          <w:lang w:val="ro-RO"/>
        </w:rPr>
        <w:t xml:space="preserve">I. </w:t>
      </w:r>
      <w:r>
        <w:rPr>
          <w:color w:val="000000"/>
          <w:sz w:val="28"/>
          <w:szCs w:val="28"/>
          <w:lang w:val="ro-RO"/>
        </w:rPr>
        <w:t>–</w:t>
      </w:r>
      <w:r w:rsidR="00803C30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Prin</w:t>
      </w:r>
      <w:r w:rsidR="00803C30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derogare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de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la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prevederile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Codului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vamal nr</w:t>
      </w:r>
      <w:r w:rsidR="00DB0512" w:rsidRPr="004272AE">
        <w:rPr>
          <w:color w:val="000000"/>
          <w:sz w:val="28"/>
          <w:szCs w:val="28"/>
          <w:lang w:val="ro-RO"/>
        </w:rPr>
        <w:t>.</w:t>
      </w:r>
      <w:r w:rsidR="007F5D06">
        <w:rPr>
          <w:color w:val="000000"/>
          <w:sz w:val="28"/>
          <w:szCs w:val="28"/>
          <w:lang w:val="ro-RO"/>
        </w:rPr>
        <w:t xml:space="preserve"> </w:t>
      </w:r>
      <w:r w:rsidR="00DB0512" w:rsidRPr="004272AE">
        <w:rPr>
          <w:color w:val="000000"/>
          <w:sz w:val="28"/>
          <w:szCs w:val="28"/>
          <w:lang w:val="ro-RO"/>
        </w:rPr>
        <w:t>1149</w:t>
      </w:r>
      <w:r w:rsidR="00B005F5">
        <w:rPr>
          <w:color w:val="000000"/>
          <w:sz w:val="28"/>
          <w:szCs w:val="28"/>
          <w:lang w:val="ro-RO"/>
        </w:rPr>
        <w:t>/</w:t>
      </w:r>
      <w:r w:rsidR="00DB0512" w:rsidRPr="004272AE">
        <w:rPr>
          <w:color w:val="000000"/>
          <w:sz w:val="28"/>
          <w:szCs w:val="28"/>
          <w:lang w:val="ro-RO"/>
        </w:rPr>
        <w:t>2000,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Codului</w:t>
      </w:r>
      <w:r w:rsidR="004272AE" w:rsidRP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fiscal nr.1163</w:t>
      </w:r>
      <w:r w:rsidR="00B005F5">
        <w:rPr>
          <w:color w:val="000000"/>
          <w:sz w:val="28"/>
          <w:szCs w:val="28"/>
          <w:lang w:val="ro-RO"/>
        </w:rPr>
        <w:t>/</w:t>
      </w:r>
      <w:r w:rsidR="00DD3445" w:rsidRPr="004272AE">
        <w:rPr>
          <w:color w:val="000000"/>
          <w:sz w:val="28"/>
          <w:szCs w:val="28"/>
          <w:lang w:val="ro-RO"/>
        </w:rPr>
        <w:t>1997</w:t>
      </w:r>
      <w:r w:rsidR="00A16557">
        <w:rPr>
          <w:color w:val="000000"/>
          <w:sz w:val="28"/>
          <w:szCs w:val="28"/>
          <w:lang w:val="ro-RO"/>
        </w:rPr>
        <w:t xml:space="preserve">, </w:t>
      </w:r>
      <w:r w:rsidR="00A16557">
        <w:rPr>
          <w:sz w:val="28"/>
          <w:szCs w:val="28"/>
          <w:lang w:val="ro-RO"/>
        </w:rPr>
        <w:t xml:space="preserve">Legii </w:t>
      </w:r>
      <w:r w:rsidR="009932C3">
        <w:rPr>
          <w:sz w:val="28"/>
          <w:szCs w:val="28"/>
          <w:lang w:val="ro-RO"/>
        </w:rPr>
        <w:t>nr.</w:t>
      </w:r>
      <w:r w:rsidR="00A16557">
        <w:rPr>
          <w:sz w:val="28"/>
          <w:szCs w:val="28"/>
          <w:lang w:val="ro-RO"/>
        </w:rPr>
        <w:t xml:space="preserve">172/2014 cu privire la aprobarea nomenclaturii </w:t>
      </w:r>
      <w:r w:rsidR="00A16557">
        <w:rPr>
          <w:sz w:val="28"/>
          <w:szCs w:val="28"/>
          <w:lang w:val="ro-MD"/>
        </w:rPr>
        <w:t>combinate</w:t>
      </w:r>
      <w:r w:rsidR="00A16557" w:rsidRPr="002B6E4C">
        <w:rPr>
          <w:sz w:val="28"/>
          <w:szCs w:val="28"/>
          <w:lang w:val="ro-RO"/>
        </w:rPr>
        <w:t xml:space="preserve"> </w:t>
      </w:r>
      <w:r w:rsidR="00A16557">
        <w:rPr>
          <w:sz w:val="28"/>
          <w:szCs w:val="28"/>
          <w:lang w:val="ro-RO"/>
        </w:rPr>
        <w:t xml:space="preserve">a </w:t>
      </w:r>
      <w:r w:rsidR="00A16557">
        <w:rPr>
          <w:sz w:val="28"/>
          <w:szCs w:val="28"/>
          <w:lang w:val="ro-MD"/>
        </w:rPr>
        <w:t>mărfurilor</w:t>
      </w:r>
      <w:r w:rsidR="00DD3445" w:rsidRPr="004272AE">
        <w:rPr>
          <w:color w:val="000000"/>
          <w:sz w:val="28"/>
          <w:szCs w:val="28"/>
          <w:lang w:val="ro-RO"/>
        </w:rPr>
        <w:t xml:space="preserve"> şi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Legii nr.1380</w:t>
      </w:r>
      <w:r w:rsidR="00B005F5">
        <w:rPr>
          <w:color w:val="000000"/>
          <w:sz w:val="28"/>
          <w:szCs w:val="28"/>
          <w:lang w:val="ro-RO"/>
        </w:rPr>
        <w:t>/</w:t>
      </w:r>
      <w:r w:rsidR="00DD3445" w:rsidRPr="004272AE">
        <w:rPr>
          <w:color w:val="000000"/>
          <w:sz w:val="28"/>
          <w:szCs w:val="28"/>
          <w:lang w:val="ro-RO"/>
        </w:rPr>
        <w:t>1997 cu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privire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la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tariful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vamal, se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permite, cu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titlu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DD3445" w:rsidRPr="004272AE">
        <w:rPr>
          <w:color w:val="000000"/>
          <w:sz w:val="28"/>
          <w:szCs w:val="28"/>
          <w:lang w:val="ro-RO"/>
        </w:rPr>
        <w:t>de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Pr="004272AE">
        <w:rPr>
          <w:color w:val="000000"/>
          <w:sz w:val="28"/>
          <w:szCs w:val="28"/>
          <w:lang w:val="ro-RO"/>
        </w:rPr>
        <w:t>excepție</w:t>
      </w:r>
      <w:r w:rsidR="00DD3445" w:rsidRPr="004272AE">
        <w:rPr>
          <w:color w:val="000000"/>
          <w:sz w:val="28"/>
          <w:szCs w:val="28"/>
          <w:lang w:val="ro-RO"/>
        </w:rPr>
        <w:t>,</w:t>
      </w:r>
      <w:r w:rsidR="009E27FB">
        <w:rPr>
          <w:color w:val="000000"/>
          <w:sz w:val="28"/>
          <w:szCs w:val="28"/>
          <w:lang w:val="ro-RO"/>
        </w:rPr>
        <w:t xml:space="preserve"> </w:t>
      </w:r>
      <w:r w:rsidR="00A72C17">
        <w:rPr>
          <w:color w:val="000000"/>
          <w:sz w:val="28"/>
          <w:szCs w:val="28"/>
          <w:lang w:val="ro-RO"/>
        </w:rPr>
        <w:t>Ministerului Infrastructurii și Dezvoltării Regionale</w:t>
      </w:r>
      <w:r w:rsidR="009E27FB">
        <w:rPr>
          <w:color w:val="000000"/>
          <w:sz w:val="28"/>
          <w:szCs w:val="28"/>
          <w:lang w:val="ro-RO"/>
        </w:rPr>
        <w:t>,</w:t>
      </w:r>
      <w:r w:rsidR="00DD3445" w:rsidRPr="004272AE">
        <w:rPr>
          <w:color w:val="000000"/>
          <w:sz w:val="28"/>
          <w:szCs w:val="28"/>
          <w:lang w:val="ro-RO"/>
        </w:rPr>
        <w:t xml:space="preserve"> </w:t>
      </w:r>
      <w:r w:rsidR="007F5D06">
        <w:rPr>
          <w:color w:val="000000"/>
          <w:sz w:val="28"/>
          <w:szCs w:val="28"/>
          <w:lang w:val="ro-RO"/>
        </w:rPr>
        <w:t>i</w:t>
      </w:r>
      <w:r w:rsidR="004272AE" w:rsidRPr="004272AE">
        <w:rPr>
          <w:color w:val="000000"/>
          <w:sz w:val="28"/>
          <w:szCs w:val="28"/>
          <w:lang w:val="ro-RO"/>
        </w:rPr>
        <w:t>ntroducerea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4272AE" w:rsidRPr="004272AE">
        <w:rPr>
          <w:color w:val="000000"/>
          <w:sz w:val="28"/>
          <w:szCs w:val="28"/>
          <w:lang w:val="ro-RO"/>
        </w:rPr>
        <w:t>în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9932C3" w:rsidRPr="004272AE">
        <w:rPr>
          <w:color w:val="000000"/>
          <w:sz w:val="28"/>
          <w:szCs w:val="28"/>
          <w:lang w:val="ro-RO"/>
        </w:rPr>
        <w:t>țară</w:t>
      </w:r>
      <w:r w:rsidR="004272AE">
        <w:rPr>
          <w:color w:val="000000"/>
          <w:sz w:val="28"/>
          <w:szCs w:val="28"/>
          <w:lang w:val="ro-RO"/>
        </w:rPr>
        <w:t xml:space="preserve"> </w:t>
      </w:r>
      <w:r w:rsidR="004272AE" w:rsidRPr="00C87E8E">
        <w:rPr>
          <w:color w:val="000000"/>
          <w:sz w:val="28"/>
          <w:szCs w:val="28"/>
          <w:lang w:val="ro-RO"/>
        </w:rPr>
        <w:t>şi plasarea sub regim vamal de import</w:t>
      </w:r>
      <w:r w:rsidR="000B4B6C">
        <w:rPr>
          <w:color w:val="000000"/>
          <w:sz w:val="28"/>
          <w:szCs w:val="28"/>
          <w:lang w:val="ro-RO"/>
        </w:rPr>
        <w:t xml:space="preserve"> a</w:t>
      </w:r>
      <w:r w:rsidR="004272AE" w:rsidRPr="00C87E8E">
        <w:rPr>
          <w:color w:val="000000"/>
          <w:sz w:val="28"/>
          <w:szCs w:val="28"/>
          <w:lang w:val="ro-RO"/>
        </w:rPr>
        <w:t xml:space="preserve"> </w:t>
      </w:r>
      <w:r w:rsidR="005D3636">
        <w:rPr>
          <w:color w:val="000000"/>
          <w:sz w:val="28"/>
          <w:szCs w:val="28"/>
          <w:lang w:val="ro-RO"/>
        </w:rPr>
        <w:t xml:space="preserve">12 </w:t>
      </w:r>
      <w:r w:rsidR="00743B24" w:rsidRPr="00C87E8E">
        <w:rPr>
          <w:color w:val="000000"/>
          <w:sz w:val="28"/>
          <w:szCs w:val="28"/>
          <w:lang w:val="ro-RO"/>
        </w:rPr>
        <w:t>auto</w:t>
      </w:r>
      <w:r>
        <w:rPr>
          <w:color w:val="000000"/>
          <w:sz w:val="28"/>
          <w:szCs w:val="28"/>
          <w:lang w:val="ro-RO"/>
        </w:rPr>
        <w:t>buze</w:t>
      </w:r>
      <w:r w:rsidR="00A72C17">
        <w:rPr>
          <w:color w:val="000000"/>
          <w:sz w:val="28"/>
          <w:szCs w:val="28"/>
          <w:lang w:val="ro-RO"/>
        </w:rPr>
        <w:t xml:space="preserve"> pentru transportul persoanelor, de marcă IRISBUS CROSSWAY</w:t>
      </w:r>
      <w:r>
        <w:rPr>
          <w:color w:val="000000"/>
          <w:sz w:val="28"/>
          <w:szCs w:val="28"/>
          <w:lang w:val="ro-RO"/>
        </w:rPr>
        <w:t xml:space="preserve"> (conform anexei)</w:t>
      </w:r>
      <w:r w:rsidR="00743B24" w:rsidRPr="00C87E8E">
        <w:rPr>
          <w:color w:val="000000"/>
          <w:sz w:val="28"/>
          <w:szCs w:val="28"/>
          <w:lang w:val="ro-RO"/>
        </w:rPr>
        <w:t xml:space="preserve">, clasificate la </w:t>
      </w:r>
      <w:r w:rsidRPr="00C87E8E">
        <w:rPr>
          <w:color w:val="000000"/>
          <w:sz w:val="28"/>
          <w:szCs w:val="28"/>
          <w:lang w:val="ro-RO"/>
        </w:rPr>
        <w:t>poziția</w:t>
      </w:r>
      <w:r w:rsidR="00743B24" w:rsidRPr="00C87E8E">
        <w:rPr>
          <w:color w:val="000000"/>
          <w:sz w:val="28"/>
          <w:szCs w:val="28"/>
          <w:lang w:val="ro-RO"/>
        </w:rPr>
        <w:t xml:space="preserve"> tarifară 870</w:t>
      </w:r>
      <w:r w:rsidR="00A72C17">
        <w:rPr>
          <w:color w:val="000000"/>
          <w:sz w:val="28"/>
          <w:szCs w:val="28"/>
          <w:lang w:val="ro-RO"/>
        </w:rPr>
        <w:t>2</w:t>
      </w:r>
      <w:r w:rsidR="00743B24" w:rsidRPr="00C87E8E">
        <w:rPr>
          <w:color w:val="000000"/>
          <w:sz w:val="28"/>
          <w:szCs w:val="28"/>
          <w:lang w:val="ro-RO"/>
        </w:rPr>
        <w:t xml:space="preserve">, </w:t>
      </w:r>
      <w:r w:rsidR="004272AE" w:rsidRPr="00C87E8E">
        <w:rPr>
          <w:color w:val="000000"/>
          <w:sz w:val="28"/>
          <w:szCs w:val="28"/>
          <w:lang w:val="ro-RO"/>
        </w:rPr>
        <w:t xml:space="preserve">cu scutire de la plata </w:t>
      </w:r>
      <w:r w:rsidR="00633B04">
        <w:rPr>
          <w:color w:val="000000"/>
          <w:sz w:val="28"/>
          <w:szCs w:val="28"/>
          <w:lang w:val="ro-RO"/>
        </w:rPr>
        <w:t>drepturilor de import</w:t>
      </w:r>
      <w:r w:rsidR="008D3415">
        <w:rPr>
          <w:color w:val="000000"/>
          <w:sz w:val="28"/>
          <w:szCs w:val="28"/>
          <w:lang w:val="ro-RO"/>
        </w:rPr>
        <w:t xml:space="preserve"> și fără drept de înstrăinare. </w:t>
      </w:r>
      <w:bookmarkStart w:id="0" w:name="_GoBack"/>
      <w:bookmarkEnd w:id="0"/>
    </w:p>
    <w:p w:rsidR="004272AE" w:rsidRDefault="00597FDA" w:rsidP="00A80851">
      <w:pPr>
        <w:spacing w:line="276" w:lineRule="auto"/>
        <w:ind w:firstLine="708"/>
        <w:jc w:val="both"/>
        <w:rPr>
          <w:color w:val="000000"/>
          <w:sz w:val="28"/>
          <w:szCs w:val="28"/>
          <w:lang w:val="ro-RO"/>
        </w:rPr>
      </w:pPr>
      <w:r w:rsidRPr="00597FDA">
        <w:rPr>
          <w:b/>
          <w:color w:val="000000"/>
          <w:sz w:val="28"/>
          <w:szCs w:val="28"/>
          <w:lang w:val="ro-RO"/>
        </w:rPr>
        <w:t>Art.</w:t>
      </w:r>
      <w:r w:rsidR="00A80851">
        <w:rPr>
          <w:b/>
          <w:color w:val="000000"/>
          <w:sz w:val="28"/>
          <w:szCs w:val="28"/>
          <w:lang w:val="ro-RO"/>
        </w:rPr>
        <w:t xml:space="preserve"> </w:t>
      </w:r>
      <w:r w:rsidRPr="00597FDA">
        <w:rPr>
          <w:b/>
          <w:color w:val="000000"/>
          <w:sz w:val="28"/>
          <w:szCs w:val="28"/>
          <w:lang w:val="ro-RO"/>
        </w:rPr>
        <w:t>II.</w:t>
      </w:r>
      <w:r>
        <w:rPr>
          <w:b/>
          <w:color w:val="000000"/>
          <w:sz w:val="28"/>
          <w:szCs w:val="28"/>
          <w:lang w:val="ro-RO"/>
        </w:rPr>
        <w:t xml:space="preserve"> – </w:t>
      </w:r>
      <w:r>
        <w:rPr>
          <w:color w:val="000000"/>
          <w:sz w:val="28"/>
          <w:szCs w:val="28"/>
          <w:lang w:val="ro-RO"/>
        </w:rPr>
        <w:t xml:space="preserve">Prezenta lege intră în vigoare la data publicării în Monitorul </w:t>
      </w:r>
      <w:r w:rsidR="00B005F5">
        <w:rPr>
          <w:color w:val="000000"/>
          <w:sz w:val="28"/>
          <w:szCs w:val="28"/>
          <w:lang w:val="ro-RO"/>
        </w:rPr>
        <w:t>O</w:t>
      </w:r>
      <w:r>
        <w:rPr>
          <w:color w:val="000000"/>
          <w:sz w:val="28"/>
          <w:szCs w:val="28"/>
          <w:lang w:val="ro-RO"/>
        </w:rPr>
        <w:t xml:space="preserve">ficial al Republicii Moldova. </w:t>
      </w:r>
    </w:p>
    <w:p w:rsidR="008F384B" w:rsidRDefault="008F384B" w:rsidP="00A80851">
      <w:pPr>
        <w:spacing w:line="276" w:lineRule="auto"/>
        <w:ind w:firstLine="708"/>
        <w:jc w:val="both"/>
        <w:rPr>
          <w:color w:val="000000"/>
          <w:sz w:val="28"/>
          <w:szCs w:val="28"/>
          <w:lang w:val="en-US"/>
        </w:rPr>
      </w:pPr>
    </w:p>
    <w:p w:rsidR="00A80851" w:rsidRPr="00BC01F5" w:rsidRDefault="00A80851" w:rsidP="008F384B">
      <w:pPr>
        <w:ind w:firstLine="708"/>
        <w:jc w:val="both"/>
        <w:rPr>
          <w:color w:val="000000"/>
          <w:sz w:val="28"/>
          <w:szCs w:val="28"/>
          <w:lang w:val="en-US"/>
        </w:rPr>
      </w:pPr>
    </w:p>
    <w:p w:rsidR="008F384B" w:rsidRPr="004272AE" w:rsidRDefault="008F384B" w:rsidP="008F384B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:rsidR="00DB0512" w:rsidRPr="00A80851" w:rsidRDefault="00A72E51" w:rsidP="008F384B">
      <w:pPr>
        <w:ind w:firstLine="708"/>
        <w:jc w:val="both"/>
        <w:rPr>
          <w:rStyle w:val="docsign1"/>
          <w:b/>
          <w:bCs/>
          <w:color w:val="000000"/>
          <w:sz w:val="28"/>
          <w:szCs w:val="22"/>
          <w:lang w:val="ro-RO"/>
        </w:rPr>
      </w:pPr>
      <w:r w:rsidRPr="00A80851">
        <w:rPr>
          <w:rStyle w:val="docsign1"/>
          <w:b/>
          <w:bCs/>
          <w:color w:val="000000"/>
          <w:sz w:val="28"/>
          <w:szCs w:val="22"/>
          <w:lang w:val="ro-RO"/>
        </w:rPr>
        <w:t>PREŞEDINTELE</w:t>
      </w:r>
      <w:r w:rsidR="00DD3445" w:rsidRPr="00A80851">
        <w:rPr>
          <w:rStyle w:val="docsign1"/>
          <w:b/>
          <w:bCs/>
          <w:color w:val="000000"/>
          <w:sz w:val="28"/>
          <w:szCs w:val="22"/>
          <w:lang w:val="ro-RO"/>
        </w:rPr>
        <w:t xml:space="preserve"> PARLAMENTULUI</w:t>
      </w:r>
    </w:p>
    <w:p w:rsidR="00597FDA" w:rsidRDefault="00597FDA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597FDA" w:rsidRDefault="00597FDA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p w:rsidR="00597FDA" w:rsidRDefault="00597FDA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597FDA" w:rsidRDefault="00597FDA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6B4456" w:rsidRDefault="006B4456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7E547C" w:rsidRDefault="007E547C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7E547C" w:rsidRDefault="007E547C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A80851" w:rsidRDefault="00A80851" w:rsidP="008F384B">
      <w:pPr>
        <w:ind w:firstLine="708"/>
        <w:jc w:val="both"/>
        <w:rPr>
          <w:rStyle w:val="docsign1"/>
          <w:bCs/>
          <w:i/>
          <w:color w:val="000000"/>
          <w:sz w:val="22"/>
          <w:szCs w:val="22"/>
          <w:lang w:val="ro-RO"/>
        </w:rPr>
      </w:pPr>
    </w:p>
    <w:p w:rsidR="00597FDA" w:rsidRPr="00C95F11" w:rsidRDefault="00A80851" w:rsidP="00A80851">
      <w:pPr>
        <w:ind w:firstLine="708"/>
        <w:jc w:val="right"/>
        <w:rPr>
          <w:rStyle w:val="docsign1"/>
          <w:bCs/>
          <w:i/>
          <w:color w:val="000000"/>
          <w:sz w:val="22"/>
          <w:szCs w:val="22"/>
          <w:lang w:val="ro-RO"/>
        </w:rPr>
      </w:pPr>
      <w:r w:rsidRPr="00C95F11">
        <w:rPr>
          <w:rStyle w:val="docsign1"/>
          <w:bCs/>
          <w:i/>
          <w:color w:val="000000"/>
          <w:sz w:val="22"/>
          <w:szCs w:val="22"/>
          <w:lang w:val="ro-RO"/>
        </w:rPr>
        <w:t>Anex</w:t>
      </w:r>
      <w:r w:rsidR="00B005F5">
        <w:rPr>
          <w:rStyle w:val="docsign1"/>
          <w:bCs/>
          <w:i/>
          <w:color w:val="000000"/>
          <w:sz w:val="22"/>
          <w:szCs w:val="22"/>
          <w:lang w:val="ro-RO"/>
        </w:rPr>
        <w:t>ă</w:t>
      </w:r>
      <w:r w:rsidRPr="00C95F11">
        <w:rPr>
          <w:rStyle w:val="docsign1"/>
          <w:bCs/>
          <w:i/>
          <w:color w:val="000000"/>
          <w:sz w:val="22"/>
          <w:szCs w:val="22"/>
          <w:lang w:val="ro-RO"/>
        </w:rPr>
        <w:t xml:space="preserve"> </w:t>
      </w:r>
    </w:p>
    <w:p w:rsidR="00C95F11" w:rsidRDefault="00C95F11" w:rsidP="00A80851">
      <w:pPr>
        <w:ind w:firstLine="708"/>
        <w:jc w:val="right"/>
        <w:rPr>
          <w:rStyle w:val="docsign1"/>
          <w:bCs/>
          <w:color w:val="000000"/>
          <w:sz w:val="28"/>
          <w:szCs w:val="22"/>
          <w:lang w:val="ro-RO"/>
        </w:rPr>
      </w:pPr>
    </w:p>
    <w:p w:rsidR="00C95F11" w:rsidRDefault="00C95F11" w:rsidP="00C95F11">
      <w:pPr>
        <w:jc w:val="center"/>
        <w:rPr>
          <w:rStyle w:val="docsign1"/>
          <w:b/>
          <w:bCs/>
          <w:color w:val="000000"/>
          <w:sz w:val="28"/>
          <w:szCs w:val="22"/>
          <w:lang w:val="ro-RO"/>
        </w:rPr>
      </w:pPr>
    </w:p>
    <w:p w:rsidR="00C95F11" w:rsidRDefault="00C95F11" w:rsidP="00C95F11">
      <w:pPr>
        <w:jc w:val="center"/>
        <w:rPr>
          <w:rStyle w:val="docsign1"/>
          <w:b/>
          <w:bCs/>
          <w:color w:val="000000"/>
          <w:sz w:val="28"/>
          <w:szCs w:val="22"/>
          <w:lang w:val="ro-RO"/>
        </w:rPr>
      </w:pPr>
    </w:p>
    <w:p w:rsidR="00C95F11" w:rsidRDefault="00C95F11" w:rsidP="00C95F11">
      <w:pPr>
        <w:jc w:val="center"/>
        <w:rPr>
          <w:rStyle w:val="docsign1"/>
          <w:b/>
          <w:bCs/>
          <w:color w:val="000000"/>
          <w:sz w:val="28"/>
          <w:szCs w:val="22"/>
          <w:lang w:val="ro-RO"/>
        </w:rPr>
      </w:pPr>
    </w:p>
    <w:p w:rsidR="00C95F11" w:rsidRDefault="00C95F11" w:rsidP="00C95F11">
      <w:pPr>
        <w:jc w:val="center"/>
        <w:rPr>
          <w:rStyle w:val="docsign1"/>
          <w:b/>
          <w:bCs/>
          <w:color w:val="000000"/>
          <w:sz w:val="28"/>
          <w:szCs w:val="22"/>
          <w:lang w:val="ro-RO"/>
        </w:rPr>
      </w:pPr>
    </w:p>
    <w:p w:rsidR="00C95F11" w:rsidRDefault="00C95F11" w:rsidP="00C95F11">
      <w:pPr>
        <w:jc w:val="center"/>
        <w:rPr>
          <w:rStyle w:val="docsign1"/>
          <w:b/>
          <w:bCs/>
          <w:color w:val="000000"/>
          <w:sz w:val="28"/>
          <w:szCs w:val="22"/>
          <w:lang w:val="ro-RO"/>
        </w:rPr>
      </w:pPr>
    </w:p>
    <w:p w:rsidR="00C95F11" w:rsidRPr="00C95F11" w:rsidRDefault="00C95F11" w:rsidP="00C95F11">
      <w:pPr>
        <w:jc w:val="center"/>
        <w:rPr>
          <w:rStyle w:val="docsign1"/>
          <w:b/>
          <w:bCs/>
          <w:color w:val="000000"/>
          <w:sz w:val="28"/>
          <w:szCs w:val="22"/>
          <w:lang w:val="ro-RO"/>
        </w:rPr>
      </w:pPr>
      <w:r w:rsidRPr="00C95F11">
        <w:rPr>
          <w:rStyle w:val="docsign1"/>
          <w:b/>
          <w:bCs/>
          <w:color w:val="000000"/>
          <w:sz w:val="28"/>
          <w:szCs w:val="22"/>
          <w:lang w:val="ro-RO"/>
        </w:rPr>
        <w:t xml:space="preserve">Lista unităților de transport </w:t>
      </w:r>
      <w:r w:rsidRPr="00C95F11">
        <w:rPr>
          <w:b/>
          <w:color w:val="000000"/>
          <w:sz w:val="28"/>
          <w:szCs w:val="28"/>
          <w:lang w:val="ro-RO"/>
        </w:rPr>
        <w:t>scutite de la plata drepturilor de import</w:t>
      </w:r>
    </w:p>
    <w:p w:rsidR="00DB0512" w:rsidRDefault="00DB0512" w:rsidP="008F384B">
      <w:pPr>
        <w:ind w:firstLine="708"/>
        <w:jc w:val="both"/>
        <w:rPr>
          <w:rStyle w:val="docsign1"/>
          <w:b/>
          <w:bCs/>
          <w:color w:val="000000"/>
          <w:sz w:val="22"/>
          <w:szCs w:val="22"/>
          <w:lang w:val="ro-RO"/>
        </w:rPr>
      </w:pPr>
    </w:p>
    <w:tbl>
      <w:tblPr>
        <w:tblW w:w="485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2553"/>
        <w:gridCol w:w="1559"/>
        <w:gridCol w:w="1294"/>
        <w:gridCol w:w="2967"/>
      </w:tblGrid>
      <w:tr w:rsidR="006B4456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 xml:space="preserve">Nr. </w:t>
            </w:r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>crt</w:t>
            </w:r>
            <w:proofErr w:type="spellEnd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6B4456">
            <w:pPr>
              <w:ind w:left="138" w:hanging="138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>Marca</w:t>
            </w:r>
            <w:proofErr w:type="spellEnd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 xml:space="preserve"> şi </w:t>
            </w:r>
            <w:proofErr w:type="spellStart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>modelul</w:t>
            </w:r>
            <w:proofErr w:type="spellEnd"/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>Anul</w:t>
            </w:r>
            <w:proofErr w:type="spellEnd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>fabricării</w:t>
            </w:r>
            <w:proofErr w:type="spellEnd"/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>Poziţia</w:t>
            </w:r>
            <w:proofErr w:type="spellEnd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br/>
            </w:r>
            <w:proofErr w:type="spellStart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>tarifară</w:t>
            </w:r>
            <w:proofErr w:type="spellEnd"/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6B4456">
            <w:pPr>
              <w:ind w:left="138" w:hanging="138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 xml:space="preserve">Nr. </w:t>
            </w:r>
            <w:proofErr w:type="spellStart"/>
            <w:r w:rsidRPr="00597FDA">
              <w:rPr>
                <w:b/>
                <w:bCs/>
                <w:sz w:val="24"/>
                <w:szCs w:val="24"/>
                <w:lang w:val="en-US" w:eastAsia="en-US"/>
              </w:rPr>
              <w:t>caroseriei</w:t>
            </w:r>
            <w:proofErr w:type="spellEnd"/>
          </w:p>
        </w:tc>
      </w:tr>
      <w:tr w:rsidR="006B4456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6B4456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2012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6B4456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VNESFR1600M013200</w:t>
            </w:r>
          </w:p>
        </w:tc>
      </w:tr>
      <w:tr w:rsidR="006B4456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6B4456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DD45AB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2013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VNESFR1600M01</w:t>
            </w:r>
            <w:r>
              <w:rPr>
                <w:color w:val="000000"/>
                <w:sz w:val="24"/>
                <w:szCs w:val="24"/>
                <w:lang w:val="ro-RO"/>
              </w:rPr>
              <w:t>5029</w:t>
            </w:r>
          </w:p>
        </w:tc>
      </w:tr>
      <w:tr w:rsidR="006B4456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6B4456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2013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VNESFR1600M01502</w:t>
            </w:r>
            <w:r>
              <w:rPr>
                <w:color w:val="000000"/>
                <w:sz w:val="24"/>
                <w:szCs w:val="24"/>
                <w:lang w:val="ro-RO"/>
              </w:rPr>
              <w:t>5</w:t>
            </w:r>
          </w:p>
        </w:tc>
      </w:tr>
      <w:tr w:rsidR="006B4456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6B4456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2013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VNESFR1600M01502</w:t>
            </w:r>
            <w:r>
              <w:rPr>
                <w:color w:val="000000"/>
                <w:sz w:val="24"/>
                <w:szCs w:val="24"/>
                <w:lang w:val="ro-RO"/>
              </w:rPr>
              <w:t>2</w:t>
            </w:r>
          </w:p>
        </w:tc>
      </w:tr>
      <w:tr w:rsidR="006B4456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6B4456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6B4456">
            <w:pPr>
              <w:tabs>
                <w:tab w:val="center" w:pos="684"/>
              </w:tabs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2013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VNESFR1600M0150</w:t>
            </w:r>
            <w:r>
              <w:rPr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6B4456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6B4456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040568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2013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597FDA" w:rsidP="00040568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97FDA" w:rsidRPr="00597FDA" w:rsidRDefault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VNESFR1600M015</w:t>
            </w:r>
            <w:r>
              <w:rPr>
                <w:color w:val="000000"/>
                <w:sz w:val="24"/>
                <w:szCs w:val="24"/>
                <w:lang w:val="ro-RO"/>
              </w:rPr>
              <w:t>008</w:t>
            </w:r>
          </w:p>
        </w:tc>
      </w:tr>
      <w:tr w:rsidR="00DD45AB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2013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VNESFR1600M015001</w:t>
            </w:r>
          </w:p>
        </w:tc>
      </w:tr>
      <w:tr w:rsidR="00DD45AB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2013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VNESFR1600M014993</w:t>
            </w:r>
          </w:p>
        </w:tc>
      </w:tr>
      <w:tr w:rsidR="00DD45AB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2013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VNESFR1600M014978</w:t>
            </w:r>
          </w:p>
        </w:tc>
      </w:tr>
      <w:tr w:rsidR="00DD45AB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2013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VNESFR1600M014957</w:t>
            </w:r>
          </w:p>
        </w:tc>
      </w:tr>
      <w:tr w:rsidR="00DD45AB" w:rsidRPr="00040568" w:rsidTr="00DD45AB">
        <w:trPr>
          <w:trHeight w:val="329"/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2013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VNESFR1600M015274</w:t>
            </w:r>
          </w:p>
        </w:tc>
      </w:tr>
      <w:tr w:rsidR="00DD45AB" w:rsidRPr="00040568" w:rsidTr="00DD45AB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sz w:val="24"/>
                <w:szCs w:val="24"/>
                <w:lang w:val="en-US" w:eastAsia="en-US"/>
              </w:rPr>
              <w:t>IRISBUS CROSSWAY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201</w:t>
            </w:r>
            <w:r>
              <w:rPr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 w:rsidP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597FDA">
              <w:rPr>
                <w:sz w:val="24"/>
                <w:szCs w:val="24"/>
                <w:lang w:val="en-US" w:eastAsia="en-US"/>
              </w:rPr>
              <w:t>8702</w:t>
            </w:r>
          </w:p>
        </w:tc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D45AB" w:rsidRPr="00597FDA" w:rsidRDefault="00DD45AB">
            <w:pPr>
              <w:ind w:left="138" w:hanging="138"/>
              <w:jc w:val="center"/>
              <w:rPr>
                <w:sz w:val="24"/>
                <w:szCs w:val="24"/>
                <w:lang w:val="en-US" w:eastAsia="en-US"/>
              </w:rPr>
            </w:pPr>
            <w:r w:rsidRPr="00040568">
              <w:rPr>
                <w:color w:val="000000"/>
                <w:sz w:val="24"/>
                <w:szCs w:val="24"/>
                <w:lang w:val="ro-RO"/>
              </w:rPr>
              <w:t>VNESFR1600M0</w:t>
            </w:r>
            <w:r>
              <w:rPr>
                <w:color w:val="000000"/>
                <w:sz w:val="24"/>
                <w:szCs w:val="24"/>
                <w:lang w:val="ro-RO"/>
              </w:rPr>
              <w:t>13214</w:t>
            </w:r>
          </w:p>
        </w:tc>
      </w:tr>
    </w:tbl>
    <w:p w:rsidR="00DD3445" w:rsidRPr="00DD3445" w:rsidRDefault="00DD3445" w:rsidP="006B4456">
      <w:pPr>
        <w:jc w:val="center"/>
        <w:rPr>
          <w:lang w:val="ro-RO"/>
        </w:rPr>
      </w:pPr>
    </w:p>
    <w:sectPr w:rsidR="00DD3445" w:rsidRPr="00DD3445" w:rsidSect="002C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DE"/>
    <w:rsid w:val="00017F6D"/>
    <w:rsid w:val="00040568"/>
    <w:rsid w:val="000476E4"/>
    <w:rsid w:val="000A6BC4"/>
    <w:rsid w:val="000B4B6C"/>
    <w:rsid w:val="000E0925"/>
    <w:rsid w:val="0015499A"/>
    <w:rsid w:val="001E342D"/>
    <w:rsid w:val="00232764"/>
    <w:rsid w:val="00271886"/>
    <w:rsid w:val="00285DDE"/>
    <w:rsid w:val="002C0852"/>
    <w:rsid w:val="00323586"/>
    <w:rsid w:val="004272AE"/>
    <w:rsid w:val="004D1656"/>
    <w:rsid w:val="004F44C7"/>
    <w:rsid w:val="00597FDA"/>
    <w:rsid w:val="005B072E"/>
    <w:rsid w:val="005C5A06"/>
    <w:rsid w:val="005D3636"/>
    <w:rsid w:val="006024F6"/>
    <w:rsid w:val="00633B04"/>
    <w:rsid w:val="006B4456"/>
    <w:rsid w:val="00743B24"/>
    <w:rsid w:val="007E547C"/>
    <w:rsid w:val="007F5D06"/>
    <w:rsid w:val="00803C30"/>
    <w:rsid w:val="008D3415"/>
    <w:rsid w:val="008F384B"/>
    <w:rsid w:val="009932C3"/>
    <w:rsid w:val="009E27FB"/>
    <w:rsid w:val="00A16557"/>
    <w:rsid w:val="00A66C62"/>
    <w:rsid w:val="00A72C17"/>
    <w:rsid w:val="00A72E51"/>
    <w:rsid w:val="00A80851"/>
    <w:rsid w:val="00AF5118"/>
    <w:rsid w:val="00B005F5"/>
    <w:rsid w:val="00B5161E"/>
    <w:rsid w:val="00BC01F5"/>
    <w:rsid w:val="00C666A9"/>
    <w:rsid w:val="00C87E8E"/>
    <w:rsid w:val="00C95F11"/>
    <w:rsid w:val="00DB0512"/>
    <w:rsid w:val="00DD3053"/>
    <w:rsid w:val="00DD3445"/>
    <w:rsid w:val="00DD45AB"/>
    <w:rsid w:val="00E44727"/>
    <w:rsid w:val="00E44CA8"/>
    <w:rsid w:val="00E57518"/>
    <w:rsid w:val="00F01FB9"/>
    <w:rsid w:val="00FA3F62"/>
    <w:rsid w:val="00FA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9A295-AE3C-479A-9DE8-F427BED6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3445"/>
  </w:style>
  <w:style w:type="character" w:customStyle="1" w:styleId="docsign1">
    <w:name w:val="doc_sign1"/>
    <w:basedOn w:val="a0"/>
    <w:rsid w:val="00DD3445"/>
  </w:style>
  <w:style w:type="paragraph" w:styleId="a3">
    <w:name w:val="Balloon Text"/>
    <w:basedOn w:val="a"/>
    <w:link w:val="a4"/>
    <w:uiPriority w:val="99"/>
    <w:semiHidden/>
    <w:unhideWhenUsed/>
    <w:rsid w:val="005B07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72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597FDA"/>
    <w:pPr>
      <w:ind w:firstLine="567"/>
      <w:jc w:val="both"/>
    </w:pPr>
    <w:rPr>
      <w:sz w:val="24"/>
      <w:szCs w:val="24"/>
      <w:lang w:val="en-US" w:eastAsia="en-US"/>
    </w:rPr>
  </w:style>
  <w:style w:type="paragraph" w:customStyle="1" w:styleId="cb">
    <w:name w:val="cb"/>
    <w:basedOn w:val="a"/>
    <w:rsid w:val="00597FDA"/>
    <w:pPr>
      <w:jc w:val="center"/>
    </w:pPr>
    <w:rPr>
      <w:b/>
      <w:bCs/>
      <w:sz w:val="24"/>
      <w:szCs w:val="24"/>
      <w:lang w:val="en-US" w:eastAsia="en-US"/>
    </w:rPr>
  </w:style>
  <w:style w:type="paragraph" w:customStyle="1" w:styleId="rg">
    <w:name w:val="rg"/>
    <w:basedOn w:val="a"/>
    <w:rsid w:val="00597FDA"/>
    <w:pPr>
      <w:jc w:val="righ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96E6-33D1-4F62-8E23-A1F427B1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dj-7</dc:creator>
  <cp:lastModifiedBy>Petru Bambuleac</cp:lastModifiedBy>
  <cp:revision>7</cp:revision>
  <cp:lastPrinted>2014-04-10T05:06:00Z</cp:lastPrinted>
  <dcterms:created xsi:type="dcterms:W3CDTF">2022-06-30T06:10:00Z</dcterms:created>
  <dcterms:modified xsi:type="dcterms:W3CDTF">2022-07-01T05:24:00Z</dcterms:modified>
</cp:coreProperties>
</file>