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240AF" w14:textId="77777777" w:rsidR="00965476" w:rsidRPr="00BD5A5E" w:rsidRDefault="00965476" w:rsidP="00C3060C">
      <w:pPr>
        <w:tabs>
          <w:tab w:val="left" w:pos="884"/>
          <w:tab w:val="left" w:pos="1196"/>
        </w:tabs>
        <w:ind w:left="-426" w:firstLine="0"/>
        <w:jc w:val="center"/>
        <w:rPr>
          <w:b/>
          <w:sz w:val="24"/>
          <w:szCs w:val="24"/>
          <w:lang w:val="ro-RO"/>
        </w:rPr>
      </w:pPr>
      <w:r w:rsidRPr="00BD5A5E">
        <w:rPr>
          <w:b/>
          <w:sz w:val="24"/>
          <w:szCs w:val="24"/>
          <w:lang w:val="ro-RO"/>
        </w:rPr>
        <w:t xml:space="preserve">SINTEZA </w:t>
      </w:r>
    </w:p>
    <w:p w14:paraId="3A68864A" w14:textId="77777777" w:rsidR="00965476" w:rsidRPr="00BD5A5E" w:rsidRDefault="00965476" w:rsidP="00965476">
      <w:pPr>
        <w:tabs>
          <w:tab w:val="left" w:pos="884"/>
          <w:tab w:val="left" w:pos="1196"/>
        </w:tabs>
        <w:ind w:firstLine="0"/>
        <w:jc w:val="center"/>
        <w:rPr>
          <w:b/>
          <w:sz w:val="24"/>
          <w:szCs w:val="24"/>
          <w:lang w:val="ro-RO"/>
        </w:rPr>
      </w:pPr>
      <w:r w:rsidRPr="00BD5A5E">
        <w:rPr>
          <w:b/>
          <w:sz w:val="24"/>
          <w:szCs w:val="24"/>
          <w:lang w:val="ro-RO"/>
        </w:rPr>
        <w:t xml:space="preserve">obiecțiilor și propunerilor (recomandărilor) </w:t>
      </w:r>
    </w:p>
    <w:p w14:paraId="56F4A384" w14:textId="77777777" w:rsidR="00965476" w:rsidRPr="00BD5A5E" w:rsidRDefault="00965476" w:rsidP="00953145">
      <w:pPr>
        <w:tabs>
          <w:tab w:val="left" w:pos="884"/>
          <w:tab w:val="left" w:pos="1196"/>
        </w:tabs>
        <w:ind w:firstLine="0"/>
        <w:jc w:val="center"/>
        <w:rPr>
          <w:b/>
          <w:sz w:val="24"/>
          <w:szCs w:val="24"/>
          <w:u w:val="single"/>
          <w:lang w:val="ro-RO"/>
        </w:rPr>
      </w:pPr>
      <w:r w:rsidRPr="00BD5A5E">
        <w:rPr>
          <w:b/>
          <w:sz w:val="24"/>
          <w:szCs w:val="24"/>
          <w:lang w:val="ro-RO"/>
        </w:rPr>
        <w:t xml:space="preserve">la proiectul </w:t>
      </w:r>
      <w:r w:rsidR="00555FF9" w:rsidRPr="00BD5A5E">
        <w:rPr>
          <w:b/>
          <w:sz w:val="24"/>
          <w:szCs w:val="24"/>
          <w:lang w:val="ro-RO"/>
        </w:rPr>
        <w:t xml:space="preserve">de hotărâre a Guvernului </w:t>
      </w:r>
      <w:r w:rsidR="00AA234B">
        <w:rPr>
          <w:b/>
          <w:sz w:val="24"/>
          <w:szCs w:val="24"/>
          <w:lang w:val="ro-RO"/>
        </w:rPr>
        <w:t xml:space="preserve">cu privire la modificarea Hotărârii Guvernului nr. 275/2022 </w:t>
      </w:r>
      <w:r w:rsidR="00953145" w:rsidRPr="00BD5A5E">
        <w:rPr>
          <w:b/>
          <w:sz w:val="24"/>
          <w:szCs w:val="24"/>
          <w:lang w:val="ro-RO"/>
        </w:rPr>
        <w:t>pentru aprobarea</w:t>
      </w:r>
      <w:r w:rsidR="00AA234B">
        <w:rPr>
          <w:b/>
          <w:sz w:val="24"/>
          <w:szCs w:val="24"/>
          <w:lang w:val="ro-RO"/>
        </w:rPr>
        <w:t xml:space="preserve"> Regulamentului</w:t>
      </w:r>
      <w:r w:rsidR="00953145" w:rsidRPr="00BD5A5E">
        <w:rPr>
          <w:b/>
          <w:sz w:val="24"/>
          <w:szCs w:val="24"/>
          <w:lang w:val="ro-RO"/>
        </w:rPr>
        <w:t xml:space="preserve"> </w:t>
      </w:r>
      <w:r w:rsidR="00AA234B">
        <w:rPr>
          <w:b/>
          <w:sz w:val="24"/>
          <w:szCs w:val="24"/>
          <w:lang w:val="ro-RO"/>
        </w:rPr>
        <w:t>privind modul repartizare</w:t>
      </w:r>
      <w:r w:rsidR="00953145" w:rsidRPr="00BD5A5E">
        <w:rPr>
          <w:b/>
          <w:sz w:val="24"/>
          <w:szCs w:val="24"/>
          <w:lang w:val="ro-RO"/>
        </w:rPr>
        <w:t xml:space="preserve"> a mijloacelor Fondului național de dezvoltare a agriculturii și mediului rural pentru compensarea parțială a accizelor la motorină utilizată de producătorii agricoli în anul 2022</w:t>
      </w:r>
    </w:p>
    <w:p w14:paraId="0231E89B" w14:textId="77777777" w:rsidR="00965476" w:rsidRPr="00BD5A5E" w:rsidRDefault="00965476" w:rsidP="00965476">
      <w:pPr>
        <w:tabs>
          <w:tab w:val="left" w:pos="884"/>
          <w:tab w:val="left" w:pos="1196"/>
        </w:tabs>
        <w:jc w:val="center"/>
        <w:rPr>
          <w:i/>
          <w:sz w:val="24"/>
          <w:szCs w:val="24"/>
          <w:u w:val="single"/>
          <w:lang w:val="ro-RO"/>
        </w:rPr>
      </w:pPr>
    </w:p>
    <w:tbl>
      <w:tblPr>
        <w:tblW w:w="569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8087"/>
        <w:gridCol w:w="5242"/>
      </w:tblGrid>
      <w:tr w:rsidR="00965476" w:rsidRPr="00BD5A5E" w14:paraId="0B7886D8" w14:textId="77777777" w:rsidTr="00C3060C">
        <w:tc>
          <w:tcPr>
            <w:tcW w:w="802" w:type="pct"/>
          </w:tcPr>
          <w:p w14:paraId="4FB53A21" w14:textId="77777777" w:rsidR="00965476" w:rsidRPr="00BD5A5E" w:rsidRDefault="00965476" w:rsidP="001D42C3">
            <w:pPr>
              <w:tabs>
                <w:tab w:val="left" w:pos="884"/>
                <w:tab w:val="left" w:pos="1196"/>
              </w:tabs>
              <w:ind w:firstLine="0"/>
              <w:jc w:val="center"/>
              <w:rPr>
                <w:b/>
                <w:sz w:val="24"/>
                <w:szCs w:val="24"/>
                <w:lang w:val="ro-RO"/>
              </w:rPr>
            </w:pPr>
            <w:r w:rsidRPr="00BD5A5E">
              <w:rPr>
                <w:b/>
                <w:sz w:val="24"/>
                <w:szCs w:val="24"/>
                <w:lang w:val="ro-RO"/>
              </w:rPr>
              <w:t xml:space="preserve">Participantul la avizare (expertizare)/consultare publică </w:t>
            </w:r>
          </w:p>
        </w:tc>
        <w:tc>
          <w:tcPr>
            <w:tcW w:w="2547" w:type="pct"/>
          </w:tcPr>
          <w:p w14:paraId="7683EA31" w14:textId="77777777" w:rsidR="00965476" w:rsidRPr="00BD5A5E" w:rsidRDefault="00965476" w:rsidP="001D42C3">
            <w:pPr>
              <w:tabs>
                <w:tab w:val="left" w:pos="884"/>
                <w:tab w:val="left" w:pos="1196"/>
              </w:tabs>
              <w:ind w:firstLine="0"/>
              <w:jc w:val="center"/>
              <w:rPr>
                <w:b/>
                <w:sz w:val="24"/>
                <w:szCs w:val="24"/>
                <w:lang w:val="ro-RO"/>
              </w:rPr>
            </w:pPr>
            <w:r w:rsidRPr="00BD5A5E">
              <w:rPr>
                <w:b/>
                <w:sz w:val="24"/>
                <w:szCs w:val="24"/>
                <w:lang w:val="ro-RO"/>
              </w:rPr>
              <w:t>Conținutul obiecției/</w:t>
            </w:r>
          </w:p>
          <w:p w14:paraId="3DBC415A" w14:textId="77777777" w:rsidR="00965476" w:rsidRPr="00BD5A5E" w:rsidRDefault="00965476" w:rsidP="001D42C3">
            <w:pPr>
              <w:tabs>
                <w:tab w:val="left" w:pos="884"/>
                <w:tab w:val="left" w:pos="1196"/>
              </w:tabs>
              <w:ind w:firstLine="0"/>
              <w:jc w:val="center"/>
              <w:rPr>
                <w:b/>
                <w:sz w:val="24"/>
                <w:szCs w:val="24"/>
                <w:lang w:val="ro-RO"/>
              </w:rPr>
            </w:pPr>
            <w:r w:rsidRPr="00BD5A5E">
              <w:rPr>
                <w:b/>
                <w:sz w:val="24"/>
                <w:szCs w:val="24"/>
                <w:lang w:val="ro-RO"/>
              </w:rPr>
              <w:t>propunerii (recomandării)</w:t>
            </w:r>
          </w:p>
        </w:tc>
        <w:tc>
          <w:tcPr>
            <w:tcW w:w="1651" w:type="pct"/>
          </w:tcPr>
          <w:p w14:paraId="7A23F4BB" w14:textId="77777777" w:rsidR="00965476" w:rsidRPr="00BD5A5E" w:rsidRDefault="00965476" w:rsidP="001D42C3">
            <w:pPr>
              <w:tabs>
                <w:tab w:val="left" w:pos="884"/>
                <w:tab w:val="left" w:pos="1196"/>
              </w:tabs>
              <w:ind w:firstLine="0"/>
              <w:jc w:val="center"/>
              <w:rPr>
                <w:b/>
                <w:sz w:val="24"/>
                <w:szCs w:val="24"/>
                <w:lang w:val="ro-RO"/>
              </w:rPr>
            </w:pPr>
            <w:r w:rsidRPr="00BD5A5E">
              <w:rPr>
                <w:b/>
                <w:sz w:val="24"/>
                <w:szCs w:val="24"/>
                <w:lang w:val="ro-RO"/>
              </w:rPr>
              <w:t xml:space="preserve">Argumentarea </w:t>
            </w:r>
          </w:p>
          <w:p w14:paraId="50709E5F" w14:textId="77777777" w:rsidR="00965476" w:rsidRPr="00BD5A5E" w:rsidRDefault="00965476" w:rsidP="001D42C3">
            <w:pPr>
              <w:tabs>
                <w:tab w:val="left" w:pos="884"/>
                <w:tab w:val="left" w:pos="1196"/>
              </w:tabs>
              <w:ind w:firstLine="0"/>
              <w:jc w:val="center"/>
              <w:rPr>
                <w:b/>
                <w:sz w:val="24"/>
                <w:szCs w:val="24"/>
                <w:lang w:val="ro-RO"/>
              </w:rPr>
            </w:pPr>
            <w:r w:rsidRPr="00BD5A5E">
              <w:rPr>
                <w:b/>
                <w:sz w:val="24"/>
                <w:szCs w:val="24"/>
                <w:lang w:val="ro-RO"/>
              </w:rPr>
              <w:t>autorului proiectului</w:t>
            </w:r>
          </w:p>
        </w:tc>
      </w:tr>
      <w:tr w:rsidR="000907A3" w:rsidRPr="00BD5A5E" w14:paraId="16B77520" w14:textId="77777777" w:rsidTr="00C3060C">
        <w:trPr>
          <w:trHeight w:val="1235"/>
        </w:trPr>
        <w:tc>
          <w:tcPr>
            <w:tcW w:w="802" w:type="pct"/>
            <w:vMerge w:val="restart"/>
          </w:tcPr>
          <w:p w14:paraId="29D9C843" w14:textId="77777777" w:rsidR="000907A3" w:rsidRDefault="00DD030C" w:rsidP="00504497">
            <w:pPr>
              <w:pStyle w:val="simple-bold-16"/>
              <w:spacing w:before="0" w:beforeAutospacing="0" w:after="0" w:afterAutospacing="0" w:line="270" w:lineRule="atLeast"/>
              <w:textAlignment w:val="baseline"/>
              <w:rPr>
                <w:b/>
                <w:color w:val="000000"/>
              </w:rPr>
            </w:pPr>
            <w:r>
              <w:rPr>
                <w:b/>
                <w:color w:val="000000"/>
              </w:rPr>
              <w:t xml:space="preserve">Dl </w:t>
            </w:r>
            <w:proofErr w:type="spellStart"/>
            <w:r w:rsidR="000907A3" w:rsidRPr="00504497">
              <w:rPr>
                <w:b/>
                <w:color w:val="000000"/>
              </w:rPr>
              <w:t>Slusari</w:t>
            </w:r>
            <w:proofErr w:type="spellEnd"/>
            <w:r w:rsidR="000907A3" w:rsidRPr="00504497">
              <w:rPr>
                <w:b/>
                <w:color w:val="000000"/>
              </w:rPr>
              <w:t xml:space="preserve"> Alexandru</w:t>
            </w:r>
          </w:p>
          <w:p w14:paraId="3B68E6D4" w14:textId="34A4243C" w:rsidR="000C0C0C" w:rsidRPr="00504497" w:rsidRDefault="000C0C0C" w:rsidP="00504497">
            <w:pPr>
              <w:pStyle w:val="simple-bold-16"/>
              <w:spacing w:before="0" w:beforeAutospacing="0" w:after="0" w:afterAutospacing="0" w:line="270" w:lineRule="atLeast"/>
              <w:textAlignment w:val="baseline"/>
              <w:rPr>
                <w:b/>
                <w:color w:val="000000"/>
              </w:rPr>
            </w:pPr>
            <w:r>
              <w:rPr>
                <w:b/>
                <w:color w:val="000000"/>
              </w:rPr>
              <w:t>Director executiv al Asociației „Forța Fermierilor”</w:t>
            </w:r>
          </w:p>
          <w:p w14:paraId="22E48A3C" w14:textId="77777777" w:rsidR="000907A3" w:rsidRDefault="000907A3" w:rsidP="00504497">
            <w:pPr>
              <w:tabs>
                <w:tab w:val="left" w:pos="884"/>
                <w:tab w:val="left" w:pos="1196"/>
              </w:tabs>
              <w:ind w:firstLine="0"/>
              <w:jc w:val="center"/>
              <w:rPr>
                <w:i/>
                <w:color w:val="000000"/>
                <w:sz w:val="24"/>
                <w:szCs w:val="24"/>
              </w:rPr>
            </w:pPr>
            <w:r w:rsidRPr="00504497">
              <w:rPr>
                <w:i/>
                <w:color w:val="000000"/>
                <w:sz w:val="24"/>
                <w:szCs w:val="24"/>
              </w:rPr>
              <w:t>27.06.2022</w:t>
            </w:r>
          </w:p>
          <w:p w14:paraId="3497D5BF" w14:textId="77777777" w:rsidR="000907A3" w:rsidRPr="00504497" w:rsidRDefault="000907A3" w:rsidP="00504497">
            <w:pPr>
              <w:tabs>
                <w:tab w:val="left" w:pos="884"/>
                <w:tab w:val="left" w:pos="1196"/>
              </w:tabs>
              <w:ind w:firstLine="0"/>
              <w:jc w:val="center"/>
              <w:rPr>
                <w:i/>
                <w:sz w:val="24"/>
                <w:szCs w:val="24"/>
                <w:lang w:val="ro-RO"/>
              </w:rPr>
            </w:pPr>
            <w:r>
              <w:rPr>
                <w:i/>
                <w:color w:val="000000"/>
                <w:sz w:val="24"/>
                <w:szCs w:val="24"/>
              </w:rPr>
              <w:t>(</w:t>
            </w:r>
            <w:proofErr w:type="spellStart"/>
            <w:r>
              <w:rPr>
                <w:i/>
                <w:color w:val="000000"/>
                <w:sz w:val="24"/>
                <w:szCs w:val="24"/>
              </w:rPr>
              <w:t>comentariu</w:t>
            </w:r>
            <w:proofErr w:type="spellEnd"/>
            <w:r>
              <w:rPr>
                <w:i/>
                <w:color w:val="000000"/>
                <w:sz w:val="24"/>
                <w:szCs w:val="24"/>
              </w:rPr>
              <w:t xml:space="preserve"> </w:t>
            </w:r>
            <w:proofErr w:type="spellStart"/>
            <w:r>
              <w:rPr>
                <w:i/>
                <w:color w:val="000000"/>
                <w:sz w:val="24"/>
                <w:szCs w:val="24"/>
              </w:rPr>
              <w:t>pe</w:t>
            </w:r>
            <w:proofErr w:type="spellEnd"/>
            <w:r>
              <w:rPr>
                <w:i/>
                <w:color w:val="000000"/>
                <w:sz w:val="24"/>
                <w:szCs w:val="24"/>
              </w:rPr>
              <w:t xml:space="preserve">  </w:t>
            </w:r>
            <w:proofErr w:type="spellStart"/>
            <w:r>
              <w:rPr>
                <w:i/>
                <w:color w:val="000000"/>
                <w:sz w:val="24"/>
                <w:szCs w:val="24"/>
              </w:rPr>
              <w:t>platfoma</w:t>
            </w:r>
            <w:proofErr w:type="spellEnd"/>
            <w:r>
              <w:rPr>
                <w:i/>
                <w:color w:val="000000"/>
                <w:sz w:val="24"/>
                <w:szCs w:val="24"/>
              </w:rPr>
              <w:t>. particip.gov.md  )</w:t>
            </w:r>
          </w:p>
        </w:tc>
        <w:tc>
          <w:tcPr>
            <w:tcW w:w="2547" w:type="pct"/>
          </w:tcPr>
          <w:p w14:paraId="3FEFD1D6" w14:textId="2091315C" w:rsidR="000907A3" w:rsidRDefault="000907A3" w:rsidP="00C3060C">
            <w:pPr>
              <w:pStyle w:val="simple-reg-15"/>
              <w:numPr>
                <w:ilvl w:val="0"/>
                <w:numId w:val="29"/>
              </w:numPr>
              <w:tabs>
                <w:tab w:val="left" w:pos="325"/>
              </w:tabs>
              <w:spacing w:before="0" w:beforeAutospacing="0" w:after="0" w:afterAutospacing="0"/>
              <w:ind w:left="0" w:firstLine="0"/>
              <w:jc w:val="both"/>
              <w:textAlignment w:val="baseline"/>
              <w:rPr>
                <w:color w:val="000000"/>
              </w:rPr>
            </w:pPr>
            <w:r w:rsidRPr="00504497">
              <w:rPr>
                <w:color w:val="000000"/>
              </w:rPr>
              <w:t xml:space="preserve">Chiar dacă modificările propuse sunt mai aproape de conceptul inițial al Asociației Forța Fermierilor, organizația vede în continuare multe carențe în acest proiect și anume: </w:t>
            </w:r>
          </w:p>
          <w:p w14:paraId="51BB62A8" w14:textId="527D4A33" w:rsidR="000907A3" w:rsidRPr="00431E52" w:rsidRDefault="000907A3" w:rsidP="00804778">
            <w:pPr>
              <w:pStyle w:val="simple-reg-15"/>
              <w:spacing w:before="0" w:beforeAutospacing="0" w:after="0" w:afterAutospacing="0"/>
              <w:jc w:val="both"/>
              <w:textAlignment w:val="baseline"/>
              <w:rPr>
                <w:color w:val="00B050"/>
              </w:rPr>
            </w:pPr>
            <w:r w:rsidRPr="00504497">
              <w:rPr>
                <w:color w:val="000000"/>
              </w:rPr>
              <w:t xml:space="preserve">Nu este clar de ce ar trebui să </w:t>
            </w:r>
            <w:proofErr w:type="spellStart"/>
            <w:r w:rsidRPr="00504497">
              <w:rPr>
                <w:color w:val="000000"/>
              </w:rPr>
              <w:t>rămănă</w:t>
            </w:r>
            <w:proofErr w:type="spellEnd"/>
            <w:r w:rsidRPr="00504497">
              <w:rPr>
                <w:color w:val="000000"/>
              </w:rPr>
              <w:t xml:space="preserve"> între beneficiari producătorii agricoli mari. </w:t>
            </w:r>
            <w:r w:rsidR="00804778" w:rsidRPr="00504497">
              <w:rPr>
                <w:color w:val="000000"/>
              </w:rPr>
              <w:t>La clasificarea producătorilor agricoli micro, mici și mijlocii noi am propus un criteriu suplimentar de suprafață. Adică sunt eligibili toți producătorii agricoli, care dețin suprafață p</w:t>
            </w:r>
            <w:r w:rsidR="00804778">
              <w:rPr>
                <w:color w:val="000000"/>
              </w:rPr>
              <w:t>â</w:t>
            </w:r>
            <w:r w:rsidR="00804778" w:rsidRPr="00504497">
              <w:rPr>
                <w:color w:val="000000"/>
              </w:rPr>
              <w:t>nă la 4000 ha.</w:t>
            </w:r>
          </w:p>
        </w:tc>
        <w:tc>
          <w:tcPr>
            <w:tcW w:w="1651" w:type="pct"/>
          </w:tcPr>
          <w:p w14:paraId="1CC4B81A" w14:textId="77777777" w:rsidR="00804778" w:rsidRPr="00C3060C" w:rsidRDefault="00804778" w:rsidP="003C7C98">
            <w:pPr>
              <w:tabs>
                <w:tab w:val="left" w:pos="884"/>
                <w:tab w:val="left" w:pos="1196"/>
              </w:tabs>
              <w:ind w:firstLine="0"/>
              <w:rPr>
                <w:b/>
                <w:sz w:val="24"/>
                <w:szCs w:val="24"/>
                <w:lang w:val="ro-RO"/>
              </w:rPr>
            </w:pPr>
            <w:r w:rsidRPr="00C3060C">
              <w:rPr>
                <w:b/>
                <w:sz w:val="24"/>
                <w:szCs w:val="24"/>
                <w:lang w:val="ro-RO"/>
              </w:rPr>
              <w:t>Nu se acceptă</w:t>
            </w:r>
          </w:p>
          <w:p w14:paraId="41D77498" w14:textId="77777777" w:rsidR="00796503" w:rsidRPr="00C3060C" w:rsidRDefault="00796503" w:rsidP="003C7C98">
            <w:pPr>
              <w:tabs>
                <w:tab w:val="left" w:pos="884"/>
                <w:tab w:val="left" w:pos="1196"/>
              </w:tabs>
              <w:ind w:firstLine="0"/>
              <w:rPr>
                <w:i/>
                <w:sz w:val="24"/>
                <w:szCs w:val="24"/>
                <w:shd w:val="clear" w:color="auto" w:fill="FFFFFF"/>
              </w:rPr>
            </w:pPr>
            <w:r w:rsidRPr="00C3060C">
              <w:rPr>
                <w:sz w:val="24"/>
                <w:szCs w:val="24"/>
                <w:lang w:val="ro-RO"/>
              </w:rPr>
              <w:t xml:space="preserve">În conformitate cu art. 3 alin. (4) lit. b) din Legea nr. 100/2017 cu privire la actele normative </w:t>
            </w:r>
            <w:r w:rsidRPr="00C3060C">
              <w:rPr>
                <w:i/>
                <w:sz w:val="24"/>
                <w:szCs w:val="24"/>
                <w:lang w:val="ro-RO"/>
              </w:rPr>
              <w:t>„</w:t>
            </w:r>
            <w:proofErr w:type="spellStart"/>
            <w:r w:rsidRPr="00C3060C">
              <w:rPr>
                <w:i/>
                <w:sz w:val="24"/>
                <w:szCs w:val="24"/>
                <w:shd w:val="clear" w:color="auto" w:fill="FFFFFF"/>
              </w:rPr>
              <w:t>proiectul</w:t>
            </w:r>
            <w:proofErr w:type="spellEnd"/>
            <w:r w:rsidRPr="00C3060C">
              <w:rPr>
                <w:i/>
                <w:sz w:val="24"/>
                <w:szCs w:val="24"/>
                <w:shd w:val="clear" w:color="auto" w:fill="FFFFFF"/>
              </w:rPr>
              <w:t xml:space="preserve"> </w:t>
            </w:r>
            <w:proofErr w:type="spellStart"/>
            <w:r w:rsidRPr="00C3060C">
              <w:rPr>
                <w:i/>
                <w:sz w:val="24"/>
                <w:szCs w:val="24"/>
                <w:shd w:val="clear" w:color="auto" w:fill="FFFFFF"/>
              </w:rPr>
              <w:t>actului</w:t>
            </w:r>
            <w:proofErr w:type="spellEnd"/>
            <w:r w:rsidRPr="00C3060C">
              <w:rPr>
                <w:i/>
                <w:sz w:val="24"/>
                <w:szCs w:val="24"/>
                <w:shd w:val="clear" w:color="auto" w:fill="FFFFFF"/>
              </w:rPr>
              <w:t xml:space="preserve"> </w:t>
            </w:r>
            <w:proofErr w:type="spellStart"/>
            <w:r w:rsidRPr="00C3060C">
              <w:rPr>
                <w:i/>
                <w:sz w:val="24"/>
                <w:szCs w:val="24"/>
                <w:shd w:val="clear" w:color="auto" w:fill="FFFFFF"/>
              </w:rPr>
              <w:t>normativ</w:t>
            </w:r>
            <w:proofErr w:type="spellEnd"/>
            <w:r w:rsidRPr="00C3060C">
              <w:rPr>
                <w:i/>
                <w:sz w:val="24"/>
                <w:szCs w:val="24"/>
                <w:shd w:val="clear" w:color="auto" w:fill="FFFFFF"/>
              </w:rPr>
              <w:t xml:space="preserve"> </w:t>
            </w:r>
            <w:proofErr w:type="spellStart"/>
            <w:r w:rsidRPr="00C3060C">
              <w:rPr>
                <w:i/>
                <w:sz w:val="24"/>
                <w:szCs w:val="24"/>
                <w:shd w:val="clear" w:color="auto" w:fill="FFFFFF"/>
              </w:rPr>
              <w:t>întocmit</w:t>
            </w:r>
            <w:proofErr w:type="spellEnd"/>
            <w:r w:rsidRPr="00C3060C">
              <w:rPr>
                <w:i/>
                <w:sz w:val="24"/>
                <w:szCs w:val="24"/>
                <w:shd w:val="clear" w:color="auto" w:fill="FFFFFF"/>
              </w:rPr>
              <w:t xml:space="preserve"> </w:t>
            </w:r>
            <w:proofErr w:type="spellStart"/>
            <w:r w:rsidRPr="00C3060C">
              <w:rPr>
                <w:i/>
                <w:sz w:val="24"/>
                <w:szCs w:val="24"/>
                <w:shd w:val="clear" w:color="auto" w:fill="FFFFFF"/>
              </w:rPr>
              <w:t>în</w:t>
            </w:r>
            <w:proofErr w:type="spellEnd"/>
            <w:r w:rsidRPr="00C3060C">
              <w:rPr>
                <w:i/>
                <w:sz w:val="24"/>
                <w:szCs w:val="24"/>
                <w:shd w:val="clear" w:color="auto" w:fill="FFFFFF"/>
              </w:rPr>
              <w:t xml:space="preserve"> </w:t>
            </w:r>
            <w:proofErr w:type="spellStart"/>
            <w:r w:rsidRPr="00C3060C">
              <w:rPr>
                <w:i/>
                <w:sz w:val="24"/>
                <w:szCs w:val="24"/>
                <w:shd w:val="clear" w:color="auto" w:fill="FFFFFF"/>
              </w:rPr>
              <w:t>temeiul</w:t>
            </w:r>
            <w:proofErr w:type="spellEnd"/>
            <w:r w:rsidRPr="00C3060C">
              <w:rPr>
                <w:i/>
                <w:sz w:val="24"/>
                <w:szCs w:val="24"/>
                <w:shd w:val="clear" w:color="auto" w:fill="FFFFFF"/>
              </w:rPr>
              <w:t xml:space="preserve"> </w:t>
            </w:r>
            <w:proofErr w:type="spellStart"/>
            <w:r w:rsidRPr="00C3060C">
              <w:rPr>
                <w:i/>
                <w:sz w:val="24"/>
                <w:szCs w:val="24"/>
                <w:shd w:val="clear" w:color="auto" w:fill="FFFFFF"/>
              </w:rPr>
              <w:t>unui</w:t>
            </w:r>
            <w:proofErr w:type="spellEnd"/>
            <w:r w:rsidRPr="00C3060C">
              <w:rPr>
                <w:i/>
                <w:sz w:val="24"/>
                <w:szCs w:val="24"/>
                <w:shd w:val="clear" w:color="auto" w:fill="FFFFFF"/>
              </w:rPr>
              <w:t xml:space="preserve"> act </w:t>
            </w:r>
            <w:proofErr w:type="spellStart"/>
            <w:r w:rsidRPr="00C3060C">
              <w:rPr>
                <w:i/>
                <w:sz w:val="24"/>
                <w:szCs w:val="24"/>
                <w:shd w:val="clear" w:color="auto" w:fill="FFFFFF"/>
              </w:rPr>
              <w:t>normativ</w:t>
            </w:r>
            <w:proofErr w:type="spellEnd"/>
            <w:r w:rsidRPr="00C3060C">
              <w:rPr>
                <w:i/>
                <w:sz w:val="24"/>
                <w:szCs w:val="24"/>
                <w:shd w:val="clear" w:color="auto" w:fill="FFFFFF"/>
              </w:rPr>
              <w:t xml:space="preserve"> de </w:t>
            </w:r>
            <w:proofErr w:type="spellStart"/>
            <w:r w:rsidRPr="00C3060C">
              <w:rPr>
                <w:i/>
                <w:sz w:val="24"/>
                <w:szCs w:val="24"/>
                <w:shd w:val="clear" w:color="auto" w:fill="FFFFFF"/>
              </w:rPr>
              <w:t>nivel</w:t>
            </w:r>
            <w:proofErr w:type="spellEnd"/>
            <w:r w:rsidRPr="00C3060C">
              <w:rPr>
                <w:i/>
                <w:sz w:val="24"/>
                <w:szCs w:val="24"/>
                <w:shd w:val="clear" w:color="auto" w:fill="FFFFFF"/>
              </w:rPr>
              <w:t xml:space="preserve"> superior nu </w:t>
            </w:r>
            <w:proofErr w:type="spellStart"/>
            <w:r w:rsidRPr="00C3060C">
              <w:rPr>
                <w:i/>
                <w:sz w:val="24"/>
                <w:szCs w:val="24"/>
                <w:shd w:val="clear" w:color="auto" w:fill="FFFFFF"/>
              </w:rPr>
              <w:t>poate</w:t>
            </w:r>
            <w:proofErr w:type="spellEnd"/>
            <w:r w:rsidRPr="00C3060C">
              <w:rPr>
                <w:i/>
                <w:sz w:val="24"/>
                <w:szCs w:val="24"/>
                <w:shd w:val="clear" w:color="auto" w:fill="FFFFFF"/>
              </w:rPr>
              <w:t xml:space="preserve"> </w:t>
            </w:r>
            <w:proofErr w:type="spellStart"/>
            <w:r w:rsidRPr="00C3060C">
              <w:rPr>
                <w:i/>
                <w:sz w:val="24"/>
                <w:szCs w:val="24"/>
                <w:shd w:val="clear" w:color="auto" w:fill="FFFFFF"/>
              </w:rPr>
              <w:t>depăşi</w:t>
            </w:r>
            <w:proofErr w:type="spellEnd"/>
            <w:r w:rsidRPr="00C3060C">
              <w:rPr>
                <w:i/>
                <w:sz w:val="24"/>
                <w:szCs w:val="24"/>
                <w:shd w:val="clear" w:color="auto" w:fill="FFFFFF"/>
              </w:rPr>
              <w:t xml:space="preserve"> </w:t>
            </w:r>
            <w:proofErr w:type="spellStart"/>
            <w:r w:rsidRPr="00C3060C">
              <w:rPr>
                <w:i/>
                <w:sz w:val="24"/>
                <w:szCs w:val="24"/>
                <w:shd w:val="clear" w:color="auto" w:fill="FFFFFF"/>
              </w:rPr>
              <w:t>limitele</w:t>
            </w:r>
            <w:proofErr w:type="spellEnd"/>
            <w:r w:rsidRPr="00C3060C">
              <w:rPr>
                <w:i/>
                <w:sz w:val="24"/>
                <w:szCs w:val="24"/>
                <w:shd w:val="clear" w:color="auto" w:fill="FFFFFF"/>
              </w:rPr>
              <w:t xml:space="preserve"> </w:t>
            </w:r>
            <w:proofErr w:type="spellStart"/>
            <w:r w:rsidRPr="00C3060C">
              <w:rPr>
                <w:i/>
                <w:sz w:val="24"/>
                <w:szCs w:val="24"/>
                <w:shd w:val="clear" w:color="auto" w:fill="FFFFFF"/>
              </w:rPr>
              <w:t>competenţei</w:t>
            </w:r>
            <w:proofErr w:type="spellEnd"/>
            <w:r w:rsidRPr="00C3060C">
              <w:rPr>
                <w:i/>
                <w:sz w:val="24"/>
                <w:szCs w:val="24"/>
                <w:shd w:val="clear" w:color="auto" w:fill="FFFFFF"/>
              </w:rPr>
              <w:t xml:space="preserve"> </w:t>
            </w:r>
            <w:proofErr w:type="spellStart"/>
            <w:r w:rsidRPr="00C3060C">
              <w:rPr>
                <w:i/>
                <w:sz w:val="24"/>
                <w:szCs w:val="24"/>
                <w:shd w:val="clear" w:color="auto" w:fill="FFFFFF"/>
              </w:rPr>
              <w:t>instituite</w:t>
            </w:r>
            <w:proofErr w:type="spellEnd"/>
            <w:r w:rsidRPr="00C3060C">
              <w:rPr>
                <w:i/>
                <w:sz w:val="24"/>
                <w:szCs w:val="24"/>
                <w:shd w:val="clear" w:color="auto" w:fill="FFFFFF"/>
              </w:rPr>
              <w:t xml:space="preserve"> </w:t>
            </w:r>
            <w:proofErr w:type="spellStart"/>
            <w:r w:rsidRPr="00C3060C">
              <w:rPr>
                <w:i/>
                <w:sz w:val="24"/>
                <w:szCs w:val="24"/>
                <w:shd w:val="clear" w:color="auto" w:fill="FFFFFF"/>
              </w:rPr>
              <w:t>prin</w:t>
            </w:r>
            <w:proofErr w:type="spellEnd"/>
            <w:r w:rsidRPr="00C3060C">
              <w:rPr>
                <w:i/>
                <w:sz w:val="24"/>
                <w:szCs w:val="24"/>
                <w:shd w:val="clear" w:color="auto" w:fill="FFFFFF"/>
              </w:rPr>
              <w:t xml:space="preserve"> </w:t>
            </w:r>
            <w:proofErr w:type="spellStart"/>
            <w:r w:rsidRPr="00C3060C">
              <w:rPr>
                <w:i/>
                <w:sz w:val="24"/>
                <w:szCs w:val="24"/>
                <w:shd w:val="clear" w:color="auto" w:fill="FFFFFF"/>
              </w:rPr>
              <w:t>actul</w:t>
            </w:r>
            <w:proofErr w:type="spellEnd"/>
            <w:r w:rsidRPr="00C3060C">
              <w:rPr>
                <w:i/>
                <w:sz w:val="24"/>
                <w:szCs w:val="24"/>
                <w:shd w:val="clear" w:color="auto" w:fill="FFFFFF"/>
              </w:rPr>
              <w:t xml:space="preserve"> de </w:t>
            </w:r>
            <w:proofErr w:type="spellStart"/>
            <w:r w:rsidRPr="00C3060C">
              <w:rPr>
                <w:i/>
                <w:sz w:val="24"/>
                <w:szCs w:val="24"/>
                <w:shd w:val="clear" w:color="auto" w:fill="FFFFFF"/>
              </w:rPr>
              <w:t>nivel</w:t>
            </w:r>
            <w:proofErr w:type="spellEnd"/>
            <w:r w:rsidRPr="00C3060C">
              <w:rPr>
                <w:i/>
                <w:sz w:val="24"/>
                <w:szCs w:val="24"/>
                <w:shd w:val="clear" w:color="auto" w:fill="FFFFFF"/>
              </w:rPr>
              <w:t xml:space="preserve"> superior </w:t>
            </w:r>
            <w:proofErr w:type="spellStart"/>
            <w:r w:rsidRPr="00C3060C">
              <w:rPr>
                <w:i/>
                <w:sz w:val="24"/>
                <w:szCs w:val="24"/>
                <w:shd w:val="clear" w:color="auto" w:fill="FFFFFF"/>
              </w:rPr>
              <w:t>şi</w:t>
            </w:r>
            <w:proofErr w:type="spellEnd"/>
            <w:r w:rsidRPr="00C3060C">
              <w:rPr>
                <w:i/>
                <w:sz w:val="24"/>
                <w:szCs w:val="24"/>
                <w:shd w:val="clear" w:color="auto" w:fill="FFFFFF"/>
              </w:rPr>
              <w:t xml:space="preserve"> </w:t>
            </w:r>
            <w:proofErr w:type="spellStart"/>
            <w:r w:rsidRPr="00C3060C">
              <w:rPr>
                <w:i/>
                <w:sz w:val="24"/>
                <w:szCs w:val="24"/>
                <w:shd w:val="clear" w:color="auto" w:fill="FFFFFF"/>
              </w:rPr>
              <w:t>nici</w:t>
            </w:r>
            <w:proofErr w:type="spellEnd"/>
            <w:r w:rsidRPr="00C3060C">
              <w:rPr>
                <w:i/>
                <w:sz w:val="24"/>
                <w:szCs w:val="24"/>
                <w:shd w:val="clear" w:color="auto" w:fill="FFFFFF"/>
              </w:rPr>
              <w:t xml:space="preserve"> </w:t>
            </w:r>
            <w:proofErr w:type="spellStart"/>
            <w:r w:rsidRPr="00C3060C">
              <w:rPr>
                <w:i/>
                <w:sz w:val="24"/>
                <w:szCs w:val="24"/>
                <w:shd w:val="clear" w:color="auto" w:fill="FFFFFF"/>
              </w:rPr>
              <w:t>nu</w:t>
            </w:r>
            <w:proofErr w:type="spellEnd"/>
            <w:r w:rsidRPr="00C3060C">
              <w:rPr>
                <w:i/>
                <w:sz w:val="24"/>
                <w:szCs w:val="24"/>
                <w:shd w:val="clear" w:color="auto" w:fill="FFFFFF"/>
              </w:rPr>
              <w:t xml:space="preserve"> </w:t>
            </w:r>
            <w:proofErr w:type="spellStart"/>
            <w:r w:rsidRPr="00C3060C">
              <w:rPr>
                <w:i/>
                <w:sz w:val="24"/>
                <w:szCs w:val="24"/>
                <w:shd w:val="clear" w:color="auto" w:fill="FFFFFF"/>
              </w:rPr>
              <w:t>poate</w:t>
            </w:r>
            <w:proofErr w:type="spellEnd"/>
            <w:r w:rsidRPr="00C3060C">
              <w:rPr>
                <w:i/>
                <w:sz w:val="24"/>
                <w:szCs w:val="24"/>
                <w:shd w:val="clear" w:color="auto" w:fill="FFFFFF"/>
              </w:rPr>
              <w:t xml:space="preserve"> </w:t>
            </w:r>
            <w:proofErr w:type="spellStart"/>
            <w:r w:rsidRPr="00C3060C">
              <w:rPr>
                <w:i/>
                <w:sz w:val="24"/>
                <w:szCs w:val="24"/>
                <w:shd w:val="clear" w:color="auto" w:fill="FFFFFF"/>
              </w:rPr>
              <w:t>contraveni</w:t>
            </w:r>
            <w:proofErr w:type="spellEnd"/>
            <w:r w:rsidRPr="00C3060C">
              <w:rPr>
                <w:i/>
                <w:sz w:val="24"/>
                <w:szCs w:val="24"/>
                <w:shd w:val="clear" w:color="auto" w:fill="FFFFFF"/>
              </w:rPr>
              <w:t xml:space="preserve"> </w:t>
            </w:r>
            <w:proofErr w:type="spellStart"/>
            <w:r w:rsidRPr="00C3060C">
              <w:rPr>
                <w:i/>
                <w:sz w:val="24"/>
                <w:szCs w:val="24"/>
                <w:shd w:val="clear" w:color="auto" w:fill="FFFFFF"/>
              </w:rPr>
              <w:t>scopului</w:t>
            </w:r>
            <w:proofErr w:type="spellEnd"/>
            <w:r w:rsidRPr="00C3060C">
              <w:rPr>
                <w:i/>
                <w:sz w:val="24"/>
                <w:szCs w:val="24"/>
                <w:shd w:val="clear" w:color="auto" w:fill="FFFFFF"/>
              </w:rPr>
              <w:t xml:space="preserve">, </w:t>
            </w:r>
            <w:proofErr w:type="spellStart"/>
            <w:r w:rsidRPr="00C3060C">
              <w:rPr>
                <w:i/>
                <w:sz w:val="24"/>
                <w:szCs w:val="24"/>
                <w:shd w:val="clear" w:color="auto" w:fill="FFFFFF"/>
              </w:rPr>
              <w:t>principiilor</w:t>
            </w:r>
            <w:proofErr w:type="spellEnd"/>
            <w:r w:rsidRPr="00C3060C">
              <w:rPr>
                <w:i/>
                <w:sz w:val="24"/>
                <w:szCs w:val="24"/>
                <w:shd w:val="clear" w:color="auto" w:fill="FFFFFF"/>
              </w:rPr>
              <w:t xml:space="preserve"> </w:t>
            </w:r>
            <w:proofErr w:type="spellStart"/>
            <w:r w:rsidRPr="00C3060C">
              <w:rPr>
                <w:i/>
                <w:sz w:val="24"/>
                <w:szCs w:val="24"/>
                <w:shd w:val="clear" w:color="auto" w:fill="FFFFFF"/>
              </w:rPr>
              <w:t>şi</w:t>
            </w:r>
            <w:proofErr w:type="spellEnd"/>
            <w:r w:rsidRPr="00C3060C">
              <w:rPr>
                <w:i/>
                <w:sz w:val="24"/>
                <w:szCs w:val="24"/>
                <w:shd w:val="clear" w:color="auto" w:fill="FFFFFF"/>
              </w:rPr>
              <w:t xml:space="preserve"> </w:t>
            </w:r>
            <w:proofErr w:type="spellStart"/>
            <w:r w:rsidRPr="00C3060C">
              <w:rPr>
                <w:i/>
                <w:sz w:val="24"/>
                <w:szCs w:val="24"/>
                <w:shd w:val="clear" w:color="auto" w:fill="FFFFFF"/>
              </w:rPr>
              <w:t>dispoziţiilor</w:t>
            </w:r>
            <w:proofErr w:type="spellEnd"/>
            <w:r w:rsidRPr="00C3060C">
              <w:rPr>
                <w:i/>
                <w:sz w:val="24"/>
                <w:szCs w:val="24"/>
                <w:shd w:val="clear" w:color="auto" w:fill="FFFFFF"/>
              </w:rPr>
              <w:t xml:space="preserve"> </w:t>
            </w:r>
            <w:proofErr w:type="spellStart"/>
            <w:r w:rsidRPr="00C3060C">
              <w:rPr>
                <w:i/>
                <w:sz w:val="24"/>
                <w:szCs w:val="24"/>
                <w:shd w:val="clear" w:color="auto" w:fill="FFFFFF"/>
              </w:rPr>
              <w:t>acestuia</w:t>
            </w:r>
            <w:proofErr w:type="spellEnd"/>
            <w:r w:rsidRPr="00C3060C">
              <w:rPr>
                <w:i/>
                <w:sz w:val="24"/>
                <w:szCs w:val="24"/>
                <w:shd w:val="clear" w:color="auto" w:fill="FFFFFF"/>
              </w:rPr>
              <w:t>”.</w:t>
            </w:r>
          </w:p>
          <w:p w14:paraId="01A0B913" w14:textId="19A1C30E" w:rsidR="00804778" w:rsidRPr="00C3060C" w:rsidRDefault="00804778" w:rsidP="003C7C98">
            <w:pPr>
              <w:tabs>
                <w:tab w:val="left" w:pos="884"/>
                <w:tab w:val="left" w:pos="1196"/>
              </w:tabs>
              <w:ind w:firstLine="0"/>
              <w:rPr>
                <w:sz w:val="24"/>
                <w:szCs w:val="24"/>
                <w:lang w:val="ro-RO"/>
              </w:rPr>
            </w:pPr>
            <w:r w:rsidRPr="00C3060C">
              <w:rPr>
                <w:sz w:val="24"/>
                <w:szCs w:val="24"/>
                <w:lang w:val="ro-RO"/>
              </w:rPr>
              <w:t xml:space="preserve">Totodată, clasificarea întreprinderilor cât și a producătorilor agricoli sunt reglementate de Legea nr. 179/2016 cu privire la întreprinderile mici </w:t>
            </w:r>
            <w:proofErr w:type="spellStart"/>
            <w:r w:rsidRPr="00C3060C">
              <w:rPr>
                <w:sz w:val="24"/>
                <w:szCs w:val="24"/>
                <w:lang w:val="ro-RO"/>
              </w:rPr>
              <w:t>şi</w:t>
            </w:r>
            <w:proofErr w:type="spellEnd"/>
            <w:r w:rsidRPr="00C3060C">
              <w:rPr>
                <w:sz w:val="24"/>
                <w:szCs w:val="24"/>
                <w:lang w:val="ro-RO"/>
              </w:rPr>
              <w:t xml:space="preserve"> mijlocii, Legea nr. 276/2016 cu privire la principiile de subvenționare în dezvoltarea agriculturii și mediului rural și altele, care constituie temeiul legal în sensul elaborării unui act normativ.</w:t>
            </w:r>
            <w:r w:rsidR="00ED0755" w:rsidRPr="00C3060C">
              <w:rPr>
                <w:sz w:val="24"/>
                <w:szCs w:val="24"/>
                <w:lang w:val="ro-RO"/>
              </w:rPr>
              <w:t xml:space="preserve"> De aceea, la elaborarea proiectului s-a mers pe prevederile Legii nr. 179/2016.</w:t>
            </w:r>
          </w:p>
          <w:p w14:paraId="0DE8B6D1" w14:textId="77777777" w:rsidR="00804778" w:rsidRPr="00C3060C" w:rsidRDefault="00804778" w:rsidP="003C7C98">
            <w:pPr>
              <w:tabs>
                <w:tab w:val="left" w:pos="884"/>
                <w:tab w:val="left" w:pos="1196"/>
              </w:tabs>
              <w:ind w:firstLine="0"/>
              <w:rPr>
                <w:sz w:val="24"/>
                <w:szCs w:val="24"/>
                <w:lang w:val="ro-RO"/>
              </w:rPr>
            </w:pPr>
            <w:r w:rsidRPr="00C3060C">
              <w:rPr>
                <w:sz w:val="24"/>
                <w:szCs w:val="24"/>
                <w:lang w:val="ro-RO"/>
              </w:rPr>
              <w:t xml:space="preserve">De menționat că, plafonul de suprafață propus de Asociație nu este însoțit de temei justificativ, precum și argumente concrete, or exemple din alte țări precum că acest plafon de suprafață este aplicat pentru catalogarea întreprinderilor agricole mici și mijlocii.  </w:t>
            </w:r>
          </w:p>
          <w:p w14:paraId="33BA2A26" w14:textId="77777777" w:rsidR="00804778" w:rsidRPr="00C3060C" w:rsidRDefault="00804778" w:rsidP="003C7C98">
            <w:pPr>
              <w:tabs>
                <w:tab w:val="left" w:pos="884"/>
                <w:tab w:val="left" w:pos="1196"/>
              </w:tabs>
              <w:ind w:firstLine="0"/>
              <w:rPr>
                <w:sz w:val="24"/>
                <w:szCs w:val="24"/>
                <w:lang w:val="ro-RO"/>
              </w:rPr>
            </w:pPr>
            <w:r w:rsidRPr="00C3060C">
              <w:rPr>
                <w:sz w:val="24"/>
                <w:szCs w:val="24"/>
                <w:lang w:val="ro-RO"/>
              </w:rPr>
              <w:t xml:space="preserve">Mai mult ca atât, scopul proiectului este intervenția statului în scopul asigurării necondiționate a securității alimentare a țării, care este asigurată de toți producătorii agricoli, însă prin prezentul proiect </w:t>
            </w:r>
            <w:r w:rsidRPr="00C3060C">
              <w:rPr>
                <w:sz w:val="24"/>
                <w:szCs w:val="24"/>
                <w:lang w:val="ro-RO"/>
              </w:rPr>
              <w:lastRenderedPageBreak/>
              <w:t>statul facilitează pe cei mici și mijlocii prin compensarea a 100% din acciză, iar pentru cei mari, care au un potențial mai mare de investiții doar 30% asigurând astfel o echitate.</w:t>
            </w:r>
          </w:p>
          <w:p w14:paraId="0E6A1515" w14:textId="6BFA679A" w:rsidR="00796503" w:rsidRPr="00C3060C" w:rsidRDefault="00804778" w:rsidP="00ED0755">
            <w:pPr>
              <w:tabs>
                <w:tab w:val="left" w:pos="884"/>
                <w:tab w:val="left" w:pos="1196"/>
              </w:tabs>
              <w:ind w:firstLine="0"/>
              <w:rPr>
                <w:sz w:val="24"/>
                <w:szCs w:val="24"/>
                <w:lang w:val="ro-RO"/>
              </w:rPr>
            </w:pPr>
            <w:r w:rsidRPr="00C3060C">
              <w:rPr>
                <w:sz w:val="24"/>
                <w:szCs w:val="24"/>
                <w:lang w:val="ro-RO"/>
              </w:rPr>
              <w:t xml:space="preserve">În același timp, conform prevederilor Legii concurenței nr. 183/2012 „Statul asigură libertatea </w:t>
            </w:r>
            <w:proofErr w:type="spellStart"/>
            <w:r w:rsidRPr="00C3060C">
              <w:rPr>
                <w:sz w:val="24"/>
                <w:szCs w:val="24"/>
                <w:lang w:val="ro-RO"/>
              </w:rPr>
              <w:t>activităţii</w:t>
            </w:r>
            <w:proofErr w:type="spellEnd"/>
            <w:r w:rsidRPr="00C3060C">
              <w:rPr>
                <w:sz w:val="24"/>
                <w:szCs w:val="24"/>
                <w:lang w:val="ro-RO"/>
              </w:rPr>
              <w:t xml:space="preserve"> de întreprinzător, </w:t>
            </w:r>
            <w:proofErr w:type="spellStart"/>
            <w:r w:rsidRPr="00C3060C">
              <w:rPr>
                <w:sz w:val="24"/>
                <w:szCs w:val="24"/>
                <w:lang w:val="ro-RO"/>
              </w:rPr>
              <w:t>protecţia</w:t>
            </w:r>
            <w:proofErr w:type="spellEnd"/>
            <w:r w:rsidRPr="00C3060C">
              <w:rPr>
                <w:sz w:val="24"/>
                <w:szCs w:val="24"/>
                <w:lang w:val="ro-RO"/>
              </w:rPr>
              <w:t xml:space="preserve"> </w:t>
            </w:r>
            <w:proofErr w:type="spellStart"/>
            <w:r w:rsidRPr="00C3060C">
              <w:rPr>
                <w:sz w:val="24"/>
                <w:szCs w:val="24"/>
                <w:lang w:val="ro-RO"/>
              </w:rPr>
              <w:t>concurenţei</w:t>
            </w:r>
            <w:proofErr w:type="spellEnd"/>
            <w:r w:rsidRPr="00C3060C">
              <w:rPr>
                <w:sz w:val="24"/>
                <w:szCs w:val="24"/>
                <w:lang w:val="ro-RO"/>
              </w:rPr>
              <w:t xml:space="preserve"> loiale </w:t>
            </w:r>
            <w:proofErr w:type="spellStart"/>
            <w:r w:rsidRPr="00C3060C">
              <w:rPr>
                <w:sz w:val="24"/>
                <w:szCs w:val="24"/>
                <w:lang w:val="ro-RO"/>
              </w:rPr>
              <w:t>şi</w:t>
            </w:r>
            <w:proofErr w:type="spellEnd"/>
            <w:r w:rsidRPr="00C3060C">
              <w:rPr>
                <w:sz w:val="24"/>
                <w:szCs w:val="24"/>
                <w:lang w:val="ro-RO"/>
              </w:rPr>
              <w:t xml:space="preserve"> apărarea drepturilor </w:t>
            </w:r>
            <w:proofErr w:type="spellStart"/>
            <w:r w:rsidRPr="00C3060C">
              <w:rPr>
                <w:sz w:val="24"/>
                <w:szCs w:val="24"/>
                <w:lang w:val="ro-RO"/>
              </w:rPr>
              <w:t>şi</w:t>
            </w:r>
            <w:proofErr w:type="spellEnd"/>
            <w:r w:rsidRPr="00C3060C">
              <w:rPr>
                <w:sz w:val="24"/>
                <w:szCs w:val="24"/>
                <w:lang w:val="ro-RO"/>
              </w:rPr>
              <w:t xml:space="preserve"> intereselor întreprinderilor…”, la fel „</w:t>
            </w:r>
            <w:proofErr w:type="spellStart"/>
            <w:r w:rsidRPr="00C3060C">
              <w:rPr>
                <w:sz w:val="24"/>
                <w:szCs w:val="24"/>
                <w:lang w:val="ro-RO"/>
              </w:rPr>
              <w:t>sînt</w:t>
            </w:r>
            <w:proofErr w:type="spellEnd"/>
            <w:r w:rsidRPr="00C3060C">
              <w:rPr>
                <w:sz w:val="24"/>
                <w:szCs w:val="24"/>
                <w:lang w:val="ro-RO"/>
              </w:rPr>
              <w:t xml:space="preserve"> interzise orice </w:t>
            </w:r>
            <w:proofErr w:type="spellStart"/>
            <w:r w:rsidRPr="00C3060C">
              <w:rPr>
                <w:sz w:val="24"/>
                <w:szCs w:val="24"/>
                <w:lang w:val="ro-RO"/>
              </w:rPr>
              <w:t>acţiuni</w:t>
            </w:r>
            <w:proofErr w:type="spellEnd"/>
            <w:r w:rsidRPr="00C3060C">
              <w:rPr>
                <w:sz w:val="24"/>
                <w:szCs w:val="24"/>
                <w:lang w:val="ro-RO"/>
              </w:rPr>
              <w:t xml:space="preserve"> sau </w:t>
            </w:r>
            <w:proofErr w:type="spellStart"/>
            <w:r w:rsidRPr="00C3060C">
              <w:rPr>
                <w:sz w:val="24"/>
                <w:szCs w:val="24"/>
                <w:lang w:val="ro-RO"/>
              </w:rPr>
              <w:t>inacţiuni</w:t>
            </w:r>
            <w:proofErr w:type="spellEnd"/>
            <w:r w:rsidRPr="00C3060C">
              <w:rPr>
                <w:sz w:val="24"/>
                <w:szCs w:val="24"/>
                <w:lang w:val="ro-RO"/>
              </w:rPr>
              <w:t xml:space="preserve"> ale </w:t>
            </w:r>
            <w:proofErr w:type="spellStart"/>
            <w:r w:rsidRPr="00C3060C">
              <w:rPr>
                <w:sz w:val="24"/>
                <w:szCs w:val="24"/>
                <w:lang w:val="ro-RO"/>
              </w:rPr>
              <w:t>autorităţilor</w:t>
            </w:r>
            <w:proofErr w:type="spellEnd"/>
            <w:r w:rsidRPr="00C3060C">
              <w:rPr>
                <w:sz w:val="24"/>
                <w:szCs w:val="24"/>
                <w:lang w:val="ro-RO"/>
              </w:rPr>
              <w:t xml:space="preserve"> </w:t>
            </w:r>
            <w:proofErr w:type="spellStart"/>
            <w:r w:rsidRPr="00C3060C">
              <w:rPr>
                <w:sz w:val="24"/>
                <w:szCs w:val="24"/>
                <w:lang w:val="ro-RO"/>
              </w:rPr>
              <w:t>şi</w:t>
            </w:r>
            <w:proofErr w:type="spellEnd"/>
            <w:r w:rsidRPr="00C3060C">
              <w:rPr>
                <w:sz w:val="24"/>
                <w:szCs w:val="24"/>
                <w:lang w:val="ro-RO"/>
              </w:rPr>
              <w:t xml:space="preserve"> </w:t>
            </w:r>
            <w:proofErr w:type="spellStart"/>
            <w:r w:rsidRPr="00C3060C">
              <w:rPr>
                <w:sz w:val="24"/>
                <w:szCs w:val="24"/>
                <w:lang w:val="ro-RO"/>
              </w:rPr>
              <w:t>instituţiilor</w:t>
            </w:r>
            <w:proofErr w:type="spellEnd"/>
            <w:r w:rsidRPr="00C3060C">
              <w:rPr>
                <w:sz w:val="24"/>
                <w:szCs w:val="24"/>
                <w:lang w:val="ro-RO"/>
              </w:rPr>
              <w:t xml:space="preserve"> </w:t>
            </w:r>
            <w:proofErr w:type="spellStart"/>
            <w:r w:rsidRPr="00C3060C">
              <w:rPr>
                <w:sz w:val="24"/>
                <w:szCs w:val="24"/>
                <w:lang w:val="ro-RO"/>
              </w:rPr>
              <w:t>administraţiei</w:t>
            </w:r>
            <w:proofErr w:type="spellEnd"/>
            <w:r w:rsidRPr="00C3060C">
              <w:rPr>
                <w:sz w:val="24"/>
                <w:szCs w:val="24"/>
                <w:lang w:val="ro-RO"/>
              </w:rPr>
              <w:t xml:space="preserve"> publice centrale sau locale care </w:t>
            </w:r>
            <w:proofErr w:type="spellStart"/>
            <w:r w:rsidRPr="00C3060C">
              <w:rPr>
                <w:sz w:val="24"/>
                <w:szCs w:val="24"/>
                <w:lang w:val="ro-RO"/>
              </w:rPr>
              <w:t>restrîng</w:t>
            </w:r>
            <w:proofErr w:type="spellEnd"/>
            <w:r w:rsidRPr="00C3060C">
              <w:rPr>
                <w:sz w:val="24"/>
                <w:szCs w:val="24"/>
                <w:lang w:val="ro-RO"/>
              </w:rPr>
              <w:t xml:space="preserve">, împiedică sau denaturează </w:t>
            </w:r>
            <w:proofErr w:type="spellStart"/>
            <w:r w:rsidRPr="00C3060C">
              <w:rPr>
                <w:sz w:val="24"/>
                <w:szCs w:val="24"/>
                <w:lang w:val="ro-RO"/>
              </w:rPr>
              <w:t>concurenţa</w:t>
            </w:r>
            <w:proofErr w:type="spellEnd"/>
            <w:r w:rsidRPr="00C3060C">
              <w:rPr>
                <w:sz w:val="24"/>
                <w:szCs w:val="24"/>
                <w:lang w:val="ro-RO"/>
              </w:rPr>
              <w:t>, precum:</w:t>
            </w:r>
            <w:r w:rsidR="00ED0755" w:rsidRPr="00C3060C">
              <w:rPr>
                <w:sz w:val="24"/>
                <w:szCs w:val="24"/>
                <w:lang w:val="ro-RO"/>
              </w:rPr>
              <w:t xml:space="preserve"> </w:t>
            </w:r>
            <w:r w:rsidRPr="00C3060C">
              <w:rPr>
                <w:sz w:val="24"/>
                <w:szCs w:val="24"/>
                <w:lang w:val="ro-RO"/>
              </w:rPr>
              <w:t xml:space="preserve">stabilirea de </w:t>
            </w:r>
            <w:proofErr w:type="spellStart"/>
            <w:r w:rsidRPr="00C3060C">
              <w:rPr>
                <w:sz w:val="24"/>
                <w:szCs w:val="24"/>
                <w:lang w:val="ro-RO"/>
              </w:rPr>
              <w:t>condiţii</w:t>
            </w:r>
            <w:proofErr w:type="spellEnd"/>
            <w:r w:rsidRPr="00C3060C">
              <w:rPr>
                <w:sz w:val="24"/>
                <w:szCs w:val="24"/>
                <w:lang w:val="ro-RO"/>
              </w:rPr>
              <w:t xml:space="preserve"> discriminatorii sau acordarea de privilegii pentru activitatea întreprinderilor, în cazul în care acestea nu </w:t>
            </w:r>
            <w:proofErr w:type="spellStart"/>
            <w:r w:rsidRPr="00C3060C">
              <w:rPr>
                <w:sz w:val="24"/>
                <w:szCs w:val="24"/>
                <w:lang w:val="ro-RO"/>
              </w:rPr>
              <w:t>sînt</w:t>
            </w:r>
            <w:proofErr w:type="spellEnd"/>
            <w:r w:rsidRPr="00C3060C">
              <w:rPr>
                <w:sz w:val="24"/>
                <w:szCs w:val="24"/>
                <w:lang w:val="ro-RO"/>
              </w:rPr>
              <w:t xml:space="preserve"> prevăzute de lege” </w:t>
            </w:r>
          </w:p>
        </w:tc>
      </w:tr>
      <w:tr w:rsidR="000907A3" w:rsidRPr="00BD5A5E" w14:paraId="7390FB16" w14:textId="77777777" w:rsidTr="00C3060C">
        <w:trPr>
          <w:trHeight w:val="1376"/>
        </w:trPr>
        <w:tc>
          <w:tcPr>
            <w:tcW w:w="802" w:type="pct"/>
            <w:vMerge/>
          </w:tcPr>
          <w:p w14:paraId="721B4A6A" w14:textId="77777777" w:rsidR="000907A3" w:rsidRPr="00504497" w:rsidRDefault="000907A3" w:rsidP="00504497">
            <w:pPr>
              <w:pStyle w:val="simple-bold-16"/>
              <w:spacing w:before="0" w:beforeAutospacing="0" w:after="0" w:afterAutospacing="0" w:line="270" w:lineRule="atLeast"/>
              <w:textAlignment w:val="baseline"/>
              <w:rPr>
                <w:b/>
                <w:color w:val="000000"/>
              </w:rPr>
            </w:pPr>
          </w:p>
        </w:tc>
        <w:tc>
          <w:tcPr>
            <w:tcW w:w="2547" w:type="pct"/>
          </w:tcPr>
          <w:p w14:paraId="1C02BA13" w14:textId="37E1F2C6" w:rsidR="000907A3" w:rsidRPr="00504497" w:rsidRDefault="00ED0755" w:rsidP="00504497">
            <w:pPr>
              <w:pStyle w:val="simple-reg-15"/>
              <w:spacing w:before="0" w:beforeAutospacing="0" w:after="0" w:afterAutospacing="0"/>
              <w:jc w:val="both"/>
              <w:textAlignment w:val="baseline"/>
              <w:rPr>
                <w:color w:val="000000"/>
              </w:rPr>
            </w:pPr>
            <w:r>
              <w:rPr>
                <w:color w:val="000000"/>
              </w:rPr>
              <w:t>2</w:t>
            </w:r>
            <w:r w:rsidR="000907A3" w:rsidRPr="00504497">
              <w:rPr>
                <w:color w:val="000000"/>
              </w:rPr>
              <w:t xml:space="preserve">. Declarația de proprie răspundere (Anexa 6) este una confuză. În textul documentului se face referința la criterii din legea 179/2016, însă în Declarația se cere completarea unor date cu suprafețele, ceea ce corespunde normelor din Legea 276/2016 cu privire la principiile de subvenționare în dezvoltarea agriculturii și mediului rural. </w:t>
            </w:r>
            <w:r w:rsidR="000907A3" w:rsidRPr="00C3060C">
              <w:rPr>
                <w:b/>
                <w:color w:val="000000"/>
              </w:rPr>
              <w:t>Totuși, după care criterii se propune identificarea fermierilor micro, mici și mijlocii ?</w:t>
            </w:r>
            <w:r w:rsidR="000907A3" w:rsidRPr="00504497">
              <w:rPr>
                <w:color w:val="000000"/>
              </w:rPr>
              <w:t xml:space="preserve"> </w:t>
            </w:r>
          </w:p>
        </w:tc>
        <w:tc>
          <w:tcPr>
            <w:tcW w:w="1651" w:type="pct"/>
          </w:tcPr>
          <w:p w14:paraId="2FA91E3B" w14:textId="77777777" w:rsidR="000907A3" w:rsidRPr="00C3060C" w:rsidRDefault="00DD030C" w:rsidP="003C7C98">
            <w:pPr>
              <w:tabs>
                <w:tab w:val="left" w:pos="884"/>
                <w:tab w:val="left" w:pos="1196"/>
              </w:tabs>
              <w:ind w:firstLine="0"/>
              <w:rPr>
                <w:b/>
                <w:sz w:val="24"/>
                <w:szCs w:val="24"/>
                <w:lang w:val="ro-RO"/>
              </w:rPr>
            </w:pPr>
            <w:r w:rsidRPr="00C3060C">
              <w:rPr>
                <w:b/>
                <w:sz w:val="24"/>
                <w:szCs w:val="24"/>
                <w:lang w:val="ro-RO"/>
              </w:rPr>
              <w:t>Se acceptă</w:t>
            </w:r>
          </w:p>
          <w:p w14:paraId="05F9812C" w14:textId="77777777" w:rsidR="00DD030C" w:rsidRDefault="00DD030C" w:rsidP="003C7C98">
            <w:pPr>
              <w:tabs>
                <w:tab w:val="left" w:pos="884"/>
                <w:tab w:val="left" w:pos="1196"/>
              </w:tabs>
              <w:ind w:firstLine="0"/>
              <w:rPr>
                <w:sz w:val="24"/>
                <w:szCs w:val="24"/>
                <w:lang w:val="ro-RO"/>
              </w:rPr>
            </w:pPr>
            <w:r>
              <w:rPr>
                <w:sz w:val="24"/>
                <w:szCs w:val="24"/>
                <w:lang w:val="ro-RO"/>
              </w:rPr>
              <w:t>Proiectul a fost ajustat</w:t>
            </w:r>
          </w:p>
          <w:p w14:paraId="7445C8E5" w14:textId="77777777" w:rsidR="00ED0755" w:rsidRDefault="00DD030C" w:rsidP="00ED0755">
            <w:pPr>
              <w:tabs>
                <w:tab w:val="left" w:pos="884"/>
                <w:tab w:val="left" w:pos="1196"/>
              </w:tabs>
              <w:ind w:firstLine="0"/>
              <w:rPr>
                <w:sz w:val="24"/>
                <w:szCs w:val="24"/>
                <w:lang w:val="ro-RO"/>
              </w:rPr>
            </w:pPr>
            <w:r>
              <w:rPr>
                <w:sz w:val="24"/>
                <w:szCs w:val="24"/>
                <w:lang w:val="ro-RO"/>
              </w:rPr>
              <w:t xml:space="preserve">Catalogarea întreprinderilor va fi după prevederile cadrului legal și anume după criteriile stabilite de Legea nr. 179/2016 cu privire la </w:t>
            </w:r>
            <w:r w:rsidRPr="00DD030C">
              <w:rPr>
                <w:sz w:val="24"/>
                <w:szCs w:val="24"/>
                <w:lang w:val="ro-RO"/>
              </w:rPr>
              <w:t xml:space="preserve">întreprinderile mici </w:t>
            </w:r>
            <w:proofErr w:type="spellStart"/>
            <w:r w:rsidRPr="00DD030C">
              <w:rPr>
                <w:sz w:val="24"/>
                <w:szCs w:val="24"/>
                <w:lang w:val="ro-RO"/>
              </w:rPr>
              <w:t>şi</w:t>
            </w:r>
            <w:proofErr w:type="spellEnd"/>
            <w:r w:rsidRPr="00DD030C">
              <w:rPr>
                <w:sz w:val="24"/>
                <w:szCs w:val="24"/>
                <w:lang w:val="ro-RO"/>
              </w:rPr>
              <w:t xml:space="preserve"> mijlocii</w:t>
            </w:r>
            <w:r w:rsidR="00ED0755">
              <w:rPr>
                <w:sz w:val="24"/>
                <w:szCs w:val="24"/>
                <w:lang w:val="ro-RO"/>
              </w:rPr>
              <w:t>, inclusiv rulajul economic și nr. de salariați.</w:t>
            </w:r>
          </w:p>
          <w:p w14:paraId="4FDD3041" w14:textId="09E852E3" w:rsidR="00DD030C" w:rsidRPr="00BD5A5E" w:rsidRDefault="00ED0755" w:rsidP="00ED0755">
            <w:pPr>
              <w:tabs>
                <w:tab w:val="left" w:pos="884"/>
                <w:tab w:val="left" w:pos="1196"/>
              </w:tabs>
              <w:ind w:firstLine="0"/>
              <w:rPr>
                <w:sz w:val="24"/>
                <w:szCs w:val="24"/>
                <w:lang w:val="ro-RO"/>
              </w:rPr>
            </w:pPr>
            <w:r w:rsidRPr="00ED0755">
              <w:rPr>
                <w:sz w:val="24"/>
                <w:szCs w:val="24"/>
                <w:lang w:val="ro-RO"/>
              </w:rPr>
              <w:t xml:space="preserve">Criteriul definitoriu constant folosit la clasificarea întreprinderilor mici </w:t>
            </w:r>
            <w:proofErr w:type="spellStart"/>
            <w:r w:rsidRPr="00ED0755">
              <w:rPr>
                <w:sz w:val="24"/>
                <w:szCs w:val="24"/>
                <w:lang w:val="ro-RO"/>
              </w:rPr>
              <w:t>şi</w:t>
            </w:r>
            <w:proofErr w:type="spellEnd"/>
            <w:r w:rsidRPr="00ED0755">
              <w:rPr>
                <w:sz w:val="24"/>
                <w:szCs w:val="24"/>
                <w:lang w:val="ro-RO"/>
              </w:rPr>
              <w:t xml:space="preserve"> mijlocii în scopuri statistice este numărul mediu anual de </w:t>
            </w:r>
            <w:proofErr w:type="spellStart"/>
            <w:r w:rsidRPr="00ED0755">
              <w:rPr>
                <w:sz w:val="24"/>
                <w:szCs w:val="24"/>
                <w:lang w:val="ro-RO"/>
              </w:rPr>
              <w:t>salariaţi</w:t>
            </w:r>
            <w:proofErr w:type="spellEnd"/>
            <w:r>
              <w:rPr>
                <w:sz w:val="24"/>
                <w:szCs w:val="24"/>
                <w:lang w:val="ro-RO"/>
              </w:rPr>
              <w:t>.</w:t>
            </w:r>
          </w:p>
        </w:tc>
      </w:tr>
      <w:tr w:rsidR="000907A3" w:rsidRPr="00BD5A5E" w14:paraId="04D6AA69" w14:textId="77777777" w:rsidTr="00C3060C">
        <w:trPr>
          <w:trHeight w:val="946"/>
        </w:trPr>
        <w:tc>
          <w:tcPr>
            <w:tcW w:w="802" w:type="pct"/>
            <w:vMerge/>
          </w:tcPr>
          <w:p w14:paraId="1BFD7427" w14:textId="77777777" w:rsidR="000907A3" w:rsidRPr="00504497" w:rsidRDefault="000907A3" w:rsidP="00504497">
            <w:pPr>
              <w:pStyle w:val="simple-bold-16"/>
              <w:spacing w:before="0" w:beforeAutospacing="0" w:after="0" w:afterAutospacing="0" w:line="270" w:lineRule="atLeast"/>
              <w:textAlignment w:val="baseline"/>
              <w:rPr>
                <w:b/>
                <w:color w:val="000000"/>
              </w:rPr>
            </w:pPr>
          </w:p>
        </w:tc>
        <w:tc>
          <w:tcPr>
            <w:tcW w:w="2547" w:type="pct"/>
          </w:tcPr>
          <w:p w14:paraId="47989414" w14:textId="722B71B7" w:rsidR="00827CF2" w:rsidRDefault="00ED0755" w:rsidP="00504497">
            <w:pPr>
              <w:pStyle w:val="simple-reg-15"/>
              <w:spacing w:before="0" w:beforeAutospacing="0" w:after="0" w:afterAutospacing="0"/>
              <w:jc w:val="both"/>
              <w:textAlignment w:val="baseline"/>
              <w:rPr>
                <w:color w:val="000000"/>
              </w:rPr>
            </w:pPr>
            <w:r>
              <w:rPr>
                <w:color w:val="000000"/>
              </w:rPr>
              <w:t>3</w:t>
            </w:r>
            <w:r w:rsidR="000907A3" w:rsidRPr="00504497">
              <w:rPr>
                <w:color w:val="000000"/>
              </w:rPr>
              <w:t>. Forța Fermierilor insistă asupra excluderii din cerere</w:t>
            </w:r>
            <w:r w:rsidR="002F3D3C">
              <w:rPr>
                <w:color w:val="000000"/>
              </w:rPr>
              <w:t xml:space="preserve"> a</w:t>
            </w:r>
            <w:r w:rsidR="000907A3" w:rsidRPr="00504497">
              <w:rPr>
                <w:color w:val="000000"/>
              </w:rPr>
              <w:t xml:space="preserve"> </w:t>
            </w:r>
            <w:proofErr w:type="spellStart"/>
            <w:r w:rsidR="000907A3" w:rsidRPr="00504497">
              <w:rPr>
                <w:color w:val="000000"/>
              </w:rPr>
              <w:t>coloniței</w:t>
            </w:r>
            <w:proofErr w:type="spellEnd"/>
            <w:r w:rsidR="000907A3" w:rsidRPr="00504497">
              <w:rPr>
                <w:color w:val="000000"/>
              </w:rPr>
              <w:t xml:space="preserve"> cu numerele cadastrale, care birocratizează </w:t>
            </w:r>
            <w:r w:rsidR="00F04E77">
              <w:rPr>
                <w:color w:val="000000"/>
              </w:rPr>
              <w:t xml:space="preserve"> </w:t>
            </w:r>
            <w:r w:rsidR="000907A3" w:rsidRPr="00504497">
              <w:rPr>
                <w:color w:val="000000"/>
              </w:rPr>
              <w:t>enorm procesul de pregătire a dosarelor și propune că alocarea subvențiilor să aibă loc în baza certificatului confirmativ de la primăria și rapoartelor întreprinderilor agricole în Birou de statistică</w:t>
            </w:r>
            <w:r w:rsidR="000907A3">
              <w:rPr>
                <w:color w:val="000000"/>
              </w:rPr>
              <w:t>.</w:t>
            </w:r>
          </w:p>
          <w:p w14:paraId="371F3AD8" w14:textId="77777777" w:rsidR="00827CF2" w:rsidRDefault="00827CF2" w:rsidP="00827CF2">
            <w:pPr>
              <w:pStyle w:val="simple-reg-15"/>
              <w:spacing w:before="0" w:beforeAutospacing="0" w:after="0" w:afterAutospacing="0"/>
              <w:jc w:val="both"/>
              <w:textAlignment w:val="baseline"/>
              <w:rPr>
                <w:color w:val="000000"/>
              </w:rPr>
            </w:pPr>
          </w:p>
          <w:p w14:paraId="44213D58" w14:textId="77777777" w:rsidR="00827CF2" w:rsidRDefault="00827CF2" w:rsidP="00827CF2">
            <w:pPr>
              <w:pStyle w:val="simple-reg-15"/>
              <w:spacing w:before="0" w:beforeAutospacing="0" w:after="0" w:afterAutospacing="0"/>
              <w:jc w:val="both"/>
              <w:textAlignment w:val="baseline"/>
              <w:rPr>
                <w:color w:val="000000"/>
              </w:rPr>
            </w:pPr>
          </w:p>
          <w:p w14:paraId="4A3B40BE" w14:textId="77777777" w:rsidR="00827CF2" w:rsidRDefault="00827CF2" w:rsidP="00827CF2">
            <w:pPr>
              <w:pStyle w:val="simple-reg-15"/>
              <w:spacing w:before="0" w:beforeAutospacing="0" w:after="0" w:afterAutospacing="0"/>
              <w:jc w:val="both"/>
              <w:textAlignment w:val="baseline"/>
              <w:rPr>
                <w:color w:val="000000"/>
              </w:rPr>
            </w:pPr>
          </w:p>
          <w:p w14:paraId="5E2FA8D1" w14:textId="77777777" w:rsidR="00827CF2" w:rsidRDefault="00827CF2" w:rsidP="00827CF2">
            <w:pPr>
              <w:pStyle w:val="simple-reg-15"/>
              <w:spacing w:before="0" w:beforeAutospacing="0" w:after="0" w:afterAutospacing="0"/>
              <w:jc w:val="both"/>
              <w:textAlignment w:val="baseline"/>
              <w:rPr>
                <w:color w:val="000000"/>
              </w:rPr>
            </w:pPr>
          </w:p>
          <w:p w14:paraId="656C3410" w14:textId="77777777" w:rsidR="00827CF2" w:rsidRDefault="00827CF2" w:rsidP="00827CF2">
            <w:pPr>
              <w:pStyle w:val="simple-reg-15"/>
              <w:spacing w:before="0" w:beforeAutospacing="0" w:after="0" w:afterAutospacing="0"/>
              <w:jc w:val="both"/>
              <w:textAlignment w:val="baseline"/>
              <w:rPr>
                <w:color w:val="000000"/>
              </w:rPr>
            </w:pPr>
          </w:p>
          <w:p w14:paraId="655DCB11" w14:textId="6DB2F6F8" w:rsidR="000907A3" w:rsidRPr="00504497" w:rsidRDefault="00827CF2" w:rsidP="00827CF2">
            <w:pPr>
              <w:pStyle w:val="simple-reg-15"/>
              <w:spacing w:before="0" w:beforeAutospacing="0" w:after="0" w:afterAutospacing="0"/>
              <w:jc w:val="both"/>
              <w:textAlignment w:val="baseline"/>
              <w:rPr>
                <w:color w:val="000000"/>
              </w:rPr>
            </w:pPr>
            <w:r w:rsidRPr="00504497">
              <w:rPr>
                <w:color w:val="000000"/>
              </w:rPr>
              <w:t xml:space="preserve">Totodată, </w:t>
            </w:r>
            <w:r>
              <w:rPr>
                <w:color w:val="000000"/>
              </w:rPr>
              <w:t>i</w:t>
            </w:r>
            <w:r w:rsidRPr="00504497">
              <w:rPr>
                <w:color w:val="000000"/>
              </w:rPr>
              <w:t>nsistăm ca urgent să fie convocată ședința de lucru pentru a discuta textul modificărilor</w:t>
            </w:r>
          </w:p>
        </w:tc>
        <w:tc>
          <w:tcPr>
            <w:tcW w:w="1651" w:type="pct"/>
          </w:tcPr>
          <w:p w14:paraId="733A266E" w14:textId="77777777" w:rsidR="00C2515C" w:rsidRPr="00C3060C" w:rsidRDefault="00C2515C" w:rsidP="00C2515C">
            <w:pPr>
              <w:tabs>
                <w:tab w:val="left" w:pos="884"/>
                <w:tab w:val="left" w:pos="1196"/>
              </w:tabs>
              <w:ind w:firstLine="0"/>
              <w:rPr>
                <w:b/>
                <w:sz w:val="24"/>
                <w:szCs w:val="24"/>
                <w:lang w:val="ro-RO"/>
              </w:rPr>
            </w:pPr>
            <w:r w:rsidRPr="00C3060C">
              <w:rPr>
                <w:b/>
                <w:sz w:val="24"/>
                <w:szCs w:val="24"/>
                <w:lang w:val="ro-RO"/>
              </w:rPr>
              <w:t xml:space="preserve">Se acceptă parțial </w:t>
            </w:r>
          </w:p>
          <w:p w14:paraId="18E13EDA" w14:textId="198FA0DD" w:rsidR="00C2515C" w:rsidRDefault="00C2515C" w:rsidP="00C2515C">
            <w:pPr>
              <w:tabs>
                <w:tab w:val="left" w:pos="884"/>
                <w:tab w:val="left" w:pos="1196"/>
              </w:tabs>
              <w:ind w:firstLine="0"/>
              <w:rPr>
                <w:sz w:val="24"/>
                <w:szCs w:val="24"/>
                <w:lang w:val="ro-RO"/>
              </w:rPr>
            </w:pPr>
            <w:r>
              <w:rPr>
                <w:sz w:val="24"/>
                <w:szCs w:val="24"/>
                <w:lang w:val="ro-RO"/>
              </w:rPr>
              <w:t xml:space="preserve">Conform prevederilor </w:t>
            </w:r>
            <w:r w:rsidR="000C0C0C">
              <w:rPr>
                <w:sz w:val="24"/>
                <w:szCs w:val="24"/>
                <w:lang w:val="ro-RO"/>
              </w:rPr>
              <w:t>H</w:t>
            </w:r>
            <w:r>
              <w:rPr>
                <w:sz w:val="24"/>
                <w:szCs w:val="24"/>
                <w:lang w:val="ro-RO"/>
              </w:rPr>
              <w:t>otărârii Guvernului nr. 275/2022</w:t>
            </w:r>
            <w:r w:rsidR="000C0C0C">
              <w:rPr>
                <w:sz w:val="24"/>
                <w:szCs w:val="24"/>
                <w:lang w:val="ro-RO"/>
              </w:rPr>
              <w:t>,</w:t>
            </w:r>
            <w:r>
              <w:rPr>
                <w:sz w:val="24"/>
                <w:szCs w:val="24"/>
                <w:lang w:val="ro-RO"/>
              </w:rPr>
              <w:t xml:space="preserve"> mențiunea nr. cadastral al terenului se face doar în A</w:t>
            </w:r>
            <w:r w:rsidR="000C0C0C">
              <w:rPr>
                <w:sz w:val="24"/>
                <w:szCs w:val="24"/>
                <w:lang w:val="ro-RO"/>
              </w:rPr>
              <w:t>nexa</w:t>
            </w:r>
            <w:r>
              <w:rPr>
                <w:sz w:val="24"/>
                <w:szCs w:val="24"/>
                <w:lang w:val="ro-RO"/>
              </w:rPr>
              <w:t xml:space="preserve"> nr. 1 și nr. 4.</w:t>
            </w:r>
          </w:p>
          <w:p w14:paraId="1434F276" w14:textId="77777777" w:rsidR="00C2515C" w:rsidRDefault="00C2515C" w:rsidP="00C2515C">
            <w:pPr>
              <w:tabs>
                <w:tab w:val="left" w:pos="884"/>
                <w:tab w:val="left" w:pos="1196"/>
              </w:tabs>
              <w:ind w:firstLine="0"/>
              <w:rPr>
                <w:sz w:val="24"/>
                <w:szCs w:val="24"/>
                <w:lang w:val="ro-RO"/>
              </w:rPr>
            </w:pPr>
            <w:r>
              <w:rPr>
                <w:sz w:val="24"/>
                <w:szCs w:val="24"/>
                <w:lang w:val="ro-RO"/>
              </w:rPr>
              <w:t>Anexa nr. 1 Cererea de solicitare a compensației este întocmită de solicitant de aceea excludem rubrica nr. cadastral.</w:t>
            </w:r>
          </w:p>
          <w:p w14:paraId="4E46545C" w14:textId="77777777" w:rsidR="00C2515C" w:rsidRDefault="00C2515C" w:rsidP="00C2515C">
            <w:pPr>
              <w:tabs>
                <w:tab w:val="left" w:pos="884"/>
                <w:tab w:val="left" w:pos="1196"/>
              </w:tabs>
              <w:ind w:firstLine="0"/>
              <w:rPr>
                <w:sz w:val="24"/>
                <w:szCs w:val="24"/>
                <w:lang w:val="ro-RO"/>
              </w:rPr>
            </w:pPr>
            <w:r>
              <w:rPr>
                <w:sz w:val="24"/>
                <w:szCs w:val="24"/>
                <w:lang w:val="ro-RO"/>
              </w:rPr>
              <w:t xml:space="preserve">Cât ține de Anexa nr. 4 Certificatul de confirmare, acesta este eliberat de primăria din raza unității administrativ teritoriale în care solicitantul își desfășoară activitatea. De menționat că, includerea </w:t>
            </w:r>
            <w:r>
              <w:rPr>
                <w:sz w:val="24"/>
                <w:szCs w:val="24"/>
                <w:lang w:val="ro-RO"/>
              </w:rPr>
              <w:lastRenderedPageBreak/>
              <w:t>acestor nr. cadastrale vor fi executate de către inginerii cadastrali sau alte persoane responsabile a primăriei și nu se pune pe seama solicitanților de compensații, totodată necesitatea acestora vin în contextul justificării de acordare conformă a surselor din Bugetul național, care urmează a fi distribuite pentru terenurile lucrate legal, în fapt și în drept.</w:t>
            </w:r>
          </w:p>
          <w:p w14:paraId="0316375D" w14:textId="77777777" w:rsidR="00827CF2" w:rsidRDefault="00827CF2" w:rsidP="00827CF2">
            <w:pPr>
              <w:tabs>
                <w:tab w:val="left" w:pos="884"/>
                <w:tab w:val="left" w:pos="1196"/>
              </w:tabs>
              <w:ind w:firstLine="0"/>
              <w:rPr>
                <w:sz w:val="24"/>
                <w:szCs w:val="24"/>
                <w:lang w:val="ro-RO"/>
              </w:rPr>
            </w:pPr>
          </w:p>
          <w:p w14:paraId="2F417240" w14:textId="5F12A73B" w:rsidR="00827CF2" w:rsidRDefault="00827CF2" w:rsidP="00827CF2">
            <w:pPr>
              <w:tabs>
                <w:tab w:val="left" w:pos="884"/>
                <w:tab w:val="left" w:pos="1196"/>
              </w:tabs>
              <w:ind w:firstLine="0"/>
              <w:rPr>
                <w:sz w:val="24"/>
                <w:szCs w:val="24"/>
                <w:lang w:val="ro-RO"/>
              </w:rPr>
            </w:pPr>
            <w:r>
              <w:rPr>
                <w:sz w:val="24"/>
                <w:szCs w:val="24"/>
                <w:lang w:val="ro-RO"/>
              </w:rPr>
              <w:t>De menționat că, proiectul este elaborat în strictă conformitate cu actele normative, inclusiv Legii 100/2016, iar la moment este la etapa de avizare.</w:t>
            </w:r>
          </w:p>
          <w:p w14:paraId="5A442F47" w14:textId="315676C3" w:rsidR="00827CF2" w:rsidRPr="00BD5A5E" w:rsidRDefault="00827CF2" w:rsidP="00827CF2">
            <w:pPr>
              <w:tabs>
                <w:tab w:val="left" w:pos="884"/>
                <w:tab w:val="left" w:pos="1196"/>
              </w:tabs>
              <w:ind w:firstLine="0"/>
              <w:rPr>
                <w:sz w:val="24"/>
                <w:szCs w:val="24"/>
                <w:lang w:val="ro-RO"/>
              </w:rPr>
            </w:pPr>
            <w:r>
              <w:rPr>
                <w:sz w:val="24"/>
                <w:szCs w:val="24"/>
                <w:lang w:val="ro-RO"/>
              </w:rPr>
              <w:t xml:space="preserve">În cazul unor eventuale dezbateri în cadrul unor Ședințe de lucru cu toți factorii interesați veți fi informați în prealabil. </w:t>
            </w:r>
          </w:p>
        </w:tc>
      </w:tr>
      <w:tr w:rsidR="005E1034" w:rsidRPr="005E1034" w14:paraId="5F1DFD65" w14:textId="77777777" w:rsidTr="00C3060C">
        <w:trPr>
          <w:trHeight w:val="724"/>
        </w:trPr>
        <w:tc>
          <w:tcPr>
            <w:tcW w:w="802" w:type="pct"/>
            <w:vMerge w:val="restart"/>
          </w:tcPr>
          <w:p w14:paraId="23BCBACD" w14:textId="77777777" w:rsidR="005E1034" w:rsidRDefault="005E1034" w:rsidP="005E1034">
            <w:pPr>
              <w:pStyle w:val="simple-bold-16"/>
              <w:spacing w:before="0" w:beforeAutospacing="0" w:after="0" w:afterAutospacing="0" w:line="270" w:lineRule="atLeast"/>
              <w:jc w:val="center"/>
              <w:textAlignment w:val="baseline"/>
              <w:rPr>
                <w:b/>
                <w:color w:val="000000"/>
              </w:rPr>
            </w:pPr>
            <w:r>
              <w:rPr>
                <w:b/>
                <w:color w:val="000000"/>
              </w:rPr>
              <w:lastRenderedPageBreak/>
              <w:t>SRL „</w:t>
            </w:r>
            <w:proofErr w:type="spellStart"/>
            <w:r>
              <w:rPr>
                <w:b/>
                <w:color w:val="000000"/>
              </w:rPr>
              <w:t>Agromixt</w:t>
            </w:r>
            <w:proofErr w:type="spellEnd"/>
            <w:r>
              <w:rPr>
                <w:b/>
                <w:color w:val="000000"/>
              </w:rPr>
              <w:t xml:space="preserve"> TDG”</w:t>
            </w:r>
          </w:p>
          <w:p w14:paraId="1A56FD34" w14:textId="77777777" w:rsidR="005E1034" w:rsidRDefault="005E1034" w:rsidP="005E1034">
            <w:pPr>
              <w:pStyle w:val="simple-bold-16"/>
              <w:spacing w:before="0" w:beforeAutospacing="0" w:after="0" w:afterAutospacing="0" w:line="270" w:lineRule="atLeast"/>
              <w:jc w:val="center"/>
              <w:textAlignment w:val="baseline"/>
              <w:rPr>
                <w:i/>
                <w:color w:val="000000"/>
              </w:rPr>
            </w:pPr>
            <w:r>
              <w:rPr>
                <w:i/>
                <w:color w:val="000000"/>
              </w:rPr>
              <w:t xml:space="preserve">prin </w:t>
            </w:r>
            <w:r w:rsidRPr="005E1034">
              <w:rPr>
                <w:i/>
                <w:color w:val="000000"/>
              </w:rPr>
              <w:t>email</w:t>
            </w:r>
            <w:r>
              <w:rPr>
                <w:i/>
                <w:color w:val="000000"/>
              </w:rPr>
              <w:t>,</w:t>
            </w:r>
          </w:p>
          <w:p w14:paraId="163C663F" w14:textId="77777777" w:rsidR="005E1034" w:rsidRPr="005E1034" w:rsidRDefault="005E1034" w:rsidP="005E1034">
            <w:pPr>
              <w:pStyle w:val="simple-bold-16"/>
              <w:spacing w:before="0" w:beforeAutospacing="0" w:after="0" w:afterAutospacing="0" w:line="270" w:lineRule="atLeast"/>
              <w:jc w:val="center"/>
              <w:textAlignment w:val="baseline"/>
              <w:rPr>
                <w:i/>
                <w:color w:val="000000"/>
              </w:rPr>
            </w:pPr>
            <w:r>
              <w:rPr>
                <w:i/>
                <w:color w:val="000000"/>
              </w:rPr>
              <w:t xml:space="preserve"> la data de 29.06.2022</w:t>
            </w:r>
          </w:p>
        </w:tc>
        <w:tc>
          <w:tcPr>
            <w:tcW w:w="2547" w:type="pct"/>
          </w:tcPr>
          <w:p w14:paraId="262B34C3" w14:textId="77777777" w:rsidR="005E1034" w:rsidRPr="00504497" w:rsidRDefault="005E1034" w:rsidP="005E1034">
            <w:pPr>
              <w:pStyle w:val="simple-reg-15"/>
              <w:numPr>
                <w:ilvl w:val="0"/>
                <w:numId w:val="28"/>
              </w:numPr>
              <w:spacing w:before="0" w:beforeAutospacing="0" w:after="0" w:afterAutospacing="0"/>
              <w:ind w:left="185" w:hanging="283"/>
              <w:jc w:val="both"/>
              <w:textAlignment w:val="baseline"/>
              <w:rPr>
                <w:color w:val="000000"/>
              </w:rPr>
            </w:pPr>
            <w:r>
              <w:rPr>
                <w:color w:val="000000"/>
              </w:rPr>
              <w:t>Se solicită excluderea din cerere, Anexa nr.1, a coloanei în care se solicită înscrierea numerelor cadastrale, din considerentul că este o muncă foarte voluminoasă și inutilă în enumerarea acestora. Se propune ca informația din coloana dată, sa fie prezentată printr-un certificat eliberat de autoritățile Publice Locale cu indicarea numărului total de ha prelucrate, tot aici, se poate completa certificatul cu enumerarea culturilor însămânțate pe hectare.</w:t>
            </w:r>
          </w:p>
        </w:tc>
        <w:tc>
          <w:tcPr>
            <w:tcW w:w="1651" w:type="pct"/>
          </w:tcPr>
          <w:p w14:paraId="28EB4451" w14:textId="372B847C" w:rsidR="00F57A2E" w:rsidRPr="00C3060C" w:rsidRDefault="00F57A2E" w:rsidP="00F57A2E">
            <w:pPr>
              <w:tabs>
                <w:tab w:val="left" w:pos="884"/>
                <w:tab w:val="left" w:pos="1196"/>
              </w:tabs>
              <w:ind w:firstLine="0"/>
              <w:rPr>
                <w:b/>
                <w:sz w:val="24"/>
                <w:szCs w:val="24"/>
                <w:lang w:val="ro-RO"/>
              </w:rPr>
            </w:pPr>
            <w:r w:rsidRPr="00C3060C">
              <w:rPr>
                <w:b/>
                <w:sz w:val="24"/>
                <w:szCs w:val="24"/>
                <w:lang w:val="ro-RO"/>
              </w:rPr>
              <w:t>Se acceptă</w:t>
            </w:r>
          </w:p>
          <w:p w14:paraId="19941370" w14:textId="76145A8D" w:rsidR="005E1034" w:rsidRDefault="006F57DD" w:rsidP="00F57A2E">
            <w:pPr>
              <w:tabs>
                <w:tab w:val="left" w:pos="884"/>
                <w:tab w:val="left" w:pos="1196"/>
              </w:tabs>
              <w:ind w:firstLine="0"/>
              <w:rPr>
                <w:sz w:val="24"/>
                <w:szCs w:val="24"/>
                <w:lang w:val="ro-RO"/>
              </w:rPr>
            </w:pPr>
            <w:r>
              <w:rPr>
                <w:sz w:val="24"/>
                <w:szCs w:val="24"/>
                <w:lang w:val="ro-RO"/>
              </w:rPr>
              <w:t>Anexa a fost</w:t>
            </w:r>
            <w:r w:rsidR="00F57A2E">
              <w:rPr>
                <w:sz w:val="24"/>
                <w:szCs w:val="24"/>
                <w:lang w:val="ro-RO"/>
              </w:rPr>
              <w:t xml:space="preserve"> ajustat</w:t>
            </w:r>
            <w:r>
              <w:rPr>
                <w:sz w:val="24"/>
                <w:szCs w:val="24"/>
                <w:lang w:val="ro-RO"/>
              </w:rPr>
              <w:t>ă, se va expune în variantă noua.</w:t>
            </w:r>
          </w:p>
          <w:p w14:paraId="6293E751" w14:textId="1A80E784" w:rsidR="006F57DD" w:rsidRPr="00BD5A5E" w:rsidRDefault="006F57DD" w:rsidP="00F57A2E">
            <w:pPr>
              <w:tabs>
                <w:tab w:val="left" w:pos="884"/>
                <w:tab w:val="left" w:pos="1196"/>
              </w:tabs>
              <w:ind w:firstLine="0"/>
              <w:rPr>
                <w:sz w:val="24"/>
                <w:szCs w:val="24"/>
                <w:lang w:val="ro-RO"/>
              </w:rPr>
            </w:pPr>
          </w:p>
        </w:tc>
      </w:tr>
      <w:tr w:rsidR="005E1034" w:rsidRPr="005E1034" w14:paraId="27DF8846" w14:textId="77777777" w:rsidTr="00C3060C">
        <w:trPr>
          <w:trHeight w:val="586"/>
        </w:trPr>
        <w:tc>
          <w:tcPr>
            <w:tcW w:w="802" w:type="pct"/>
            <w:vMerge/>
          </w:tcPr>
          <w:p w14:paraId="1C8EE5E8" w14:textId="77777777" w:rsidR="005E1034" w:rsidRDefault="005E1034" w:rsidP="005E1034">
            <w:pPr>
              <w:pStyle w:val="simple-bold-16"/>
              <w:spacing w:before="0" w:beforeAutospacing="0" w:after="0" w:afterAutospacing="0" w:line="270" w:lineRule="atLeast"/>
              <w:jc w:val="center"/>
              <w:textAlignment w:val="baseline"/>
              <w:rPr>
                <w:b/>
                <w:color w:val="000000"/>
              </w:rPr>
            </w:pPr>
          </w:p>
        </w:tc>
        <w:tc>
          <w:tcPr>
            <w:tcW w:w="2547" w:type="pct"/>
          </w:tcPr>
          <w:p w14:paraId="3116C36F" w14:textId="77777777" w:rsidR="005E1034" w:rsidRPr="00504497" w:rsidRDefault="005E1034" w:rsidP="005E1034">
            <w:pPr>
              <w:pStyle w:val="simple-reg-15"/>
              <w:numPr>
                <w:ilvl w:val="0"/>
                <w:numId w:val="28"/>
              </w:numPr>
              <w:spacing w:before="0" w:beforeAutospacing="0" w:after="0" w:afterAutospacing="0"/>
              <w:ind w:left="185" w:hanging="283"/>
              <w:jc w:val="both"/>
              <w:textAlignment w:val="baseline"/>
              <w:rPr>
                <w:color w:val="000000"/>
              </w:rPr>
            </w:pPr>
            <w:r>
              <w:rPr>
                <w:color w:val="000000"/>
              </w:rPr>
              <w:t>Se solicită excluderea din certificatul de confirmare, Anexa nr. 4, a coloanei în care se solicită înscrierea numerelor cadastrale</w:t>
            </w:r>
          </w:p>
        </w:tc>
        <w:tc>
          <w:tcPr>
            <w:tcW w:w="1651" w:type="pct"/>
          </w:tcPr>
          <w:p w14:paraId="0A95945D" w14:textId="63C68AF7" w:rsidR="00F57A2E" w:rsidRDefault="00C2515C" w:rsidP="00F57A2E">
            <w:pPr>
              <w:tabs>
                <w:tab w:val="left" w:pos="884"/>
                <w:tab w:val="left" w:pos="1196"/>
              </w:tabs>
              <w:ind w:firstLine="0"/>
              <w:rPr>
                <w:sz w:val="24"/>
                <w:szCs w:val="24"/>
                <w:lang w:val="ro-RO"/>
              </w:rPr>
            </w:pPr>
            <w:r>
              <w:rPr>
                <w:sz w:val="24"/>
                <w:szCs w:val="24"/>
                <w:lang w:val="ro-RO"/>
              </w:rPr>
              <w:t>S</w:t>
            </w:r>
            <w:r w:rsidR="00F57A2E">
              <w:rPr>
                <w:sz w:val="24"/>
                <w:szCs w:val="24"/>
                <w:lang w:val="ro-RO"/>
              </w:rPr>
              <w:t xml:space="preserve">e </w:t>
            </w:r>
            <w:r w:rsidR="00F57A2E" w:rsidRPr="00C3060C">
              <w:rPr>
                <w:b/>
                <w:sz w:val="24"/>
                <w:szCs w:val="24"/>
                <w:lang w:val="ro-RO"/>
              </w:rPr>
              <w:t>acceptă</w:t>
            </w:r>
            <w:r w:rsidRPr="00C3060C">
              <w:rPr>
                <w:b/>
                <w:sz w:val="24"/>
                <w:szCs w:val="24"/>
                <w:lang w:val="ro-RO"/>
              </w:rPr>
              <w:t xml:space="preserve"> parțial</w:t>
            </w:r>
            <w:r>
              <w:rPr>
                <w:sz w:val="24"/>
                <w:szCs w:val="24"/>
                <w:lang w:val="ro-RO"/>
              </w:rPr>
              <w:t xml:space="preserve"> </w:t>
            </w:r>
          </w:p>
          <w:p w14:paraId="412225EA" w14:textId="05E2CE1C" w:rsidR="00C2515C" w:rsidRDefault="00F57A2E" w:rsidP="00F57A2E">
            <w:pPr>
              <w:tabs>
                <w:tab w:val="left" w:pos="884"/>
                <w:tab w:val="left" w:pos="1196"/>
              </w:tabs>
              <w:ind w:firstLine="0"/>
              <w:rPr>
                <w:sz w:val="24"/>
                <w:szCs w:val="24"/>
                <w:lang w:val="ro-RO"/>
              </w:rPr>
            </w:pPr>
            <w:r>
              <w:rPr>
                <w:sz w:val="24"/>
                <w:szCs w:val="24"/>
                <w:lang w:val="ro-RO"/>
              </w:rPr>
              <w:t>Conform prevederilor hotărârii Guvernului nr. 275/2022 mențiunea nr. cadastral al terenului se face doar în A</w:t>
            </w:r>
            <w:r w:rsidR="000C0C0C">
              <w:rPr>
                <w:sz w:val="24"/>
                <w:szCs w:val="24"/>
                <w:lang w:val="ro-RO"/>
              </w:rPr>
              <w:t>nexa</w:t>
            </w:r>
            <w:r>
              <w:rPr>
                <w:sz w:val="24"/>
                <w:szCs w:val="24"/>
                <w:lang w:val="ro-RO"/>
              </w:rPr>
              <w:t xml:space="preserve"> </w:t>
            </w:r>
            <w:r w:rsidR="00C2515C">
              <w:rPr>
                <w:sz w:val="24"/>
                <w:szCs w:val="24"/>
                <w:lang w:val="ro-RO"/>
              </w:rPr>
              <w:t xml:space="preserve">nr. 1 și </w:t>
            </w:r>
            <w:r>
              <w:rPr>
                <w:sz w:val="24"/>
                <w:szCs w:val="24"/>
                <w:lang w:val="ro-RO"/>
              </w:rPr>
              <w:t>nr. 4</w:t>
            </w:r>
            <w:r w:rsidR="00C2515C">
              <w:rPr>
                <w:sz w:val="24"/>
                <w:szCs w:val="24"/>
                <w:lang w:val="ro-RO"/>
              </w:rPr>
              <w:t>.</w:t>
            </w:r>
          </w:p>
          <w:p w14:paraId="39D5C860" w14:textId="77777777" w:rsidR="00C2515C" w:rsidRDefault="00C2515C" w:rsidP="00F57A2E">
            <w:pPr>
              <w:tabs>
                <w:tab w:val="left" w:pos="884"/>
                <w:tab w:val="left" w:pos="1196"/>
              </w:tabs>
              <w:ind w:firstLine="0"/>
              <w:rPr>
                <w:sz w:val="24"/>
                <w:szCs w:val="24"/>
                <w:lang w:val="ro-RO"/>
              </w:rPr>
            </w:pPr>
            <w:r>
              <w:rPr>
                <w:sz w:val="24"/>
                <w:szCs w:val="24"/>
                <w:lang w:val="ro-RO"/>
              </w:rPr>
              <w:t>Anexa nr. 1 Cererea de solicitare a compensației este întocmită de solicitant de aceea excludem rubrica nr. cadastral.</w:t>
            </w:r>
          </w:p>
          <w:p w14:paraId="27697BA5" w14:textId="0232EB82" w:rsidR="00F57A2E" w:rsidRDefault="00C2515C" w:rsidP="00F57A2E">
            <w:pPr>
              <w:tabs>
                <w:tab w:val="left" w:pos="884"/>
                <w:tab w:val="left" w:pos="1196"/>
              </w:tabs>
              <w:ind w:firstLine="0"/>
              <w:rPr>
                <w:sz w:val="24"/>
                <w:szCs w:val="24"/>
                <w:lang w:val="ro-RO"/>
              </w:rPr>
            </w:pPr>
            <w:r>
              <w:rPr>
                <w:sz w:val="24"/>
                <w:szCs w:val="24"/>
                <w:lang w:val="ro-RO"/>
              </w:rPr>
              <w:t>Cât ține de Anexa nr. 4</w:t>
            </w:r>
            <w:r w:rsidR="00F57A2E">
              <w:rPr>
                <w:sz w:val="24"/>
                <w:szCs w:val="24"/>
                <w:lang w:val="ro-RO"/>
              </w:rPr>
              <w:t xml:space="preserve"> Certificatul de confirmare, </w:t>
            </w:r>
            <w:r>
              <w:rPr>
                <w:sz w:val="24"/>
                <w:szCs w:val="24"/>
                <w:lang w:val="ro-RO"/>
              </w:rPr>
              <w:t xml:space="preserve">acesta </w:t>
            </w:r>
            <w:r w:rsidR="00F57A2E">
              <w:rPr>
                <w:sz w:val="24"/>
                <w:szCs w:val="24"/>
                <w:lang w:val="ro-RO"/>
              </w:rPr>
              <w:t xml:space="preserve">este eliberat de primăria din raza unității administrativ teritoriale în care solicitantul își desfășoară activitatea. De menționat că, includerea acestor nr. cadastrale vor fi executate de către inginerii cadastrali sau alte persoane responsabile a primăriei și nu se pune pe seama solicitanților de compensații, totodată necesitatea acestora vin în contextul justificării de acordare conformă a surselor </w:t>
            </w:r>
            <w:r w:rsidR="00F57A2E">
              <w:rPr>
                <w:sz w:val="24"/>
                <w:szCs w:val="24"/>
                <w:lang w:val="ro-RO"/>
              </w:rPr>
              <w:lastRenderedPageBreak/>
              <w:t>din Bugetul național, care urmează a fi distribuite pentru terenurile lucrate legal, în fapt și în drept.</w:t>
            </w:r>
          </w:p>
          <w:p w14:paraId="51543E1C" w14:textId="77777777" w:rsidR="005E1034" w:rsidRPr="00BD5A5E" w:rsidRDefault="005E1034" w:rsidP="003C7C98">
            <w:pPr>
              <w:tabs>
                <w:tab w:val="left" w:pos="884"/>
                <w:tab w:val="left" w:pos="1196"/>
              </w:tabs>
              <w:ind w:firstLine="0"/>
              <w:rPr>
                <w:sz w:val="24"/>
                <w:szCs w:val="24"/>
                <w:lang w:val="ro-RO"/>
              </w:rPr>
            </w:pPr>
          </w:p>
        </w:tc>
      </w:tr>
      <w:tr w:rsidR="009D44B3" w:rsidRPr="00BD5A5E" w14:paraId="33AC5BF2" w14:textId="77777777" w:rsidTr="00C3060C">
        <w:trPr>
          <w:trHeight w:val="849"/>
        </w:trPr>
        <w:tc>
          <w:tcPr>
            <w:tcW w:w="802" w:type="pct"/>
          </w:tcPr>
          <w:p w14:paraId="457B9F93" w14:textId="77777777" w:rsidR="009D44B3" w:rsidRPr="00BD5A5E" w:rsidRDefault="009D44B3" w:rsidP="009D44B3">
            <w:pPr>
              <w:tabs>
                <w:tab w:val="left" w:pos="884"/>
                <w:tab w:val="left" w:pos="1196"/>
              </w:tabs>
              <w:ind w:firstLine="0"/>
              <w:jc w:val="left"/>
              <w:rPr>
                <w:b/>
                <w:sz w:val="24"/>
                <w:szCs w:val="24"/>
                <w:lang w:val="ro-RO"/>
              </w:rPr>
            </w:pPr>
            <w:r w:rsidRPr="00BD5A5E">
              <w:rPr>
                <w:b/>
                <w:sz w:val="24"/>
                <w:szCs w:val="24"/>
                <w:lang w:val="ro-RO"/>
              </w:rPr>
              <w:lastRenderedPageBreak/>
              <w:t xml:space="preserve">Ministerul Finanțelor </w:t>
            </w:r>
          </w:p>
          <w:p w14:paraId="32A5A272" w14:textId="77777777" w:rsidR="009D44B3" w:rsidRPr="00BD5A5E" w:rsidRDefault="009D44B3" w:rsidP="00AA234B">
            <w:pPr>
              <w:tabs>
                <w:tab w:val="left" w:pos="884"/>
                <w:tab w:val="left" w:pos="1196"/>
              </w:tabs>
              <w:ind w:firstLine="0"/>
              <w:jc w:val="left"/>
              <w:rPr>
                <w:i/>
                <w:sz w:val="24"/>
                <w:szCs w:val="24"/>
                <w:lang w:val="ro-RO"/>
              </w:rPr>
            </w:pPr>
            <w:r w:rsidRPr="00BD5A5E">
              <w:rPr>
                <w:i/>
                <w:sz w:val="24"/>
                <w:szCs w:val="24"/>
                <w:lang w:val="ro-RO"/>
              </w:rPr>
              <w:t xml:space="preserve">nr. </w:t>
            </w:r>
            <w:r w:rsidR="00537BE5">
              <w:rPr>
                <w:i/>
                <w:sz w:val="24"/>
                <w:szCs w:val="24"/>
                <w:lang w:val="ro-RO"/>
              </w:rPr>
              <w:t>09/2-03/1605/878 din 28 iunie</w:t>
            </w:r>
            <w:r w:rsidR="00B60DF6">
              <w:rPr>
                <w:i/>
                <w:sz w:val="24"/>
                <w:szCs w:val="24"/>
                <w:lang w:val="ro-RO"/>
              </w:rPr>
              <w:t xml:space="preserve"> 2022</w:t>
            </w:r>
          </w:p>
        </w:tc>
        <w:tc>
          <w:tcPr>
            <w:tcW w:w="2547" w:type="pct"/>
            <w:tcBorders>
              <w:bottom w:val="single" w:sz="4" w:space="0" w:color="auto"/>
            </w:tcBorders>
          </w:tcPr>
          <w:p w14:paraId="1755B34D" w14:textId="77777777" w:rsidR="009D44B3" w:rsidRPr="00BD5A5E" w:rsidRDefault="00537BE5" w:rsidP="009D44B3">
            <w:pPr>
              <w:tabs>
                <w:tab w:val="left" w:pos="884"/>
                <w:tab w:val="left" w:pos="1196"/>
              </w:tabs>
              <w:ind w:firstLine="0"/>
              <w:rPr>
                <w:sz w:val="24"/>
                <w:szCs w:val="24"/>
                <w:lang w:val="ro-RO"/>
              </w:rPr>
            </w:pPr>
            <w:r>
              <w:rPr>
                <w:sz w:val="24"/>
                <w:szCs w:val="24"/>
                <w:lang w:val="ro-RO"/>
              </w:rPr>
              <w:t>Lipsa de obiecții.</w:t>
            </w:r>
          </w:p>
        </w:tc>
        <w:tc>
          <w:tcPr>
            <w:tcW w:w="1651" w:type="pct"/>
          </w:tcPr>
          <w:p w14:paraId="4DCC5A2D" w14:textId="71578640" w:rsidR="000C7B91" w:rsidRPr="00BD5A5E" w:rsidRDefault="00F57A2E" w:rsidP="009D44B3">
            <w:pPr>
              <w:tabs>
                <w:tab w:val="left" w:pos="884"/>
                <w:tab w:val="left" w:pos="1196"/>
              </w:tabs>
              <w:ind w:hanging="62"/>
              <w:jc w:val="left"/>
              <w:rPr>
                <w:sz w:val="24"/>
                <w:szCs w:val="24"/>
                <w:lang w:val="ro-RO"/>
              </w:rPr>
            </w:pPr>
            <w:r>
              <w:rPr>
                <w:sz w:val="24"/>
                <w:szCs w:val="24"/>
                <w:lang w:val="ro-RO"/>
              </w:rPr>
              <w:t>-</w:t>
            </w:r>
          </w:p>
        </w:tc>
      </w:tr>
      <w:tr w:rsidR="00E20EED" w:rsidRPr="00BD5A5E" w14:paraId="752A5E57" w14:textId="77777777" w:rsidTr="00C3060C">
        <w:trPr>
          <w:trHeight w:val="849"/>
        </w:trPr>
        <w:tc>
          <w:tcPr>
            <w:tcW w:w="802" w:type="pct"/>
            <w:vMerge w:val="restart"/>
          </w:tcPr>
          <w:p w14:paraId="76502675" w14:textId="77777777" w:rsidR="00E20EED" w:rsidRDefault="00E20EED" w:rsidP="009D44B3">
            <w:pPr>
              <w:tabs>
                <w:tab w:val="left" w:pos="884"/>
                <w:tab w:val="left" w:pos="1196"/>
              </w:tabs>
              <w:ind w:firstLine="0"/>
              <w:jc w:val="left"/>
              <w:rPr>
                <w:b/>
                <w:sz w:val="24"/>
                <w:szCs w:val="24"/>
                <w:lang w:val="ro-RO"/>
              </w:rPr>
            </w:pPr>
            <w:r>
              <w:rPr>
                <w:b/>
                <w:sz w:val="24"/>
                <w:szCs w:val="24"/>
                <w:lang w:val="ro-RO"/>
              </w:rPr>
              <w:t>Ministerul Economiei</w:t>
            </w:r>
          </w:p>
          <w:p w14:paraId="7BE044A5" w14:textId="77777777" w:rsidR="00E20EED" w:rsidRDefault="00E20EED" w:rsidP="00E20EED">
            <w:pPr>
              <w:tabs>
                <w:tab w:val="left" w:pos="884"/>
                <w:tab w:val="left" w:pos="1196"/>
              </w:tabs>
              <w:ind w:firstLine="0"/>
              <w:jc w:val="left"/>
              <w:rPr>
                <w:i/>
                <w:sz w:val="24"/>
                <w:szCs w:val="24"/>
                <w:lang w:val="ro-RO"/>
              </w:rPr>
            </w:pPr>
            <w:r>
              <w:rPr>
                <w:i/>
                <w:sz w:val="24"/>
                <w:szCs w:val="24"/>
                <w:lang w:val="ro-RO"/>
              </w:rPr>
              <w:t>n</w:t>
            </w:r>
            <w:r w:rsidRPr="00E20EED">
              <w:rPr>
                <w:i/>
                <w:sz w:val="24"/>
                <w:szCs w:val="24"/>
                <w:lang w:val="ro-RO"/>
              </w:rPr>
              <w:t xml:space="preserve">r. </w:t>
            </w:r>
            <w:r w:rsidR="00E947DD">
              <w:rPr>
                <w:i/>
                <w:sz w:val="24"/>
                <w:szCs w:val="24"/>
                <w:lang w:val="ro-RO"/>
              </w:rPr>
              <w:t xml:space="preserve"> 03-1799</w:t>
            </w:r>
          </w:p>
          <w:p w14:paraId="65B66EBE" w14:textId="77777777" w:rsidR="00E20EED" w:rsidRPr="00E20EED" w:rsidRDefault="00E20EED" w:rsidP="00E20EED">
            <w:pPr>
              <w:tabs>
                <w:tab w:val="left" w:pos="884"/>
                <w:tab w:val="left" w:pos="1196"/>
              </w:tabs>
              <w:ind w:firstLine="0"/>
              <w:jc w:val="left"/>
              <w:rPr>
                <w:i/>
                <w:sz w:val="24"/>
                <w:szCs w:val="24"/>
                <w:lang w:val="ro-RO"/>
              </w:rPr>
            </w:pPr>
            <w:r>
              <w:rPr>
                <w:i/>
                <w:sz w:val="24"/>
                <w:szCs w:val="24"/>
                <w:lang w:val="ro-RO"/>
              </w:rPr>
              <w:t>din 29.06.2022</w:t>
            </w:r>
          </w:p>
        </w:tc>
        <w:tc>
          <w:tcPr>
            <w:tcW w:w="2547" w:type="pct"/>
          </w:tcPr>
          <w:p w14:paraId="22C35228" w14:textId="77777777" w:rsidR="00E20EED" w:rsidRPr="00E20EED" w:rsidRDefault="00E20EED" w:rsidP="0066074E">
            <w:pPr>
              <w:pStyle w:val="Listparagraf"/>
              <w:ind w:left="0" w:firstLine="43"/>
              <w:rPr>
                <w:b/>
                <w:bCs/>
                <w:sz w:val="24"/>
                <w:szCs w:val="24"/>
                <w:lang w:val="ro-MD"/>
              </w:rPr>
            </w:pPr>
            <w:r w:rsidRPr="00E20EED">
              <w:rPr>
                <w:b/>
                <w:bCs/>
                <w:sz w:val="24"/>
                <w:szCs w:val="24"/>
                <w:lang w:val="ro-MD"/>
              </w:rPr>
              <w:t>La pct. 1:</w:t>
            </w:r>
          </w:p>
          <w:p w14:paraId="3A3387EC" w14:textId="77777777" w:rsidR="00E20EED" w:rsidRPr="00E20EED" w:rsidRDefault="00E20EED" w:rsidP="00C3060C">
            <w:pPr>
              <w:pStyle w:val="Listparagraf"/>
              <w:numPr>
                <w:ilvl w:val="0"/>
                <w:numId w:val="27"/>
              </w:numPr>
              <w:ind w:left="41" w:firstLine="2"/>
              <w:rPr>
                <w:sz w:val="24"/>
                <w:szCs w:val="24"/>
                <w:lang w:val="ro-RO"/>
              </w:rPr>
            </w:pPr>
            <w:proofErr w:type="spellStart"/>
            <w:r w:rsidRPr="00E20EED">
              <w:rPr>
                <w:sz w:val="24"/>
                <w:szCs w:val="24"/>
                <w:lang w:val="ro-RO"/>
              </w:rPr>
              <w:t>subpct</w:t>
            </w:r>
            <w:proofErr w:type="spellEnd"/>
            <w:r w:rsidRPr="00E20EED">
              <w:rPr>
                <w:sz w:val="24"/>
                <w:szCs w:val="24"/>
                <w:lang w:val="ro-RO"/>
              </w:rPr>
              <w:t xml:space="preserve">. 2) </w:t>
            </w:r>
            <w:proofErr w:type="spellStart"/>
            <w:r w:rsidRPr="00E20EED">
              <w:rPr>
                <w:sz w:val="24"/>
                <w:szCs w:val="24"/>
                <w:lang w:val="ro-RO"/>
              </w:rPr>
              <w:t>lit.a</w:t>
            </w:r>
            <w:proofErr w:type="spellEnd"/>
            <w:r w:rsidRPr="00E20EED">
              <w:rPr>
                <w:sz w:val="24"/>
                <w:szCs w:val="24"/>
                <w:lang w:val="ro-RO"/>
              </w:rPr>
              <w:t xml:space="preserve">) cuvântul </w:t>
            </w:r>
            <w:r w:rsidRPr="00E20EED">
              <w:rPr>
                <w:i/>
                <w:iCs/>
                <w:sz w:val="24"/>
                <w:szCs w:val="24"/>
                <w:lang w:val="ro-RO"/>
              </w:rPr>
              <w:t>„catalogate”</w:t>
            </w:r>
            <w:r w:rsidRPr="00E20EED">
              <w:rPr>
                <w:sz w:val="24"/>
                <w:szCs w:val="24"/>
                <w:lang w:val="ro-RO"/>
              </w:rPr>
              <w:t xml:space="preserve"> de substituit cu cuvântul </w:t>
            </w:r>
            <w:r w:rsidRPr="00E20EED">
              <w:rPr>
                <w:i/>
                <w:iCs/>
                <w:sz w:val="24"/>
                <w:szCs w:val="24"/>
                <w:lang w:val="ro-RO"/>
              </w:rPr>
              <w:t>„clasificate”</w:t>
            </w:r>
            <w:r w:rsidRPr="00E20EED">
              <w:rPr>
                <w:sz w:val="24"/>
                <w:szCs w:val="24"/>
                <w:lang w:val="ro-RO"/>
              </w:rPr>
              <w:t>, conform lexemului utilizat în Legea nr.179/2016 cu privire la întreprinderile mici și mijlocii.</w:t>
            </w:r>
          </w:p>
        </w:tc>
        <w:tc>
          <w:tcPr>
            <w:tcW w:w="1651" w:type="pct"/>
          </w:tcPr>
          <w:p w14:paraId="65F235D5" w14:textId="77777777" w:rsidR="00E20EED" w:rsidRPr="006B39CA" w:rsidRDefault="00765E5B" w:rsidP="009D44B3">
            <w:pPr>
              <w:tabs>
                <w:tab w:val="left" w:pos="884"/>
                <w:tab w:val="left" w:pos="1196"/>
              </w:tabs>
              <w:ind w:hanging="62"/>
              <w:jc w:val="left"/>
              <w:rPr>
                <w:b/>
                <w:sz w:val="24"/>
                <w:szCs w:val="24"/>
                <w:lang w:val="ro-RO"/>
              </w:rPr>
            </w:pPr>
            <w:r w:rsidRPr="006B39CA">
              <w:rPr>
                <w:b/>
                <w:sz w:val="24"/>
                <w:szCs w:val="24"/>
                <w:lang w:val="ro-RO"/>
              </w:rPr>
              <w:t>Se acceptă</w:t>
            </w:r>
          </w:p>
          <w:p w14:paraId="18082910" w14:textId="77777777" w:rsidR="00765E5B" w:rsidRDefault="00765E5B" w:rsidP="00765E5B">
            <w:pPr>
              <w:tabs>
                <w:tab w:val="left" w:pos="884"/>
                <w:tab w:val="left" w:pos="1196"/>
              </w:tabs>
              <w:ind w:firstLine="0"/>
              <w:jc w:val="left"/>
              <w:rPr>
                <w:b/>
                <w:sz w:val="24"/>
                <w:szCs w:val="24"/>
                <w:lang w:val="ro-RO"/>
              </w:rPr>
            </w:pPr>
          </w:p>
          <w:p w14:paraId="0C1C07E2" w14:textId="77777777" w:rsidR="00635322" w:rsidRDefault="00635322" w:rsidP="00765E5B">
            <w:pPr>
              <w:tabs>
                <w:tab w:val="left" w:pos="884"/>
                <w:tab w:val="left" w:pos="1196"/>
              </w:tabs>
              <w:ind w:firstLine="0"/>
              <w:jc w:val="left"/>
              <w:rPr>
                <w:b/>
                <w:sz w:val="24"/>
                <w:szCs w:val="24"/>
                <w:lang w:val="ro-RO"/>
              </w:rPr>
            </w:pPr>
          </w:p>
          <w:p w14:paraId="2A671E01" w14:textId="77777777" w:rsidR="00635322" w:rsidRDefault="00635322" w:rsidP="00765E5B">
            <w:pPr>
              <w:tabs>
                <w:tab w:val="left" w:pos="884"/>
                <w:tab w:val="left" w:pos="1196"/>
              </w:tabs>
              <w:ind w:firstLine="0"/>
              <w:jc w:val="left"/>
              <w:rPr>
                <w:b/>
                <w:sz w:val="24"/>
                <w:szCs w:val="24"/>
                <w:lang w:val="ro-RO"/>
              </w:rPr>
            </w:pPr>
          </w:p>
          <w:p w14:paraId="50F6C8FB" w14:textId="77777777" w:rsidR="00635322" w:rsidRDefault="00635322" w:rsidP="00765E5B">
            <w:pPr>
              <w:tabs>
                <w:tab w:val="left" w:pos="884"/>
                <w:tab w:val="left" w:pos="1196"/>
              </w:tabs>
              <w:ind w:firstLine="0"/>
              <w:jc w:val="left"/>
              <w:rPr>
                <w:b/>
                <w:sz w:val="24"/>
                <w:szCs w:val="24"/>
                <w:lang w:val="ro-RO"/>
              </w:rPr>
            </w:pPr>
          </w:p>
          <w:p w14:paraId="26891D00" w14:textId="77777777" w:rsidR="00635322" w:rsidRPr="00765E5B" w:rsidRDefault="00635322" w:rsidP="00765E5B">
            <w:pPr>
              <w:tabs>
                <w:tab w:val="left" w:pos="884"/>
                <w:tab w:val="left" w:pos="1196"/>
              </w:tabs>
              <w:ind w:firstLine="0"/>
              <w:jc w:val="left"/>
              <w:rPr>
                <w:b/>
                <w:sz w:val="24"/>
                <w:szCs w:val="24"/>
                <w:lang w:val="ro-RO"/>
              </w:rPr>
            </w:pPr>
          </w:p>
        </w:tc>
      </w:tr>
      <w:tr w:rsidR="00E20EED" w:rsidRPr="00BD5A5E" w14:paraId="72A96BEA" w14:textId="77777777" w:rsidTr="00C3060C">
        <w:trPr>
          <w:trHeight w:val="849"/>
        </w:trPr>
        <w:tc>
          <w:tcPr>
            <w:tcW w:w="802" w:type="pct"/>
            <w:vMerge/>
          </w:tcPr>
          <w:p w14:paraId="75722B89" w14:textId="77777777" w:rsidR="00E20EED" w:rsidRDefault="00E20EED" w:rsidP="009D44B3">
            <w:pPr>
              <w:tabs>
                <w:tab w:val="left" w:pos="884"/>
                <w:tab w:val="left" w:pos="1196"/>
              </w:tabs>
              <w:ind w:firstLine="0"/>
              <w:jc w:val="left"/>
              <w:rPr>
                <w:b/>
                <w:sz w:val="24"/>
                <w:szCs w:val="24"/>
                <w:lang w:val="ro-RO"/>
              </w:rPr>
            </w:pPr>
          </w:p>
        </w:tc>
        <w:tc>
          <w:tcPr>
            <w:tcW w:w="2547" w:type="pct"/>
          </w:tcPr>
          <w:p w14:paraId="37FD1165" w14:textId="77777777" w:rsidR="00E20EED" w:rsidRPr="00E20EED" w:rsidRDefault="00E20EED" w:rsidP="00C3060C">
            <w:pPr>
              <w:pStyle w:val="Listparagraf"/>
              <w:numPr>
                <w:ilvl w:val="0"/>
                <w:numId w:val="27"/>
              </w:numPr>
              <w:ind w:left="0" w:firstLine="43"/>
              <w:rPr>
                <w:sz w:val="24"/>
                <w:szCs w:val="24"/>
                <w:lang w:val="ro-RO"/>
              </w:rPr>
            </w:pPr>
            <w:r w:rsidRPr="00E20EED">
              <w:rPr>
                <w:sz w:val="24"/>
                <w:szCs w:val="24"/>
                <w:lang w:val="ro-RO"/>
              </w:rPr>
              <w:t xml:space="preserve">subpct.2 </w:t>
            </w:r>
            <w:proofErr w:type="spellStart"/>
            <w:r w:rsidRPr="00E20EED">
              <w:rPr>
                <w:sz w:val="24"/>
                <w:szCs w:val="24"/>
                <w:lang w:val="ro-RO"/>
              </w:rPr>
              <w:t>lit.j</w:t>
            </w:r>
            <w:proofErr w:type="spellEnd"/>
            <w:r w:rsidRPr="00E20EED">
              <w:rPr>
                <w:sz w:val="24"/>
                <w:szCs w:val="24"/>
                <w:lang w:val="ro-RO"/>
              </w:rPr>
              <w:t xml:space="preserve">), la Anexa nr.6 sintagma </w:t>
            </w:r>
            <w:r w:rsidRPr="00E20EED">
              <w:rPr>
                <w:i/>
                <w:iCs/>
                <w:sz w:val="24"/>
                <w:szCs w:val="24"/>
                <w:lang w:val="ro-RO"/>
              </w:rPr>
              <w:t>„cu excepția impedimentelor justificate, confirmate în modul stabilit”</w:t>
            </w:r>
            <w:r w:rsidRPr="00E20EED">
              <w:rPr>
                <w:sz w:val="24"/>
                <w:szCs w:val="24"/>
                <w:lang w:val="ro-RO"/>
              </w:rPr>
              <w:t xml:space="preserve"> este vagă și incertă. Or, potrivit art.</w:t>
            </w:r>
            <w:r w:rsidR="0066074E">
              <w:rPr>
                <w:sz w:val="24"/>
                <w:szCs w:val="24"/>
                <w:lang w:val="ro-RO"/>
              </w:rPr>
              <w:t xml:space="preserve"> </w:t>
            </w:r>
            <w:r w:rsidRPr="00E20EED">
              <w:rPr>
                <w:sz w:val="24"/>
                <w:szCs w:val="24"/>
                <w:lang w:val="ro-RO"/>
              </w:rPr>
              <w:t xml:space="preserve">54 alin.(1) </w:t>
            </w:r>
            <w:proofErr w:type="spellStart"/>
            <w:r w:rsidRPr="00E20EED">
              <w:rPr>
                <w:sz w:val="24"/>
                <w:szCs w:val="24"/>
                <w:lang w:val="ro-RO"/>
              </w:rPr>
              <w:t>lit.a</w:t>
            </w:r>
            <w:proofErr w:type="spellEnd"/>
            <w:r w:rsidRPr="00E20EED">
              <w:rPr>
                <w:sz w:val="24"/>
                <w:szCs w:val="24"/>
                <w:lang w:val="ro-RO"/>
              </w:rPr>
              <w:t xml:space="preserve">) din Legea nr.100/2017 cu privire la actele normative, conținutul proiectului se expune într-un limbaj simplu, clar </w:t>
            </w:r>
            <w:proofErr w:type="spellStart"/>
            <w:r w:rsidRPr="00E20EED">
              <w:rPr>
                <w:sz w:val="24"/>
                <w:szCs w:val="24"/>
                <w:lang w:val="ro-RO"/>
              </w:rPr>
              <w:t>şi</w:t>
            </w:r>
            <w:proofErr w:type="spellEnd"/>
            <w:r w:rsidRPr="00E20EED">
              <w:rPr>
                <w:sz w:val="24"/>
                <w:szCs w:val="24"/>
                <w:lang w:val="ro-RO"/>
              </w:rPr>
              <w:t xml:space="preserve"> concis, pentru a se exclude orice echivoc. Prin urmare, este necesar de a revizui sintagma prenotată.</w:t>
            </w:r>
          </w:p>
        </w:tc>
        <w:tc>
          <w:tcPr>
            <w:tcW w:w="1651" w:type="pct"/>
          </w:tcPr>
          <w:p w14:paraId="02911574" w14:textId="77777777" w:rsidR="00E20EED" w:rsidRDefault="00635322" w:rsidP="009D44B3">
            <w:pPr>
              <w:tabs>
                <w:tab w:val="left" w:pos="884"/>
                <w:tab w:val="left" w:pos="1196"/>
              </w:tabs>
              <w:ind w:hanging="62"/>
              <w:jc w:val="left"/>
              <w:rPr>
                <w:b/>
                <w:sz w:val="24"/>
                <w:szCs w:val="24"/>
                <w:lang w:val="ro-RO"/>
              </w:rPr>
            </w:pPr>
            <w:r w:rsidRPr="00635322">
              <w:rPr>
                <w:b/>
                <w:sz w:val="24"/>
                <w:szCs w:val="24"/>
                <w:lang w:val="ro-RO"/>
              </w:rPr>
              <w:t>Se acceptă</w:t>
            </w:r>
          </w:p>
          <w:p w14:paraId="3838B5F6" w14:textId="34CFA838" w:rsidR="00635322" w:rsidRPr="00635322" w:rsidRDefault="00A123E7" w:rsidP="0044177F">
            <w:pPr>
              <w:tabs>
                <w:tab w:val="left" w:pos="884"/>
                <w:tab w:val="left" w:pos="1196"/>
              </w:tabs>
              <w:ind w:hanging="62"/>
              <w:jc w:val="left"/>
              <w:rPr>
                <w:b/>
                <w:sz w:val="24"/>
                <w:szCs w:val="24"/>
                <w:lang w:val="ro-RO"/>
              </w:rPr>
            </w:pPr>
            <w:r>
              <w:rPr>
                <w:b/>
                <w:sz w:val="24"/>
                <w:szCs w:val="24"/>
                <w:lang w:val="ro-RO"/>
              </w:rPr>
              <w:t xml:space="preserve"> </w:t>
            </w:r>
            <w:r w:rsidRPr="00C3060C">
              <w:rPr>
                <w:sz w:val="24"/>
                <w:szCs w:val="24"/>
                <w:lang w:val="ro-RO"/>
              </w:rPr>
              <w:t>Sintagma a fost exclusă</w:t>
            </w:r>
          </w:p>
        </w:tc>
      </w:tr>
      <w:tr w:rsidR="009D44B3" w:rsidRPr="00BD5A5E" w14:paraId="738D4AB2" w14:textId="77777777" w:rsidTr="00C3060C">
        <w:tc>
          <w:tcPr>
            <w:tcW w:w="802" w:type="pct"/>
          </w:tcPr>
          <w:p w14:paraId="689DF022" w14:textId="77777777" w:rsidR="009D44B3" w:rsidRDefault="009D44B3" w:rsidP="00AA234B">
            <w:pPr>
              <w:tabs>
                <w:tab w:val="left" w:pos="884"/>
                <w:tab w:val="left" w:pos="1196"/>
              </w:tabs>
              <w:ind w:firstLine="0"/>
              <w:jc w:val="left"/>
              <w:rPr>
                <w:sz w:val="24"/>
                <w:szCs w:val="24"/>
                <w:lang w:val="ro-RO"/>
              </w:rPr>
            </w:pPr>
            <w:r w:rsidRPr="00BD5A5E">
              <w:rPr>
                <w:b/>
                <w:sz w:val="24"/>
                <w:szCs w:val="24"/>
                <w:lang w:val="ro-RO"/>
              </w:rPr>
              <w:t>Ministerul Infrastructurii și Dezvoltării Regionale</w:t>
            </w:r>
            <w:r w:rsidRPr="00BD5A5E">
              <w:rPr>
                <w:sz w:val="24"/>
                <w:szCs w:val="24"/>
                <w:lang w:val="ro-RO"/>
              </w:rPr>
              <w:t xml:space="preserve"> </w:t>
            </w:r>
          </w:p>
          <w:p w14:paraId="0E123992" w14:textId="77777777" w:rsidR="00473250" w:rsidRPr="00473250" w:rsidRDefault="00473250" w:rsidP="00AA234B">
            <w:pPr>
              <w:tabs>
                <w:tab w:val="left" w:pos="884"/>
                <w:tab w:val="left" w:pos="1196"/>
              </w:tabs>
              <w:ind w:firstLine="0"/>
              <w:jc w:val="left"/>
              <w:rPr>
                <w:i/>
                <w:sz w:val="24"/>
                <w:szCs w:val="24"/>
                <w:lang w:val="ro-RO"/>
              </w:rPr>
            </w:pPr>
            <w:r w:rsidRPr="00473250">
              <w:rPr>
                <w:i/>
                <w:sz w:val="24"/>
                <w:szCs w:val="24"/>
                <w:lang w:val="ro-RO"/>
              </w:rPr>
              <w:t xml:space="preserve">Nr. </w:t>
            </w:r>
            <w:r w:rsidR="00B60DF6">
              <w:rPr>
                <w:i/>
                <w:sz w:val="24"/>
                <w:szCs w:val="24"/>
                <w:lang w:val="ro-RO"/>
              </w:rPr>
              <w:t>07-3232 din 29 iunie 2022</w:t>
            </w:r>
          </w:p>
          <w:p w14:paraId="6C375B1F" w14:textId="77777777" w:rsidR="00473250" w:rsidRPr="00BD5A5E" w:rsidRDefault="00473250" w:rsidP="00AA234B">
            <w:pPr>
              <w:tabs>
                <w:tab w:val="left" w:pos="884"/>
                <w:tab w:val="left" w:pos="1196"/>
              </w:tabs>
              <w:ind w:firstLine="0"/>
              <w:jc w:val="left"/>
              <w:rPr>
                <w:sz w:val="24"/>
                <w:szCs w:val="24"/>
                <w:lang w:val="ro-RO"/>
              </w:rPr>
            </w:pPr>
          </w:p>
        </w:tc>
        <w:tc>
          <w:tcPr>
            <w:tcW w:w="2547" w:type="pct"/>
          </w:tcPr>
          <w:p w14:paraId="22AFA03C" w14:textId="77777777" w:rsidR="009D44B3" w:rsidRPr="00BD5A5E" w:rsidRDefault="00473250" w:rsidP="009D44B3">
            <w:pPr>
              <w:tabs>
                <w:tab w:val="left" w:pos="884"/>
                <w:tab w:val="left" w:pos="1196"/>
              </w:tabs>
              <w:ind w:firstLine="0"/>
              <w:rPr>
                <w:sz w:val="24"/>
                <w:szCs w:val="24"/>
                <w:lang w:val="ro-RO"/>
              </w:rPr>
            </w:pPr>
            <w:r>
              <w:rPr>
                <w:sz w:val="24"/>
                <w:szCs w:val="24"/>
                <w:lang w:val="ro-RO"/>
              </w:rPr>
              <w:t>Lipsa de obiecții și propuneri.</w:t>
            </w:r>
          </w:p>
        </w:tc>
        <w:tc>
          <w:tcPr>
            <w:tcW w:w="1651" w:type="pct"/>
          </w:tcPr>
          <w:p w14:paraId="46A2EDE5" w14:textId="3D25269B" w:rsidR="009D44B3" w:rsidRPr="00BD5A5E" w:rsidRDefault="00F57A2E" w:rsidP="009D44B3">
            <w:pPr>
              <w:tabs>
                <w:tab w:val="left" w:pos="884"/>
                <w:tab w:val="left" w:pos="1196"/>
              </w:tabs>
              <w:ind w:firstLine="0"/>
              <w:rPr>
                <w:sz w:val="24"/>
                <w:szCs w:val="24"/>
                <w:lang w:val="ro-RO"/>
              </w:rPr>
            </w:pPr>
            <w:r>
              <w:rPr>
                <w:sz w:val="24"/>
                <w:szCs w:val="24"/>
                <w:lang w:val="ro-RO"/>
              </w:rPr>
              <w:t>-</w:t>
            </w:r>
          </w:p>
        </w:tc>
      </w:tr>
      <w:tr w:rsidR="00E1773E" w:rsidRPr="00BD5A5E" w14:paraId="44E4D224" w14:textId="77777777" w:rsidTr="00C3060C">
        <w:trPr>
          <w:trHeight w:val="877"/>
        </w:trPr>
        <w:tc>
          <w:tcPr>
            <w:tcW w:w="802" w:type="pct"/>
            <w:vMerge w:val="restart"/>
          </w:tcPr>
          <w:p w14:paraId="0E778D12" w14:textId="77777777" w:rsidR="00E1773E" w:rsidRPr="00BD5A5E" w:rsidRDefault="00E1773E" w:rsidP="009D44B3">
            <w:pPr>
              <w:tabs>
                <w:tab w:val="left" w:pos="884"/>
                <w:tab w:val="left" w:pos="1196"/>
              </w:tabs>
              <w:ind w:firstLine="0"/>
              <w:jc w:val="left"/>
              <w:rPr>
                <w:sz w:val="24"/>
                <w:szCs w:val="24"/>
                <w:lang w:val="ro-RO"/>
              </w:rPr>
            </w:pPr>
            <w:r w:rsidRPr="00BD5A5E">
              <w:rPr>
                <w:b/>
                <w:sz w:val="24"/>
                <w:szCs w:val="24"/>
                <w:lang w:val="ro-RO"/>
              </w:rPr>
              <w:t>Ministerul Justiției</w:t>
            </w:r>
            <w:r w:rsidRPr="00BD5A5E">
              <w:rPr>
                <w:sz w:val="24"/>
                <w:szCs w:val="24"/>
                <w:lang w:val="ro-RO"/>
              </w:rPr>
              <w:t xml:space="preserve"> </w:t>
            </w:r>
          </w:p>
          <w:p w14:paraId="1B6BAF80" w14:textId="1899768D" w:rsidR="00E1773E" w:rsidRPr="00BD5A5E" w:rsidRDefault="00E1773E" w:rsidP="009D44B3">
            <w:pPr>
              <w:tabs>
                <w:tab w:val="left" w:pos="884"/>
                <w:tab w:val="left" w:pos="1196"/>
              </w:tabs>
              <w:ind w:firstLine="0"/>
              <w:jc w:val="left"/>
              <w:rPr>
                <w:i/>
                <w:sz w:val="24"/>
                <w:szCs w:val="24"/>
                <w:lang w:val="ro-RO"/>
              </w:rPr>
            </w:pPr>
            <w:r w:rsidRPr="00BD5A5E">
              <w:rPr>
                <w:i/>
                <w:sz w:val="24"/>
                <w:szCs w:val="24"/>
                <w:lang w:val="ro-RO"/>
              </w:rPr>
              <w:t xml:space="preserve">nr. </w:t>
            </w:r>
            <w:r>
              <w:rPr>
                <w:i/>
                <w:sz w:val="24"/>
                <w:szCs w:val="24"/>
                <w:lang w:val="ro-RO"/>
              </w:rPr>
              <w:t>04/5720 din 30.06.2022</w:t>
            </w:r>
          </w:p>
          <w:p w14:paraId="0D3891AD" w14:textId="77777777" w:rsidR="00E1773E" w:rsidRPr="00BD5A5E" w:rsidRDefault="00E1773E" w:rsidP="009D44B3">
            <w:pPr>
              <w:tabs>
                <w:tab w:val="left" w:pos="884"/>
                <w:tab w:val="left" w:pos="1196"/>
              </w:tabs>
              <w:ind w:firstLine="0"/>
              <w:jc w:val="left"/>
              <w:rPr>
                <w:sz w:val="24"/>
                <w:szCs w:val="24"/>
                <w:lang w:val="ro-RO"/>
              </w:rPr>
            </w:pPr>
          </w:p>
        </w:tc>
        <w:tc>
          <w:tcPr>
            <w:tcW w:w="2547" w:type="pct"/>
          </w:tcPr>
          <w:p w14:paraId="4A01B7E6" w14:textId="77777777" w:rsidR="00F631DD" w:rsidRDefault="00E1773E" w:rsidP="00F631DD">
            <w:pPr>
              <w:tabs>
                <w:tab w:val="left" w:pos="884"/>
                <w:tab w:val="left" w:pos="1196"/>
              </w:tabs>
              <w:ind w:firstLine="465"/>
              <w:rPr>
                <w:sz w:val="24"/>
                <w:szCs w:val="24"/>
              </w:rPr>
            </w:pPr>
            <w:proofErr w:type="spellStart"/>
            <w:r w:rsidRPr="0011348F">
              <w:rPr>
                <w:sz w:val="24"/>
                <w:szCs w:val="24"/>
              </w:rPr>
              <w:t>Referitor</w:t>
            </w:r>
            <w:proofErr w:type="spellEnd"/>
            <w:r w:rsidRPr="0011348F">
              <w:rPr>
                <w:sz w:val="24"/>
                <w:szCs w:val="24"/>
              </w:rPr>
              <w:t xml:space="preserve"> la </w:t>
            </w:r>
            <w:proofErr w:type="spellStart"/>
            <w:r w:rsidRPr="0011348F">
              <w:rPr>
                <w:sz w:val="24"/>
                <w:szCs w:val="24"/>
              </w:rPr>
              <w:t>temeiul</w:t>
            </w:r>
            <w:proofErr w:type="spellEnd"/>
            <w:r w:rsidRPr="0011348F">
              <w:rPr>
                <w:sz w:val="24"/>
                <w:szCs w:val="24"/>
              </w:rPr>
              <w:t xml:space="preserve"> </w:t>
            </w:r>
            <w:proofErr w:type="spellStart"/>
            <w:r w:rsidRPr="0011348F">
              <w:rPr>
                <w:sz w:val="24"/>
                <w:szCs w:val="24"/>
              </w:rPr>
              <w:t>juridic</w:t>
            </w:r>
            <w:proofErr w:type="spellEnd"/>
            <w:r w:rsidRPr="0011348F">
              <w:rPr>
                <w:sz w:val="24"/>
                <w:szCs w:val="24"/>
              </w:rPr>
              <w:t xml:space="preserve">, </w:t>
            </w:r>
            <w:proofErr w:type="spellStart"/>
            <w:r w:rsidRPr="0011348F">
              <w:rPr>
                <w:sz w:val="24"/>
                <w:szCs w:val="24"/>
              </w:rPr>
              <w:t>menționăm</w:t>
            </w:r>
            <w:proofErr w:type="spellEnd"/>
            <w:r w:rsidRPr="0011348F">
              <w:rPr>
                <w:sz w:val="24"/>
                <w:szCs w:val="24"/>
              </w:rPr>
              <w:t xml:space="preserve"> </w:t>
            </w:r>
            <w:proofErr w:type="spellStart"/>
            <w:r w:rsidRPr="0011348F">
              <w:rPr>
                <w:sz w:val="24"/>
                <w:szCs w:val="24"/>
              </w:rPr>
              <w:t>că</w:t>
            </w:r>
            <w:proofErr w:type="spellEnd"/>
            <w:r w:rsidRPr="0011348F">
              <w:rPr>
                <w:sz w:val="24"/>
                <w:szCs w:val="24"/>
              </w:rPr>
              <w:t xml:space="preserve">, </w:t>
            </w:r>
            <w:proofErr w:type="spellStart"/>
            <w:r w:rsidRPr="0011348F">
              <w:rPr>
                <w:sz w:val="24"/>
                <w:szCs w:val="24"/>
              </w:rPr>
              <w:t>potrivit</w:t>
            </w:r>
            <w:proofErr w:type="spellEnd"/>
            <w:r w:rsidRPr="0011348F">
              <w:rPr>
                <w:sz w:val="24"/>
                <w:szCs w:val="24"/>
              </w:rPr>
              <w:t xml:space="preserve"> art. 37 </w:t>
            </w:r>
            <w:proofErr w:type="spellStart"/>
            <w:r w:rsidRPr="0011348F">
              <w:rPr>
                <w:sz w:val="24"/>
                <w:szCs w:val="24"/>
              </w:rPr>
              <w:t>alin</w:t>
            </w:r>
            <w:proofErr w:type="spellEnd"/>
            <w:r w:rsidRPr="0011348F">
              <w:rPr>
                <w:sz w:val="24"/>
                <w:szCs w:val="24"/>
              </w:rPr>
              <w:t>. (</w:t>
            </w:r>
            <w:proofErr w:type="gramStart"/>
            <w:r w:rsidRPr="0011348F">
              <w:rPr>
                <w:sz w:val="24"/>
                <w:szCs w:val="24"/>
              </w:rPr>
              <w:t>2</w:t>
            </w:r>
            <w:r w:rsidRPr="00F631DD">
              <w:rPr>
                <w:sz w:val="24"/>
                <w:szCs w:val="24"/>
                <w:vertAlign w:val="superscript"/>
              </w:rPr>
              <w:t>1</w:t>
            </w:r>
            <w:r w:rsidRPr="0011348F">
              <w:rPr>
                <w:sz w:val="24"/>
                <w:szCs w:val="24"/>
              </w:rPr>
              <w:t xml:space="preserve"> )</w:t>
            </w:r>
            <w:proofErr w:type="gramEnd"/>
            <w:r w:rsidRPr="0011348F">
              <w:rPr>
                <w:sz w:val="24"/>
                <w:szCs w:val="24"/>
              </w:rPr>
              <w:t xml:space="preserve"> din </w:t>
            </w:r>
            <w:proofErr w:type="spellStart"/>
            <w:r w:rsidRPr="0011348F">
              <w:rPr>
                <w:sz w:val="24"/>
                <w:szCs w:val="24"/>
              </w:rPr>
              <w:t>Legea</w:t>
            </w:r>
            <w:proofErr w:type="spellEnd"/>
            <w:r w:rsidRPr="0011348F">
              <w:rPr>
                <w:sz w:val="24"/>
                <w:szCs w:val="24"/>
              </w:rPr>
              <w:t xml:space="preserve"> nr. 276/2016 cu </w:t>
            </w:r>
            <w:proofErr w:type="spellStart"/>
            <w:r w:rsidRPr="0011348F">
              <w:rPr>
                <w:sz w:val="24"/>
                <w:szCs w:val="24"/>
              </w:rPr>
              <w:t>privire</w:t>
            </w:r>
            <w:proofErr w:type="spellEnd"/>
            <w:r w:rsidRPr="0011348F">
              <w:rPr>
                <w:sz w:val="24"/>
                <w:szCs w:val="24"/>
              </w:rPr>
              <w:t xml:space="preserve"> la </w:t>
            </w:r>
            <w:proofErr w:type="spellStart"/>
            <w:r w:rsidRPr="0011348F">
              <w:rPr>
                <w:sz w:val="24"/>
                <w:szCs w:val="24"/>
              </w:rPr>
              <w:t>principiile</w:t>
            </w:r>
            <w:proofErr w:type="spellEnd"/>
            <w:r w:rsidRPr="0011348F">
              <w:rPr>
                <w:sz w:val="24"/>
                <w:szCs w:val="24"/>
              </w:rPr>
              <w:t xml:space="preserve"> de </w:t>
            </w:r>
            <w:proofErr w:type="spellStart"/>
            <w:r w:rsidRPr="0011348F">
              <w:rPr>
                <w:sz w:val="24"/>
                <w:szCs w:val="24"/>
              </w:rPr>
              <w:t>subvenționare</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dezvoltarea</w:t>
            </w:r>
            <w:proofErr w:type="spellEnd"/>
            <w:r w:rsidRPr="0011348F">
              <w:rPr>
                <w:sz w:val="24"/>
                <w:szCs w:val="24"/>
              </w:rPr>
              <w:t xml:space="preserve"> </w:t>
            </w:r>
            <w:proofErr w:type="spellStart"/>
            <w:r w:rsidRPr="0011348F">
              <w:rPr>
                <w:sz w:val="24"/>
                <w:szCs w:val="24"/>
              </w:rPr>
              <w:t>agriculturii</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mediului</w:t>
            </w:r>
            <w:proofErr w:type="spellEnd"/>
            <w:r w:rsidRPr="0011348F">
              <w:rPr>
                <w:sz w:val="24"/>
                <w:szCs w:val="24"/>
              </w:rPr>
              <w:t xml:space="preserve"> rural, </w:t>
            </w:r>
            <w:proofErr w:type="spellStart"/>
            <w:r w:rsidRPr="0011348F">
              <w:rPr>
                <w:sz w:val="24"/>
                <w:szCs w:val="24"/>
              </w:rPr>
              <w:t>prin</w:t>
            </w:r>
            <w:proofErr w:type="spellEnd"/>
            <w:r w:rsidRPr="0011348F">
              <w:rPr>
                <w:sz w:val="24"/>
                <w:szCs w:val="24"/>
              </w:rPr>
              <w:t xml:space="preserve"> </w:t>
            </w:r>
            <w:proofErr w:type="spellStart"/>
            <w:r w:rsidRPr="0011348F">
              <w:rPr>
                <w:sz w:val="24"/>
                <w:szCs w:val="24"/>
              </w:rPr>
              <w:t>derogare</w:t>
            </w:r>
            <w:proofErr w:type="spellEnd"/>
            <w:r w:rsidRPr="0011348F">
              <w:rPr>
                <w:sz w:val="24"/>
                <w:szCs w:val="24"/>
              </w:rPr>
              <w:t xml:space="preserve"> de la </w:t>
            </w:r>
            <w:proofErr w:type="spellStart"/>
            <w:r w:rsidRPr="0011348F">
              <w:rPr>
                <w:sz w:val="24"/>
                <w:szCs w:val="24"/>
              </w:rPr>
              <w:t>prevederile</w:t>
            </w:r>
            <w:proofErr w:type="spellEnd"/>
            <w:r w:rsidRPr="0011348F">
              <w:rPr>
                <w:sz w:val="24"/>
                <w:szCs w:val="24"/>
              </w:rPr>
              <w:t xml:space="preserve"> </w:t>
            </w:r>
            <w:proofErr w:type="spellStart"/>
            <w:r w:rsidRPr="0011348F">
              <w:rPr>
                <w:sz w:val="24"/>
                <w:szCs w:val="24"/>
              </w:rPr>
              <w:t>prezentei</w:t>
            </w:r>
            <w:proofErr w:type="spellEnd"/>
            <w:r w:rsidRPr="0011348F">
              <w:rPr>
                <w:sz w:val="24"/>
                <w:szCs w:val="24"/>
              </w:rPr>
              <w:t xml:space="preserve"> </w:t>
            </w:r>
            <w:proofErr w:type="spellStart"/>
            <w:r w:rsidRPr="0011348F">
              <w:rPr>
                <w:sz w:val="24"/>
                <w:szCs w:val="24"/>
              </w:rPr>
              <w:t>legi</w:t>
            </w:r>
            <w:proofErr w:type="spellEnd"/>
            <w:r w:rsidRPr="0011348F">
              <w:rPr>
                <w:sz w:val="24"/>
                <w:szCs w:val="24"/>
              </w:rPr>
              <w:t xml:space="preserve">, </w:t>
            </w:r>
            <w:proofErr w:type="spellStart"/>
            <w:r w:rsidRPr="0011348F">
              <w:rPr>
                <w:sz w:val="24"/>
                <w:szCs w:val="24"/>
              </w:rPr>
              <w:t>mijloacele</w:t>
            </w:r>
            <w:proofErr w:type="spellEnd"/>
            <w:r w:rsidRPr="0011348F">
              <w:rPr>
                <w:sz w:val="24"/>
                <w:szCs w:val="24"/>
              </w:rPr>
              <w:t xml:space="preserve"> </w:t>
            </w:r>
            <w:proofErr w:type="spellStart"/>
            <w:r w:rsidRPr="0011348F">
              <w:rPr>
                <w:sz w:val="24"/>
                <w:szCs w:val="24"/>
              </w:rPr>
              <w:t>Fondului</w:t>
            </w:r>
            <w:proofErr w:type="spellEnd"/>
            <w:r w:rsidRPr="0011348F">
              <w:rPr>
                <w:sz w:val="24"/>
                <w:szCs w:val="24"/>
              </w:rPr>
              <w:t xml:space="preserve"> </w:t>
            </w:r>
            <w:proofErr w:type="spellStart"/>
            <w:r w:rsidRPr="0011348F">
              <w:rPr>
                <w:sz w:val="24"/>
                <w:szCs w:val="24"/>
              </w:rPr>
              <w:t>național</w:t>
            </w:r>
            <w:proofErr w:type="spellEnd"/>
            <w:r w:rsidRPr="0011348F">
              <w:rPr>
                <w:sz w:val="24"/>
                <w:szCs w:val="24"/>
              </w:rPr>
              <w:t xml:space="preserve"> de </w:t>
            </w:r>
            <w:proofErr w:type="spellStart"/>
            <w:r w:rsidRPr="0011348F">
              <w:rPr>
                <w:sz w:val="24"/>
                <w:szCs w:val="24"/>
              </w:rPr>
              <w:t>dezvoltare</w:t>
            </w:r>
            <w:proofErr w:type="spellEnd"/>
            <w:r w:rsidRPr="0011348F">
              <w:rPr>
                <w:sz w:val="24"/>
                <w:szCs w:val="24"/>
              </w:rPr>
              <w:t xml:space="preserve"> a </w:t>
            </w:r>
            <w:proofErr w:type="spellStart"/>
            <w:r w:rsidRPr="0011348F">
              <w:rPr>
                <w:sz w:val="24"/>
                <w:szCs w:val="24"/>
              </w:rPr>
              <w:t>agriculturii</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mediului</w:t>
            </w:r>
            <w:proofErr w:type="spellEnd"/>
            <w:r w:rsidRPr="0011348F">
              <w:rPr>
                <w:sz w:val="24"/>
                <w:szCs w:val="24"/>
              </w:rPr>
              <w:t xml:space="preserve"> rural </w:t>
            </w:r>
            <w:proofErr w:type="spellStart"/>
            <w:r w:rsidRPr="0011348F">
              <w:rPr>
                <w:sz w:val="24"/>
                <w:szCs w:val="24"/>
              </w:rPr>
              <w:t>vor</w:t>
            </w:r>
            <w:proofErr w:type="spellEnd"/>
            <w:r w:rsidRPr="0011348F">
              <w:rPr>
                <w:sz w:val="24"/>
                <w:szCs w:val="24"/>
              </w:rPr>
              <w:t xml:space="preserve"> fi </w:t>
            </w:r>
            <w:proofErr w:type="spellStart"/>
            <w:r w:rsidRPr="0011348F">
              <w:rPr>
                <w:sz w:val="24"/>
                <w:szCs w:val="24"/>
              </w:rPr>
              <w:t>utilizate</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mărimea</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modul</w:t>
            </w:r>
            <w:proofErr w:type="spellEnd"/>
            <w:r w:rsidRPr="0011348F">
              <w:rPr>
                <w:sz w:val="24"/>
                <w:szCs w:val="24"/>
              </w:rPr>
              <w:t xml:space="preserve"> </w:t>
            </w:r>
            <w:proofErr w:type="spellStart"/>
            <w:r w:rsidRPr="0011348F">
              <w:rPr>
                <w:sz w:val="24"/>
                <w:szCs w:val="24"/>
              </w:rPr>
              <w:t>stabilite</w:t>
            </w:r>
            <w:proofErr w:type="spellEnd"/>
            <w:r w:rsidRPr="0011348F">
              <w:rPr>
                <w:sz w:val="24"/>
                <w:szCs w:val="24"/>
              </w:rPr>
              <w:t xml:space="preserve"> de </w:t>
            </w:r>
            <w:proofErr w:type="spellStart"/>
            <w:r w:rsidRPr="0011348F">
              <w:rPr>
                <w:sz w:val="24"/>
                <w:szCs w:val="24"/>
              </w:rPr>
              <w:t>către</w:t>
            </w:r>
            <w:proofErr w:type="spellEnd"/>
            <w:r w:rsidRPr="0011348F">
              <w:rPr>
                <w:sz w:val="24"/>
                <w:szCs w:val="24"/>
              </w:rPr>
              <w:t xml:space="preserve"> </w:t>
            </w:r>
            <w:proofErr w:type="spellStart"/>
            <w:r w:rsidRPr="0011348F">
              <w:rPr>
                <w:sz w:val="24"/>
                <w:szCs w:val="24"/>
              </w:rPr>
              <w:t>Guvern</w:t>
            </w:r>
            <w:proofErr w:type="spellEnd"/>
            <w:r w:rsidRPr="0011348F">
              <w:rPr>
                <w:sz w:val="24"/>
                <w:szCs w:val="24"/>
              </w:rPr>
              <w:t xml:space="preserve">, </w:t>
            </w:r>
            <w:proofErr w:type="spellStart"/>
            <w:r w:rsidRPr="0011348F">
              <w:rPr>
                <w:sz w:val="24"/>
                <w:szCs w:val="24"/>
              </w:rPr>
              <w:t>pentru</w:t>
            </w:r>
            <w:proofErr w:type="spellEnd"/>
            <w:r w:rsidRPr="0011348F">
              <w:rPr>
                <w:sz w:val="24"/>
                <w:szCs w:val="24"/>
              </w:rPr>
              <w:t xml:space="preserve"> </w:t>
            </w:r>
            <w:proofErr w:type="spellStart"/>
            <w:r w:rsidRPr="0011348F">
              <w:rPr>
                <w:sz w:val="24"/>
                <w:szCs w:val="24"/>
              </w:rPr>
              <w:t>compensarea</w:t>
            </w:r>
            <w:proofErr w:type="spellEnd"/>
            <w:r w:rsidRPr="0011348F">
              <w:rPr>
                <w:sz w:val="24"/>
                <w:szCs w:val="24"/>
              </w:rPr>
              <w:t xml:space="preserve"> </w:t>
            </w:r>
            <w:proofErr w:type="spellStart"/>
            <w:r w:rsidRPr="0011348F">
              <w:rPr>
                <w:sz w:val="24"/>
                <w:szCs w:val="24"/>
              </w:rPr>
              <w:t>parțială</w:t>
            </w:r>
            <w:proofErr w:type="spellEnd"/>
            <w:r w:rsidRPr="0011348F">
              <w:rPr>
                <w:sz w:val="24"/>
                <w:szCs w:val="24"/>
              </w:rPr>
              <w:t xml:space="preserve"> a </w:t>
            </w:r>
            <w:proofErr w:type="spellStart"/>
            <w:r w:rsidRPr="0011348F">
              <w:rPr>
                <w:sz w:val="24"/>
                <w:szCs w:val="24"/>
              </w:rPr>
              <w:t>accizelor</w:t>
            </w:r>
            <w:proofErr w:type="spellEnd"/>
            <w:r w:rsidRPr="0011348F">
              <w:rPr>
                <w:sz w:val="24"/>
                <w:szCs w:val="24"/>
              </w:rPr>
              <w:t xml:space="preserve"> la </w:t>
            </w:r>
            <w:proofErr w:type="spellStart"/>
            <w:r w:rsidRPr="0011348F">
              <w:rPr>
                <w:sz w:val="24"/>
                <w:szCs w:val="24"/>
              </w:rPr>
              <w:t>motorina</w:t>
            </w:r>
            <w:proofErr w:type="spellEnd"/>
            <w:r w:rsidRPr="0011348F">
              <w:rPr>
                <w:sz w:val="24"/>
                <w:szCs w:val="24"/>
              </w:rPr>
              <w:t xml:space="preserve"> </w:t>
            </w:r>
            <w:proofErr w:type="spellStart"/>
            <w:r w:rsidRPr="0011348F">
              <w:rPr>
                <w:sz w:val="24"/>
                <w:szCs w:val="24"/>
              </w:rPr>
              <w:t>utilizată</w:t>
            </w:r>
            <w:proofErr w:type="spellEnd"/>
            <w:r w:rsidRPr="0011348F">
              <w:rPr>
                <w:sz w:val="24"/>
                <w:szCs w:val="24"/>
              </w:rPr>
              <w:t xml:space="preserve"> de </w:t>
            </w:r>
            <w:proofErr w:type="spellStart"/>
            <w:r w:rsidRPr="0011348F">
              <w:rPr>
                <w:sz w:val="24"/>
                <w:szCs w:val="24"/>
              </w:rPr>
              <w:t>producătorii</w:t>
            </w:r>
            <w:proofErr w:type="spellEnd"/>
            <w:r w:rsidRPr="0011348F">
              <w:rPr>
                <w:sz w:val="24"/>
                <w:szCs w:val="24"/>
              </w:rPr>
              <w:t xml:space="preserve"> </w:t>
            </w:r>
            <w:proofErr w:type="spellStart"/>
            <w:r w:rsidRPr="0011348F">
              <w:rPr>
                <w:sz w:val="24"/>
                <w:szCs w:val="24"/>
              </w:rPr>
              <w:t>agricoli</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anul</w:t>
            </w:r>
            <w:proofErr w:type="spellEnd"/>
            <w:r w:rsidRPr="0011348F">
              <w:rPr>
                <w:sz w:val="24"/>
                <w:szCs w:val="24"/>
              </w:rPr>
              <w:t xml:space="preserve"> 2022. </w:t>
            </w:r>
          </w:p>
          <w:p w14:paraId="4BC282AA" w14:textId="3EF8DAC8" w:rsidR="00E1773E" w:rsidRDefault="00E1773E" w:rsidP="00F631DD">
            <w:pPr>
              <w:tabs>
                <w:tab w:val="left" w:pos="884"/>
                <w:tab w:val="left" w:pos="1196"/>
              </w:tabs>
              <w:ind w:firstLine="465"/>
              <w:rPr>
                <w:sz w:val="24"/>
                <w:szCs w:val="24"/>
              </w:rPr>
            </w:pPr>
            <w:proofErr w:type="gramStart"/>
            <w:r w:rsidRPr="0011348F">
              <w:rPr>
                <w:sz w:val="24"/>
                <w:szCs w:val="24"/>
              </w:rPr>
              <w:t xml:space="preserve">De </w:t>
            </w:r>
            <w:proofErr w:type="spellStart"/>
            <w:r w:rsidRPr="0011348F">
              <w:rPr>
                <w:sz w:val="24"/>
                <w:szCs w:val="24"/>
              </w:rPr>
              <w:t>asemenea</w:t>
            </w:r>
            <w:proofErr w:type="spellEnd"/>
            <w:r w:rsidRPr="0011348F">
              <w:rPr>
                <w:sz w:val="24"/>
                <w:szCs w:val="24"/>
              </w:rPr>
              <w:t xml:space="preserve">, </w:t>
            </w:r>
            <w:proofErr w:type="spellStart"/>
            <w:r w:rsidRPr="0011348F">
              <w:rPr>
                <w:sz w:val="24"/>
                <w:szCs w:val="24"/>
              </w:rPr>
              <w:t>potrivit</w:t>
            </w:r>
            <w:proofErr w:type="spellEnd"/>
            <w:r w:rsidRPr="0011348F">
              <w:rPr>
                <w:sz w:val="24"/>
                <w:szCs w:val="24"/>
              </w:rPr>
              <w:t xml:space="preserve"> </w:t>
            </w:r>
            <w:proofErr w:type="spellStart"/>
            <w:r w:rsidRPr="0011348F">
              <w:rPr>
                <w:sz w:val="24"/>
                <w:szCs w:val="24"/>
              </w:rPr>
              <w:t>titlului</w:t>
            </w:r>
            <w:proofErr w:type="spellEnd"/>
            <w:r w:rsidRPr="0011348F">
              <w:rPr>
                <w:sz w:val="24"/>
                <w:szCs w:val="24"/>
              </w:rPr>
              <w:t xml:space="preserve"> </w:t>
            </w:r>
            <w:proofErr w:type="spellStart"/>
            <w:r w:rsidRPr="0011348F">
              <w:rPr>
                <w:sz w:val="24"/>
                <w:szCs w:val="24"/>
              </w:rPr>
              <w:t>regulamentului</w:t>
            </w:r>
            <w:proofErr w:type="spellEnd"/>
            <w:r w:rsidRPr="0011348F">
              <w:rPr>
                <w:sz w:val="24"/>
                <w:szCs w:val="24"/>
              </w:rPr>
              <w:t xml:space="preserve"> (</w:t>
            </w:r>
            <w:proofErr w:type="spellStart"/>
            <w:r w:rsidRPr="0011348F">
              <w:rPr>
                <w:sz w:val="24"/>
                <w:szCs w:val="24"/>
              </w:rPr>
              <w:t>Regulamentului</w:t>
            </w:r>
            <w:proofErr w:type="spellEnd"/>
            <w:r w:rsidRPr="0011348F">
              <w:rPr>
                <w:sz w:val="24"/>
                <w:szCs w:val="24"/>
              </w:rPr>
              <w:t xml:space="preserve"> </w:t>
            </w:r>
            <w:proofErr w:type="spellStart"/>
            <w:r w:rsidRPr="0011348F">
              <w:rPr>
                <w:sz w:val="24"/>
                <w:szCs w:val="24"/>
              </w:rPr>
              <w:t>privind</w:t>
            </w:r>
            <w:proofErr w:type="spellEnd"/>
            <w:r w:rsidRPr="0011348F">
              <w:rPr>
                <w:sz w:val="24"/>
                <w:szCs w:val="24"/>
              </w:rPr>
              <w:t xml:space="preserve"> </w:t>
            </w:r>
            <w:proofErr w:type="spellStart"/>
            <w:r w:rsidRPr="0011348F">
              <w:rPr>
                <w:sz w:val="24"/>
                <w:szCs w:val="24"/>
              </w:rPr>
              <w:t>modul</w:t>
            </w:r>
            <w:proofErr w:type="spellEnd"/>
            <w:r w:rsidRPr="0011348F">
              <w:rPr>
                <w:sz w:val="24"/>
                <w:szCs w:val="24"/>
              </w:rPr>
              <w:t xml:space="preserve"> de </w:t>
            </w:r>
            <w:proofErr w:type="spellStart"/>
            <w:r w:rsidRPr="0011348F">
              <w:rPr>
                <w:sz w:val="24"/>
                <w:szCs w:val="24"/>
              </w:rPr>
              <w:t>repartizare</w:t>
            </w:r>
            <w:proofErr w:type="spellEnd"/>
            <w:r w:rsidRPr="0011348F">
              <w:rPr>
                <w:sz w:val="24"/>
                <w:szCs w:val="24"/>
              </w:rPr>
              <w:t xml:space="preserve"> a </w:t>
            </w:r>
            <w:proofErr w:type="spellStart"/>
            <w:r w:rsidRPr="0011348F">
              <w:rPr>
                <w:sz w:val="24"/>
                <w:szCs w:val="24"/>
              </w:rPr>
              <w:t>mijloacelor</w:t>
            </w:r>
            <w:proofErr w:type="spellEnd"/>
            <w:r w:rsidRPr="0011348F">
              <w:rPr>
                <w:sz w:val="24"/>
                <w:szCs w:val="24"/>
              </w:rPr>
              <w:t xml:space="preserve"> </w:t>
            </w:r>
            <w:proofErr w:type="spellStart"/>
            <w:r w:rsidRPr="0011348F">
              <w:rPr>
                <w:sz w:val="24"/>
                <w:szCs w:val="24"/>
              </w:rPr>
              <w:t>Fondului</w:t>
            </w:r>
            <w:proofErr w:type="spellEnd"/>
            <w:r w:rsidRPr="0011348F">
              <w:rPr>
                <w:sz w:val="24"/>
                <w:szCs w:val="24"/>
              </w:rPr>
              <w:t xml:space="preserve"> </w:t>
            </w:r>
            <w:proofErr w:type="spellStart"/>
            <w:r w:rsidRPr="0011348F">
              <w:rPr>
                <w:sz w:val="24"/>
                <w:szCs w:val="24"/>
              </w:rPr>
              <w:t>național</w:t>
            </w:r>
            <w:proofErr w:type="spellEnd"/>
            <w:r w:rsidRPr="0011348F">
              <w:rPr>
                <w:sz w:val="24"/>
                <w:szCs w:val="24"/>
              </w:rPr>
              <w:t xml:space="preserve"> de </w:t>
            </w:r>
            <w:proofErr w:type="spellStart"/>
            <w:r w:rsidRPr="0011348F">
              <w:rPr>
                <w:sz w:val="24"/>
                <w:szCs w:val="24"/>
              </w:rPr>
              <w:t>dezvoltare</w:t>
            </w:r>
            <w:proofErr w:type="spellEnd"/>
            <w:r w:rsidRPr="0011348F">
              <w:rPr>
                <w:sz w:val="24"/>
                <w:szCs w:val="24"/>
              </w:rPr>
              <w:t xml:space="preserve"> a </w:t>
            </w:r>
            <w:proofErr w:type="spellStart"/>
            <w:r w:rsidRPr="0011348F">
              <w:rPr>
                <w:sz w:val="24"/>
                <w:szCs w:val="24"/>
              </w:rPr>
              <w:t>agriculturii</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mediului</w:t>
            </w:r>
            <w:proofErr w:type="spellEnd"/>
            <w:r w:rsidRPr="0011348F">
              <w:rPr>
                <w:sz w:val="24"/>
                <w:szCs w:val="24"/>
              </w:rPr>
              <w:t xml:space="preserve"> rural </w:t>
            </w:r>
            <w:proofErr w:type="spellStart"/>
            <w:r w:rsidRPr="0011348F">
              <w:rPr>
                <w:sz w:val="24"/>
                <w:szCs w:val="24"/>
              </w:rPr>
              <w:t>pentru</w:t>
            </w:r>
            <w:proofErr w:type="spellEnd"/>
            <w:r w:rsidRPr="0011348F">
              <w:rPr>
                <w:sz w:val="24"/>
                <w:szCs w:val="24"/>
              </w:rPr>
              <w:t xml:space="preserve"> </w:t>
            </w:r>
            <w:proofErr w:type="spellStart"/>
            <w:r w:rsidRPr="0011348F">
              <w:rPr>
                <w:sz w:val="24"/>
                <w:szCs w:val="24"/>
              </w:rPr>
              <w:t>compensarea</w:t>
            </w:r>
            <w:proofErr w:type="spellEnd"/>
            <w:r w:rsidRPr="0011348F">
              <w:rPr>
                <w:sz w:val="24"/>
                <w:szCs w:val="24"/>
              </w:rPr>
              <w:t xml:space="preserve"> </w:t>
            </w:r>
            <w:proofErr w:type="spellStart"/>
            <w:r w:rsidRPr="0011348F">
              <w:rPr>
                <w:sz w:val="24"/>
                <w:szCs w:val="24"/>
              </w:rPr>
              <w:t>parțială</w:t>
            </w:r>
            <w:proofErr w:type="spellEnd"/>
            <w:r w:rsidRPr="0011348F">
              <w:rPr>
                <w:sz w:val="24"/>
                <w:szCs w:val="24"/>
              </w:rPr>
              <w:t xml:space="preserve"> a </w:t>
            </w:r>
            <w:proofErr w:type="spellStart"/>
            <w:r w:rsidRPr="0011348F">
              <w:rPr>
                <w:sz w:val="24"/>
                <w:szCs w:val="24"/>
              </w:rPr>
              <w:t>accizelor</w:t>
            </w:r>
            <w:proofErr w:type="spellEnd"/>
            <w:r w:rsidRPr="0011348F">
              <w:rPr>
                <w:sz w:val="24"/>
                <w:szCs w:val="24"/>
              </w:rPr>
              <w:t xml:space="preserve"> la </w:t>
            </w:r>
            <w:proofErr w:type="spellStart"/>
            <w:r w:rsidRPr="0011348F">
              <w:rPr>
                <w:sz w:val="24"/>
                <w:szCs w:val="24"/>
              </w:rPr>
              <w:t>motorina</w:t>
            </w:r>
            <w:proofErr w:type="spellEnd"/>
            <w:r w:rsidRPr="0011348F">
              <w:rPr>
                <w:sz w:val="24"/>
                <w:szCs w:val="24"/>
              </w:rPr>
              <w:t xml:space="preserve"> </w:t>
            </w:r>
            <w:proofErr w:type="spellStart"/>
            <w:r w:rsidRPr="0011348F">
              <w:rPr>
                <w:sz w:val="24"/>
                <w:szCs w:val="24"/>
              </w:rPr>
              <w:t>utilizată</w:t>
            </w:r>
            <w:proofErr w:type="spellEnd"/>
            <w:r w:rsidRPr="0011348F">
              <w:rPr>
                <w:sz w:val="24"/>
                <w:szCs w:val="24"/>
              </w:rPr>
              <w:t xml:space="preserve"> de </w:t>
            </w:r>
            <w:proofErr w:type="spellStart"/>
            <w:r w:rsidRPr="0011348F">
              <w:rPr>
                <w:sz w:val="24"/>
                <w:szCs w:val="24"/>
              </w:rPr>
              <w:t>producătorii</w:t>
            </w:r>
            <w:proofErr w:type="spellEnd"/>
            <w:r w:rsidRPr="0011348F">
              <w:rPr>
                <w:sz w:val="24"/>
                <w:szCs w:val="24"/>
              </w:rPr>
              <w:t xml:space="preserve"> </w:t>
            </w:r>
            <w:proofErr w:type="spellStart"/>
            <w:r w:rsidRPr="0011348F">
              <w:rPr>
                <w:sz w:val="24"/>
                <w:szCs w:val="24"/>
              </w:rPr>
              <w:t>agricoli</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anul</w:t>
            </w:r>
            <w:proofErr w:type="spellEnd"/>
            <w:r w:rsidRPr="0011348F">
              <w:rPr>
                <w:sz w:val="24"/>
                <w:szCs w:val="24"/>
              </w:rPr>
              <w:t xml:space="preserve"> 2022) </w:t>
            </w:r>
            <w:proofErr w:type="spellStart"/>
            <w:r w:rsidRPr="0011348F">
              <w:rPr>
                <w:sz w:val="24"/>
                <w:szCs w:val="24"/>
              </w:rPr>
              <w:t>și</w:t>
            </w:r>
            <w:proofErr w:type="spellEnd"/>
            <w:r w:rsidRPr="0011348F">
              <w:rPr>
                <w:sz w:val="24"/>
                <w:szCs w:val="24"/>
              </w:rPr>
              <w:t xml:space="preserve"> pct. 1 din </w:t>
            </w:r>
            <w:proofErr w:type="spellStart"/>
            <w:r w:rsidRPr="0011348F">
              <w:rPr>
                <w:sz w:val="24"/>
                <w:szCs w:val="24"/>
              </w:rPr>
              <w:t>regulament</w:t>
            </w:r>
            <w:proofErr w:type="spellEnd"/>
            <w:r w:rsidRPr="0011348F">
              <w:rPr>
                <w:sz w:val="24"/>
                <w:szCs w:val="24"/>
              </w:rPr>
              <w:t xml:space="preserve">, </w:t>
            </w:r>
            <w:proofErr w:type="spellStart"/>
            <w:r w:rsidRPr="0011348F">
              <w:rPr>
                <w:sz w:val="24"/>
                <w:szCs w:val="24"/>
              </w:rPr>
              <w:t>aceasta</w:t>
            </w:r>
            <w:proofErr w:type="spellEnd"/>
            <w:r w:rsidRPr="0011348F">
              <w:rPr>
                <w:sz w:val="24"/>
                <w:szCs w:val="24"/>
              </w:rPr>
              <w:t xml:space="preserve"> </w:t>
            </w:r>
            <w:proofErr w:type="spellStart"/>
            <w:r w:rsidRPr="0011348F">
              <w:rPr>
                <w:sz w:val="24"/>
                <w:szCs w:val="24"/>
              </w:rPr>
              <w:t>stabilește</w:t>
            </w:r>
            <w:proofErr w:type="spellEnd"/>
            <w:r w:rsidRPr="0011348F">
              <w:rPr>
                <w:sz w:val="24"/>
                <w:szCs w:val="24"/>
              </w:rPr>
              <w:t xml:space="preserve"> </w:t>
            </w:r>
            <w:proofErr w:type="spellStart"/>
            <w:r w:rsidRPr="0011348F">
              <w:rPr>
                <w:sz w:val="24"/>
                <w:szCs w:val="24"/>
              </w:rPr>
              <w:t>modul</w:t>
            </w:r>
            <w:proofErr w:type="spellEnd"/>
            <w:r w:rsidRPr="0011348F">
              <w:rPr>
                <w:sz w:val="24"/>
                <w:szCs w:val="24"/>
              </w:rPr>
              <w:t xml:space="preserve"> de </w:t>
            </w:r>
            <w:proofErr w:type="spellStart"/>
            <w:r w:rsidRPr="0011348F">
              <w:rPr>
                <w:sz w:val="24"/>
                <w:szCs w:val="24"/>
              </w:rPr>
              <w:t>repartizare</w:t>
            </w:r>
            <w:proofErr w:type="spellEnd"/>
            <w:r w:rsidRPr="0011348F">
              <w:rPr>
                <w:sz w:val="24"/>
                <w:szCs w:val="24"/>
              </w:rPr>
              <w:t xml:space="preserve"> a </w:t>
            </w:r>
            <w:proofErr w:type="spellStart"/>
            <w:r w:rsidRPr="0011348F">
              <w:rPr>
                <w:sz w:val="24"/>
                <w:szCs w:val="24"/>
              </w:rPr>
              <w:t>mijloacelor</w:t>
            </w:r>
            <w:proofErr w:type="spellEnd"/>
            <w:r w:rsidRPr="0011348F">
              <w:rPr>
                <w:sz w:val="24"/>
                <w:szCs w:val="24"/>
              </w:rPr>
              <w:t xml:space="preserve"> </w:t>
            </w:r>
            <w:proofErr w:type="spellStart"/>
            <w:r w:rsidRPr="0011348F">
              <w:rPr>
                <w:sz w:val="24"/>
                <w:szCs w:val="24"/>
              </w:rPr>
              <w:t>financiare</w:t>
            </w:r>
            <w:proofErr w:type="spellEnd"/>
            <w:r w:rsidRPr="0011348F">
              <w:rPr>
                <w:sz w:val="24"/>
                <w:szCs w:val="24"/>
              </w:rPr>
              <w:t xml:space="preserve"> </w:t>
            </w:r>
            <w:proofErr w:type="spellStart"/>
            <w:r w:rsidRPr="0011348F">
              <w:rPr>
                <w:sz w:val="24"/>
                <w:szCs w:val="24"/>
              </w:rPr>
              <w:t>destinate</w:t>
            </w:r>
            <w:proofErr w:type="spellEnd"/>
            <w:r w:rsidRPr="0011348F">
              <w:rPr>
                <w:sz w:val="24"/>
                <w:szCs w:val="24"/>
              </w:rPr>
              <w:t xml:space="preserve"> </w:t>
            </w:r>
            <w:proofErr w:type="spellStart"/>
            <w:r w:rsidRPr="0011348F">
              <w:rPr>
                <w:sz w:val="24"/>
                <w:szCs w:val="24"/>
              </w:rPr>
              <w:t>compensării</w:t>
            </w:r>
            <w:proofErr w:type="spellEnd"/>
            <w:r w:rsidRPr="0011348F">
              <w:rPr>
                <w:sz w:val="24"/>
                <w:szCs w:val="24"/>
              </w:rPr>
              <w:t xml:space="preserve"> </w:t>
            </w:r>
            <w:proofErr w:type="spellStart"/>
            <w:r w:rsidRPr="0011348F">
              <w:rPr>
                <w:sz w:val="24"/>
                <w:szCs w:val="24"/>
              </w:rPr>
              <w:t>parțiale</w:t>
            </w:r>
            <w:proofErr w:type="spellEnd"/>
            <w:r w:rsidRPr="0011348F">
              <w:rPr>
                <w:sz w:val="24"/>
                <w:szCs w:val="24"/>
              </w:rPr>
              <w:t xml:space="preserve"> a </w:t>
            </w:r>
            <w:proofErr w:type="spellStart"/>
            <w:r w:rsidRPr="0011348F">
              <w:rPr>
                <w:sz w:val="24"/>
                <w:szCs w:val="24"/>
              </w:rPr>
              <w:t>accizelor</w:t>
            </w:r>
            <w:proofErr w:type="spellEnd"/>
            <w:r w:rsidRPr="0011348F">
              <w:rPr>
                <w:sz w:val="24"/>
                <w:szCs w:val="24"/>
              </w:rPr>
              <w:t xml:space="preserve"> la </w:t>
            </w:r>
            <w:proofErr w:type="spellStart"/>
            <w:r w:rsidRPr="0011348F">
              <w:rPr>
                <w:sz w:val="24"/>
                <w:szCs w:val="24"/>
              </w:rPr>
              <w:t>motorina</w:t>
            </w:r>
            <w:proofErr w:type="spellEnd"/>
            <w:r w:rsidRPr="0011348F">
              <w:rPr>
                <w:sz w:val="24"/>
                <w:szCs w:val="24"/>
              </w:rPr>
              <w:t xml:space="preserve"> </w:t>
            </w:r>
            <w:proofErr w:type="spellStart"/>
            <w:r w:rsidRPr="0011348F">
              <w:rPr>
                <w:sz w:val="24"/>
                <w:szCs w:val="24"/>
              </w:rPr>
              <w:t>utilizată</w:t>
            </w:r>
            <w:proofErr w:type="spellEnd"/>
            <w:r w:rsidRPr="0011348F">
              <w:rPr>
                <w:sz w:val="24"/>
                <w:szCs w:val="24"/>
              </w:rPr>
              <w:t xml:space="preserve"> de </w:t>
            </w:r>
            <w:proofErr w:type="spellStart"/>
            <w:r w:rsidRPr="0011348F">
              <w:rPr>
                <w:sz w:val="24"/>
                <w:szCs w:val="24"/>
              </w:rPr>
              <w:t>producătorii</w:t>
            </w:r>
            <w:proofErr w:type="spellEnd"/>
            <w:r w:rsidRPr="0011348F">
              <w:rPr>
                <w:sz w:val="24"/>
                <w:szCs w:val="24"/>
              </w:rPr>
              <w:t xml:space="preserve"> </w:t>
            </w:r>
            <w:proofErr w:type="spellStart"/>
            <w:r w:rsidRPr="0011348F">
              <w:rPr>
                <w:sz w:val="24"/>
                <w:szCs w:val="24"/>
              </w:rPr>
              <w:t>agricoli</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anul</w:t>
            </w:r>
            <w:proofErr w:type="spellEnd"/>
            <w:r w:rsidRPr="0011348F">
              <w:rPr>
                <w:sz w:val="24"/>
                <w:szCs w:val="24"/>
              </w:rPr>
              <w:t xml:space="preserve"> 2022 </w:t>
            </w:r>
            <w:proofErr w:type="spellStart"/>
            <w:r w:rsidRPr="0011348F">
              <w:rPr>
                <w:sz w:val="24"/>
                <w:szCs w:val="24"/>
              </w:rPr>
              <w:t>pentru</w:t>
            </w:r>
            <w:proofErr w:type="spellEnd"/>
            <w:r w:rsidRPr="0011348F">
              <w:rPr>
                <w:sz w:val="24"/>
                <w:szCs w:val="24"/>
              </w:rPr>
              <w:t xml:space="preserve"> </w:t>
            </w:r>
            <w:proofErr w:type="spellStart"/>
            <w:r w:rsidRPr="0011348F">
              <w:rPr>
                <w:sz w:val="24"/>
                <w:szCs w:val="24"/>
              </w:rPr>
              <w:t>efectuarea</w:t>
            </w:r>
            <w:proofErr w:type="spellEnd"/>
            <w:r w:rsidRPr="0011348F">
              <w:rPr>
                <w:sz w:val="24"/>
                <w:szCs w:val="24"/>
              </w:rPr>
              <w:t xml:space="preserve"> </w:t>
            </w:r>
            <w:proofErr w:type="spellStart"/>
            <w:r w:rsidRPr="0011348F">
              <w:rPr>
                <w:sz w:val="24"/>
                <w:szCs w:val="24"/>
              </w:rPr>
              <w:t>lucrărilor</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exploatațiile</w:t>
            </w:r>
            <w:proofErr w:type="spellEnd"/>
            <w:r w:rsidRPr="0011348F">
              <w:rPr>
                <w:sz w:val="24"/>
                <w:szCs w:val="24"/>
              </w:rPr>
              <w:t xml:space="preserve"> </w:t>
            </w:r>
            <w:proofErr w:type="spellStart"/>
            <w:r w:rsidRPr="0011348F">
              <w:rPr>
                <w:sz w:val="24"/>
                <w:szCs w:val="24"/>
              </w:rPr>
              <w:t>agricole</w:t>
            </w:r>
            <w:proofErr w:type="spellEnd"/>
            <w:r w:rsidRPr="0011348F">
              <w:rPr>
                <w:sz w:val="24"/>
                <w:szCs w:val="24"/>
              </w:rPr>
              <w:t>.</w:t>
            </w:r>
            <w:proofErr w:type="gramEnd"/>
            <w:r w:rsidRPr="0011348F">
              <w:rPr>
                <w:sz w:val="24"/>
                <w:szCs w:val="24"/>
              </w:rPr>
              <w:t xml:space="preserve"> </w:t>
            </w:r>
            <w:proofErr w:type="spellStart"/>
            <w:r w:rsidRPr="0011348F">
              <w:rPr>
                <w:sz w:val="24"/>
                <w:szCs w:val="24"/>
              </w:rPr>
              <w:t>Respectiv</w:t>
            </w:r>
            <w:proofErr w:type="spellEnd"/>
            <w:r w:rsidRPr="0011348F">
              <w:rPr>
                <w:sz w:val="24"/>
                <w:szCs w:val="24"/>
              </w:rPr>
              <w:t xml:space="preserve">, </w:t>
            </w:r>
            <w:proofErr w:type="spellStart"/>
            <w:r w:rsidRPr="0011348F">
              <w:rPr>
                <w:sz w:val="24"/>
                <w:szCs w:val="24"/>
              </w:rPr>
              <w:t>observăm</w:t>
            </w:r>
            <w:proofErr w:type="spellEnd"/>
            <w:r w:rsidRPr="0011348F">
              <w:rPr>
                <w:sz w:val="24"/>
                <w:szCs w:val="24"/>
              </w:rPr>
              <w:t xml:space="preserve"> </w:t>
            </w:r>
            <w:proofErr w:type="spellStart"/>
            <w:r w:rsidRPr="0011348F">
              <w:rPr>
                <w:sz w:val="24"/>
                <w:szCs w:val="24"/>
              </w:rPr>
              <w:t>că</w:t>
            </w:r>
            <w:proofErr w:type="spellEnd"/>
            <w:r w:rsidRPr="0011348F">
              <w:rPr>
                <w:sz w:val="24"/>
                <w:szCs w:val="24"/>
              </w:rPr>
              <w:t xml:space="preserve"> </w:t>
            </w:r>
            <w:proofErr w:type="spellStart"/>
            <w:r w:rsidRPr="0011348F">
              <w:rPr>
                <w:sz w:val="24"/>
                <w:szCs w:val="24"/>
              </w:rPr>
              <w:t>atât</w:t>
            </w:r>
            <w:proofErr w:type="spellEnd"/>
            <w:r w:rsidRPr="0011348F">
              <w:rPr>
                <w:sz w:val="24"/>
                <w:szCs w:val="24"/>
              </w:rPr>
              <w:t xml:space="preserve"> </w:t>
            </w:r>
            <w:proofErr w:type="spellStart"/>
            <w:r w:rsidRPr="0011348F">
              <w:rPr>
                <w:sz w:val="24"/>
                <w:szCs w:val="24"/>
              </w:rPr>
              <w:t>Legea</w:t>
            </w:r>
            <w:proofErr w:type="spellEnd"/>
            <w:r w:rsidRPr="0011348F">
              <w:rPr>
                <w:sz w:val="24"/>
                <w:szCs w:val="24"/>
              </w:rPr>
              <w:t xml:space="preserve"> nr. </w:t>
            </w:r>
            <w:proofErr w:type="gramStart"/>
            <w:r w:rsidRPr="0011348F">
              <w:rPr>
                <w:sz w:val="24"/>
                <w:szCs w:val="24"/>
              </w:rPr>
              <w:t xml:space="preserve">276/2016 </w:t>
            </w:r>
            <w:proofErr w:type="spellStart"/>
            <w:r w:rsidRPr="0011348F">
              <w:rPr>
                <w:sz w:val="24"/>
                <w:szCs w:val="24"/>
              </w:rPr>
              <w:t>cât</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Regulamentul</w:t>
            </w:r>
            <w:proofErr w:type="spellEnd"/>
            <w:r w:rsidRPr="0011348F">
              <w:rPr>
                <w:sz w:val="24"/>
                <w:szCs w:val="24"/>
              </w:rPr>
              <w:t xml:space="preserve"> </w:t>
            </w:r>
            <w:proofErr w:type="spellStart"/>
            <w:r w:rsidRPr="0011348F">
              <w:rPr>
                <w:sz w:val="24"/>
                <w:szCs w:val="24"/>
              </w:rPr>
              <w:t>privind</w:t>
            </w:r>
            <w:proofErr w:type="spellEnd"/>
            <w:r w:rsidRPr="0011348F">
              <w:rPr>
                <w:sz w:val="24"/>
                <w:szCs w:val="24"/>
              </w:rPr>
              <w:t xml:space="preserve"> </w:t>
            </w:r>
            <w:proofErr w:type="spellStart"/>
            <w:r w:rsidRPr="0011348F">
              <w:rPr>
                <w:sz w:val="24"/>
                <w:szCs w:val="24"/>
              </w:rPr>
              <w:t>modul</w:t>
            </w:r>
            <w:proofErr w:type="spellEnd"/>
            <w:r w:rsidRPr="0011348F">
              <w:rPr>
                <w:sz w:val="24"/>
                <w:szCs w:val="24"/>
              </w:rPr>
              <w:t xml:space="preserve"> de </w:t>
            </w:r>
            <w:proofErr w:type="spellStart"/>
            <w:r w:rsidRPr="0011348F">
              <w:rPr>
                <w:sz w:val="24"/>
                <w:szCs w:val="24"/>
              </w:rPr>
              <w:t>repartizare</w:t>
            </w:r>
            <w:proofErr w:type="spellEnd"/>
            <w:r w:rsidRPr="0011348F">
              <w:rPr>
                <w:sz w:val="24"/>
                <w:szCs w:val="24"/>
              </w:rPr>
              <w:t xml:space="preserve"> a </w:t>
            </w:r>
            <w:proofErr w:type="spellStart"/>
            <w:r w:rsidRPr="0011348F">
              <w:rPr>
                <w:sz w:val="24"/>
                <w:szCs w:val="24"/>
              </w:rPr>
              <w:t>mijloacelor</w:t>
            </w:r>
            <w:proofErr w:type="spellEnd"/>
            <w:r w:rsidRPr="0011348F">
              <w:rPr>
                <w:sz w:val="24"/>
                <w:szCs w:val="24"/>
              </w:rPr>
              <w:t xml:space="preserve"> </w:t>
            </w:r>
            <w:proofErr w:type="spellStart"/>
            <w:r w:rsidRPr="0011348F">
              <w:rPr>
                <w:sz w:val="24"/>
                <w:szCs w:val="24"/>
              </w:rPr>
              <w:lastRenderedPageBreak/>
              <w:t>Fondului</w:t>
            </w:r>
            <w:proofErr w:type="spellEnd"/>
            <w:r w:rsidRPr="0011348F">
              <w:rPr>
                <w:sz w:val="24"/>
                <w:szCs w:val="24"/>
              </w:rPr>
              <w:t xml:space="preserve"> </w:t>
            </w:r>
            <w:proofErr w:type="spellStart"/>
            <w:r w:rsidRPr="0011348F">
              <w:rPr>
                <w:sz w:val="24"/>
                <w:szCs w:val="24"/>
              </w:rPr>
              <w:t>național</w:t>
            </w:r>
            <w:proofErr w:type="spellEnd"/>
            <w:r w:rsidRPr="0011348F">
              <w:rPr>
                <w:sz w:val="24"/>
                <w:szCs w:val="24"/>
              </w:rPr>
              <w:t xml:space="preserve"> de </w:t>
            </w:r>
            <w:proofErr w:type="spellStart"/>
            <w:r w:rsidRPr="0011348F">
              <w:rPr>
                <w:sz w:val="24"/>
                <w:szCs w:val="24"/>
              </w:rPr>
              <w:t>dezvoltare</w:t>
            </w:r>
            <w:proofErr w:type="spellEnd"/>
            <w:r w:rsidRPr="0011348F">
              <w:rPr>
                <w:sz w:val="24"/>
                <w:szCs w:val="24"/>
              </w:rPr>
              <w:t xml:space="preserve"> a </w:t>
            </w:r>
            <w:proofErr w:type="spellStart"/>
            <w:r w:rsidRPr="0011348F">
              <w:rPr>
                <w:sz w:val="24"/>
                <w:szCs w:val="24"/>
              </w:rPr>
              <w:t>agriculturii</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mediului</w:t>
            </w:r>
            <w:proofErr w:type="spellEnd"/>
            <w:r w:rsidRPr="0011348F">
              <w:rPr>
                <w:sz w:val="24"/>
                <w:szCs w:val="24"/>
              </w:rPr>
              <w:t xml:space="preserve"> rural </w:t>
            </w:r>
            <w:proofErr w:type="spellStart"/>
            <w:r w:rsidRPr="0011348F">
              <w:rPr>
                <w:sz w:val="24"/>
                <w:szCs w:val="24"/>
              </w:rPr>
              <w:t>pentru</w:t>
            </w:r>
            <w:proofErr w:type="spellEnd"/>
            <w:r w:rsidRPr="0011348F">
              <w:rPr>
                <w:sz w:val="24"/>
                <w:szCs w:val="24"/>
              </w:rPr>
              <w:t xml:space="preserve"> </w:t>
            </w:r>
            <w:proofErr w:type="spellStart"/>
            <w:r w:rsidRPr="0011348F">
              <w:rPr>
                <w:sz w:val="24"/>
                <w:szCs w:val="24"/>
              </w:rPr>
              <w:t>compensarea</w:t>
            </w:r>
            <w:proofErr w:type="spellEnd"/>
            <w:r w:rsidRPr="0011348F">
              <w:rPr>
                <w:sz w:val="24"/>
                <w:szCs w:val="24"/>
              </w:rPr>
              <w:t xml:space="preserve"> </w:t>
            </w:r>
            <w:proofErr w:type="spellStart"/>
            <w:r w:rsidRPr="0011348F">
              <w:rPr>
                <w:sz w:val="24"/>
                <w:szCs w:val="24"/>
              </w:rPr>
              <w:t>parțială</w:t>
            </w:r>
            <w:proofErr w:type="spellEnd"/>
            <w:r w:rsidRPr="0011348F">
              <w:rPr>
                <w:sz w:val="24"/>
                <w:szCs w:val="24"/>
              </w:rPr>
              <w:t xml:space="preserve"> a </w:t>
            </w:r>
            <w:proofErr w:type="spellStart"/>
            <w:r w:rsidRPr="0011348F">
              <w:rPr>
                <w:sz w:val="24"/>
                <w:szCs w:val="24"/>
              </w:rPr>
              <w:t>accizelor</w:t>
            </w:r>
            <w:proofErr w:type="spellEnd"/>
            <w:r w:rsidRPr="0011348F">
              <w:rPr>
                <w:sz w:val="24"/>
                <w:szCs w:val="24"/>
              </w:rPr>
              <w:t xml:space="preserve"> la </w:t>
            </w:r>
            <w:proofErr w:type="spellStart"/>
            <w:r w:rsidRPr="0011348F">
              <w:rPr>
                <w:sz w:val="24"/>
                <w:szCs w:val="24"/>
              </w:rPr>
              <w:t>motorina</w:t>
            </w:r>
            <w:proofErr w:type="spellEnd"/>
            <w:r w:rsidRPr="0011348F">
              <w:rPr>
                <w:sz w:val="24"/>
                <w:szCs w:val="24"/>
              </w:rPr>
              <w:t xml:space="preserve"> </w:t>
            </w:r>
            <w:proofErr w:type="spellStart"/>
            <w:r w:rsidRPr="0011348F">
              <w:rPr>
                <w:sz w:val="24"/>
                <w:szCs w:val="24"/>
              </w:rPr>
              <w:t>utilizată</w:t>
            </w:r>
            <w:proofErr w:type="spellEnd"/>
            <w:r w:rsidRPr="0011348F">
              <w:rPr>
                <w:sz w:val="24"/>
                <w:szCs w:val="24"/>
              </w:rPr>
              <w:t xml:space="preserve"> de </w:t>
            </w:r>
            <w:proofErr w:type="spellStart"/>
            <w:r w:rsidRPr="0011348F">
              <w:rPr>
                <w:sz w:val="24"/>
                <w:szCs w:val="24"/>
              </w:rPr>
              <w:t>producătorii</w:t>
            </w:r>
            <w:proofErr w:type="spellEnd"/>
            <w:r w:rsidRPr="0011348F">
              <w:rPr>
                <w:sz w:val="24"/>
                <w:szCs w:val="24"/>
              </w:rPr>
              <w:t xml:space="preserve"> </w:t>
            </w:r>
            <w:proofErr w:type="spellStart"/>
            <w:r w:rsidRPr="0011348F">
              <w:rPr>
                <w:sz w:val="24"/>
                <w:szCs w:val="24"/>
              </w:rPr>
              <w:t>agricoli</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anul</w:t>
            </w:r>
            <w:proofErr w:type="spellEnd"/>
            <w:r w:rsidRPr="0011348F">
              <w:rPr>
                <w:sz w:val="24"/>
                <w:szCs w:val="24"/>
              </w:rPr>
              <w:t xml:space="preserve"> 2022, </w:t>
            </w:r>
            <w:proofErr w:type="spellStart"/>
            <w:r w:rsidRPr="0011348F">
              <w:rPr>
                <w:sz w:val="24"/>
                <w:szCs w:val="24"/>
              </w:rPr>
              <w:t>stabilesc</w:t>
            </w:r>
            <w:proofErr w:type="spellEnd"/>
            <w:r w:rsidRPr="0011348F">
              <w:rPr>
                <w:sz w:val="24"/>
                <w:szCs w:val="24"/>
              </w:rPr>
              <w:t xml:space="preserve"> </w:t>
            </w:r>
            <w:proofErr w:type="spellStart"/>
            <w:r w:rsidRPr="0011348F">
              <w:rPr>
                <w:sz w:val="24"/>
                <w:szCs w:val="24"/>
              </w:rPr>
              <w:t>compensarea</w:t>
            </w:r>
            <w:proofErr w:type="spellEnd"/>
            <w:r w:rsidRPr="0011348F">
              <w:rPr>
                <w:sz w:val="24"/>
                <w:szCs w:val="24"/>
              </w:rPr>
              <w:t xml:space="preserve"> </w:t>
            </w:r>
            <w:proofErr w:type="spellStart"/>
            <w:r w:rsidRPr="0011348F">
              <w:rPr>
                <w:sz w:val="24"/>
                <w:szCs w:val="24"/>
              </w:rPr>
              <w:t>parțială</w:t>
            </w:r>
            <w:proofErr w:type="spellEnd"/>
            <w:r w:rsidRPr="0011348F">
              <w:rPr>
                <w:sz w:val="24"/>
                <w:szCs w:val="24"/>
              </w:rPr>
              <w:t xml:space="preserve"> a </w:t>
            </w:r>
            <w:proofErr w:type="spellStart"/>
            <w:r w:rsidRPr="0011348F">
              <w:rPr>
                <w:sz w:val="24"/>
                <w:szCs w:val="24"/>
              </w:rPr>
              <w:t>accizelor</w:t>
            </w:r>
            <w:proofErr w:type="spellEnd"/>
            <w:r w:rsidRPr="0011348F">
              <w:rPr>
                <w:sz w:val="24"/>
                <w:szCs w:val="24"/>
              </w:rPr>
              <w:t xml:space="preserve"> la </w:t>
            </w:r>
            <w:proofErr w:type="spellStart"/>
            <w:r w:rsidRPr="0011348F">
              <w:rPr>
                <w:sz w:val="24"/>
                <w:szCs w:val="24"/>
              </w:rPr>
              <w:t>motorină</w:t>
            </w:r>
            <w:proofErr w:type="spellEnd"/>
            <w:r w:rsidRPr="0011348F">
              <w:rPr>
                <w:sz w:val="24"/>
                <w:szCs w:val="24"/>
              </w:rPr>
              <w:t xml:space="preserve">, </w:t>
            </w:r>
            <w:proofErr w:type="spellStart"/>
            <w:r w:rsidRPr="0011348F">
              <w:rPr>
                <w:sz w:val="24"/>
                <w:szCs w:val="24"/>
              </w:rPr>
              <w:t>dar</w:t>
            </w:r>
            <w:proofErr w:type="spellEnd"/>
            <w:r w:rsidRPr="0011348F">
              <w:rPr>
                <w:sz w:val="24"/>
                <w:szCs w:val="24"/>
              </w:rPr>
              <w:t xml:space="preserve"> </w:t>
            </w:r>
            <w:proofErr w:type="spellStart"/>
            <w:r w:rsidRPr="0011348F">
              <w:rPr>
                <w:sz w:val="24"/>
                <w:szCs w:val="24"/>
              </w:rPr>
              <w:t>potrivit</w:t>
            </w:r>
            <w:proofErr w:type="spellEnd"/>
            <w:r w:rsidRPr="0011348F">
              <w:rPr>
                <w:sz w:val="24"/>
                <w:szCs w:val="24"/>
              </w:rPr>
              <w:t xml:space="preserve"> </w:t>
            </w:r>
            <w:proofErr w:type="spellStart"/>
            <w:r w:rsidRPr="0011348F">
              <w:rPr>
                <w:sz w:val="24"/>
                <w:szCs w:val="24"/>
              </w:rPr>
              <w:t>prevederilor</w:t>
            </w:r>
            <w:proofErr w:type="spellEnd"/>
            <w:r w:rsidRPr="0011348F">
              <w:rPr>
                <w:sz w:val="24"/>
                <w:szCs w:val="24"/>
              </w:rPr>
              <w:t xml:space="preserve"> </w:t>
            </w:r>
            <w:proofErr w:type="spellStart"/>
            <w:r w:rsidRPr="0011348F">
              <w:rPr>
                <w:sz w:val="24"/>
                <w:szCs w:val="24"/>
              </w:rPr>
              <w:t>proiectului</w:t>
            </w:r>
            <w:proofErr w:type="spellEnd"/>
            <w:r w:rsidRPr="0011348F">
              <w:rPr>
                <w:sz w:val="24"/>
                <w:szCs w:val="24"/>
              </w:rPr>
              <w:t xml:space="preserve"> </w:t>
            </w:r>
            <w:proofErr w:type="spellStart"/>
            <w:r w:rsidRPr="0011348F">
              <w:rPr>
                <w:sz w:val="24"/>
                <w:szCs w:val="24"/>
              </w:rPr>
              <w:t>pentru</w:t>
            </w:r>
            <w:proofErr w:type="spellEnd"/>
            <w:r w:rsidRPr="0011348F">
              <w:rPr>
                <w:sz w:val="24"/>
                <w:szCs w:val="24"/>
              </w:rPr>
              <w:t xml:space="preserve"> </w:t>
            </w:r>
            <w:proofErr w:type="spellStart"/>
            <w:r w:rsidRPr="0011348F">
              <w:rPr>
                <w:sz w:val="24"/>
                <w:szCs w:val="24"/>
              </w:rPr>
              <w:t>anumite</w:t>
            </w:r>
            <w:proofErr w:type="spellEnd"/>
            <w:r w:rsidRPr="0011348F">
              <w:rPr>
                <w:sz w:val="24"/>
                <w:szCs w:val="24"/>
              </w:rPr>
              <w:t xml:space="preserve"> </w:t>
            </w:r>
            <w:proofErr w:type="spellStart"/>
            <w:r w:rsidRPr="0011348F">
              <w:rPr>
                <w:sz w:val="24"/>
                <w:szCs w:val="24"/>
              </w:rPr>
              <w:t>categorii</w:t>
            </w:r>
            <w:proofErr w:type="spellEnd"/>
            <w:r w:rsidRPr="0011348F">
              <w:rPr>
                <w:sz w:val="24"/>
                <w:szCs w:val="24"/>
              </w:rPr>
              <w:t xml:space="preserve">, se </w:t>
            </w:r>
            <w:proofErr w:type="spellStart"/>
            <w:r w:rsidRPr="0011348F">
              <w:rPr>
                <w:sz w:val="24"/>
                <w:szCs w:val="24"/>
              </w:rPr>
              <w:t>propune</w:t>
            </w:r>
            <w:proofErr w:type="spellEnd"/>
            <w:r w:rsidRPr="0011348F">
              <w:rPr>
                <w:sz w:val="24"/>
                <w:szCs w:val="24"/>
              </w:rPr>
              <w:t xml:space="preserve"> </w:t>
            </w:r>
            <w:proofErr w:type="spellStart"/>
            <w:r w:rsidRPr="0011348F">
              <w:rPr>
                <w:sz w:val="24"/>
                <w:szCs w:val="24"/>
              </w:rPr>
              <w:t>compensarea</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cuantum</w:t>
            </w:r>
            <w:proofErr w:type="spellEnd"/>
            <w:r w:rsidRPr="0011348F">
              <w:rPr>
                <w:sz w:val="24"/>
                <w:szCs w:val="24"/>
              </w:rPr>
              <w:t xml:space="preserve"> de 100% (pct. 1 </w:t>
            </w:r>
            <w:proofErr w:type="spellStart"/>
            <w:r w:rsidRPr="0011348F">
              <w:rPr>
                <w:sz w:val="24"/>
                <w:szCs w:val="24"/>
              </w:rPr>
              <w:t>sbp</w:t>
            </w:r>
            <w:proofErr w:type="spellEnd"/>
            <w:r w:rsidRPr="0011348F">
              <w:rPr>
                <w:sz w:val="24"/>
                <w:szCs w:val="24"/>
              </w:rPr>
              <w:t>. 2)).</w:t>
            </w:r>
            <w:proofErr w:type="gramEnd"/>
            <w:r w:rsidRPr="0011348F">
              <w:rPr>
                <w:sz w:val="24"/>
                <w:szCs w:val="24"/>
              </w:rPr>
              <w:t xml:space="preserve"> </w:t>
            </w:r>
          </w:p>
          <w:p w14:paraId="3DE6BAA9" w14:textId="77777777" w:rsidR="00E1773E" w:rsidRDefault="00E1773E" w:rsidP="0011348F">
            <w:pPr>
              <w:tabs>
                <w:tab w:val="left" w:pos="884"/>
                <w:tab w:val="left" w:pos="1196"/>
              </w:tabs>
              <w:ind w:firstLine="0"/>
              <w:rPr>
                <w:sz w:val="24"/>
                <w:szCs w:val="24"/>
              </w:rPr>
            </w:pPr>
            <w:proofErr w:type="spellStart"/>
            <w:r w:rsidRPr="0011348F">
              <w:rPr>
                <w:sz w:val="24"/>
                <w:szCs w:val="24"/>
              </w:rPr>
              <w:t>Obiecții</w:t>
            </w:r>
            <w:proofErr w:type="spellEnd"/>
            <w:r w:rsidRPr="0011348F">
              <w:rPr>
                <w:sz w:val="24"/>
                <w:szCs w:val="24"/>
              </w:rPr>
              <w:t xml:space="preserve"> la pct. 1: </w:t>
            </w:r>
          </w:p>
          <w:p w14:paraId="4E395AF6" w14:textId="4FA23F16" w:rsidR="00E1773E" w:rsidRPr="0011348F" w:rsidRDefault="00E1773E" w:rsidP="0011348F">
            <w:pPr>
              <w:tabs>
                <w:tab w:val="left" w:pos="884"/>
                <w:tab w:val="left" w:pos="1196"/>
              </w:tabs>
              <w:ind w:firstLine="465"/>
              <w:rPr>
                <w:sz w:val="24"/>
                <w:szCs w:val="24"/>
                <w:lang w:val="ro-RO"/>
              </w:rPr>
            </w:pPr>
            <w:r w:rsidRPr="0011348F">
              <w:rPr>
                <w:sz w:val="24"/>
                <w:szCs w:val="24"/>
              </w:rPr>
              <w:t>.</w:t>
            </w:r>
          </w:p>
        </w:tc>
        <w:tc>
          <w:tcPr>
            <w:tcW w:w="1651" w:type="pct"/>
          </w:tcPr>
          <w:p w14:paraId="65479F3C" w14:textId="668FD622" w:rsidR="00D170B3" w:rsidRDefault="00DE3A2F" w:rsidP="009D44B3">
            <w:pPr>
              <w:tabs>
                <w:tab w:val="left" w:pos="884"/>
                <w:tab w:val="left" w:pos="1196"/>
              </w:tabs>
              <w:ind w:firstLine="0"/>
              <w:rPr>
                <w:sz w:val="24"/>
                <w:szCs w:val="24"/>
                <w:lang w:val="ro-RO"/>
              </w:rPr>
            </w:pPr>
            <w:r>
              <w:rPr>
                <w:sz w:val="24"/>
                <w:szCs w:val="24"/>
                <w:lang w:val="ro-RO"/>
              </w:rPr>
              <w:lastRenderedPageBreak/>
              <w:t>Cu toate că Regulamentul prevede pentru unele categorii de</w:t>
            </w:r>
            <w:r w:rsidR="001C187C">
              <w:rPr>
                <w:sz w:val="24"/>
                <w:szCs w:val="24"/>
                <w:lang w:val="ro-RO"/>
              </w:rPr>
              <w:t xml:space="preserve"> întreprinderi acordarea compensației pentru acciza la motorina achiziționată în cuantum de 100%, în același timp este prevăzut și un plafon per beneficiar anual. Astfel</w:t>
            </w:r>
            <w:r w:rsidR="00D170B3">
              <w:rPr>
                <w:sz w:val="24"/>
                <w:szCs w:val="24"/>
                <w:lang w:val="ro-RO"/>
              </w:rPr>
              <w:t>,</w:t>
            </w:r>
            <w:r w:rsidR="001C187C">
              <w:rPr>
                <w:sz w:val="24"/>
                <w:szCs w:val="24"/>
                <w:lang w:val="ro-RO"/>
              </w:rPr>
              <w:t xml:space="preserve"> </w:t>
            </w:r>
            <w:r w:rsidR="00D170B3">
              <w:rPr>
                <w:sz w:val="24"/>
                <w:szCs w:val="24"/>
                <w:lang w:val="ro-RO"/>
              </w:rPr>
              <w:t>ținând cont de normele medii anuale de consum a motorinei prevăzute în Regulament</w:t>
            </w:r>
            <w:r w:rsidR="00D170B3">
              <w:rPr>
                <w:sz w:val="24"/>
                <w:szCs w:val="24"/>
                <w:lang w:val="ro-RO"/>
              </w:rPr>
              <w:t xml:space="preserve">, </w:t>
            </w:r>
            <w:r w:rsidR="001C187C">
              <w:rPr>
                <w:sz w:val="24"/>
                <w:szCs w:val="24"/>
                <w:lang w:val="ro-RO"/>
              </w:rPr>
              <w:t xml:space="preserve">chiar dacă întreprinderea se încadrează în categoria de micro, mică sau mijlocie, </w:t>
            </w:r>
            <w:r w:rsidR="00D170B3">
              <w:rPr>
                <w:sz w:val="24"/>
                <w:szCs w:val="24"/>
                <w:lang w:val="ro-RO"/>
              </w:rPr>
              <w:t>atingând plafonul stabilit</w:t>
            </w:r>
            <w:r w:rsidR="00FF03E0">
              <w:rPr>
                <w:sz w:val="24"/>
                <w:szCs w:val="24"/>
                <w:lang w:val="ro-RO"/>
              </w:rPr>
              <w:t xml:space="preserve">, nu </w:t>
            </w:r>
            <w:r w:rsidR="00652E9C">
              <w:rPr>
                <w:sz w:val="24"/>
                <w:szCs w:val="24"/>
                <w:lang w:val="ro-RO"/>
              </w:rPr>
              <w:t xml:space="preserve">va </w:t>
            </w:r>
            <w:r w:rsidR="00FF03E0">
              <w:rPr>
                <w:sz w:val="24"/>
                <w:szCs w:val="24"/>
                <w:lang w:val="ro-RO"/>
              </w:rPr>
              <w:t>mai beneficia de compensație pentru acciza la motorina</w:t>
            </w:r>
            <w:r w:rsidR="00652E9C">
              <w:rPr>
                <w:sz w:val="24"/>
                <w:szCs w:val="24"/>
                <w:lang w:val="ro-RO"/>
              </w:rPr>
              <w:t xml:space="preserve"> totală</w:t>
            </w:r>
            <w:r w:rsidR="00FF03E0">
              <w:rPr>
                <w:sz w:val="24"/>
                <w:szCs w:val="24"/>
                <w:lang w:val="ro-RO"/>
              </w:rPr>
              <w:t xml:space="preserve"> achiziționată</w:t>
            </w:r>
            <w:r w:rsidR="00433279">
              <w:rPr>
                <w:sz w:val="24"/>
                <w:szCs w:val="24"/>
                <w:lang w:val="ro-RO"/>
              </w:rPr>
              <w:t xml:space="preserve"> decât cea prevăzută în normele medii anuale.</w:t>
            </w:r>
            <w:r w:rsidR="00FF03E0">
              <w:rPr>
                <w:sz w:val="24"/>
                <w:szCs w:val="24"/>
                <w:lang w:val="ro-RO"/>
              </w:rPr>
              <w:t xml:space="preserve"> Prin urmare, conform calculelor matematice, raportând valoarea accizei pentru motorina totală achiziționată la valoarea accizei la motorina compensată, </w:t>
            </w:r>
            <w:r w:rsidR="00652E9C">
              <w:rPr>
                <w:sz w:val="24"/>
                <w:szCs w:val="24"/>
                <w:lang w:val="ro-RO"/>
              </w:rPr>
              <w:t xml:space="preserve">rămâne o </w:t>
            </w:r>
            <w:r w:rsidR="00652E9C">
              <w:rPr>
                <w:sz w:val="24"/>
                <w:szCs w:val="24"/>
                <w:lang w:val="ro-RO"/>
              </w:rPr>
              <w:lastRenderedPageBreak/>
              <w:t xml:space="preserve">cantitate de motorina pentru care acciza nu va fi compensată. Respectiv, utilizarea termenului de </w:t>
            </w:r>
            <w:r w:rsidR="00652E9C" w:rsidRPr="00652E9C">
              <w:rPr>
                <w:i/>
                <w:sz w:val="24"/>
                <w:szCs w:val="24"/>
                <w:lang w:val="ro-RO"/>
              </w:rPr>
              <w:t>compensare</w:t>
            </w:r>
            <w:r w:rsidR="00652E9C" w:rsidRPr="005A26CA">
              <w:rPr>
                <w:i/>
                <w:sz w:val="24"/>
                <w:szCs w:val="24"/>
                <w:lang w:val="ro-RO"/>
              </w:rPr>
              <w:t xml:space="preserve"> totală</w:t>
            </w:r>
            <w:r w:rsidR="00652E9C">
              <w:rPr>
                <w:i/>
                <w:sz w:val="24"/>
                <w:szCs w:val="24"/>
                <w:lang w:val="ro-RO"/>
              </w:rPr>
              <w:t>,</w:t>
            </w:r>
            <w:r w:rsidR="00652E9C">
              <w:rPr>
                <w:sz w:val="24"/>
                <w:szCs w:val="24"/>
                <w:lang w:val="ro-RO"/>
              </w:rPr>
              <w:t xml:space="preserve">  nu este justificată</w:t>
            </w:r>
            <w:r w:rsidR="00433279">
              <w:rPr>
                <w:sz w:val="24"/>
                <w:szCs w:val="24"/>
                <w:lang w:val="ro-RO"/>
              </w:rPr>
              <w:t xml:space="preserve">, întrucât,  </w:t>
            </w:r>
            <w:r w:rsidR="00433279">
              <w:rPr>
                <w:sz w:val="24"/>
                <w:szCs w:val="24"/>
                <w:lang w:val="ro-RO"/>
              </w:rPr>
              <w:t>în acest caz</w:t>
            </w:r>
            <w:r w:rsidR="00433279">
              <w:rPr>
                <w:sz w:val="24"/>
                <w:szCs w:val="24"/>
                <w:lang w:val="ro-RO"/>
              </w:rPr>
              <w:t>, de facto</w:t>
            </w:r>
            <w:r w:rsidR="003302E9">
              <w:rPr>
                <w:sz w:val="24"/>
                <w:szCs w:val="24"/>
                <w:lang w:val="ro-RO"/>
              </w:rPr>
              <w:t>,</w:t>
            </w:r>
            <w:r w:rsidR="00433279">
              <w:rPr>
                <w:sz w:val="24"/>
                <w:szCs w:val="24"/>
                <w:lang w:val="ro-RO"/>
              </w:rPr>
              <w:t xml:space="preserve"> compensarea pentru acciza la motorina totală achiziționată este </w:t>
            </w:r>
            <w:r w:rsidR="00433279" w:rsidRPr="005A26CA">
              <w:rPr>
                <w:i/>
                <w:sz w:val="24"/>
                <w:szCs w:val="24"/>
                <w:lang w:val="ro-RO"/>
              </w:rPr>
              <w:t>parțială</w:t>
            </w:r>
            <w:r w:rsidR="00433279">
              <w:rPr>
                <w:sz w:val="24"/>
                <w:szCs w:val="24"/>
                <w:lang w:val="ro-RO"/>
              </w:rPr>
              <w:t>.</w:t>
            </w:r>
          </w:p>
          <w:p w14:paraId="746E2A75" w14:textId="07B49E9C" w:rsidR="00E1773E" w:rsidRDefault="001C187C" w:rsidP="009D44B3">
            <w:pPr>
              <w:tabs>
                <w:tab w:val="left" w:pos="884"/>
                <w:tab w:val="left" w:pos="1196"/>
              </w:tabs>
              <w:ind w:firstLine="0"/>
              <w:rPr>
                <w:sz w:val="24"/>
                <w:szCs w:val="24"/>
                <w:lang w:val="ro-RO"/>
              </w:rPr>
            </w:pPr>
            <w:r>
              <w:rPr>
                <w:sz w:val="24"/>
                <w:szCs w:val="24"/>
                <w:lang w:val="ro-RO"/>
              </w:rPr>
              <w:t xml:space="preserve"> </w:t>
            </w:r>
          </w:p>
          <w:p w14:paraId="0963634A" w14:textId="031C4C32" w:rsidR="001C187C" w:rsidRPr="00BD5A5E" w:rsidRDefault="001C187C" w:rsidP="00D170B3">
            <w:pPr>
              <w:tabs>
                <w:tab w:val="left" w:pos="884"/>
                <w:tab w:val="left" w:pos="1196"/>
              </w:tabs>
              <w:ind w:firstLine="0"/>
              <w:rPr>
                <w:sz w:val="24"/>
                <w:szCs w:val="24"/>
                <w:lang w:val="ro-RO"/>
              </w:rPr>
            </w:pPr>
          </w:p>
        </w:tc>
      </w:tr>
      <w:tr w:rsidR="00FF22F1" w:rsidRPr="00BD5A5E" w14:paraId="374372E4" w14:textId="77777777" w:rsidTr="00C3060C">
        <w:trPr>
          <w:trHeight w:val="877"/>
        </w:trPr>
        <w:tc>
          <w:tcPr>
            <w:tcW w:w="802" w:type="pct"/>
            <w:vMerge/>
          </w:tcPr>
          <w:p w14:paraId="3093F125" w14:textId="05B8FBCB" w:rsidR="00FF22F1" w:rsidRPr="00BD5A5E" w:rsidRDefault="00FF22F1" w:rsidP="009D44B3">
            <w:pPr>
              <w:tabs>
                <w:tab w:val="left" w:pos="884"/>
                <w:tab w:val="left" w:pos="1196"/>
              </w:tabs>
              <w:ind w:firstLine="0"/>
              <w:jc w:val="left"/>
              <w:rPr>
                <w:b/>
                <w:sz w:val="24"/>
                <w:szCs w:val="24"/>
                <w:lang w:val="ro-RO"/>
              </w:rPr>
            </w:pPr>
          </w:p>
        </w:tc>
        <w:tc>
          <w:tcPr>
            <w:tcW w:w="2547" w:type="pct"/>
          </w:tcPr>
          <w:p w14:paraId="3696F401" w14:textId="3B5DC180" w:rsidR="00FF22F1" w:rsidRPr="0011348F" w:rsidRDefault="00FF22F1" w:rsidP="00F631DD">
            <w:pPr>
              <w:tabs>
                <w:tab w:val="left" w:pos="884"/>
                <w:tab w:val="left" w:pos="1196"/>
              </w:tabs>
              <w:ind w:firstLine="465"/>
              <w:rPr>
                <w:sz w:val="24"/>
                <w:szCs w:val="24"/>
              </w:rPr>
            </w:pPr>
            <w:r w:rsidRPr="0011348F">
              <w:rPr>
                <w:sz w:val="24"/>
                <w:szCs w:val="24"/>
              </w:rPr>
              <w:t xml:space="preserve">La </w:t>
            </w:r>
            <w:proofErr w:type="spellStart"/>
            <w:r w:rsidRPr="0011348F">
              <w:rPr>
                <w:sz w:val="24"/>
                <w:szCs w:val="24"/>
              </w:rPr>
              <w:t>sbp</w:t>
            </w:r>
            <w:proofErr w:type="spellEnd"/>
            <w:r w:rsidRPr="0011348F">
              <w:rPr>
                <w:sz w:val="24"/>
                <w:szCs w:val="24"/>
              </w:rPr>
              <w:t xml:space="preserve">. 2) </w:t>
            </w:r>
            <w:proofErr w:type="spellStart"/>
            <w:proofErr w:type="gramStart"/>
            <w:r w:rsidRPr="0011348F">
              <w:rPr>
                <w:sz w:val="24"/>
                <w:szCs w:val="24"/>
              </w:rPr>
              <w:t>referitor</w:t>
            </w:r>
            <w:proofErr w:type="spellEnd"/>
            <w:proofErr w:type="gramEnd"/>
            <w:r w:rsidRPr="0011348F">
              <w:rPr>
                <w:sz w:val="24"/>
                <w:szCs w:val="24"/>
              </w:rPr>
              <w:t xml:space="preserve"> la </w:t>
            </w:r>
            <w:proofErr w:type="spellStart"/>
            <w:r w:rsidRPr="0011348F">
              <w:rPr>
                <w:sz w:val="24"/>
                <w:szCs w:val="24"/>
              </w:rPr>
              <w:t>solicitanți</w:t>
            </w:r>
            <w:proofErr w:type="spellEnd"/>
            <w:r w:rsidRPr="0011348F">
              <w:rPr>
                <w:sz w:val="24"/>
                <w:szCs w:val="24"/>
              </w:rPr>
              <w:t xml:space="preserve">, se </w:t>
            </w:r>
            <w:proofErr w:type="spellStart"/>
            <w:r w:rsidRPr="0011348F">
              <w:rPr>
                <w:sz w:val="24"/>
                <w:szCs w:val="24"/>
              </w:rPr>
              <w:t>va</w:t>
            </w:r>
            <w:proofErr w:type="spellEnd"/>
            <w:r w:rsidRPr="0011348F">
              <w:rPr>
                <w:sz w:val="24"/>
                <w:szCs w:val="24"/>
              </w:rPr>
              <w:t xml:space="preserve"> </w:t>
            </w:r>
            <w:proofErr w:type="spellStart"/>
            <w:r w:rsidRPr="0011348F">
              <w:rPr>
                <w:sz w:val="24"/>
                <w:szCs w:val="24"/>
              </w:rPr>
              <w:t>ține</w:t>
            </w:r>
            <w:proofErr w:type="spellEnd"/>
            <w:r w:rsidRPr="0011348F">
              <w:rPr>
                <w:sz w:val="24"/>
                <w:szCs w:val="24"/>
              </w:rPr>
              <w:t xml:space="preserve"> </w:t>
            </w:r>
            <w:proofErr w:type="spellStart"/>
            <w:r w:rsidRPr="0011348F">
              <w:rPr>
                <w:sz w:val="24"/>
                <w:szCs w:val="24"/>
              </w:rPr>
              <w:t>cont</w:t>
            </w:r>
            <w:proofErr w:type="spellEnd"/>
            <w:r w:rsidRPr="0011348F">
              <w:rPr>
                <w:sz w:val="24"/>
                <w:szCs w:val="24"/>
              </w:rPr>
              <w:t xml:space="preserve"> </w:t>
            </w:r>
            <w:proofErr w:type="spellStart"/>
            <w:r w:rsidRPr="0011348F">
              <w:rPr>
                <w:sz w:val="24"/>
                <w:szCs w:val="24"/>
              </w:rPr>
              <w:t>că</w:t>
            </w:r>
            <w:proofErr w:type="spellEnd"/>
            <w:r w:rsidRPr="0011348F">
              <w:rPr>
                <w:sz w:val="24"/>
                <w:szCs w:val="24"/>
              </w:rPr>
              <w:t xml:space="preserve">, </w:t>
            </w:r>
            <w:proofErr w:type="spellStart"/>
            <w:r w:rsidRPr="0011348F">
              <w:rPr>
                <w:sz w:val="24"/>
                <w:szCs w:val="24"/>
              </w:rPr>
              <w:t>potrivit</w:t>
            </w:r>
            <w:proofErr w:type="spellEnd"/>
            <w:r w:rsidRPr="0011348F">
              <w:rPr>
                <w:sz w:val="24"/>
                <w:szCs w:val="24"/>
              </w:rPr>
              <w:t xml:space="preserve"> </w:t>
            </w:r>
            <w:proofErr w:type="spellStart"/>
            <w:r w:rsidRPr="0011348F">
              <w:rPr>
                <w:sz w:val="24"/>
                <w:szCs w:val="24"/>
              </w:rPr>
              <w:t>prevederilor</w:t>
            </w:r>
            <w:proofErr w:type="spellEnd"/>
            <w:r w:rsidRPr="0011348F">
              <w:rPr>
                <w:sz w:val="24"/>
                <w:szCs w:val="24"/>
              </w:rPr>
              <w:t xml:space="preserve"> art. 5 din </w:t>
            </w:r>
            <w:proofErr w:type="spellStart"/>
            <w:r w:rsidRPr="0011348F">
              <w:rPr>
                <w:sz w:val="24"/>
                <w:szCs w:val="24"/>
              </w:rPr>
              <w:t>Legea</w:t>
            </w:r>
            <w:proofErr w:type="spellEnd"/>
            <w:r w:rsidRPr="0011348F">
              <w:rPr>
                <w:sz w:val="24"/>
                <w:szCs w:val="24"/>
              </w:rPr>
              <w:t xml:space="preserve"> nr. 179/2016 cu </w:t>
            </w:r>
            <w:proofErr w:type="spellStart"/>
            <w:r w:rsidRPr="0011348F">
              <w:rPr>
                <w:sz w:val="24"/>
                <w:szCs w:val="24"/>
              </w:rPr>
              <w:t>privire</w:t>
            </w:r>
            <w:proofErr w:type="spellEnd"/>
            <w:r w:rsidRPr="0011348F">
              <w:rPr>
                <w:sz w:val="24"/>
                <w:szCs w:val="24"/>
              </w:rPr>
              <w:t xml:space="preserve"> la </w:t>
            </w:r>
            <w:proofErr w:type="spellStart"/>
            <w:r w:rsidRPr="0011348F">
              <w:rPr>
                <w:sz w:val="24"/>
                <w:szCs w:val="24"/>
              </w:rPr>
              <w:t>întreprinderile</w:t>
            </w:r>
            <w:proofErr w:type="spellEnd"/>
            <w:r w:rsidRPr="0011348F">
              <w:rPr>
                <w:sz w:val="24"/>
                <w:szCs w:val="24"/>
              </w:rPr>
              <w:t xml:space="preserve"> </w:t>
            </w:r>
            <w:proofErr w:type="spellStart"/>
            <w:r w:rsidRPr="0011348F">
              <w:rPr>
                <w:sz w:val="24"/>
                <w:szCs w:val="24"/>
              </w:rPr>
              <w:t>mici</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mijlocii</w:t>
            </w:r>
            <w:proofErr w:type="spellEnd"/>
            <w:r w:rsidRPr="0011348F">
              <w:rPr>
                <w:sz w:val="24"/>
                <w:szCs w:val="24"/>
              </w:rPr>
              <w:t xml:space="preserve">, </w:t>
            </w:r>
            <w:proofErr w:type="spellStart"/>
            <w:r w:rsidRPr="0011348F">
              <w:rPr>
                <w:sz w:val="24"/>
                <w:szCs w:val="24"/>
              </w:rPr>
              <w:t>întreprinderile</w:t>
            </w:r>
            <w:proofErr w:type="spellEnd"/>
            <w:r w:rsidRPr="0011348F">
              <w:rPr>
                <w:sz w:val="24"/>
                <w:szCs w:val="24"/>
              </w:rPr>
              <w:t xml:space="preserve"> se </w:t>
            </w:r>
            <w:proofErr w:type="spellStart"/>
            <w:r w:rsidRPr="0011348F">
              <w:rPr>
                <w:sz w:val="24"/>
                <w:szCs w:val="24"/>
              </w:rPr>
              <w:t>clasifică</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întreprindere</w:t>
            </w:r>
            <w:proofErr w:type="spellEnd"/>
            <w:r w:rsidRPr="0011348F">
              <w:rPr>
                <w:sz w:val="24"/>
                <w:szCs w:val="24"/>
              </w:rPr>
              <w:t xml:space="preserve"> micro, </w:t>
            </w:r>
            <w:proofErr w:type="spellStart"/>
            <w:r w:rsidRPr="0011348F">
              <w:rPr>
                <w:sz w:val="24"/>
                <w:szCs w:val="24"/>
              </w:rPr>
              <w:t>întreprindere</w:t>
            </w:r>
            <w:proofErr w:type="spellEnd"/>
            <w:r w:rsidRPr="0011348F">
              <w:rPr>
                <w:sz w:val="24"/>
                <w:szCs w:val="24"/>
              </w:rPr>
              <w:t xml:space="preserve"> </w:t>
            </w:r>
            <w:proofErr w:type="spellStart"/>
            <w:r w:rsidRPr="0011348F">
              <w:rPr>
                <w:sz w:val="24"/>
                <w:szCs w:val="24"/>
              </w:rPr>
              <w:t>mică</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întreprindere</w:t>
            </w:r>
            <w:proofErr w:type="spellEnd"/>
            <w:r w:rsidRPr="0011348F">
              <w:rPr>
                <w:sz w:val="24"/>
                <w:szCs w:val="24"/>
              </w:rPr>
              <w:t xml:space="preserve"> </w:t>
            </w:r>
            <w:proofErr w:type="spellStart"/>
            <w:r w:rsidRPr="0011348F">
              <w:rPr>
                <w:sz w:val="24"/>
                <w:szCs w:val="24"/>
              </w:rPr>
              <w:t>mijlocie</w:t>
            </w:r>
            <w:proofErr w:type="spellEnd"/>
            <w:r w:rsidRPr="0011348F">
              <w:rPr>
                <w:sz w:val="24"/>
                <w:szCs w:val="24"/>
              </w:rPr>
              <w:t xml:space="preserve">. De </w:t>
            </w:r>
            <w:proofErr w:type="spellStart"/>
            <w:r w:rsidRPr="0011348F">
              <w:rPr>
                <w:sz w:val="24"/>
                <w:szCs w:val="24"/>
              </w:rPr>
              <w:t>asemenea</w:t>
            </w:r>
            <w:proofErr w:type="spellEnd"/>
            <w:r w:rsidRPr="0011348F">
              <w:rPr>
                <w:sz w:val="24"/>
                <w:szCs w:val="24"/>
              </w:rPr>
              <w:t xml:space="preserve">, se </w:t>
            </w:r>
            <w:proofErr w:type="spellStart"/>
            <w:r w:rsidRPr="0011348F">
              <w:rPr>
                <w:sz w:val="24"/>
                <w:szCs w:val="24"/>
              </w:rPr>
              <w:t>va</w:t>
            </w:r>
            <w:proofErr w:type="spellEnd"/>
            <w:r w:rsidRPr="0011348F">
              <w:rPr>
                <w:sz w:val="24"/>
                <w:szCs w:val="24"/>
              </w:rPr>
              <w:t xml:space="preserve"> </w:t>
            </w:r>
            <w:proofErr w:type="spellStart"/>
            <w:r w:rsidRPr="0011348F">
              <w:rPr>
                <w:sz w:val="24"/>
                <w:szCs w:val="24"/>
              </w:rPr>
              <w:t>ține</w:t>
            </w:r>
            <w:proofErr w:type="spellEnd"/>
            <w:r w:rsidRPr="0011348F">
              <w:rPr>
                <w:sz w:val="24"/>
                <w:szCs w:val="24"/>
              </w:rPr>
              <w:t xml:space="preserve"> </w:t>
            </w:r>
            <w:proofErr w:type="spellStart"/>
            <w:r w:rsidRPr="0011348F">
              <w:rPr>
                <w:sz w:val="24"/>
                <w:szCs w:val="24"/>
              </w:rPr>
              <w:t>cont</w:t>
            </w:r>
            <w:proofErr w:type="spellEnd"/>
            <w:r w:rsidRPr="0011348F">
              <w:rPr>
                <w:sz w:val="24"/>
                <w:szCs w:val="24"/>
              </w:rPr>
              <w:t xml:space="preserve"> </w:t>
            </w:r>
            <w:proofErr w:type="spellStart"/>
            <w:r w:rsidRPr="0011348F">
              <w:rPr>
                <w:sz w:val="24"/>
                <w:szCs w:val="24"/>
              </w:rPr>
              <w:t>că</w:t>
            </w:r>
            <w:proofErr w:type="spellEnd"/>
            <w:r w:rsidRPr="0011348F">
              <w:rPr>
                <w:sz w:val="24"/>
                <w:szCs w:val="24"/>
              </w:rPr>
              <w:t xml:space="preserve"> </w:t>
            </w:r>
            <w:proofErr w:type="spellStart"/>
            <w:r w:rsidRPr="0011348F">
              <w:rPr>
                <w:sz w:val="24"/>
                <w:szCs w:val="24"/>
              </w:rPr>
              <w:t>Legea</w:t>
            </w:r>
            <w:proofErr w:type="spellEnd"/>
            <w:r w:rsidRPr="0011348F">
              <w:rPr>
                <w:sz w:val="24"/>
                <w:szCs w:val="24"/>
              </w:rPr>
              <w:t xml:space="preserve"> nr. 287/2017 </w:t>
            </w:r>
            <w:proofErr w:type="spellStart"/>
            <w:r w:rsidRPr="0011348F">
              <w:rPr>
                <w:sz w:val="24"/>
                <w:szCs w:val="24"/>
              </w:rPr>
              <w:t>contabilității</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raportării</w:t>
            </w:r>
            <w:proofErr w:type="spellEnd"/>
            <w:r w:rsidRPr="0011348F">
              <w:rPr>
                <w:sz w:val="24"/>
                <w:szCs w:val="24"/>
              </w:rPr>
              <w:t xml:space="preserve"> </w:t>
            </w:r>
            <w:proofErr w:type="spellStart"/>
            <w:r w:rsidRPr="0011348F">
              <w:rPr>
                <w:sz w:val="24"/>
                <w:szCs w:val="24"/>
              </w:rPr>
              <w:t>financiare</w:t>
            </w:r>
            <w:proofErr w:type="spellEnd"/>
            <w:r w:rsidRPr="0011348F">
              <w:rPr>
                <w:sz w:val="24"/>
                <w:szCs w:val="24"/>
              </w:rPr>
              <w:t xml:space="preserve"> </w:t>
            </w:r>
            <w:proofErr w:type="spellStart"/>
            <w:r w:rsidRPr="0011348F">
              <w:rPr>
                <w:sz w:val="24"/>
                <w:szCs w:val="24"/>
              </w:rPr>
              <w:t>operează</w:t>
            </w:r>
            <w:proofErr w:type="spellEnd"/>
            <w:r w:rsidRPr="0011348F">
              <w:rPr>
                <w:sz w:val="24"/>
                <w:szCs w:val="24"/>
              </w:rPr>
              <w:t xml:space="preserve"> cu </w:t>
            </w:r>
            <w:proofErr w:type="spellStart"/>
            <w:r w:rsidRPr="0011348F">
              <w:rPr>
                <w:sz w:val="24"/>
                <w:szCs w:val="24"/>
              </w:rPr>
              <w:t>noțiunea</w:t>
            </w:r>
            <w:proofErr w:type="spellEnd"/>
            <w:r w:rsidRPr="0011348F">
              <w:rPr>
                <w:sz w:val="24"/>
                <w:szCs w:val="24"/>
              </w:rPr>
              <w:t xml:space="preserve"> de „</w:t>
            </w:r>
            <w:proofErr w:type="spellStart"/>
            <w:r w:rsidRPr="0011348F">
              <w:rPr>
                <w:sz w:val="24"/>
                <w:szCs w:val="24"/>
              </w:rPr>
              <w:t>entitate</w:t>
            </w:r>
            <w:proofErr w:type="spellEnd"/>
            <w:r w:rsidRPr="0011348F">
              <w:rPr>
                <w:sz w:val="24"/>
                <w:szCs w:val="24"/>
              </w:rPr>
              <w:t xml:space="preserve">”, care </w:t>
            </w:r>
            <w:proofErr w:type="spellStart"/>
            <w:r w:rsidRPr="0011348F">
              <w:rPr>
                <w:sz w:val="24"/>
                <w:szCs w:val="24"/>
              </w:rPr>
              <w:t>potrivit</w:t>
            </w:r>
            <w:proofErr w:type="spellEnd"/>
            <w:r w:rsidRPr="0011348F">
              <w:rPr>
                <w:sz w:val="24"/>
                <w:szCs w:val="24"/>
              </w:rPr>
              <w:t xml:space="preserve"> art. 4 se </w:t>
            </w:r>
            <w:proofErr w:type="spellStart"/>
            <w:r w:rsidRPr="0011348F">
              <w:rPr>
                <w:sz w:val="24"/>
                <w:szCs w:val="24"/>
              </w:rPr>
              <w:t>clasifică</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entitatea</w:t>
            </w:r>
            <w:proofErr w:type="spellEnd"/>
            <w:r w:rsidRPr="0011348F">
              <w:rPr>
                <w:sz w:val="24"/>
                <w:szCs w:val="24"/>
              </w:rPr>
              <w:t xml:space="preserve"> micro, </w:t>
            </w:r>
            <w:proofErr w:type="spellStart"/>
            <w:r w:rsidRPr="0011348F">
              <w:rPr>
                <w:sz w:val="24"/>
                <w:szCs w:val="24"/>
              </w:rPr>
              <w:t>entitatea</w:t>
            </w:r>
            <w:proofErr w:type="spellEnd"/>
            <w:r w:rsidRPr="0011348F">
              <w:rPr>
                <w:sz w:val="24"/>
                <w:szCs w:val="24"/>
              </w:rPr>
              <w:t xml:space="preserve"> </w:t>
            </w:r>
            <w:proofErr w:type="spellStart"/>
            <w:r w:rsidRPr="0011348F">
              <w:rPr>
                <w:sz w:val="24"/>
                <w:szCs w:val="24"/>
              </w:rPr>
              <w:t>mică</w:t>
            </w:r>
            <w:proofErr w:type="spellEnd"/>
            <w:r w:rsidRPr="0011348F">
              <w:rPr>
                <w:sz w:val="24"/>
                <w:szCs w:val="24"/>
              </w:rPr>
              <w:t xml:space="preserve">, </w:t>
            </w:r>
            <w:proofErr w:type="spellStart"/>
            <w:r w:rsidRPr="0011348F">
              <w:rPr>
                <w:sz w:val="24"/>
                <w:szCs w:val="24"/>
              </w:rPr>
              <w:t>entitatea</w:t>
            </w:r>
            <w:proofErr w:type="spellEnd"/>
            <w:r w:rsidRPr="0011348F">
              <w:rPr>
                <w:sz w:val="24"/>
                <w:szCs w:val="24"/>
              </w:rPr>
              <w:t xml:space="preserve"> </w:t>
            </w:r>
            <w:proofErr w:type="spellStart"/>
            <w:r w:rsidRPr="0011348F">
              <w:rPr>
                <w:sz w:val="24"/>
                <w:szCs w:val="24"/>
              </w:rPr>
              <w:t>mijlocie</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entitatea</w:t>
            </w:r>
            <w:proofErr w:type="spellEnd"/>
            <w:r w:rsidRPr="0011348F">
              <w:rPr>
                <w:sz w:val="24"/>
                <w:szCs w:val="24"/>
              </w:rPr>
              <w:t xml:space="preserve"> mare. </w:t>
            </w:r>
            <w:proofErr w:type="spellStart"/>
            <w:r w:rsidRPr="0011348F">
              <w:rPr>
                <w:sz w:val="24"/>
                <w:szCs w:val="24"/>
              </w:rPr>
              <w:t>Respectiv</w:t>
            </w:r>
            <w:proofErr w:type="spellEnd"/>
            <w:r w:rsidRPr="0011348F">
              <w:rPr>
                <w:sz w:val="24"/>
                <w:szCs w:val="24"/>
              </w:rPr>
              <w:t xml:space="preserve">, </w:t>
            </w:r>
            <w:proofErr w:type="spellStart"/>
            <w:r w:rsidRPr="0011348F">
              <w:rPr>
                <w:sz w:val="24"/>
                <w:szCs w:val="24"/>
              </w:rPr>
              <w:t>actele</w:t>
            </w:r>
            <w:proofErr w:type="spellEnd"/>
            <w:r w:rsidRPr="0011348F">
              <w:rPr>
                <w:sz w:val="24"/>
                <w:szCs w:val="24"/>
              </w:rPr>
              <w:t xml:space="preserve"> normative indicate, </w:t>
            </w:r>
            <w:proofErr w:type="spellStart"/>
            <w:r w:rsidRPr="0011348F">
              <w:rPr>
                <w:sz w:val="24"/>
                <w:szCs w:val="24"/>
              </w:rPr>
              <w:t>stabilesc</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criteriile</w:t>
            </w:r>
            <w:proofErr w:type="spellEnd"/>
            <w:r w:rsidRPr="0011348F">
              <w:rPr>
                <w:sz w:val="24"/>
                <w:szCs w:val="24"/>
              </w:rPr>
              <w:t xml:space="preserve"> </w:t>
            </w:r>
            <w:proofErr w:type="spellStart"/>
            <w:r w:rsidRPr="0011348F">
              <w:rPr>
                <w:sz w:val="24"/>
                <w:szCs w:val="24"/>
              </w:rPr>
              <w:t>în</w:t>
            </w:r>
            <w:proofErr w:type="spellEnd"/>
            <w:r w:rsidRPr="0011348F">
              <w:rPr>
                <w:sz w:val="24"/>
                <w:szCs w:val="24"/>
              </w:rPr>
              <w:t xml:space="preserve"> </w:t>
            </w:r>
            <w:proofErr w:type="spellStart"/>
            <w:r w:rsidRPr="0011348F">
              <w:rPr>
                <w:sz w:val="24"/>
                <w:szCs w:val="24"/>
              </w:rPr>
              <w:t>baza</w:t>
            </w:r>
            <w:proofErr w:type="spellEnd"/>
            <w:r w:rsidRPr="0011348F">
              <w:rPr>
                <w:sz w:val="24"/>
                <w:szCs w:val="24"/>
              </w:rPr>
              <w:t xml:space="preserve"> </w:t>
            </w:r>
            <w:proofErr w:type="spellStart"/>
            <w:r w:rsidRPr="0011348F">
              <w:rPr>
                <w:sz w:val="24"/>
                <w:szCs w:val="24"/>
              </w:rPr>
              <w:t>cărora</w:t>
            </w:r>
            <w:proofErr w:type="spellEnd"/>
            <w:r w:rsidRPr="0011348F">
              <w:rPr>
                <w:sz w:val="24"/>
                <w:szCs w:val="24"/>
              </w:rPr>
              <w:t xml:space="preserve"> se </w:t>
            </w:r>
            <w:proofErr w:type="spellStart"/>
            <w:r w:rsidRPr="0011348F">
              <w:rPr>
                <w:sz w:val="24"/>
                <w:szCs w:val="24"/>
              </w:rPr>
              <w:t>clasifică</w:t>
            </w:r>
            <w:proofErr w:type="spellEnd"/>
            <w:r w:rsidRPr="0011348F">
              <w:rPr>
                <w:sz w:val="24"/>
                <w:szCs w:val="24"/>
              </w:rPr>
              <w:t xml:space="preserve"> </w:t>
            </w:r>
            <w:proofErr w:type="spellStart"/>
            <w:r w:rsidRPr="0011348F">
              <w:rPr>
                <w:sz w:val="24"/>
                <w:szCs w:val="24"/>
              </w:rPr>
              <w:t>întreprinderile</w:t>
            </w:r>
            <w:proofErr w:type="spellEnd"/>
            <w:r w:rsidRPr="0011348F">
              <w:rPr>
                <w:sz w:val="24"/>
                <w:szCs w:val="24"/>
              </w:rPr>
              <w:t xml:space="preserve"> </w:t>
            </w:r>
            <w:proofErr w:type="spellStart"/>
            <w:r w:rsidRPr="0011348F">
              <w:rPr>
                <w:sz w:val="24"/>
                <w:szCs w:val="24"/>
              </w:rPr>
              <w:t>și</w:t>
            </w:r>
            <w:proofErr w:type="spellEnd"/>
            <w:r w:rsidRPr="0011348F">
              <w:rPr>
                <w:sz w:val="24"/>
                <w:szCs w:val="24"/>
              </w:rPr>
              <w:t xml:space="preserve"> </w:t>
            </w:r>
            <w:proofErr w:type="spellStart"/>
            <w:r w:rsidRPr="0011348F">
              <w:rPr>
                <w:sz w:val="24"/>
                <w:szCs w:val="24"/>
              </w:rPr>
              <w:t>entitățile</w:t>
            </w:r>
            <w:proofErr w:type="spellEnd"/>
          </w:p>
        </w:tc>
        <w:tc>
          <w:tcPr>
            <w:tcW w:w="1651" w:type="pct"/>
          </w:tcPr>
          <w:p w14:paraId="75E75092" w14:textId="77777777" w:rsidR="00FF22F1" w:rsidRPr="005A26CA" w:rsidRDefault="003C099B" w:rsidP="009D44B3">
            <w:pPr>
              <w:tabs>
                <w:tab w:val="left" w:pos="884"/>
                <w:tab w:val="left" w:pos="1196"/>
              </w:tabs>
              <w:ind w:firstLine="0"/>
              <w:rPr>
                <w:b/>
                <w:sz w:val="24"/>
                <w:szCs w:val="24"/>
                <w:lang w:val="ro-RO"/>
              </w:rPr>
            </w:pPr>
            <w:r w:rsidRPr="005A26CA">
              <w:rPr>
                <w:b/>
                <w:sz w:val="24"/>
                <w:szCs w:val="24"/>
                <w:lang w:val="ro-RO"/>
              </w:rPr>
              <w:t>Se acceptă</w:t>
            </w:r>
          </w:p>
          <w:p w14:paraId="581BA2DA" w14:textId="79FEFF0E" w:rsidR="003C099B" w:rsidRPr="00BD5A5E" w:rsidRDefault="003C099B" w:rsidP="009D44B3">
            <w:pPr>
              <w:tabs>
                <w:tab w:val="left" w:pos="884"/>
                <w:tab w:val="left" w:pos="1196"/>
              </w:tabs>
              <w:ind w:firstLine="0"/>
              <w:rPr>
                <w:sz w:val="24"/>
                <w:szCs w:val="24"/>
                <w:lang w:val="ro-RO"/>
              </w:rPr>
            </w:pPr>
            <w:r>
              <w:rPr>
                <w:sz w:val="24"/>
                <w:szCs w:val="24"/>
                <w:lang w:val="ro-RO"/>
              </w:rPr>
              <w:t>Anexa nr. 6 este în redacție nouă.</w:t>
            </w:r>
          </w:p>
        </w:tc>
      </w:tr>
      <w:tr w:rsidR="00E1773E" w:rsidRPr="00BD5A5E" w14:paraId="14E7F466" w14:textId="77777777" w:rsidTr="00C3060C">
        <w:trPr>
          <w:trHeight w:val="877"/>
        </w:trPr>
        <w:tc>
          <w:tcPr>
            <w:tcW w:w="802" w:type="pct"/>
            <w:vMerge/>
          </w:tcPr>
          <w:p w14:paraId="1CBD4030" w14:textId="77777777" w:rsidR="00E1773E" w:rsidRPr="00BD5A5E" w:rsidRDefault="00E1773E" w:rsidP="009D44B3">
            <w:pPr>
              <w:tabs>
                <w:tab w:val="left" w:pos="884"/>
                <w:tab w:val="left" w:pos="1196"/>
              </w:tabs>
              <w:ind w:firstLine="0"/>
              <w:jc w:val="left"/>
              <w:rPr>
                <w:b/>
                <w:sz w:val="24"/>
                <w:szCs w:val="24"/>
                <w:lang w:val="ro-RO"/>
              </w:rPr>
            </w:pPr>
          </w:p>
        </w:tc>
        <w:tc>
          <w:tcPr>
            <w:tcW w:w="2547" w:type="pct"/>
          </w:tcPr>
          <w:p w14:paraId="235441D6" w14:textId="6BEDF788" w:rsidR="00E1773E" w:rsidRPr="00E1773E" w:rsidRDefault="00E1773E" w:rsidP="0011348F">
            <w:pPr>
              <w:tabs>
                <w:tab w:val="left" w:pos="884"/>
                <w:tab w:val="left" w:pos="1196"/>
              </w:tabs>
              <w:ind w:firstLine="323"/>
              <w:rPr>
                <w:sz w:val="24"/>
                <w:szCs w:val="24"/>
              </w:rPr>
            </w:pPr>
            <w:proofErr w:type="spellStart"/>
            <w:r w:rsidRPr="00E1773E">
              <w:rPr>
                <w:sz w:val="24"/>
                <w:szCs w:val="24"/>
              </w:rPr>
              <w:t>Atragem</w:t>
            </w:r>
            <w:proofErr w:type="spellEnd"/>
            <w:r w:rsidRPr="00E1773E">
              <w:rPr>
                <w:sz w:val="24"/>
                <w:szCs w:val="24"/>
              </w:rPr>
              <w:t xml:space="preserve"> </w:t>
            </w:r>
            <w:proofErr w:type="spellStart"/>
            <w:r w:rsidRPr="00E1773E">
              <w:rPr>
                <w:sz w:val="24"/>
                <w:szCs w:val="24"/>
              </w:rPr>
              <w:t>atenția</w:t>
            </w:r>
            <w:proofErr w:type="spellEnd"/>
            <w:r w:rsidRPr="00E1773E">
              <w:rPr>
                <w:sz w:val="24"/>
                <w:szCs w:val="24"/>
              </w:rPr>
              <w:t xml:space="preserve"> </w:t>
            </w:r>
            <w:proofErr w:type="spellStart"/>
            <w:r w:rsidRPr="00E1773E">
              <w:rPr>
                <w:sz w:val="24"/>
                <w:szCs w:val="24"/>
              </w:rPr>
              <w:t>că</w:t>
            </w:r>
            <w:proofErr w:type="spellEnd"/>
            <w:r w:rsidRPr="00E1773E">
              <w:rPr>
                <w:sz w:val="24"/>
                <w:szCs w:val="24"/>
              </w:rPr>
              <w:t xml:space="preserve">, la pct. 2 </w:t>
            </w:r>
            <w:proofErr w:type="spellStart"/>
            <w:r w:rsidRPr="00E1773E">
              <w:rPr>
                <w:sz w:val="24"/>
                <w:szCs w:val="24"/>
              </w:rPr>
              <w:t>sbp</w:t>
            </w:r>
            <w:proofErr w:type="spellEnd"/>
            <w:r w:rsidRPr="00E1773E">
              <w:rPr>
                <w:sz w:val="24"/>
                <w:szCs w:val="24"/>
              </w:rPr>
              <w:t xml:space="preserve">. 1) se </w:t>
            </w:r>
            <w:proofErr w:type="spellStart"/>
            <w:r w:rsidRPr="00E1773E">
              <w:rPr>
                <w:sz w:val="24"/>
                <w:szCs w:val="24"/>
              </w:rPr>
              <w:t>propune</w:t>
            </w:r>
            <w:proofErr w:type="spellEnd"/>
            <w:r w:rsidRPr="00E1773E">
              <w:rPr>
                <w:sz w:val="24"/>
                <w:szCs w:val="24"/>
              </w:rPr>
              <w:t xml:space="preserve"> </w:t>
            </w:r>
            <w:proofErr w:type="spellStart"/>
            <w:r w:rsidRPr="00E1773E">
              <w:rPr>
                <w:sz w:val="24"/>
                <w:szCs w:val="24"/>
              </w:rPr>
              <w:t>compensarea</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cuantum</w:t>
            </w:r>
            <w:proofErr w:type="spellEnd"/>
            <w:r w:rsidRPr="00E1773E">
              <w:rPr>
                <w:sz w:val="24"/>
                <w:szCs w:val="24"/>
              </w:rPr>
              <w:t xml:space="preserve"> de 100% din </w:t>
            </w:r>
            <w:proofErr w:type="spellStart"/>
            <w:r w:rsidRPr="00E1773E">
              <w:rPr>
                <w:sz w:val="24"/>
                <w:szCs w:val="24"/>
              </w:rPr>
              <w:t>cota</w:t>
            </w:r>
            <w:proofErr w:type="spellEnd"/>
            <w:r w:rsidRPr="00E1773E">
              <w:rPr>
                <w:sz w:val="24"/>
                <w:szCs w:val="24"/>
              </w:rPr>
              <w:t xml:space="preserve"> </w:t>
            </w:r>
            <w:proofErr w:type="spellStart"/>
            <w:r w:rsidRPr="00E1773E">
              <w:rPr>
                <w:sz w:val="24"/>
                <w:szCs w:val="24"/>
              </w:rPr>
              <w:t>stabilită</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w:t>
            </w:r>
            <w:proofErr w:type="spellStart"/>
            <w:r w:rsidRPr="00E1773E">
              <w:rPr>
                <w:sz w:val="24"/>
                <w:szCs w:val="24"/>
              </w:rPr>
              <w:t>anul</w:t>
            </w:r>
            <w:proofErr w:type="spellEnd"/>
            <w:r w:rsidRPr="00E1773E">
              <w:rPr>
                <w:sz w:val="24"/>
                <w:szCs w:val="24"/>
              </w:rPr>
              <w:t xml:space="preserve"> 2022 </w:t>
            </w:r>
            <w:proofErr w:type="spellStart"/>
            <w:r w:rsidRPr="00E1773E">
              <w:rPr>
                <w:sz w:val="24"/>
                <w:szCs w:val="24"/>
              </w:rPr>
              <w:t>sau</w:t>
            </w:r>
            <w:proofErr w:type="spellEnd"/>
            <w:r w:rsidRPr="00E1773E">
              <w:rPr>
                <w:sz w:val="24"/>
                <w:szCs w:val="24"/>
              </w:rPr>
              <w:t xml:space="preserve"> 2980 lei per </w:t>
            </w:r>
            <w:proofErr w:type="spellStart"/>
            <w:r w:rsidRPr="00E1773E">
              <w:rPr>
                <w:sz w:val="24"/>
                <w:szCs w:val="24"/>
              </w:rPr>
              <w:t>tonă</w:t>
            </w:r>
            <w:proofErr w:type="spellEnd"/>
            <w:r w:rsidRPr="00E1773E">
              <w:rPr>
                <w:sz w:val="24"/>
                <w:szCs w:val="24"/>
              </w:rPr>
              <w:t xml:space="preserve">, </w:t>
            </w:r>
            <w:proofErr w:type="spellStart"/>
            <w:r w:rsidRPr="00E1773E">
              <w:rPr>
                <w:sz w:val="24"/>
                <w:szCs w:val="24"/>
              </w:rPr>
              <w:t>doar</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w:t>
            </w:r>
            <w:proofErr w:type="spellStart"/>
            <w:r w:rsidRPr="00E1773E">
              <w:rPr>
                <w:sz w:val="24"/>
                <w:szCs w:val="24"/>
              </w:rPr>
              <w:t>întreprinderile</w:t>
            </w:r>
            <w:proofErr w:type="spellEnd"/>
            <w:r w:rsidRPr="00E1773E">
              <w:rPr>
                <w:sz w:val="24"/>
                <w:szCs w:val="24"/>
              </w:rPr>
              <w:t xml:space="preserve"> micro, </w:t>
            </w:r>
            <w:proofErr w:type="spellStart"/>
            <w:r w:rsidRPr="00E1773E">
              <w:rPr>
                <w:sz w:val="24"/>
                <w:szCs w:val="24"/>
              </w:rPr>
              <w:t>mici</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mijlocii</w:t>
            </w:r>
            <w:proofErr w:type="spellEnd"/>
            <w:r w:rsidRPr="00E1773E">
              <w:rPr>
                <w:sz w:val="24"/>
                <w:szCs w:val="24"/>
              </w:rPr>
              <w:t xml:space="preserve">, </w:t>
            </w:r>
            <w:proofErr w:type="spellStart"/>
            <w:r w:rsidRPr="00E1773E">
              <w:rPr>
                <w:sz w:val="24"/>
                <w:szCs w:val="24"/>
              </w:rPr>
              <w:t>catalogate</w:t>
            </w:r>
            <w:proofErr w:type="spellEnd"/>
            <w:r w:rsidRPr="00E1773E">
              <w:rPr>
                <w:sz w:val="24"/>
                <w:szCs w:val="24"/>
              </w:rPr>
              <w:t xml:space="preserve"> conform </w:t>
            </w:r>
            <w:proofErr w:type="spellStart"/>
            <w:r w:rsidRPr="00E1773E">
              <w:rPr>
                <w:sz w:val="24"/>
                <w:szCs w:val="24"/>
              </w:rPr>
              <w:t>prevederilor</w:t>
            </w:r>
            <w:proofErr w:type="spellEnd"/>
            <w:r w:rsidRPr="00E1773E">
              <w:rPr>
                <w:sz w:val="24"/>
                <w:szCs w:val="24"/>
              </w:rPr>
              <w:t xml:space="preserve"> </w:t>
            </w:r>
            <w:proofErr w:type="spellStart"/>
            <w:r w:rsidRPr="00E1773E">
              <w:rPr>
                <w:sz w:val="24"/>
                <w:szCs w:val="24"/>
              </w:rPr>
              <w:t>Legii</w:t>
            </w:r>
            <w:proofErr w:type="spellEnd"/>
            <w:r w:rsidRPr="00E1773E">
              <w:rPr>
                <w:sz w:val="24"/>
                <w:szCs w:val="24"/>
              </w:rPr>
              <w:t xml:space="preserve"> nr. 179/2016 cu </w:t>
            </w:r>
            <w:proofErr w:type="spellStart"/>
            <w:r w:rsidRPr="00E1773E">
              <w:rPr>
                <w:sz w:val="24"/>
                <w:szCs w:val="24"/>
              </w:rPr>
              <w:t>privire</w:t>
            </w:r>
            <w:proofErr w:type="spellEnd"/>
            <w:r w:rsidRPr="00E1773E">
              <w:rPr>
                <w:sz w:val="24"/>
                <w:szCs w:val="24"/>
              </w:rPr>
              <w:t xml:space="preserve"> la </w:t>
            </w:r>
            <w:proofErr w:type="spellStart"/>
            <w:r w:rsidRPr="00E1773E">
              <w:rPr>
                <w:sz w:val="24"/>
                <w:szCs w:val="24"/>
              </w:rPr>
              <w:t>întreprinderile</w:t>
            </w:r>
            <w:proofErr w:type="spellEnd"/>
            <w:r w:rsidRPr="00E1773E">
              <w:rPr>
                <w:sz w:val="24"/>
                <w:szCs w:val="24"/>
              </w:rPr>
              <w:t xml:space="preserve"> </w:t>
            </w:r>
            <w:proofErr w:type="spellStart"/>
            <w:r w:rsidRPr="00E1773E">
              <w:rPr>
                <w:sz w:val="24"/>
                <w:szCs w:val="24"/>
              </w:rPr>
              <w:t>mici</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mijlocii</w:t>
            </w:r>
            <w:proofErr w:type="spellEnd"/>
            <w:r w:rsidRPr="00E1773E">
              <w:rPr>
                <w:sz w:val="24"/>
                <w:szCs w:val="24"/>
              </w:rPr>
              <w:t xml:space="preserve">, </w:t>
            </w:r>
            <w:proofErr w:type="spellStart"/>
            <w:r w:rsidRPr="00E1773E">
              <w:rPr>
                <w:sz w:val="24"/>
                <w:szCs w:val="24"/>
              </w:rPr>
              <w:t>iar</w:t>
            </w:r>
            <w:proofErr w:type="spellEnd"/>
            <w:r w:rsidRPr="00E1773E">
              <w:rPr>
                <w:sz w:val="24"/>
                <w:szCs w:val="24"/>
              </w:rPr>
              <w:t xml:space="preserve"> </w:t>
            </w:r>
            <w:proofErr w:type="spellStart"/>
            <w:r w:rsidRPr="00E1773E">
              <w:rPr>
                <w:sz w:val="24"/>
                <w:szCs w:val="24"/>
              </w:rPr>
              <w:t>potrivit</w:t>
            </w:r>
            <w:proofErr w:type="spellEnd"/>
            <w:r w:rsidRPr="00E1773E">
              <w:rPr>
                <w:sz w:val="24"/>
                <w:szCs w:val="24"/>
              </w:rPr>
              <w:t xml:space="preserve"> </w:t>
            </w:r>
            <w:proofErr w:type="spellStart"/>
            <w:r w:rsidRPr="00E1773E">
              <w:rPr>
                <w:sz w:val="24"/>
                <w:szCs w:val="24"/>
              </w:rPr>
              <w:t>sbp</w:t>
            </w:r>
            <w:proofErr w:type="spellEnd"/>
            <w:r w:rsidRPr="00E1773E">
              <w:rPr>
                <w:sz w:val="24"/>
                <w:szCs w:val="24"/>
              </w:rPr>
              <w:t xml:space="preserve">. 2) </w:t>
            </w:r>
            <w:proofErr w:type="spellStart"/>
            <w:proofErr w:type="gramStart"/>
            <w:r w:rsidRPr="00E1773E">
              <w:rPr>
                <w:sz w:val="24"/>
                <w:szCs w:val="24"/>
              </w:rPr>
              <w:t>pentru</w:t>
            </w:r>
            <w:proofErr w:type="spellEnd"/>
            <w:proofErr w:type="gramEnd"/>
            <w:r w:rsidRPr="00E1773E">
              <w:rPr>
                <w:sz w:val="24"/>
                <w:szCs w:val="24"/>
              </w:rPr>
              <w:t xml:space="preserve"> </w:t>
            </w:r>
            <w:proofErr w:type="spellStart"/>
            <w:r w:rsidRPr="00E1773E">
              <w:rPr>
                <w:sz w:val="24"/>
                <w:szCs w:val="24"/>
              </w:rPr>
              <w:t>alte</w:t>
            </w:r>
            <w:proofErr w:type="spellEnd"/>
            <w:r w:rsidRPr="00E1773E">
              <w:rPr>
                <w:sz w:val="24"/>
                <w:szCs w:val="24"/>
              </w:rPr>
              <w:t xml:space="preserve"> </w:t>
            </w:r>
            <w:proofErr w:type="spellStart"/>
            <w:r w:rsidRPr="00E1773E">
              <w:rPr>
                <w:sz w:val="24"/>
                <w:szCs w:val="24"/>
              </w:rPr>
              <w:t>categorii</w:t>
            </w:r>
            <w:proofErr w:type="spellEnd"/>
            <w:r w:rsidRPr="00E1773E">
              <w:rPr>
                <w:sz w:val="24"/>
                <w:szCs w:val="24"/>
              </w:rPr>
              <w:t xml:space="preserve"> care nu </w:t>
            </w:r>
            <w:proofErr w:type="spellStart"/>
            <w:r w:rsidRPr="00E1773E">
              <w:rPr>
                <w:sz w:val="24"/>
                <w:szCs w:val="24"/>
              </w:rPr>
              <w:t>sunt</w:t>
            </w:r>
            <w:proofErr w:type="spellEnd"/>
            <w:r w:rsidRPr="00E1773E">
              <w:rPr>
                <w:sz w:val="24"/>
                <w:szCs w:val="24"/>
              </w:rPr>
              <w:t xml:space="preserve"> </w:t>
            </w:r>
            <w:proofErr w:type="spellStart"/>
            <w:r w:rsidRPr="00E1773E">
              <w:rPr>
                <w:sz w:val="24"/>
                <w:szCs w:val="24"/>
              </w:rPr>
              <w:t>specificate</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Legea</w:t>
            </w:r>
            <w:proofErr w:type="spellEnd"/>
            <w:r w:rsidRPr="00E1773E">
              <w:rPr>
                <w:sz w:val="24"/>
                <w:szCs w:val="24"/>
              </w:rPr>
              <w:t xml:space="preserve"> nr. 179/2016 se </w:t>
            </w:r>
            <w:proofErr w:type="spellStart"/>
            <w:r w:rsidRPr="00E1773E">
              <w:rPr>
                <w:sz w:val="24"/>
                <w:szCs w:val="24"/>
              </w:rPr>
              <w:t>compensează</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cuantum</w:t>
            </w:r>
            <w:proofErr w:type="spellEnd"/>
            <w:r w:rsidRPr="00E1773E">
              <w:rPr>
                <w:sz w:val="24"/>
                <w:szCs w:val="24"/>
              </w:rPr>
              <w:t xml:space="preserve"> de 30% din </w:t>
            </w:r>
            <w:proofErr w:type="spellStart"/>
            <w:r w:rsidRPr="00E1773E">
              <w:rPr>
                <w:sz w:val="24"/>
                <w:szCs w:val="24"/>
              </w:rPr>
              <w:t>cota</w:t>
            </w:r>
            <w:proofErr w:type="spellEnd"/>
            <w:r w:rsidRPr="00E1773E">
              <w:rPr>
                <w:sz w:val="24"/>
                <w:szCs w:val="24"/>
              </w:rPr>
              <w:t xml:space="preserve"> </w:t>
            </w:r>
            <w:proofErr w:type="spellStart"/>
            <w:r w:rsidRPr="00E1773E">
              <w:rPr>
                <w:sz w:val="24"/>
                <w:szCs w:val="24"/>
              </w:rPr>
              <w:t>stabilită</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w:t>
            </w:r>
            <w:proofErr w:type="spellStart"/>
            <w:r w:rsidRPr="00E1773E">
              <w:rPr>
                <w:sz w:val="24"/>
                <w:szCs w:val="24"/>
              </w:rPr>
              <w:t>anul</w:t>
            </w:r>
            <w:proofErr w:type="spellEnd"/>
            <w:r w:rsidRPr="00E1773E">
              <w:rPr>
                <w:sz w:val="24"/>
                <w:szCs w:val="24"/>
              </w:rPr>
              <w:t xml:space="preserve"> 2022 </w:t>
            </w:r>
            <w:proofErr w:type="spellStart"/>
            <w:r w:rsidRPr="00E1773E">
              <w:rPr>
                <w:sz w:val="24"/>
                <w:szCs w:val="24"/>
              </w:rPr>
              <w:t>sau</w:t>
            </w:r>
            <w:proofErr w:type="spellEnd"/>
            <w:r w:rsidRPr="00E1773E">
              <w:rPr>
                <w:sz w:val="24"/>
                <w:szCs w:val="24"/>
              </w:rPr>
              <w:t xml:space="preserve"> 894 le</w:t>
            </w:r>
            <w:r w:rsidR="00F631DD">
              <w:rPr>
                <w:sz w:val="24"/>
                <w:szCs w:val="24"/>
              </w:rPr>
              <w:t>i</w:t>
            </w:r>
          </w:p>
        </w:tc>
        <w:tc>
          <w:tcPr>
            <w:tcW w:w="1651" w:type="pct"/>
          </w:tcPr>
          <w:p w14:paraId="7D4EA54B" w14:textId="77777777" w:rsidR="00E1773E" w:rsidRDefault="00732C69" w:rsidP="009D44B3">
            <w:pPr>
              <w:tabs>
                <w:tab w:val="left" w:pos="884"/>
                <w:tab w:val="left" w:pos="1196"/>
              </w:tabs>
              <w:ind w:firstLine="0"/>
              <w:rPr>
                <w:b/>
                <w:sz w:val="24"/>
                <w:szCs w:val="24"/>
                <w:lang w:val="ro-RO"/>
              </w:rPr>
            </w:pPr>
            <w:r w:rsidRPr="005A26CA">
              <w:rPr>
                <w:b/>
                <w:sz w:val="24"/>
                <w:szCs w:val="24"/>
                <w:lang w:val="ro-RO"/>
              </w:rPr>
              <w:t>Se acceptă</w:t>
            </w:r>
          </w:p>
          <w:p w14:paraId="17FE1560" w14:textId="71AB52A1" w:rsidR="00732C69" w:rsidRPr="00732C69" w:rsidRDefault="00732C69" w:rsidP="009D44B3">
            <w:pPr>
              <w:tabs>
                <w:tab w:val="left" w:pos="884"/>
                <w:tab w:val="left" w:pos="1196"/>
              </w:tabs>
              <w:ind w:firstLine="0"/>
              <w:rPr>
                <w:sz w:val="24"/>
                <w:szCs w:val="24"/>
                <w:lang w:val="ro-RO"/>
              </w:rPr>
            </w:pPr>
            <w:r w:rsidRPr="005A26CA">
              <w:rPr>
                <w:sz w:val="24"/>
                <w:szCs w:val="24"/>
                <w:lang w:val="ro-RO"/>
              </w:rPr>
              <w:t>Pct. 2</w:t>
            </w:r>
            <w:r>
              <w:rPr>
                <w:sz w:val="24"/>
                <w:szCs w:val="24"/>
                <w:lang w:val="ro-RO"/>
              </w:rPr>
              <w:t xml:space="preserve">, </w:t>
            </w:r>
            <w:proofErr w:type="spellStart"/>
            <w:r>
              <w:rPr>
                <w:sz w:val="24"/>
                <w:szCs w:val="24"/>
                <w:lang w:val="ro-RO"/>
              </w:rPr>
              <w:t>sbp</w:t>
            </w:r>
            <w:proofErr w:type="spellEnd"/>
            <w:r>
              <w:rPr>
                <w:sz w:val="24"/>
                <w:szCs w:val="24"/>
                <w:lang w:val="ro-RO"/>
              </w:rPr>
              <w:t>. 2) a fost redactat</w:t>
            </w:r>
          </w:p>
          <w:p w14:paraId="726E84C2" w14:textId="77867BF7" w:rsidR="00732C69" w:rsidRPr="00BD5A5E" w:rsidRDefault="00732C69" w:rsidP="009D44B3">
            <w:pPr>
              <w:tabs>
                <w:tab w:val="left" w:pos="884"/>
                <w:tab w:val="left" w:pos="1196"/>
              </w:tabs>
              <w:ind w:firstLine="0"/>
              <w:rPr>
                <w:sz w:val="24"/>
                <w:szCs w:val="24"/>
                <w:lang w:val="ro-RO"/>
              </w:rPr>
            </w:pPr>
          </w:p>
        </w:tc>
      </w:tr>
      <w:tr w:rsidR="00E1773E" w:rsidRPr="00BD5A5E" w14:paraId="39A14C8C" w14:textId="77777777" w:rsidTr="00C3060C">
        <w:trPr>
          <w:trHeight w:val="877"/>
        </w:trPr>
        <w:tc>
          <w:tcPr>
            <w:tcW w:w="802" w:type="pct"/>
            <w:vMerge/>
          </w:tcPr>
          <w:p w14:paraId="5A18AC17" w14:textId="4D28241C" w:rsidR="00E1773E" w:rsidRPr="00BD5A5E" w:rsidRDefault="00E1773E" w:rsidP="009D44B3">
            <w:pPr>
              <w:tabs>
                <w:tab w:val="left" w:pos="884"/>
                <w:tab w:val="left" w:pos="1196"/>
              </w:tabs>
              <w:ind w:firstLine="0"/>
              <w:jc w:val="left"/>
              <w:rPr>
                <w:b/>
                <w:sz w:val="24"/>
                <w:szCs w:val="24"/>
                <w:lang w:val="ro-RO"/>
              </w:rPr>
            </w:pPr>
          </w:p>
        </w:tc>
        <w:tc>
          <w:tcPr>
            <w:tcW w:w="2547" w:type="pct"/>
          </w:tcPr>
          <w:p w14:paraId="1619A21A" w14:textId="77777777" w:rsidR="00E1773E" w:rsidRPr="00E1773E" w:rsidRDefault="00E1773E" w:rsidP="0011348F">
            <w:pPr>
              <w:tabs>
                <w:tab w:val="left" w:pos="884"/>
                <w:tab w:val="left" w:pos="1196"/>
              </w:tabs>
              <w:ind w:firstLine="323"/>
              <w:rPr>
                <w:sz w:val="24"/>
                <w:szCs w:val="24"/>
              </w:rPr>
            </w:pPr>
            <w:proofErr w:type="spellStart"/>
            <w:r w:rsidRPr="00E1773E">
              <w:rPr>
                <w:sz w:val="24"/>
                <w:szCs w:val="24"/>
              </w:rPr>
              <w:t>Complementar</w:t>
            </w:r>
            <w:proofErr w:type="spellEnd"/>
            <w:r w:rsidRPr="00E1773E">
              <w:rPr>
                <w:sz w:val="24"/>
                <w:szCs w:val="24"/>
              </w:rPr>
              <w:t xml:space="preserve">, </w:t>
            </w:r>
            <w:proofErr w:type="spellStart"/>
            <w:r w:rsidRPr="00E1773E">
              <w:rPr>
                <w:sz w:val="24"/>
                <w:szCs w:val="24"/>
              </w:rPr>
              <w:t>pe</w:t>
            </w:r>
            <w:proofErr w:type="spellEnd"/>
            <w:r w:rsidRPr="00E1773E">
              <w:rPr>
                <w:sz w:val="24"/>
                <w:szCs w:val="24"/>
              </w:rPr>
              <w:t xml:space="preserve"> </w:t>
            </w:r>
            <w:proofErr w:type="spellStart"/>
            <w:r w:rsidRPr="00E1773E">
              <w:rPr>
                <w:sz w:val="24"/>
                <w:szCs w:val="24"/>
              </w:rPr>
              <w:t>lângă</w:t>
            </w:r>
            <w:proofErr w:type="spellEnd"/>
            <w:r w:rsidRPr="00E1773E">
              <w:rPr>
                <w:sz w:val="24"/>
                <w:szCs w:val="24"/>
              </w:rPr>
              <w:t xml:space="preserve"> </w:t>
            </w:r>
            <w:proofErr w:type="spellStart"/>
            <w:r w:rsidRPr="00E1773E">
              <w:rPr>
                <w:sz w:val="24"/>
                <w:szCs w:val="24"/>
              </w:rPr>
              <w:t>criteriile</w:t>
            </w:r>
            <w:proofErr w:type="spellEnd"/>
            <w:r w:rsidRPr="00E1773E">
              <w:rPr>
                <w:sz w:val="24"/>
                <w:szCs w:val="24"/>
              </w:rPr>
              <w:t xml:space="preserve"> </w:t>
            </w:r>
            <w:proofErr w:type="spellStart"/>
            <w:r w:rsidRPr="00E1773E">
              <w:rPr>
                <w:sz w:val="24"/>
                <w:szCs w:val="24"/>
              </w:rPr>
              <w:t>stabilite</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Legea</w:t>
            </w:r>
            <w:proofErr w:type="spellEnd"/>
            <w:r w:rsidRPr="00E1773E">
              <w:rPr>
                <w:sz w:val="24"/>
                <w:szCs w:val="24"/>
              </w:rPr>
              <w:t xml:space="preserve"> nr. 179/2016,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tabelul</w:t>
            </w:r>
            <w:proofErr w:type="spellEnd"/>
            <w:r w:rsidRPr="00E1773E">
              <w:rPr>
                <w:sz w:val="24"/>
                <w:szCs w:val="24"/>
              </w:rPr>
              <w:t xml:space="preserve"> din </w:t>
            </w:r>
            <w:proofErr w:type="spellStart"/>
            <w:r w:rsidRPr="00E1773E">
              <w:rPr>
                <w:sz w:val="24"/>
                <w:szCs w:val="24"/>
              </w:rPr>
              <w:t>anexa</w:t>
            </w:r>
            <w:proofErr w:type="spellEnd"/>
            <w:r w:rsidRPr="00E1773E">
              <w:rPr>
                <w:sz w:val="24"/>
                <w:szCs w:val="24"/>
              </w:rPr>
              <w:t xml:space="preserve"> nr. 6, care se </w:t>
            </w:r>
            <w:proofErr w:type="spellStart"/>
            <w:r w:rsidRPr="00E1773E">
              <w:rPr>
                <w:sz w:val="24"/>
                <w:szCs w:val="24"/>
              </w:rPr>
              <w:t>propune</w:t>
            </w:r>
            <w:proofErr w:type="spellEnd"/>
            <w:r w:rsidRPr="00E1773E">
              <w:rPr>
                <w:sz w:val="24"/>
                <w:szCs w:val="24"/>
              </w:rPr>
              <w:t xml:space="preserve"> </w:t>
            </w:r>
            <w:proofErr w:type="spellStart"/>
            <w:r w:rsidRPr="00E1773E">
              <w:rPr>
                <w:sz w:val="24"/>
                <w:szCs w:val="24"/>
              </w:rPr>
              <w:t>spre</w:t>
            </w:r>
            <w:proofErr w:type="spellEnd"/>
            <w:r w:rsidRPr="00E1773E">
              <w:rPr>
                <w:sz w:val="24"/>
                <w:szCs w:val="24"/>
              </w:rPr>
              <w:t xml:space="preserve"> </w:t>
            </w:r>
            <w:proofErr w:type="spellStart"/>
            <w:r w:rsidRPr="00E1773E">
              <w:rPr>
                <w:sz w:val="24"/>
                <w:szCs w:val="24"/>
              </w:rPr>
              <w:t>completare</w:t>
            </w:r>
            <w:proofErr w:type="spellEnd"/>
            <w:r w:rsidRPr="00E1773E">
              <w:rPr>
                <w:sz w:val="24"/>
                <w:szCs w:val="24"/>
              </w:rPr>
              <w:t xml:space="preserve">, </w:t>
            </w:r>
            <w:proofErr w:type="spellStart"/>
            <w:r w:rsidRPr="00E1773E">
              <w:rPr>
                <w:sz w:val="24"/>
                <w:szCs w:val="24"/>
              </w:rPr>
              <w:t>sunt</w:t>
            </w:r>
            <w:proofErr w:type="spellEnd"/>
            <w:r w:rsidRPr="00E1773E">
              <w:rPr>
                <w:sz w:val="24"/>
                <w:szCs w:val="24"/>
              </w:rPr>
              <w:t xml:space="preserve"> </w:t>
            </w:r>
            <w:proofErr w:type="spellStart"/>
            <w:r w:rsidRPr="00E1773E">
              <w:rPr>
                <w:sz w:val="24"/>
                <w:szCs w:val="24"/>
              </w:rPr>
              <w:t>stabilite</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alte</w:t>
            </w:r>
            <w:proofErr w:type="spellEnd"/>
            <w:r w:rsidRPr="00E1773E">
              <w:rPr>
                <w:sz w:val="24"/>
                <w:szCs w:val="24"/>
              </w:rPr>
              <w:t xml:space="preserve"> </w:t>
            </w:r>
            <w:proofErr w:type="spellStart"/>
            <w:r w:rsidRPr="00E1773E">
              <w:rPr>
                <w:sz w:val="24"/>
                <w:szCs w:val="24"/>
              </w:rPr>
              <w:t>criterii</w:t>
            </w:r>
            <w:proofErr w:type="spellEnd"/>
            <w:r w:rsidRPr="00E1773E">
              <w:rPr>
                <w:sz w:val="24"/>
                <w:szCs w:val="24"/>
              </w:rPr>
              <w:t xml:space="preserve"> cum </w:t>
            </w:r>
            <w:proofErr w:type="spellStart"/>
            <w:r w:rsidRPr="00E1773E">
              <w:rPr>
                <w:sz w:val="24"/>
                <w:szCs w:val="24"/>
              </w:rPr>
              <w:t>ar</w:t>
            </w:r>
            <w:proofErr w:type="spellEnd"/>
            <w:r w:rsidRPr="00E1773E">
              <w:rPr>
                <w:sz w:val="24"/>
                <w:szCs w:val="24"/>
              </w:rPr>
              <w:t xml:space="preserve"> fi </w:t>
            </w:r>
            <w:proofErr w:type="spellStart"/>
            <w:r w:rsidRPr="00E1773E">
              <w:rPr>
                <w:sz w:val="24"/>
                <w:szCs w:val="24"/>
              </w:rPr>
              <w:t>numărul</w:t>
            </w:r>
            <w:proofErr w:type="spellEnd"/>
            <w:r w:rsidRPr="00E1773E">
              <w:rPr>
                <w:sz w:val="24"/>
                <w:szCs w:val="24"/>
              </w:rPr>
              <w:t xml:space="preserve"> </w:t>
            </w:r>
            <w:proofErr w:type="spellStart"/>
            <w:r w:rsidRPr="00E1773E">
              <w:rPr>
                <w:sz w:val="24"/>
                <w:szCs w:val="24"/>
              </w:rPr>
              <w:t>hectarelor</w:t>
            </w:r>
            <w:proofErr w:type="spellEnd"/>
            <w:r w:rsidRPr="00E1773E">
              <w:rPr>
                <w:sz w:val="24"/>
                <w:szCs w:val="24"/>
              </w:rPr>
              <w:t xml:space="preserve">, </w:t>
            </w:r>
            <w:proofErr w:type="spellStart"/>
            <w:r w:rsidRPr="00E1773E">
              <w:rPr>
                <w:sz w:val="24"/>
                <w:szCs w:val="24"/>
              </w:rPr>
              <w:t>tipul</w:t>
            </w:r>
            <w:proofErr w:type="spellEnd"/>
            <w:r w:rsidRPr="00E1773E">
              <w:rPr>
                <w:sz w:val="24"/>
                <w:szCs w:val="24"/>
              </w:rPr>
              <w:t xml:space="preserve"> </w:t>
            </w:r>
            <w:proofErr w:type="spellStart"/>
            <w:r w:rsidRPr="00E1773E">
              <w:rPr>
                <w:sz w:val="24"/>
                <w:szCs w:val="24"/>
              </w:rPr>
              <w:t>culturilor</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suprafața</w:t>
            </w:r>
            <w:proofErr w:type="spellEnd"/>
            <w:r w:rsidRPr="00E1773E">
              <w:rPr>
                <w:sz w:val="24"/>
                <w:szCs w:val="24"/>
              </w:rPr>
              <w:t xml:space="preserve"> de </w:t>
            </w:r>
            <w:proofErr w:type="spellStart"/>
            <w:r w:rsidRPr="00E1773E">
              <w:rPr>
                <w:sz w:val="24"/>
                <w:szCs w:val="24"/>
              </w:rPr>
              <w:t>cultivare</w:t>
            </w:r>
            <w:proofErr w:type="spellEnd"/>
            <w:r w:rsidRPr="00E1773E">
              <w:rPr>
                <w:sz w:val="24"/>
                <w:szCs w:val="24"/>
              </w:rPr>
              <w:t xml:space="preserve">, </w:t>
            </w:r>
            <w:proofErr w:type="spellStart"/>
            <w:r w:rsidRPr="00E1773E">
              <w:rPr>
                <w:sz w:val="24"/>
                <w:szCs w:val="24"/>
              </w:rPr>
              <w:t>numărul</w:t>
            </w:r>
            <w:proofErr w:type="spellEnd"/>
            <w:r w:rsidRPr="00E1773E">
              <w:rPr>
                <w:sz w:val="24"/>
                <w:szCs w:val="24"/>
              </w:rPr>
              <w:t xml:space="preserve"> </w:t>
            </w:r>
            <w:proofErr w:type="spellStart"/>
            <w:r w:rsidRPr="00E1773E">
              <w:rPr>
                <w:sz w:val="24"/>
                <w:szCs w:val="24"/>
              </w:rPr>
              <w:t>animalelor</w:t>
            </w:r>
            <w:proofErr w:type="spellEnd"/>
            <w:r w:rsidRPr="00E1773E">
              <w:rPr>
                <w:sz w:val="24"/>
                <w:szCs w:val="24"/>
              </w:rPr>
              <w:t xml:space="preserve">, </w:t>
            </w:r>
            <w:proofErr w:type="spellStart"/>
            <w:r w:rsidRPr="00E1773E">
              <w:rPr>
                <w:sz w:val="24"/>
                <w:szCs w:val="24"/>
              </w:rPr>
              <w:t>ceea</w:t>
            </w:r>
            <w:proofErr w:type="spellEnd"/>
            <w:r w:rsidRPr="00E1773E">
              <w:rPr>
                <w:sz w:val="24"/>
                <w:szCs w:val="24"/>
              </w:rPr>
              <w:t xml:space="preserve"> </w:t>
            </w:r>
            <w:proofErr w:type="spellStart"/>
            <w:r w:rsidRPr="00E1773E">
              <w:rPr>
                <w:sz w:val="24"/>
                <w:szCs w:val="24"/>
              </w:rPr>
              <w:t>ce</w:t>
            </w:r>
            <w:proofErr w:type="spellEnd"/>
            <w:r w:rsidRPr="00E1773E">
              <w:rPr>
                <w:sz w:val="24"/>
                <w:szCs w:val="24"/>
              </w:rPr>
              <w:t xml:space="preserve"> </w:t>
            </w:r>
            <w:proofErr w:type="spellStart"/>
            <w:r w:rsidRPr="00E1773E">
              <w:rPr>
                <w:sz w:val="24"/>
                <w:szCs w:val="24"/>
              </w:rPr>
              <w:t>depășește</w:t>
            </w:r>
            <w:proofErr w:type="spellEnd"/>
            <w:r w:rsidRPr="00E1773E">
              <w:rPr>
                <w:sz w:val="24"/>
                <w:szCs w:val="24"/>
              </w:rPr>
              <w:t xml:space="preserve"> </w:t>
            </w:r>
            <w:proofErr w:type="spellStart"/>
            <w:r w:rsidRPr="00E1773E">
              <w:rPr>
                <w:sz w:val="24"/>
                <w:szCs w:val="24"/>
              </w:rPr>
              <w:t>prevederile</w:t>
            </w:r>
            <w:proofErr w:type="spellEnd"/>
            <w:r w:rsidRPr="00E1773E">
              <w:rPr>
                <w:sz w:val="24"/>
                <w:szCs w:val="24"/>
              </w:rPr>
              <w:t xml:space="preserve"> </w:t>
            </w:r>
            <w:proofErr w:type="spellStart"/>
            <w:r w:rsidRPr="00E1773E">
              <w:rPr>
                <w:sz w:val="24"/>
                <w:szCs w:val="24"/>
              </w:rPr>
              <w:t>Legii</w:t>
            </w:r>
            <w:proofErr w:type="spellEnd"/>
            <w:r w:rsidRPr="00E1773E">
              <w:rPr>
                <w:sz w:val="24"/>
                <w:szCs w:val="24"/>
              </w:rPr>
              <w:t xml:space="preserve"> nr. 179/2016, </w:t>
            </w:r>
            <w:proofErr w:type="spellStart"/>
            <w:r w:rsidRPr="00E1773E">
              <w:rPr>
                <w:sz w:val="24"/>
                <w:szCs w:val="24"/>
              </w:rPr>
              <w:t>inclusiv</w:t>
            </w:r>
            <w:proofErr w:type="spellEnd"/>
            <w:r w:rsidRPr="00E1773E">
              <w:rPr>
                <w:sz w:val="24"/>
                <w:szCs w:val="24"/>
              </w:rPr>
              <w:t xml:space="preserve"> </w:t>
            </w:r>
            <w:proofErr w:type="spellStart"/>
            <w:r w:rsidRPr="00E1773E">
              <w:rPr>
                <w:sz w:val="24"/>
                <w:szCs w:val="24"/>
              </w:rPr>
              <w:t>prevederile</w:t>
            </w:r>
            <w:proofErr w:type="spellEnd"/>
            <w:r w:rsidRPr="00E1773E">
              <w:rPr>
                <w:sz w:val="24"/>
                <w:szCs w:val="24"/>
              </w:rPr>
              <w:t xml:space="preserve"> pct. 1 </w:t>
            </w:r>
            <w:proofErr w:type="spellStart"/>
            <w:r w:rsidRPr="00E1773E">
              <w:rPr>
                <w:sz w:val="24"/>
                <w:szCs w:val="24"/>
              </w:rPr>
              <w:t>sbp</w:t>
            </w:r>
            <w:proofErr w:type="spellEnd"/>
            <w:r w:rsidRPr="00E1773E">
              <w:rPr>
                <w:sz w:val="24"/>
                <w:szCs w:val="24"/>
              </w:rPr>
              <w:t xml:space="preserve">. 2) </w:t>
            </w:r>
            <w:proofErr w:type="gramStart"/>
            <w:r w:rsidRPr="00E1773E">
              <w:rPr>
                <w:sz w:val="24"/>
                <w:szCs w:val="24"/>
              </w:rPr>
              <w:t>din</w:t>
            </w:r>
            <w:proofErr w:type="gramEnd"/>
            <w:r w:rsidRPr="00E1773E">
              <w:rPr>
                <w:sz w:val="24"/>
                <w:szCs w:val="24"/>
              </w:rPr>
              <w:t xml:space="preserve"> </w:t>
            </w:r>
            <w:proofErr w:type="spellStart"/>
            <w:r w:rsidRPr="00E1773E">
              <w:rPr>
                <w:sz w:val="24"/>
                <w:szCs w:val="24"/>
              </w:rPr>
              <w:t>proiect</w:t>
            </w:r>
            <w:proofErr w:type="spellEnd"/>
            <w:r w:rsidRPr="00E1773E">
              <w:rPr>
                <w:sz w:val="24"/>
                <w:szCs w:val="24"/>
              </w:rPr>
              <w:t xml:space="preserve">. </w:t>
            </w:r>
          </w:p>
          <w:p w14:paraId="0E2ADAC2" w14:textId="77777777" w:rsidR="00E1773E" w:rsidRPr="00E1773E" w:rsidRDefault="00E1773E" w:rsidP="0011348F">
            <w:pPr>
              <w:tabs>
                <w:tab w:val="left" w:pos="884"/>
                <w:tab w:val="left" w:pos="1196"/>
              </w:tabs>
              <w:ind w:firstLine="323"/>
              <w:rPr>
                <w:sz w:val="24"/>
                <w:szCs w:val="24"/>
              </w:rPr>
            </w:pPr>
            <w:r w:rsidRPr="00E1773E">
              <w:rPr>
                <w:sz w:val="24"/>
                <w:szCs w:val="24"/>
              </w:rPr>
              <w:t xml:space="preserve">De </w:t>
            </w:r>
            <w:proofErr w:type="spellStart"/>
            <w:r w:rsidRPr="00E1773E">
              <w:rPr>
                <w:sz w:val="24"/>
                <w:szCs w:val="24"/>
              </w:rPr>
              <w:t>asemenea</w:t>
            </w:r>
            <w:proofErr w:type="spellEnd"/>
            <w:r w:rsidRPr="00E1773E">
              <w:rPr>
                <w:sz w:val="24"/>
                <w:szCs w:val="24"/>
              </w:rPr>
              <w:t xml:space="preserve">, </w:t>
            </w:r>
            <w:proofErr w:type="spellStart"/>
            <w:r w:rsidRPr="00E1773E">
              <w:rPr>
                <w:sz w:val="24"/>
                <w:szCs w:val="24"/>
              </w:rPr>
              <w:t>referitor</w:t>
            </w:r>
            <w:proofErr w:type="spellEnd"/>
            <w:r w:rsidRPr="00E1773E">
              <w:rPr>
                <w:sz w:val="24"/>
                <w:szCs w:val="24"/>
              </w:rPr>
              <w:t xml:space="preserve"> la </w:t>
            </w:r>
            <w:proofErr w:type="spellStart"/>
            <w:r w:rsidRPr="00E1773E">
              <w:rPr>
                <w:sz w:val="24"/>
                <w:szCs w:val="24"/>
              </w:rPr>
              <w:t>anexa</w:t>
            </w:r>
            <w:proofErr w:type="spellEnd"/>
            <w:r w:rsidRPr="00E1773E">
              <w:rPr>
                <w:sz w:val="24"/>
                <w:szCs w:val="24"/>
              </w:rPr>
              <w:t xml:space="preserve"> nr. </w:t>
            </w:r>
            <w:proofErr w:type="gramStart"/>
            <w:r w:rsidRPr="00E1773E">
              <w:rPr>
                <w:sz w:val="24"/>
                <w:szCs w:val="24"/>
              </w:rPr>
              <w:t xml:space="preserve">6 </w:t>
            </w:r>
            <w:proofErr w:type="spellStart"/>
            <w:r w:rsidRPr="00E1773E">
              <w:rPr>
                <w:sz w:val="24"/>
                <w:szCs w:val="24"/>
              </w:rPr>
              <w:t>menționăm</w:t>
            </w:r>
            <w:proofErr w:type="spellEnd"/>
            <w:proofErr w:type="gramEnd"/>
            <w:r w:rsidRPr="00E1773E">
              <w:rPr>
                <w:sz w:val="24"/>
                <w:szCs w:val="24"/>
              </w:rPr>
              <w:t xml:space="preserve"> </w:t>
            </w:r>
            <w:proofErr w:type="spellStart"/>
            <w:r w:rsidRPr="00E1773E">
              <w:rPr>
                <w:sz w:val="24"/>
                <w:szCs w:val="24"/>
              </w:rPr>
              <w:t>că</w:t>
            </w:r>
            <w:proofErr w:type="spellEnd"/>
            <w:r w:rsidRPr="00E1773E">
              <w:rPr>
                <w:sz w:val="24"/>
                <w:szCs w:val="24"/>
              </w:rPr>
              <w:t xml:space="preserve"> </w:t>
            </w:r>
            <w:proofErr w:type="spellStart"/>
            <w:r w:rsidRPr="00E1773E">
              <w:rPr>
                <w:sz w:val="24"/>
                <w:szCs w:val="24"/>
              </w:rPr>
              <w:t>Legea</w:t>
            </w:r>
            <w:proofErr w:type="spellEnd"/>
            <w:r w:rsidRPr="00E1773E">
              <w:rPr>
                <w:sz w:val="24"/>
                <w:szCs w:val="24"/>
              </w:rPr>
              <w:t xml:space="preserve"> nr. 179/2016, nu </w:t>
            </w:r>
            <w:proofErr w:type="spellStart"/>
            <w:r w:rsidRPr="00E1773E">
              <w:rPr>
                <w:sz w:val="24"/>
                <w:szCs w:val="24"/>
              </w:rPr>
              <w:t>reglementează</w:t>
            </w:r>
            <w:proofErr w:type="spellEnd"/>
            <w:r w:rsidRPr="00E1773E">
              <w:rPr>
                <w:sz w:val="24"/>
                <w:szCs w:val="24"/>
              </w:rPr>
              <w:t xml:space="preserve"> </w:t>
            </w:r>
            <w:proofErr w:type="spellStart"/>
            <w:r w:rsidRPr="00E1773E">
              <w:rPr>
                <w:sz w:val="24"/>
                <w:szCs w:val="24"/>
              </w:rPr>
              <w:t>criteriile</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w:t>
            </w:r>
            <w:proofErr w:type="spellStart"/>
            <w:r w:rsidRPr="00E1773E">
              <w:rPr>
                <w:sz w:val="24"/>
                <w:szCs w:val="24"/>
              </w:rPr>
              <w:t>întreprindere</w:t>
            </w:r>
            <w:proofErr w:type="spellEnd"/>
            <w:r w:rsidRPr="00E1773E">
              <w:rPr>
                <w:sz w:val="24"/>
                <w:szCs w:val="24"/>
              </w:rPr>
              <w:t xml:space="preserve"> mare”,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anexă</w:t>
            </w:r>
            <w:proofErr w:type="spellEnd"/>
            <w:r w:rsidRPr="00E1773E">
              <w:rPr>
                <w:sz w:val="24"/>
                <w:szCs w:val="24"/>
              </w:rPr>
              <w:t xml:space="preserve"> </w:t>
            </w:r>
            <w:proofErr w:type="spellStart"/>
            <w:r w:rsidRPr="00E1773E">
              <w:rPr>
                <w:sz w:val="24"/>
                <w:szCs w:val="24"/>
              </w:rPr>
              <w:t>fiind</w:t>
            </w:r>
            <w:proofErr w:type="spellEnd"/>
            <w:r w:rsidRPr="00E1773E">
              <w:rPr>
                <w:sz w:val="24"/>
                <w:szCs w:val="24"/>
              </w:rPr>
              <w:t xml:space="preserve"> </w:t>
            </w:r>
            <w:proofErr w:type="spellStart"/>
            <w:r w:rsidRPr="00E1773E">
              <w:rPr>
                <w:sz w:val="24"/>
                <w:szCs w:val="24"/>
              </w:rPr>
              <w:t>indicat</w:t>
            </w:r>
            <w:proofErr w:type="spellEnd"/>
            <w:r w:rsidRPr="00E1773E">
              <w:rPr>
                <w:sz w:val="24"/>
                <w:szCs w:val="24"/>
              </w:rPr>
              <w:t xml:space="preserve"> </w:t>
            </w:r>
            <w:proofErr w:type="spellStart"/>
            <w:r w:rsidRPr="00E1773E">
              <w:rPr>
                <w:sz w:val="24"/>
                <w:szCs w:val="24"/>
              </w:rPr>
              <w:t>producător</w:t>
            </w:r>
            <w:proofErr w:type="spellEnd"/>
            <w:r w:rsidRPr="00E1773E">
              <w:rPr>
                <w:sz w:val="24"/>
                <w:szCs w:val="24"/>
              </w:rPr>
              <w:t xml:space="preserve"> </w:t>
            </w:r>
            <w:proofErr w:type="spellStart"/>
            <w:r w:rsidRPr="00E1773E">
              <w:rPr>
                <w:sz w:val="24"/>
                <w:szCs w:val="24"/>
              </w:rPr>
              <w:t>agricol</w:t>
            </w:r>
            <w:proofErr w:type="spellEnd"/>
            <w:r w:rsidRPr="00E1773E">
              <w:rPr>
                <w:sz w:val="24"/>
                <w:szCs w:val="24"/>
              </w:rPr>
              <w:t xml:space="preserve"> mare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numărul</w:t>
            </w:r>
            <w:proofErr w:type="spellEnd"/>
            <w:r w:rsidRPr="00E1773E">
              <w:rPr>
                <w:sz w:val="24"/>
                <w:szCs w:val="24"/>
              </w:rPr>
              <w:t xml:space="preserve"> </w:t>
            </w:r>
            <w:proofErr w:type="spellStart"/>
            <w:r w:rsidRPr="00E1773E">
              <w:rPr>
                <w:sz w:val="24"/>
                <w:szCs w:val="24"/>
              </w:rPr>
              <w:t>angajaților</w:t>
            </w:r>
            <w:proofErr w:type="spellEnd"/>
            <w:r w:rsidRPr="00E1773E">
              <w:rPr>
                <w:sz w:val="24"/>
                <w:szCs w:val="24"/>
              </w:rPr>
              <w:t xml:space="preserve">, </w:t>
            </w:r>
            <w:proofErr w:type="spellStart"/>
            <w:r w:rsidRPr="00E1773E">
              <w:rPr>
                <w:sz w:val="24"/>
                <w:szCs w:val="24"/>
              </w:rPr>
              <w:t>cifra</w:t>
            </w:r>
            <w:proofErr w:type="spellEnd"/>
            <w:r w:rsidRPr="00E1773E">
              <w:rPr>
                <w:sz w:val="24"/>
                <w:szCs w:val="24"/>
              </w:rPr>
              <w:t xml:space="preserve"> </w:t>
            </w:r>
            <w:proofErr w:type="spellStart"/>
            <w:r w:rsidRPr="00E1773E">
              <w:rPr>
                <w:sz w:val="24"/>
                <w:szCs w:val="24"/>
              </w:rPr>
              <w:t>anuală</w:t>
            </w:r>
            <w:proofErr w:type="spellEnd"/>
            <w:r w:rsidRPr="00E1773E">
              <w:rPr>
                <w:sz w:val="24"/>
                <w:szCs w:val="24"/>
              </w:rPr>
              <w:t xml:space="preserve"> de </w:t>
            </w:r>
            <w:proofErr w:type="spellStart"/>
            <w:r w:rsidRPr="00E1773E">
              <w:rPr>
                <w:sz w:val="24"/>
                <w:szCs w:val="24"/>
              </w:rPr>
              <w:t>afaceri</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activele</w:t>
            </w:r>
            <w:proofErr w:type="spellEnd"/>
            <w:r w:rsidRPr="00E1773E">
              <w:rPr>
                <w:sz w:val="24"/>
                <w:szCs w:val="24"/>
              </w:rPr>
              <w:t xml:space="preserve"> conform </w:t>
            </w:r>
            <w:proofErr w:type="spellStart"/>
            <w:r w:rsidRPr="00E1773E">
              <w:rPr>
                <w:sz w:val="24"/>
                <w:szCs w:val="24"/>
              </w:rPr>
              <w:t>Legii</w:t>
            </w:r>
            <w:proofErr w:type="spellEnd"/>
            <w:r w:rsidRPr="00E1773E">
              <w:rPr>
                <w:sz w:val="24"/>
                <w:szCs w:val="24"/>
              </w:rPr>
              <w:t xml:space="preserve"> nr. 179/2016. </w:t>
            </w:r>
          </w:p>
          <w:p w14:paraId="7F8EDB26" w14:textId="1D170C56" w:rsidR="00E1773E" w:rsidRPr="00E1773E" w:rsidRDefault="00E1773E" w:rsidP="0011348F">
            <w:pPr>
              <w:tabs>
                <w:tab w:val="left" w:pos="884"/>
                <w:tab w:val="left" w:pos="1196"/>
              </w:tabs>
              <w:ind w:firstLine="323"/>
              <w:rPr>
                <w:sz w:val="24"/>
                <w:szCs w:val="24"/>
              </w:rPr>
            </w:pPr>
            <w:proofErr w:type="spellStart"/>
            <w:r w:rsidRPr="00E1773E">
              <w:rPr>
                <w:sz w:val="24"/>
                <w:szCs w:val="24"/>
              </w:rPr>
              <w:t>Totodată</w:t>
            </w:r>
            <w:proofErr w:type="spellEnd"/>
            <w:r w:rsidRPr="00E1773E">
              <w:rPr>
                <w:sz w:val="24"/>
                <w:szCs w:val="24"/>
              </w:rPr>
              <w:t xml:space="preserve">, </w:t>
            </w:r>
            <w:proofErr w:type="spellStart"/>
            <w:r w:rsidRPr="00E1773E">
              <w:rPr>
                <w:sz w:val="24"/>
                <w:szCs w:val="24"/>
              </w:rPr>
              <w:t>dacă</w:t>
            </w:r>
            <w:proofErr w:type="spellEnd"/>
            <w:r w:rsidRPr="00E1773E">
              <w:rPr>
                <w:sz w:val="24"/>
                <w:szCs w:val="24"/>
              </w:rPr>
              <w:t xml:space="preserve"> la </w:t>
            </w:r>
            <w:proofErr w:type="spellStart"/>
            <w:r w:rsidRPr="00E1773E">
              <w:rPr>
                <w:sz w:val="24"/>
                <w:szCs w:val="24"/>
              </w:rPr>
              <w:t>sbp</w:t>
            </w:r>
            <w:proofErr w:type="spellEnd"/>
            <w:r w:rsidRPr="00E1773E">
              <w:rPr>
                <w:sz w:val="24"/>
                <w:szCs w:val="24"/>
              </w:rPr>
              <w:t xml:space="preserve">. 2) </w:t>
            </w:r>
            <w:proofErr w:type="spellStart"/>
            <w:proofErr w:type="gramStart"/>
            <w:r w:rsidRPr="00E1773E">
              <w:rPr>
                <w:sz w:val="24"/>
                <w:szCs w:val="24"/>
              </w:rPr>
              <w:t>operăm</w:t>
            </w:r>
            <w:proofErr w:type="spellEnd"/>
            <w:proofErr w:type="gramEnd"/>
            <w:r w:rsidRPr="00E1773E">
              <w:rPr>
                <w:sz w:val="24"/>
                <w:szCs w:val="24"/>
              </w:rPr>
              <w:t xml:space="preserve"> cu </w:t>
            </w:r>
            <w:proofErr w:type="spellStart"/>
            <w:r w:rsidRPr="00E1773E">
              <w:rPr>
                <w:sz w:val="24"/>
                <w:szCs w:val="24"/>
              </w:rPr>
              <w:t>noțiunile</w:t>
            </w:r>
            <w:proofErr w:type="spellEnd"/>
            <w:r w:rsidRPr="00E1773E">
              <w:rPr>
                <w:sz w:val="24"/>
                <w:szCs w:val="24"/>
              </w:rPr>
              <w:t xml:space="preserve"> de </w:t>
            </w:r>
            <w:proofErr w:type="spellStart"/>
            <w:r w:rsidRPr="00E1773E">
              <w:rPr>
                <w:sz w:val="24"/>
                <w:szCs w:val="24"/>
              </w:rPr>
              <w:t>întreprinderi</w:t>
            </w:r>
            <w:proofErr w:type="spellEnd"/>
            <w:r w:rsidRPr="00E1773E">
              <w:rPr>
                <w:sz w:val="24"/>
                <w:szCs w:val="24"/>
              </w:rPr>
              <w:t xml:space="preserve"> micro, </w:t>
            </w:r>
            <w:proofErr w:type="spellStart"/>
            <w:r w:rsidRPr="00E1773E">
              <w:rPr>
                <w:sz w:val="24"/>
                <w:szCs w:val="24"/>
              </w:rPr>
              <w:t>mici</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mijlocii</w:t>
            </w:r>
            <w:proofErr w:type="spellEnd"/>
            <w:r w:rsidRPr="00E1773E">
              <w:rPr>
                <w:sz w:val="24"/>
                <w:szCs w:val="24"/>
              </w:rPr>
              <w:t xml:space="preserve">, </w:t>
            </w:r>
            <w:proofErr w:type="spellStart"/>
            <w:r w:rsidRPr="00E1773E">
              <w:rPr>
                <w:sz w:val="24"/>
                <w:szCs w:val="24"/>
              </w:rPr>
              <w:t>aceleași</w:t>
            </w:r>
            <w:proofErr w:type="spellEnd"/>
            <w:r w:rsidRPr="00E1773E">
              <w:rPr>
                <w:sz w:val="24"/>
                <w:szCs w:val="24"/>
              </w:rPr>
              <w:t xml:space="preserve"> </w:t>
            </w:r>
            <w:proofErr w:type="spellStart"/>
            <w:r w:rsidRPr="00E1773E">
              <w:rPr>
                <w:sz w:val="24"/>
                <w:szCs w:val="24"/>
              </w:rPr>
              <w:t>noțiuni</w:t>
            </w:r>
            <w:proofErr w:type="spellEnd"/>
            <w:r w:rsidRPr="00E1773E">
              <w:rPr>
                <w:sz w:val="24"/>
                <w:szCs w:val="24"/>
              </w:rPr>
              <w:t xml:space="preserve"> se </w:t>
            </w:r>
            <w:proofErr w:type="spellStart"/>
            <w:r w:rsidRPr="00E1773E">
              <w:rPr>
                <w:sz w:val="24"/>
                <w:szCs w:val="24"/>
              </w:rPr>
              <w:t>vor</w:t>
            </w:r>
            <w:proofErr w:type="spellEnd"/>
            <w:r w:rsidRPr="00E1773E">
              <w:rPr>
                <w:sz w:val="24"/>
                <w:szCs w:val="24"/>
              </w:rPr>
              <w:t xml:space="preserve"> </w:t>
            </w:r>
            <w:proofErr w:type="spellStart"/>
            <w:r w:rsidRPr="00E1773E">
              <w:rPr>
                <w:sz w:val="24"/>
                <w:szCs w:val="24"/>
              </w:rPr>
              <w:t>utiliza</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anexa</w:t>
            </w:r>
            <w:proofErr w:type="spellEnd"/>
            <w:r w:rsidRPr="00E1773E">
              <w:rPr>
                <w:sz w:val="24"/>
                <w:szCs w:val="24"/>
              </w:rPr>
              <w:t xml:space="preserve"> nr. 6, </w:t>
            </w:r>
            <w:proofErr w:type="spellStart"/>
            <w:r w:rsidRPr="00E1773E">
              <w:rPr>
                <w:sz w:val="24"/>
                <w:szCs w:val="24"/>
              </w:rPr>
              <w:t>dat</w:t>
            </w:r>
            <w:proofErr w:type="spellEnd"/>
            <w:r w:rsidRPr="00E1773E">
              <w:rPr>
                <w:sz w:val="24"/>
                <w:szCs w:val="24"/>
              </w:rPr>
              <w:t xml:space="preserve"> </w:t>
            </w:r>
            <w:proofErr w:type="spellStart"/>
            <w:r w:rsidRPr="00E1773E">
              <w:rPr>
                <w:sz w:val="24"/>
                <w:szCs w:val="24"/>
              </w:rPr>
              <w:t>fiind</w:t>
            </w:r>
            <w:proofErr w:type="spellEnd"/>
            <w:r w:rsidRPr="00E1773E">
              <w:rPr>
                <w:sz w:val="24"/>
                <w:szCs w:val="24"/>
              </w:rPr>
              <w:t xml:space="preserve"> </w:t>
            </w:r>
            <w:proofErr w:type="spellStart"/>
            <w:r w:rsidRPr="00E1773E">
              <w:rPr>
                <w:sz w:val="24"/>
                <w:szCs w:val="24"/>
              </w:rPr>
              <w:t>că</w:t>
            </w:r>
            <w:proofErr w:type="spellEnd"/>
            <w:r w:rsidRPr="00E1773E">
              <w:rPr>
                <w:sz w:val="24"/>
                <w:szCs w:val="24"/>
              </w:rPr>
              <w:t xml:space="preserve"> </w:t>
            </w:r>
            <w:proofErr w:type="spellStart"/>
            <w:r w:rsidRPr="00E1773E">
              <w:rPr>
                <w:sz w:val="24"/>
                <w:szCs w:val="24"/>
              </w:rPr>
              <w:t>terminologia</w:t>
            </w:r>
            <w:proofErr w:type="spellEnd"/>
            <w:r w:rsidRPr="00E1773E">
              <w:rPr>
                <w:sz w:val="24"/>
                <w:szCs w:val="24"/>
              </w:rPr>
              <w:t xml:space="preserve"> </w:t>
            </w:r>
            <w:proofErr w:type="spellStart"/>
            <w:r w:rsidRPr="00E1773E">
              <w:rPr>
                <w:sz w:val="24"/>
                <w:szCs w:val="24"/>
              </w:rPr>
              <w:t>utilizată</w:t>
            </w:r>
            <w:proofErr w:type="spellEnd"/>
            <w:r w:rsidRPr="00E1773E">
              <w:rPr>
                <w:sz w:val="24"/>
                <w:szCs w:val="24"/>
              </w:rPr>
              <w:t xml:space="preserve"> </w:t>
            </w:r>
            <w:proofErr w:type="spellStart"/>
            <w:r w:rsidRPr="00E1773E">
              <w:rPr>
                <w:sz w:val="24"/>
                <w:szCs w:val="24"/>
              </w:rPr>
              <w:t>trebuie</w:t>
            </w:r>
            <w:proofErr w:type="spellEnd"/>
            <w:r w:rsidRPr="00E1773E">
              <w:rPr>
                <w:sz w:val="24"/>
                <w:szCs w:val="24"/>
              </w:rPr>
              <w:t xml:space="preserve"> </w:t>
            </w:r>
            <w:proofErr w:type="spellStart"/>
            <w:r w:rsidRPr="00E1773E">
              <w:rPr>
                <w:sz w:val="24"/>
                <w:szCs w:val="24"/>
              </w:rPr>
              <w:t>să</w:t>
            </w:r>
            <w:proofErr w:type="spellEnd"/>
            <w:r w:rsidRPr="00E1773E">
              <w:rPr>
                <w:sz w:val="24"/>
                <w:szCs w:val="24"/>
              </w:rPr>
              <w:t xml:space="preserve"> fie </w:t>
            </w:r>
            <w:proofErr w:type="spellStart"/>
            <w:r w:rsidRPr="00E1773E">
              <w:rPr>
                <w:sz w:val="24"/>
                <w:szCs w:val="24"/>
              </w:rPr>
              <w:t>constantă</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tot </w:t>
            </w:r>
            <w:proofErr w:type="spellStart"/>
            <w:r w:rsidRPr="00E1773E">
              <w:rPr>
                <w:sz w:val="24"/>
                <w:szCs w:val="24"/>
              </w:rPr>
              <w:t>cuprinsul</w:t>
            </w:r>
            <w:proofErr w:type="spellEnd"/>
            <w:r w:rsidRPr="00E1773E">
              <w:rPr>
                <w:sz w:val="24"/>
                <w:szCs w:val="24"/>
              </w:rPr>
              <w:t xml:space="preserve"> </w:t>
            </w:r>
            <w:proofErr w:type="spellStart"/>
            <w:r w:rsidRPr="00E1773E">
              <w:rPr>
                <w:sz w:val="24"/>
                <w:szCs w:val="24"/>
              </w:rPr>
              <w:t>actului</w:t>
            </w:r>
            <w:proofErr w:type="spellEnd"/>
            <w:r w:rsidRPr="00E1773E">
              <w:rPr>
                <w:sz w:val="24"/>
                <w:szCs w:val="24"/>
              </w:rPr>
              <w:t xml:space="preserve"> </w:t>
            </w:r>
            <w:proofErr w:type="spellStart"/>
            <w:r w:rsidRPr="00E1773E">
              <w:rPr>
                <w:sz w:val="24"/>
                <w:szCs w:val="24"/>
              </w:rPr>
              <w:t>normativ</w:t>
            </w:r>
            <w:proofErr w:type="spellEnd"/>
            <w:r w:rsidRPr="00E1773E">
              <w:rPr>
                <w:sz w:val="24"/>
                <w:szCs w:val="24"/>
              </w:rPr>
              <w:t xml:space="preserve"> (art. 54 din </w:t>
            </w:r>
            <w:proofErr w:type="spellStart"/>
            <w:r w:rsidRPr="00E1773E">
              <w:rPr>
                <w:sz w:val="24"/>
                <w:szCs w:val="24"/>
              </w:rPr>
              <w:t>Legea</w:t>
            </w:r>
            <w:proofErr w:type="spellEnd"/>
            <w:r w:rsidRPr="00E1773E">
              <w:rPr>
                <w:sz w:val="24"/>
                <w:szCs w:val="24"/>
              </w:rPr>
              <w:t xml:space="preserve"> nr. 100/2017 cu </w:t>
            </w:r>
            <w:proofErr w:type="spellStart"/>
            <w:r w:rsidRPr="00E1773E">
              <w:rPr>
                <w:sz w:val="24"/>
                <w:szCs w:val="24"/>
              </w:rPr>
              <w:t>privire</w:t>
            </w:r>
            <w:proofErr w:type="spellEnd"/>
            <w:r w:rsidRPr="00E1773E">
              <w:rPr>
                <w:sz w:val="24"/>
                <w:szCs w:val="24"/>
              </w:rPr>
              <w:t xml:space="preserve"> la </w:t>
            </w:r>
            <w:proofErr w:type="spellStart"/>
            <w:r w:rsidRPr="00E1773E">
              <w:rPr>
                <w:sz w:val="24"/>
                <w:szCs w:val="24"/>
              </w:rPr>
              <w:t>actele</w:t>
            </w:r>
            <w:proofErr w:type="spellEnd"/>
            <w:r w:rsidRPr="00E1773E">
              <w:rPr>
                <w:sz w:val="24"/>
                <w:szCs w:val="24"/>
              </w:rPr>
              <w:t xml:space="preserve"> normative).</w:t>
            </w:r>
          </w:p>
        </w:tc>
        <w:tc>
          <w:tcPr>
            <w:tcW w:w="1651" w:type="pct"/>
          </w:tcPr>
          <w:p w14:paraId="4093B6C8" w14:textId="77777777" w:rsidR="00E1773E" w:rsidRPr="005A26CA" w:rsidRDefault="00732C69" w:rsidP="009D44B3">
            <w:pPr>
              <w:tabs>
                <w:tab w:val="left" w:pos="884"/>
                <w:tab w:val="left" w:pos="1196"/>
              </w:tabs>
              <w:ind w:firstLine="0"/>
              <w:rPr>
                <w:b/>
                <w:sz w:val="24"/>
                <w:szCs w:val="24"/>
                <w:lang w:val="ro-RO"/>
              </w:rPr>
            </w:pPr>
            <w:r w:rsidRPr="005A26CA">
              <w:rPr>
                <w:b/>
                <w:sz w:val="24"/>
                <w:szCs w:val="24"/>
                <w:lang w:val="ro-RO"/>
              </w:rPr>
              <w:t>Se acceptă</w:t>
            </w:r>
          </w:p>
          <w:p w14:paraId="4CB3934E" w14:textId="77777777" w:rsidR="00FF22F1" w:rsidRDefault="00732C69" w:rsidP="009D44B3">
            <w:pPr>
              <w:tabs>
                <w:tab w:val="left" w:pos="884"/>
                <w:tab w:val="left" w:pos="1196"/>
              </w:tabs>
              <w:ind w:firstLine="0"/>
              <w:rPr>
                <w:sz w:val="24"/>
                <w:szCs w:val="24"/>
                <w:lang w:val="ro-RO"/>
              </w:rPr>
            </w:pPr>
            <w:r>
              <w:rPr>
                <w:sz w:val="24"/>
                <w:szCs w:val="24"/>
                <w:lang w:val="ro-RO"/>
              </w:rPr>
              <w:t>Anexa nr.</w:t>
            </w:r>
            <w:r w:rsidR="00421B2A">
              <w:rPr>
                <w:sz w:val="24"/>
                <w:szCs w:val="24"/>
                <w:lang w:val="ro-RO"/>
              </w:rPr>
              <w:t>6 este în redacție noua</w:t>
            </w:r>
            <w:r w:rsidR="00FF22F1">
              <w:rPr>
                <w:sz w:val="24"/>
                <w:szCs w:val="24"/>
                <w:lang w:val="ro-RO"/>
              </w:rPr>
              <w:t>.</w:t>
            </w:r>
          </w:p>
          <w:p w14:paraId="78DA5F2D" w14:textId="77777777" w:rsidR="003C099B" w:rsidRDefault="003C099B" w:rsidP="009D44B3">
            <w:pPr>
              <w:tabs>
                <w:tab w:val="left" w:pos="884"/>
                <w:tab w:val="left" w:pos="1196"/>
              </w:tabs>
              <w:ind w:firstLine="0"/>
              <w:rPr>
                <w:sz w:val="24"/>
                <w:szCs w:val="24"/>
                <w:lang w:val="ro-RO"/>
              </w:rPr>
            </w:pPr>
          </w:p>
          <w:p w14:paraId="6C824392" w14:textId="77777777" w:rsidR="003C099B" w:rsidRDefault="003C099B" w:rsidP="009D44B3">
            <w:pPr>
              <w:tabs>
                <w:tab w:val="left" w:pos="884"/>
                <w:tab w:val="left" w:pos="1196"/>
              </w:tabs>
              <w:ind w:firstLine="0"/>
              <w:rPr>
                <w:sz w:val="24"/>
                <w:szCs w:val="24"/>
                <w:lang w:val="ro-RO"/>
              </w:rPr>
            </w:pPr>
          </w:p>
          <w:p w14:paraId="5C672C8D" w14:textId="77777777" w:rsidR="003C099B" w:rsidRDefault="003C099B" w:rsidP="009D44B3">
            <w:pPr>
              <w:tabs>
                <w:tab w:val="left" w:pos="884"/>
                <w:tab w:val="left" w:pos="1196"/>
              </w:tabs>
              <w:ind w:firstLine="0"/>
              <w:rPr>
                <w:sz w:val="24"/>
                <w:szCs w:val="24"/>
                <w:lang w:val="ro-RO"/>
              </w:rPr>
            </w:pPr>
          </w:p>
          <w:p w14:paraId="7D250871" w14:textId="77777777" w:rsidR="003C099B" w:rsidRDefault="003C099B" w:rsidP="009D44B3">
            <w:pPr>
              <w:tabs>
                <w:tab w:val="left" w:pos="884"/>
                <w:tab w:val="left" w:pos="1196"/>
              </w:tabs>
              <w:ind w:firstLine="0"/>
              <w:rPr>
                <w:sz w:val="24"/>
                <w:szCs w:val="24"/>
                <w:lang w:val="ro-RO"/>
              </w:rPr>
            </w:pPr>
          </w:p>
          <w:p w14:paraId="10C1D47C" w14:textId="77777777" w:rsidR="003C099B" w:rsidRDefault="003C099B" w:rsidP="009D44B3">
            <w:pPr>
              <w:tabs>
                <w:tab w:val="left" w:pos="884"/>
                <w:tab w:val="left" w:pos="1196"/>
              </w:tabs>
              <w:ind w:firstLine="0"/>
              <w:rPr>
                <w:sz w:val="24"/>
                <w:szCs w:val="24"/>
                <w:lang w:val="ro-RO"/>
              </w:rPr>
            </w:pPr>
          </w:p>
          <w:p w14:paraId="77014F38" w14:textId="77777777" w:rsidR="003C099B" w:rsidRDefault="003C099B" w:rsidP="009D44B3">
            <w:pPr>
              <w:tabs>
                <w:tab w:val="left" w:pos="884"/>
                <w:tab w:val="left" w:pos="1196"/>
              </w:tabs>
              <w:ind w:firstLine="0"/>
              <w:rPr>
                <w:sz w:val="24"/>
                <w:szCs w:val="24"/>
                <w:lang w:val="ro-RO"/>
              </w:rPr>
            </w:pPr>
          </w:p>
          <w:p w14:paraId="7339744C" w14:textId="77777777" w:rsidR="003C099B" w:rsidRPr="005A26CA" w:rsidRDefault="003C099B" w:rsidP="009D44B3">
            <w:pPr>
              <w:tabs>
                <w:tab w:val="left" w:pos="884"/>
                <w:tab w:val="left" w:pos="1196"/>
              </w:tabs>
              <w:ind w:firstLine="0"/>
              <w:rPr>
                <w:b/>
                <w:sz w:val="24"/>
                <w:szCs w:val="24"/>
                <w:lang w:val="ro-RO"/>
              </w:rPr>
            </w:pPr>
            <w:r w:rsidRPr="005A26CA">
              <w:rPr>
                <w:b/>
                <w:sz w:val="24"/>
                <w:szCs w:val="24"/>
                <w:lang w:val="ro-RO"/>
              </w:rPr>
              <w:t>Se acceptă.</w:t>
            </w:r>
          </w:p>
          <w:p w14:paraId="73AC7A96" w14:textId="77777777" w:rsidR="003C099B" w:rsidRDefault="003C099B" w:rsidP="009D44B3">
            <w:pPr>
              <w:tabs>
                <w:tab w:val="left" w:pos="884"/>
                <w:tab w:val="left" w:pos="1196"/>
              </w:tabs>
              <w:ind w:firstLine="0"/>
              <w:rPr>
                <w:sz w:val="24"/>
                <w:szCs w:val="24"/>
                <w:lang w:val="ro-RO"/>
              </w:rPr>
            </w:pPr>
            <w:r>
              <w:rPr>
                <w:sz w:val="24"/>
                <w:szCs w:val="24"/>
                <w:lang w:val="ro-RO"/>
              </w:rPr>
              <w:t>Anexa nr. 6 prevede clasificarea întreprinderilor micro, mică și mijlocii conform prevederilor Legii 179/2016.</w:t>
            </w:r>
          </w:p>
          <w:p w14:paraId="267A371E" w14:textId="2350F3FA" w:rsidR="003C099B" w:rsidRPr="00BD5A5E" w:rsidRDefault="003C099B" w:rsidP="009D44B3">
            <w:pPr>
              <w:tabs>
                <w:tab w:val="left" w:pos="884"/>
                <w:tab w:val="left" w:pos="1196"/>
              </w:tabs>
              <w:ind w:firstLine="0"/>
              <w:rPr>
                <w:sz w:val="24"/>
                <w:szCs w:val="24"/>
                <w:lang w:val="ro-RO"/>
              </w:rPr>
            </w:pPr>
          </w:p>
        </w:tc>
      </w:tr>
      <w:tr w:rsidR="00E1773E" w:rsidRPr="00BD5A5E" w14:paraId="1737D60F" w14:textId="77777777" w:rsidTr="005A26CA">
        <w:trPr>
          <w:trHeight w:val="877"/>
        </w:trPr>
        <w:tc>
          <w:tcPr>
            <w:tcW w:w="802" w:type="pct"/>
            <w:vMerge/>
          </w:tcPr>
          <w:p w14:paraId="085745CA" w14:textId="3AE7B23F" w:rsidR="00E1773E" w:rsidRPr="00BD5A5E" w:rsidRDefault="00E1773E" w:rsidP="009D44B3">
            <w:pPr>
              <w:tabs>
                <w:tab w:val="left" w:pos="884"/>
                <w:tab w:val="left" w:pos="1196"/>
              </w:tabs>
              <w:ind w:firstLine="0"/>
              <w:jc w:val="left"/>
              <w:rPr>
                <w:b/>
                <w:sz w:val="24"/>
                <w:szCs w:val="24"/>
                <w:lang w:val="ro-RO"/>
              </w:rPr>
            </w:pPr>
          </w:p>
        </w:tc>
        <w:tc>
          <w:tcPr>
            <w:tcW w:w="2547" w:type="pct"/>
          </w:tcPr>
          <w:p w14:paraId="171D00A5" w14:textId="30DC6651" w:rsidR="00E1773E" w:rsidRPr="00E1773E" w:rsidRDefault="00E1773E" w:rsidP="0011348F">
            <w:pPr>
              <w:tabs>
                <w:tab w:val="left" w:pos="884"/>
                <w:tab w:val="left" w:pos="1196"/>
              </w:tabs>
              <w:ind w:firstLine="323"/>
              <w:rPr>
                <w:sz w:val="24"/>
                <w:szCs w:val="24"/>
              </w:rPr>
            </w:pPr>
            <w:r w:rsidRPr="00E1773E">
              <w:rPr>
                <w:sz w:val="24"/>
                <w:szCs w:val="24"/>
                <w:lang w:val="ro-RO"/>
              </w:rPr>
              <w:t>Î</w:t>
            </w:r>
            <w:r w:rsidRPr="00E1773E">
              <w:rPr>
                <w:sz w:val="24"/>
                <w:szCs w:val="24"/>
              </w:rPr>
              <w:t xml:space="preserve">n </w:t>
            </w:r>
            <w:proofErr w:type="spellStart"/>
            <w:r w:rsidRPr="00E1773E">
              <w:rPr>
                <w:sz w:val="24"/>
                <w:szCs w:val="24"/>
              </w:rPr>
              <w:t>anexa</w:t>
            </w:r>
            <w:proofErr w:type="spellEnd"/>
            <w:r w:rsidRPr="00E1773E">
              <w:rPr>
                <w:sz w:val="24"/>
                <w:szCs w:val="24"/>
              </w:rPr>
              <w:t xml:space="preserve"> nr. </w:t>
            </w:r>
            <w:proofErr w:type="gramStart"/>
            <w:r w:rsidRPr="00E1773E">
              <w:rPr>
                <w:sz w:val="24"/>
                <w:szCs w:val="24"/>
              </w:rPr>
              <w:t xml:space="preserve">6 </w:t>
            </w:r>
            <w:proofErr w:type="spellStart"/>
            <w:r w:rsidRPr="00E1773E">
              <w:rPr>
                <w:sz w:val="24"/>
                <w:szCs w:val="24"/>
              </w:rPr>
              <w:t>prevederea</w:t>
            </w:r>
            <w:proofErr w:type="spellEnd"/>
            <w:proofErr w:type="gramEnd"/>
            <w:r w:rsidRPr="00E1773E">
              <w:rPr>
                <w:sz w:val="24"/>
                <w:szCs w:val="24"/>
              </w:rPr>
              <w:t xml:space="preserve"> </w:t>
            </w:r>
            <w:proofErr w:type="spellStart"/>
            <w:r w:rsidRPr="00E1773E">
              <w:rPr>
                <w:sz w:val="24"/>
                <w:szCs w:val="24"/>
              </w:rPr>
              <w:t>generală</w:t>
            </w:r>
            <w:proofErr w:type="spellEnd"/>
            <w:r w:rsidRPr="00E1773E">
              <w:rPr>
                <w:sz w:val="24"/>
                <w:szCs w:val="24"/>
              </w:rPr>
              <w:t xml:space="preserve"> </w:t>
            </w:r>
            <w:proofErr w:type="spellStart"/>
            <w:r w:rsidRPr="00E1773E">
              <w:rPr>
                <w:sz w:val="24"/>
                <w:szCs w:val="24"/>
              </w:rPr>
              <w:t>privind</w:t>
            </w:r>
            <w:proofErr w:type="spellEnd"/>
            <w:r w:rsidRPr="00E1773E">
              <w:rPr>
                <w:sz w:val="24"/>
                <w:szCs w:val="24"/>
              </w:rPr>
              <w:t xml:space="preserve"> </w:t>
            </w:r>
            <w:proofErr w:type="spellStart"/>
            <w:r w:rsidRPr="00E1773E">
              <w:rPr>
                <w:sz w:val="24"/>
                <w:szCs w:val="24"/>
              </w:rPr>
              <w:t>survenirea</w:t>
            </w:r>
            <w:proofErr w:type="spellEnd"/>
            <w:r w:rsidRPr="00E1773E">
              <w:rPr>
                <w:sz w:val="24"/>
                <w:szCs w:val="24"/>
              </w:rPr>
              <w:t xml:space="preserve"> </w:t>
            </w:r>
            <w:proofErr w:type="spellStart"/>
            <w:r w:rsidRPr="00E1773E">
              <w:rPr>
                <w:sz w:val="24"/>
                <w:szCs w:val="24"/>
              </w:rPr>
              <w:t>răspunderii</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cazul</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care </w:t>
            </w:r>
            <w:proofErr w:type="spellStart"/>
            <w:r w:rsidRPr="00E1773E">
              <w:rPr>
                <w:sz w:val="24"/>
                <w:szCs w:val="24"/>
              </w:rPr>
              <w:t>datele</w:t>
            </w:r>
            <w:proofErr w:type="spellEnd"/>
            <w:r w:rsidRPr="00E1773E">
              <w:rPr>
                <w:sz w:val="24"/>
                <w:szCs w:val="24"/>
              </w:rPr>
              <w:t xml:space="preserve"> indicate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declarație</w:t>
            </w:r>
            <w:proofErr w:type="spellEnd"/>
            <w:r w:rsidRPr="00E1773E">
              <w:rPr>
                <w:sz w:val="24"/>
                <w:szCs w:val="24"/>
              </w:rPr>
              <w:t xml:space="preserve"> </w:t>
            </w:r>
            <w:proofErr w:type="spellStart"/>
            <w:r w:rsidRPr="00E1773E">
              <w:rPr>
                <w:sz w:val="24"/>
                <w:szCs w:val="24"/>
              </w:rPr>
              <w:t>nu</w:t>
            </w:r>
            <w:proofErr w:type="spellEnd"/>
            <w:r w:rsidRPr="00E1773E">
              <w:rPr>
                <w:sz w:val="24"/>
                <w:szCs w:val="24"/>
              </w:rPr>
              <w:t xml:space="preserve"> </w:t>
            </w:r>
            <w:proofErr w:type="spellStart"/>
            <w:r w:rsidRPr="00E1773E">
              <w:rPr>
                <w:sz w:val="24"/>
                <w:szCs w:val="24"/>
              </w:rPr>
              <w:t>sunt</w:t>
            </w:r>
            <w:proofErr w:type="spellEnd"/>
            <w:r w:rsidRPr="00E1773E">
              <w:rPr>
                <w:sz w:val="24"/>
                <w:szCs w:val="24"/>
              </w:rPr>
              <w:t xml:space="preserve"> </w:t>
            </w:r>
            <w:proofErr w:type="spellStart"/>
            <w:r w:rsidRPr="00E1773E">
              <w:rPr>
                <w:sz w:val="24"/>
                <w:szCs w:val="24"/>
              </w:rPr>
              <w:t>veridice</w:t>
            </w:r>
            <w:proofErr w:type="spellEnd"/>
            <w:r w:rsidRPr="00E1773E">
              <w:rPr>
                <w:sz w:val="24"/>
                <w:szCs w:val="24"/>
              </w:rPr>
              <w:t xml:space="preserve"> </w:t>
            </w:r>
            <w:proofErr w:type="spellStart"/>
            <w:r w:rsidRPr="00E1773E">
              <w:rPr>
                <w:sz w:val="24"/>
                <w:szCs w:val="24"/>
              </w:rPr>
              <w:t>poartă</w:t>
            </w:r>
            <w:proofErr w:type="spellEnd"/>
            <w:r w:rsidRPr="00E1773E">
              <w:rPr>
                <w:sz w:val="24"/>
                <w:szCs w:val="24"/>
              </w:rPr>
              <w:t xml:space="preserve"> un </w:t>
            </w:r>
            <w:proofErr w:type="spellStart"/>
            <w:r w:rsidRPr="00E1773E">
              <w:rPr>
                <w:sz w:val="24"/>
                <w:szCs w:val="24"/>
              </w:rPr>
              <w:t>caracter</w:t>
            </w:r>
            <w:proofErr w:type="spellEnd"/>
            <w:r w:rsidRPr="00E1773E">
              <w:rPr>
                <w:sz w:val="24"/>
                <w:szCs w:val="24"/>
              </w:rPr>
              <w:t xml:space="preserve"> </w:t>
            </w:r>
            <w:proofErr w:type="spellStart"/>
            <w:r w:rsidRPr="00E1773E">
              <w:rPr>
                <w:sz w:val="24"/>
                <w:szCs w:val="24"/>
              </w:rPr>
              <w:t>declarativ</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necesită</w:t>
            </w:r>
            <w:proofErr w:type="spellEnd"/>
            <w:r w:rsidRPr="00E1773E">
              <w:rPr>
                <w:sz w:val="24"/>
                <w:szCs w:val="24"/>
              </w:rPr>
              <w:t xml:space="preserve"> a fi </w:t>
            </w:r>
            <w:proofErr w:type="spellStart"/>
            <w:r w:rsidRPr="00E1773E">
              <w:rPr>
                <w:sz w:val="24"/>
                <w:szCs w:val="24"/>
              </w:rPr>
              <w:t>exclusă</w:t>
            </w:r>
            <w:proofErr w:type="spellEnd"/>
            <w:r w:rsidRPr="00E1773E">
              <w:rPr>
                <w:sz w:val="24"/>
                <w:szCs w:val="24"/>
              </w:rPr>
              <w:t xml:space="preserve">. </w:t>
            </w:r>
            <w:proofErr w:type="spellStart"/>
            <w:r w:rsidRPr="00E1773E">
              <w:rPr>
                <w:sz w:val="24"/>
                <w:szCs w:val="24"/>
              </w:rPr>
              <w:t>Răspunderea</w:t>
            </w:r>
            <w:proofErr w:type="spellEnd"/>
            <w:r w:rsidRPr="00E1773E">
              <w:rPr>
                <w:sz w:val="24"/>
                <w:szCs w:val="24"/>
              </w:rPr>
              <w:t xml:space="preserve"> </w:t>
            </w:r>
            <w:proofErr w:type="spellStart"/>
            <w:r w:rsidRPr="00E1773E">
              <w:rPr>
                <w:sz w:val="24"/>
                <w:szCs w:val="24"/>
              </w:rPr>
              <w:t>juridică</w:t>
            </w:r>
            <w:proofErr w:type="spellEnd"/>
            <w:r w:rsidRPr="00E1773E">
              <w:rPr>
                <w:sz w:val="24"/>
                <w:szCs w:val="24"/>
              </w:rPr>
              <w:t xml:space="preserve"> </w:t>
            </w:r>
            <w:proofErr w:type="spellStart"/>
            <w:r w:rsidRPr="00E1773E">
              <w:rPr>
                <w:sz w:val="24"/>
                <w:szCs w:val="24"/>
              </w:rPr>
              <w:t>trebuie</w:t>
            </w:r>
            <w:proofErr w:type="spellEnd"/>
            <w:r w:rsidRPr="00E1773E">
              <w:rPr>
                <w:sz w:val="24"/>
                <w:szCs w:val="24"/>
              </w:rPr>
              <w:t xml:space="preserve"> </w:t>
            </w:r>
            <w:proofErr w:type="spellStart"/>
            <w:r w:rsidRPr="00E1773E">
              <w:rPr>
                <w:sz w:val="24"/>
                <w:szCs w:val="24"/>
              </w:rPr>
              <w:t>să</w:t>
            </w:r>
            <w:proofErr w:type="spellEnd"/>
            <w:r w:rsidRPr="00E1773E">
              <w:rPr>
                <w:sz w:val="24"/>
                <w:szCs w:val="24"/>
              </w:rPr>
              <w:t xml:space="preserve"> fie </w:t>
            </w:r>
            <w:proofErr w:type="spellStart"/>
            <w:r w:rsidRPr="00E1773E">
              <w:rPr>
                <w:sz w:val="24"/>
                <w:szCs w:val="24"/>
              </w:rPr>
              <w:t>prevăzută</w:t>
            </w:r>
            <w:proofErr w:type="spellEnd"/>
            <w:r w:rsidRPr="00E1773E">
              <w:rPr>
                <w:sz w:val="24"/>
                <w:szCs w:val="24"/>
              </w:rPr>
              <w:t xml:space="preserve"> de </w:t>
            </w:r>
            <w:proofErr w:type="spellStart"/>
            <w:r w:rsidRPr="00E1773E">
              <w:rPr>
                <w:sz w:val="24"/>
                <w:szCs w:val="24"/>
              </w:rPr>
              <w:t>normele</w:t>
            </w:r>
            <w:proofErr w:type="spellEnd"/>
            <w:r w:rsidRPr="00E1773E">
              <w:rPr>
                <w:sz w:val="24"/>
                <w:szCs w:val="24"/>
              </w:rPr>
              <w:t xml:space="preserve"> </w:t>
            </w:r>
            <w:proofErr w:type="spellStart"/>
            <w:r w:rsidRPr="00E1773E">
              <w:rPr>
                <w:sz w:val="24"/>
                <w:szCs w:val="24"/>
              </w:rPr>
              <w:lastRenderedPageBreak/>
              <w:t>materiale</w:t>
            </w:r>
            <w:proofErr w:type="spellEnd"/>
            <w:r w:rsidRPr="00E1773E">
              <w:rPr>
                <w:sz w:val="24"/>
                <w:szCs w:val="24"/>
              </w:rPr>
              <w:t xml:space="preserve">, </w:t>
            </w:r>
            <w:proofErr w:type="spellStart"/>
            <w:r w:rsidRPr="00E1773E">
              <w:rPr>
                <w:sz w:val="24"/>
                <w:szCs w:val="24"/>
              </w:rPr>
              <w:t>ce</w:t>
            </w:r>
            <w:proofErr w:type="spellEnd"/>
            <w:r w:rsidRPr="00E1773E">
              <w:rPr>
                <w:sz w:val="24"/>
                <w:szCs w:val="24"/>
              </w:rPr>
              <w:t xml:space="preserve"> </w:t>
            </w:r>
            <w:proofErr w:type="spellStart"/>
            <w:r w:rsidRPr="00E1773E">
              <w:rPr>
                <w:sz w:val="24"/>
                <w:szCs w:val="24"/>
              </w:rPr>
              <w:t>stabilesc</w:t>
            </w:r>
            <w:proofErr w:type="spellEnd"/>
            <w:r w:rsidRPr="00E1773E">
              <w:rPr>
                <w:sz w:val="24"/>
                <w:szCs w:val="24"/>
              </w:rPr>
              <w:t xml:space="preserve"> </w:t>
            </w:r>
            <w:proofErr w:type="spellStart"/>
            <w:r w:rsidRPr="00E1773E">
              <w:rPr>
                <w:sz w:val="24"/>
                <w:szCs w:val="24"/>
              </w:rPr>
              <w:t>tipul</w:t>
            </w:r>
            <w:proofErr w:type="spellEnd"/>
            <w:r w:rsidRPr="00E1773E">
              <w:rPr>
                <w:sz w:val="24"/>
                <w:szCs w:val="24"/>
              </w:rPr>
              <w:t xml:space="preserve"> </w:t>
            </w:r>
            <w:proofErr w:type="spellStart"/>
            <w:r w:rsidRPr="00E1773E">
              <w:rPr>
                <w:sz w:val="24"/>
                <w:szCs w:val="24"/>
              </w:rPr>
              <w:t>concret</w:t>
            </w:r>
            <w:proofErr w:type="spellEnd"/>
            <w:r w:rsidRPr="00E1773E">
              <w:rPr>
                <w:sz w:val="24"/>
                <w:szCs w:val="24"/>
              </w:rPr>
              <w:t xml:space="preserve"> de </w:t>
            </w:r>
            <w:proofErr w:type="spellStart"/>
            <w:r w:rsidRPr="00E1773E">
              <w:rPr>
                <w:sz w:val="24"/>
                <w:szCs w:val="24"/>
              </w:rPr>
              <w:t>răspundere</w:t>
            </w:r>
            <w:proofErr w:type="spellEnd"/>
            <w:r w:rsidRPr="00E1773E">
              <w:rPr>
                <w:sz w:val="24"/>
                <w:szCs w:val="24"/>
              </w:rPr>
              <w:t xml:space="preserve"> (</w:t>
            </w:r>
            <w:proofErr w:type="spellStart"/>
            <w:r w:rsidRPr="00E1773E">
              <w:rPr>
                <w:sz w:val="24"/>
                <w:szCs w:val="24"/>
              </w:rPr>
              <w:t>penală</w:t>
            </w:r>
            <w:proofErr w:type="spellEnd"/>
            <w:r w:rsidRPr="00E1773E">
              <w:rPr>
                <w:sz w:val="24"/>
                <w:szCs w:val="24"/>
              </w:rPr>
              <w:t xml:space="preserve"> </w:t>
            </w:r>
            <w:proofErr w:type="spellStart"/>
            <w:r w:rsidRPr="00E1773E">
              <w:rPr>
                <w:sz w:val="24"/>
                <w:szCs w:val="24"/>
              </w:rPr>
              <w:t>sau</w:t>
            </w:r>
            <w:proofErr w:type="spellEnd"/>
            <w:r w:rsidRPr="00E1773E">
              <w:rPr>
                <w:sz w:val="24"/>
                <w:szCs w:val="24"/>
              </w:rPr>
              <w:t xml:space="preserve"> </w:t>
            </w:r>
            <w:proofErr w:type="spellStart"/>
            <w:r w:rsidRPr="00E1773E">
              <w:rPr>
                <w:sz w:val="24"/>
                <w:szCs w:val="24"/>
              </w:rPr>
              <w:t>contravențională</w:t>
            </w:r>
            <w:proofErr w:type="spellEnd"/>
            <w:r w:rsidRPr="00E1773E">
              <w:rPr>
                <w:sz w:val="24"/>
                <w:szCs w:val="24"/>
              </w:rPr>
              <w:t xml:space="preserve">), </w:t>
            </w:r>
            <w:proofErr w:type="spellStart"/>
            <w:r w:rsidRPr="00E1773E">
              <w:rPr>
                <w:sz w:val="24"/>
                <w:szCs w:val="24"/>
              </w:rPr>
              <w:t>determină</w:t>
            </w:r>
            <w:proofErr w:type="spellEnd"/>
            <w:r w:rsidRPr="00E1773E">
              <w:rPr>
                <w:sz w:val="24"/>
                <w:szCs w:val="24"/>
              </w:rPr>
              <w:t xml:space="preserve"> </w:t>
            </w:r>
            <w:proofErr w:type="spellStart"/>
            <w:r w:rsidRPr="00E1773E">
              <w:rPr>
                <w:sz w:val="24"/>
                <w:szCs w:val="24"/>
              </w:rPr>
              <w:t>faptele</w:t>
            </w:r>
            <w:proofErr w:type="spellEnd"/>
            <w:r w:rsidRPr="00E1773E">
              <w:rPr>
                <w:sz w:val="24"/>
                <w:szCs w:val="24"/>
              </w:rPr>
              <w:t xml:space="preserve"> </w:t>
            </w:r>
            <w:proofErr w:type="spellStart"/>
            <w:r w:rsidRPr="00E1773E">
              <w:rPr>
                <w:sz w:val="24"/>
                <w:szCs w:val="24"/>
              </w:rPr>
              <w:t>și</w:t>
            </w:r>
            <w:proofErr w:type="spellEnd"/>
            <w:r w:rsidRPr="00E1773E">
              <w:rPr>
                <w:sz w:val="24"/>
                <w:szCs w:val="24"/>
              </w:rPr>
              <w:t xml:space="preserve"> </w:t>
            </w:r>
            <w:proofErr w:type="spellStart"/>
            <w:r w:rsidRPr="00E1773E">
              <w:rPr>
                <w:sz w:val="24"/>
                <w:szCs w:val="24"/>
              </w:rPr>
              <w:t>sanțiunile</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w:t>
            </w:r>
            <w:proofErr w:type="spellStart"/>
            <w:r w:rsidRPr="00E1773E">
              <w:rPr>
                <w:sz w:val="24"/>
                <w:szCs w:val="24"/>
              </w:rPr>
              <w:t>comiterea</w:t>
            </w:r>
            <w:proofErr w:type="spellEnd"/>
            <w:r w:rsidRPr="00E1773E">
              <w:rPr>
                <w:sz w:val="24"/>
                <w:szCs w:val="24"/>
              </w:rPr>
              <w:t xml:space="preserve"> </w:t>
            </w:r>
            <w:proofErr w:type="spellStart"/>
            <w:r w:rsidRPr="00E1773E">
              <w:rPr>
                <w:sz w:val="24"/>
                <w:szCs w:val="24"/>
              </w:rPr>
              <w:t>acestora</w:t>
            </w:r>
            <w:proofErr w:type="spellEnd"/>
            <w:r w:rsidRPr="00E1773E">
              <w:rPr>
                <w:sz w:val="24"/>
                <w:szCs w:val="24"/>
              </w:rPr>
              <w:t>.</w:t>
            </w:r>
          </w:p>
        </w:tc>
        <w:tc>
          <w:tcPr>
            <w:tcW w:w="1651" w:type="pct"/>
            <w:shd w:val="clear" w:color="auto" w:fill="auto"/>
          </w:tcPr>
          <w:p w14:paraId="128DB36E" w14:textId="77777777" w:rsidR="00E1773E" w:rsidRPr="005A26CA" w:rsidRDefault="00746C64" w:rsidP="009D44B3">
            <w:pPr>
              <w:tabs>
                <w:tab w:val="left" w:pos="884"/>
                <w:tab w:val="left" w:pos="1196"/>
              </w:tabs>
              <w:ind w:firstLine="0"/>
              <w:rPr>
                <w:b/>
                <w:sz w:val="24"/>
                <w:szCs w:val="24"/>
                <w:lang w:val="ro-RO"/>
              </w:rPr>
            </w:pPr>
            <w:r w:rsidRPr="005A26CA">
              <w:rPr>
                <w:b/>
                <w:sz w:val="24"/>
                <w:szCs w:val="24"/>
                <w:lang w:val="ro-RO"/>
              </w:rPr>
              <w:lastRenderedPageBreak/>
              <w:t>Se acceptă.</w:t>
            </w:r>
          </w:p>
          <w:p w14:paraId="4EAE7E80" w14:textId="38E44D86" w:rsidR="00746C64" w:rsidRPr="00BD5A5E" w:rsidRDefault="00746C64" w:rsidP="009D44B3">
            <w:pPr>
              <w:tabs>
                <w:tab w:val="left" w:pos="884"/>
                <w:tab w:val="left" w:pos="1196"/>
              </w:tabs>
              <w:ind w:firstLine="0"/>
              <w:rPr>
                <w:sz w:val="24"/>
                <w:szCs w:val="24"/>
                <w:lang w:val="ro-RO"/>
              </w:rPr>
            </w:pPr>
            <w:r w:rsidRPr="005A26CA">
              <w:rPr>
                <w:sz w:val="24"/>
                <w:szCs w:val="24"/>
                <w:lang w:val="ro-RO"/>
              </w:rPr>
              <w:t>Prevederea a fost exclusă.</w:t>
            </w:r>
          </w:p>
        </w:tc>
      </w:tr>
      <w:tr w:rsidR="00E1773E" w:rsidRPr="00BD5A5E" w14:paraId="42C30B27" w14:textId="77777777" w:rsidTr="00C3060C">
        <w:trPr>
          <w:trHeight w:val="877"/>
        </w:trPr>
        <w:tc>
          <w:tcPr>
            <w:tcW w:w="802" w:type="pct"/>
            <w:vMerge/>
          </w:tcPr>
          <w:p w14:paraId="112E5B32" w14:textId="61292B58" w:rsidR="00E1773E" w:rsidRPr="00BD5A5E" w:rsidRDefault="00E1773E" w:rsidP="009D44B3">
            <w:pPr>
              <w:tabs>
                <w:tab w:val="left" w:pos="884"/>
                <w:tab w:val="left" w:pos="1196"/>
              </w:tabs>
              <w:ind w:firstLine="0"/>
              <w:jc w:val="left"/>
              <w:rPr>
                <w:b/>
                <w:sz w:val="24"/>
                <w:szCs w:val="24"/>
                <w:lang w:val="ro-RO"/>
              </w:rPr>
            </w:pPr>
          </w:p>
        </w:tc>
        <w:tc>
          <w:tcPr>
            <w:tcW w:w="2547" w:type="pct"/>
          </w:tcPr>
          <w:p w14:paraId="3A6D3A33" w14:textId="71A96C6F" w:rsidR="00E1773E" w:rsidRPr="00E1773E" w:rsidRDefault="00E1773E" w:rsidP="0011348F">
            <w:pPr>
              <w:tabs>
                <w:tab w:val="left" w:pos="884"/>
                <w:tab w:val="left" w:pos="1196"/>
              </w:tabs>
              <w:ind w:firstLine="323"/>
              <w:rPr>
                <w:sz w:val="24"/>
                <w:szCs w:val="24"/>
                <w:lang w:val="ro-RO"/>
              </w:rPr>
            </w:pPr>
            <w:proofErr w:type="spellStart"/>
            <w:r w:rsidRPr="00E1773E">
              <w:rPr>
                <w:sz w:val="24"/>
                <w:szCs w:val="24"/>
              </w:rPr>
              <w:t>Adițional</w:t>
            </w:r>
            <w:proofErr w:type="spellEnd"/>
            <w:r w:rsidRPr="00E1773E">
              <w:rPr>
                <w:sz w:val="24"/>
                <w:szCs w:val="24"/>
              </w:rPr>
              <w:t xml:space="preserve">, la </w:t>
            </w:r>
            <w:proofErr w:type="spellStart"/>
            <w:r w:rsidRPr="00E1773E">
              <w:rPr>
                <w:sz w:val="24"/>
                <w:szCs w:val="24"/>
              </w:rPr>
              <w:t>propunerea</w:t>
            </w:r>
            <w:proofErr w:type="spellEnd"/>
            <w:r w:rsidRPr="00E1773E">
              <w:rPr>
                <w:sz w:val="24"/>
                <w:szCs w:val="24"/>
              </w:rPr>
              <w:t xml:space="preserve"> de </w:t>
            </w:r>
            <w:proofErr w:type="spellStart"/>
            <w:r w:rsidRPr="00E1773E">
              <w:rPr>
                <w:sz w:val="24"/>
                <w:szCs w:val="24"/>
              </w:rPr>
              <w:t>modificare</w:t>
            </w:r>
            <w:proofErr w:type="spellEnd"/>
            <w:r w:rsidRPr="00E1773E">
              <w:rPr>
                <w:sz w:val="24"/>
                <w:szCs w:val="24"/>
              </w:rPr>
              <w:t xml:space="preserve"> a pct. 8 </w:t>
            </w:r>
            <w:proofErr w:type="spellStart"/>
            <w:r w:rsidRPr="00E1773E">
              <w:rPr>
                <w:sz w:val="24"/>
                <w:szCs w:val="24"/>
              </w:rPr>
              <w:t>sbp</w:t>
            </w:r>
            <w:proofErr w:type="spellEnd"/>
            <w:r w:rsidRPr="00E1773E">
              <w:rPr>
                <w:sz w:val="24"/>
                <w:szCs w:val="24"/>
              </w:rPr>
              <w:t xml:space="preserve">. 4), pct. 10 </w:t>
            </w:r>
            <w:proofErr w:type="spellStart"/>
            <w:r w:rsidRPr="00E1773E">
              <w:rPr>
                <w:sz w:val="24"/>
                <w:szCs w:val="24"/>
              </w:rPr>
              <w:t>și</w:t>
            </w:r>
            <w:proofErr w:type="spellEnd"/>
            <w:r w:rsidRPr="00E1773E">
              <w:rPr>
                <w:sz w:val="24"/>
                <w:szCs w:val="24"/>
              </w:rPr>
              <w:t xml:space="preserve"> 10</w:t>
            </w:r>
            <w:r w:rsidRPr="005A26CA">
              <w:rPr>
                <w:sz w:val="24"/>
                <w:szCs w:val="24"/>
                <w:vertAlign w:val="superscript"/>
              </w:rPr>
              <w:t>2</w:t>
            </w:r>
            <w:r w:rsidRPr="00E1773E">
              <w:rPr>
                <w:sz w:val="24"/>
                <w:szCs w:val="24"/>
              </w:rPr>
              <w:t xml:space="preserve"> </w:t>
            </w:r>
            <w:proofErr w:type="spellStart"/>
            <w:r w:rsidRPr="00E1773E">
              <w:rPr>
                <w:sz w:val="24"/>
                <w:szCs w:val="24"/>
              </w:rPr>
              <w:t>după</w:t>
            </w:r>
            <w:proofErr w:type="spellEnd"/>
            <w:r w:rsidRPr="00E1773E">
              <w:rPr>
                <w:sz w:val="24"/>
                <w:szCs w:val="24"/>
              </w:rPr>
              <w:t xml:space="preserve"> </w:t>
            </w:r>
            <w:proofErr w:type="spellStart"/>
            <w:r w:rsidRPr="00E1773E">
              <w:rPr>
                <w:sz w:val="24"/>
                <w:szCs w:val="24"/>
              </w:rPr>
              <w:t>cuvîntul</w:t>
            </w:r>
            <w:proofErr w:type="spellEnd"/>
            <w:r w:rsidRPr="00E1773E">
              <w:rPr>
                <w:sz w:val="24"/>
                <w:szCs w:val="24"/>
              </w:rPr>
              <w:t xml:space="preserve"> „</w:t>
            </w:r>
            <w:proofErr w:type="spellStart"/>
            <w:r w:rsidRPr="00E1773E">
              <w:rPr>
                <w:sz w:val="24"/>
                <w:szCs w:val="24"/>
              </w:rPr>
              <w:t>facturii</w:t>
            </w:r>
            <w:proofErr w:type="spellEnd"/>
            <w:r w:rsidRPr="00E1773E">
              <w:rPr>
                <w:sz w:val="24"/>
                <w:szCs w:val="24"/>
              </w:rPr>
              <w:t xml:space="preserve">”, </w:t>
            </w:r>
            <w:proofErr w:type="spellStart"/>
            <w:r w:rsidRPr="00E1773E">
              <w:rPr>
                <w:sz w:val="24"/>
                <w:szCs w:val="24"/>
              </w:rPr>
              <w:t>amendamentele</w:t>
            </w:r>
            <w:proofErr w:type="spellEnd"/>
            <w:r w:rsidRPr="00E1773E">
              <w:rPr>
                <w:sz w:val="24"/>
                <w:szCs w:val="24"/>
              </w:rPr>
              <w:t xml:space="preserve"> se </w:t>
            </w:r>
            <w:proofErr w:type="spellStart"/>
            <w:r w:rsidRPr="00E1773E">
              <w:rPr>
                <w:sz w:val="24"/>
                <w:szCs w:val="24"/>
              </w:rPr>
              <w:t>vor</w:t>
            </w:r>
            <w:proofErr w:type="spellEnd"/>
            <w:r w:rsidRPr="00E1773E">
              <w:rPr>
                <w:sz w:val="24"/>
                <w:szCs w:val="24"/>
              </w:rPr>
              <w:t xml:space="preserve"> </w:t>
            </w:r>
            <w:proofErr w:type="spellStart"/>
            <w:r w:rsidRPr="00E1773E">
              <w:rPr>
                <w:sz w:val="24"/>
                <w:szCs w:val="24"/>
              </w:rPr>
              <w:t>completa</w:t>
            </w:r>
            <w:proofErr w:type="spellEnd"/>
            <w:r w:rsidRPr="00E1773E">
              <w:rPr>
                <w:sz w:val="24"/>
                <w:szCs w:val="24"/>
              </w:rPr>
              <w:t xml:space="preserve"> cu </w:t>
            </w:r>
            <w:proofErr w:type="spellStart"/>
            <w:r w:rsidRPr="00E1773E">
              <w:rPr>
                <w:sz w:val="24"/>
                <w:szCs w:val="24"/>
              </w:rPr>
              <w:t>cuvîntul</w:t>
            </w:r>
            <w:proofErr w:type="spellEnd"/>
            <w:r w:rsidRPr="00E1773E">
              <w:rPr>
                <w:sz w:val="24"/>
                <w:szCs w:val="24"/>
              </w:rPr>
              <w:t xml:space="preserve"> „</w:t>
            </w:r>
            <w:proofErr w:type="spellStart"/>
            <w:r w:rsidRPr="00E1773E">
              <w:rPr>
                <w:sz w:val="24"/>
                <w:szCs w:val="24"/>
              </w:rPr>
              <w:t>fiscale</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a </w:t>
            </w:r>
            <w:proofErr w:type="spellStart"/>
            <w:r w:rsidRPr="00E1773E">
              <w:rPr>
                <w:sz w:val="24"/>
                <w:szCs w:val="24"/>
              </w:rPr>
              <w:t>asigura</w:t>
            </w:r>
            <w:proofErr w:type="spellEnd"/>
            <w:r w:rsidRPr="00E1773E">
              <w:rPr>
                <w:sz w:val="24"/>
                <w:szCs w:val="24"/>
              </w:rPr>
              <w:t xml:space="preserve"> </w:t>
            </w:r>
            <w:proofErr w:type="spellStart"/>
            <w:r w:rsidRPr="00E1773E">
              <w:rPr>
                <w:sz w:val="24"/>
                <w:szCs w:val="24"/>
              </w:rPr>
              <w:t>conformitate</w:t>
            </w:r>
            <w:proofErr w:type="spellEnd"/>
            <w:r w:rsidRPr="00E1773E">
              <w:rPr>
                <w:sz w:val="24"/>
                <w:szCs w:val="24"/>
              </w:rPr>
              <w:t xml:space="preserve"> cu </w:t>
            </w:r>
            <w:proofErr w:type="spellStart"/>
            <w:r w:rsidRPr="00E1773E">
              <w:rPr>
                <w:sz w:val="24"/>
                <w:szCs w:val="24"/>
              </w:rPr>
              <w:t>prevederile</w:t>
            </w:r>
            <w:proofErr w:type="spellEnd"/>
            <w:r w:rsidRPr="00E1773E">
              <w:rPr>
                <w:sz w:val="24"/>
                <w:szCs w:val="24"/>
              </w:rPr>
              <w:t xml:space="preserve"> art. 117 din </w:t>
            </w:r>
            <w:proofErr w:type="spellStart"/>
            <w:r w:rsidRPr="00E1773E">
              <w:rPr>
                <w:sz w:val="24"/>
                <w:szCs w:val="24"/>
              </w:rPr>
              <w:t>Codul</w:t>
            </w:r>
            <w:proofErr w:type="spellEnd"/>
            <w:r w:rsidRPr="00E1773E">
              <w:rPr>
                <w:sz w:val="24"/>
                <w:szCs w:val="24"/>
              </w:rPr>
              <w:t xml:space="preserve"> fiscal, </w:t>
            </w:r>
            <w:proofErr w:type="spellStart"/>
            <w:r w:rsidRPr="00E1773E">
              <w:rPr>
                <w:sz w:val="24"/>
                <w:szCs w:val="24"/>
              </w:rPr>
              <w:t>Hotărîrii</w:t>
            </w:r>
            <w:proofErr w:type="spellEnd"/>
            <w:r w:rsidRPr="00E1773E">
              <w:rPr>
                <w:sz w:val="24"/>
                <w:szCs w:val="24"/>
              </w:rPr>
              <w:t xml:space="preserve"> </w:t>
            </w:r>
            <w:proofErr w:type="spellStart"/>
            <w:r w:rsidRPr="00E1773E">
              <w:rPr>
                <w:sz w:val="24"/>
                <w:szCs w:val="24"/>
              </w:rPr>
              <w:t>Guvernului</w:t>
            </w:r>
            <w:proofErr w:type="spellEnd"/>
            <w:r w:rsidRPr="00E1773E">
              <w:rPr>
                <w:sz w:val="24"/>
                <w:szCs w:val="24"/>
              </w:rPr>
              <w:t xml:space="preserve"> nr. 294/1998, </w:t>
            </w:r>
            <w:proofErr w:type="spellStart"/>
            <w:r w:rsidRPr="00E1773E">
              <w:rPr>
                <w:sz w:val="24"/>
                <w:szCs w:val="24"/>
              </w:rPr>
              <w:t>Ordinului</w:t>
            </w:r>
            <w:proofErr w:type="spellEnd"/>
            <w:r w:rsidRPr="00E1773E">
              <w:rPr>
                <w:sz w:val="24"/>
                <w:szCs w:val="24"/>
              </w:rPr>
              <w:t xml:space="preserve"> </w:t>
            </w:r>
            <w:proofErr w:type="spellStart"/>
            <w:r w:rsidRPr="00E1773E">
              <w:rPr>
                <w:sz w:val="24"/>
                <w:szCs w:val="24"/>
              </w:rPr>
              <w:t>ministrului</w:t>
            </w:r>
            <w:proofErr w:type="spellEnd"/>
            <w:r w:rsidRPr="00E1773E">
              <w:rPr>
                <w:sz w:val="24"/>
                <w:szCs w:val="24"/>
              </w:rPr>
              <w:t xml:space="preserve"> </w:t>
            </w:r>
            <w:proofErr w:type="spellStart"/>
            <w:r w:rsidRPr="00E1773E">
              <w:rPr>
                <w:sz w:val="24"/>
                <w:szCs w:val="24"/>
              </w:rPr>
              <w:t>finanțelor</w:t>
            </w:r>
            <w:proofErr w:type="spellEnd"/>
            <w:r w:rsidRPr="00E1773E">
              <w:rPr>
                <w:sz w:val="24"/>
                <w:szCs w:val="24"/>
              </w:rPr>
              <w:t xml:space="preserve"> nr. 118/2017</w:t>
            </w:r>
          </w:p>
        </w:tc>
        <w:tc>
          <w:tcPr>
            <w:tcW w:w="1651" w:type="pct"/>
          </w:tcPr>
          <w:p w14:paraId="0B5E7BE1" w14:textId="63D62CAC" w:rsidR="00E1773E" w:rsidRPr="005A26CA" w:rsidRDefault="00746C64" w:rsidP="009D44B3">
            <w:pPr>
              <w:tabs>
                <w:tab w:val="left" w:pos="884"/>
                <w:tab w:val="left" w:pos="1196"/>
              </w:tabs>
              <w:ind w:firstLine="0"/>
              <w:rPr>
                <w:b/>
                <w:sz w:val="24"/>
                <w:szCs w:val="24"/>
                <w:lang w:val="ro-RO"/>
              </w:rPr>
            </w:pPr>
            <w:r w:rsidRPr="005A26CA">
              <w:rPr>
                <w:b/>
                <w:sz w:val="24"/>
                <w:szCs w:val="24"/>
                <w:lang w:val="ro-RO"/>
              </w:rPr>
              <w:t>Se acceptă</w:t>
            </w:r>
          </w:p>
        </w:tc>
      </w:tr>
      <w:tr w:rsidR="00E1773E" w:rsidRPr="00BD5A5E" w14:paraId="7D723E07" w14:textId="77777777" w:rsidTr="00C3060C">
        <w:trPr>
          <w:trHeight w:val="877"/>
        </w:trPr>
        <w:tc>
          <w:tcPr>
            <w:tcW w:w="802" w:type="pct"/>
            <w:vMerge/>
          </w:tcPr>
          <w:p w14:paraId="068F964F" w14:textId="77777777" w:rsidR="00E1773E" w:rsidRPr="00BD5A5E" w:rsidRDefault="00E1773E" w:rsidP="009D44B3">
            <w:pPr>
              <w:tabs>
                <w:tab w:val="left" w:pos="884"/>
                <w:tab w:val="left" w:pos="1196"/>
              </w:tabs>
              <w:ind w:firstLine="0"/>
              <w:jc w:val="left"/>
              <w:rPr>
                <w:b/>
                <w:sz w:val="24"/>
                <w:szCs w:val="24"/>
                <w:lang w:val="ro-RO"/>
              </w:rPr>
            </w:pPr>
          </w:p>
        </w:tc>
        <w:tc>
          <w:tcPr>
            <w:tcW w:w="2547" w:type="pct"/>
          </w:tcPr>
          <w:p w14:paraId="4D8600C2" w14:textId="08803A7E" w:rsidR="00E1773E" w:rsidRPr="00E1773E" w:rsidRDefault="00E1773E" w:rsidP="0011348F">
            <w:pPr>
              <w:tabs>
                <w:tab w:val="left" w:pos="884"/>
                <w:tab w:val="left" w:pos="1196"/>
              </w:tabs>
              <w:ind w:firstLine="323"/>
              <w:rPr>
                <w:sz w:val="24"/>
                <w:szCs w:val="24"/>
              </w:rPr>
            </w:pPr>
            <w:proofErr w:type="spellStart"/>
            <w:r w:rsidRPr="00E1773E">
              <w:rPr>
                <w:sz w:val="24"/>
                <w:szCs w:val="24"/>
              </w:rPr>
              <w:t>Pe</w:t>
            </w:r>
            <w:proofErr w:type="spellEnd"/>
            <w:r w:rsidRPr="00E1773E">
              <w:rPr>
                <w:sz w:val="24"/>
                <w:szCs w:val="24"/>
              </w:rPr>
              <w:t xml:space="preserve"> plan </w:t>
            </w:r>
            <w:proofErr w:type="spellStart"/>
            <w:r w:rsidRPr="00E1773E">
              <w:rPr>
                <w:sz w:val="24"/>
                <w:szCs w:val="24"/>
              </w:rPr>
              <w:t>redacțional</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raport</w:t>
            </w:r>
            <w:proofErr w:type="spellEnd"/>
            <w:r w:rsidRPr="00E1773E">
              <w:rPr>
                <w:sz w:val="24"/>
                <w:szCs w:val="24"/>
              </w:rPr>
              <w:t xml:space="preserve"> cu </w:t>
            </w:r>
            <w:proofErr w:type="spellStart"/>
            <w:r w:rsidRPr="00E1773E">
              <w:rPr>
                <w:sz w:val="24"/>
                <w:szCs w:val="24"/>
              </w:rPr>
              <w:t>normele</w:t>
            </w:r>
            <w:proofErr w:type="spellEnd"/>
            <w:r w:rsidRPr="00E1773E">
              <w:rPr>
                <w:sz w:val="24"/>
                <w:szCs w:val="24"/>
              </w:rPr>
              <w:t xml:space="preserve"> de </w:t>
            </w:r>
            <w:proofErr w:type="spellStart"/>
            <w:r w:rsidRPr="00E1773E">
              <w:rPr>
                <w:sz w:val="24"/>
                <w:szCs w:val="24"/>
              </w:rPr>
              <w:t>tehnică</w:t>
            </w:r>
            <w:proofErr w:type="spellEnd"/>
            <w:r w:rsidRPr="00E1773E">
              <w:rPr>
                <w:sz w:val="24"/>
                <w:szCs w:val="24"/>
              </w:rPr>
              <w:t xml:space="preserve"> </w:t>
            </w:r>
            <w:proofErr w:type="spellStart"/>
            <w:r w:rsidRPr="00E1773E">
              <w:rPr>
                <w:sz w:val="24"/>
                <w:szCs w:val="24"/>
              </w:rPr>
              <w:t>legislativă</w:t>
            </w:r>
            <w:proofErr w:type="spellEnd"/>
            <w:r w:rsidRPr="00E1773E">
              <w:rPr>
                <w:sz w:val="24"/>
                <w:szCs w:val="24"/>
              </w:rPr>
              <w:t xml:space="preserve">, </w:t>
            </w:r>
            <w:proofErr w:type="spellStart"/>
            <w:r w:rsidRPr="00E1773E">
              <w:rPr>
                <w:sz w:val="24"/>
                <w:szCs w:val="24"/>
              </w:rPr>
              <w:t>comunicăm</w:t>
            </w:r>
            <w:proofErr w:type="spellEnd"/>
            <w:r w:rsidRPr="00E1773E">
              <w:rPr>
                <w:sz w:val="24"/>
                <w:szCs w:val="24"/>
              </w:rPr>
              <w:t xml:space="preserve"> </w:t>
            </w:r>
            <w:proofErr w:type="spellStart"/>
            <w:r w:rsidRPr="00E1773E">
              <w:rPr>
                <w:sz w:val="24"/>
                <w:szCs w:val="24"/>
              </w:rPr>
              <w:t>următoarele</w:t>
            </w:r>
            <w:proofErr w:type="spellEnd"/>
            <w:r w:rsidRPr="00E1773E">
              <w:rPr>
                <w:sz w:val="24"/>
                <w:szCs w:val="24"/>
              </w:rPr>
              <w:t xml:space="preserve">. </w:t>
            </w:r>
            <w:proofErr w:type="spellStart"/>
            <w:r w:rsidRPr="00E1773E">
              <w:rPr>
                <w:sz w:val="24"/>
                <w:szCs w:val="24"/>
              </w:rPr>
              <w:t>Propunerea</w:t>
            </w:r>
            <w:proofErr w:type="spellEnd"/>
            <w:r w:rsidRPr="00E1773E">
              <w:rPr>
                <w:sz w:val="24"/>
                <w:szCs w:val="24"/>
              </w:rPr>
              <w:t xml:space="preserve"> de </w:t>
            </w:r>
            <w:proofErr w:type="spellStart"/>
            <w:r w:rsidRPr="00E1773E">
              <w:rPr>
                <w:sz w:val="24"/>
                <w:szCs w:val="24"/>
              </w:rPr>
              <w:t>completare</w:t>
            </w:r>
            <w:proofErr w:type="spellEnd"/>
            <w:r w:rsidRPr="00E1773E">
              <w:rPr>
                <w:sz w:val="24"/>
                <w:szCs w:val="24"/>
              </w:rPr>
              <w:t xml:space="preserve"> cu </w:t>
            </w:r>
            <w:proofErr w:type="spellStart"/>
            <w:r w:rsidRPr="00E1773E">
              <w:rPr>
                <w:sz w:val="24"/>
                <w:szCs w:val="24"/>
              </w:rPr>
              <w:t>anexa</w:t>
            </w:r>
            <w:proofErr w:type="spellEnd"/>
            <w:r w:rsidRPr="00E1773E">
              <w:rPr>
                <w:sz w:val="24"/>
                <w:szCs w:val="24"/>
              </w:rPr>
              <w:t xml:space="preserve"> nr. </w:t>
            </w:r>
            <w:proofErr w:type="gramStart"/>
            <w:r w:rsidRPr="00E1773E">
              <w:rPr>
                <w:sz w:val="24"/>
                <w:szCs w:val="24"/>
              </w:rPr>
              <w:t>6 se</w:t>
            </w:r>
            <w:proofErr w:type="gramEnd"/>
            <w:r w:rsidRPr="00E1773E">
              <w:rPr>
                <w:sz w:val="24"/>
                <w:szCs w:val="24"/>
              </w:rPr>
              <w:t xml:space="preserve"> </w:t>
            </w:r>
            <w:proofErr w:type="spellStart"/>
            <w:r w:rsidRPr="00E1773E">
              <w:rPr>
                <w:sz w:val="24"/>
                <w:szCs w:val="24"/>
              </w:rPr>
              <w:t>va</w:t>
            </w:r>
            <w:proofErr w:type="spellEnd"/>
            <w:r w:rsidRPr="00E1773E">
              <w:rPr>
                <w:sz w:val="24"/>
                <w:szCs w:val="24"/>
              </w:rPr>
              <w:t xml:space="preserve"> </w:t>
            </w:r>
            <w:proofErr w:type="spellStart"/>
            <w:r w:rsidRPr="00E1773E">
              <w:rPr>
                <w:sz w:val="24"/>
                <w:szCs w:val="24"/>
              </w:rPr>
              <w:t>regăsi</w:t>
            </w:r>
            <w:proofErr w:type="spellEnd"/>
            <w:r w:rsidRPr="00E1773E">
              <w:rPr>
                <w:sz w:val="24"/>
                <w:szCs w:val="24"/>
              </w:rPr>
              <w:t xml:space="preserve"> la o </w:t>
            </w:r>
            <w:proofErr w:type="spellStart"/>
            <w:r w:rsidRPr="00E1773E">
              <w:rPr>
                <w:sz w:val="24"/>
                <w:szCs w:val="24"/>
              </w:rPr>
              <w:t>literă</w:t>
            </w:r>
            <w:proofErr w:type="spellEnd"/>
            <w:r w:rsidRPr="00E1773E">
              <w:rPr>
                <w:sz w:val="24"/>
                <w:szCs w:val="24"/>
              </w:rPr>
              <w:t xml:space="preserve"> </w:t>
            </w:r>
            <w:proofErr w:type="spellStart"/>
            <w:r w:rsidRPr="00E1773E">
              <w:rPr>
                <w:sz w:val="24"/>
                <w:szCs w:val="24"/>
              </w:rPr>
              <w:t>distinctă</w:t>
            </w:r>
            <w:proofErr w:type="spellEnd"/>
            <w:r w:rsidRPr="00E1773E">
              <w:rPr>
                <w:sz w:val="24"/>
                <w:szCs w:val="24"/>
              </w:rPr>
              <w:t xml:space="preserve"> la </w:t>
            </w:r>
            <w:proofErr w:type="spellStart"/>
            <w:r w:rsidRPr="00E1773E">
              <w:rPr>
                <w:sz w:val="24"/>
                <w:szCs w:val="24"/>
              </w:rPr>
              <w:t>sbp</w:t>
            </w:r>
            <w:proofErr w:type="spellEnd"/>
            <w:r w:rsidRPr="00E1773E">
              <w:rPr>
                <w:sz w:val="24"/>
                <w:szCs w:val="24"/>
              </w:rPr>
              <w:t>. 2).</w:t>
            </w:r>
          </w:p>
        </w:tc>
        <w:tc>
          <w:tcPr>
            <w:tcW w:w="1651" w:type="pct"/>
          </w:tcPr>
          <w:p w14:paraId="1DA3F13C" w14:textId="77777777" w:rsidR="00E1773E" w:rsidRPr="005A26CA" w:rsidRDefault="008B4B66" w:rsidP="009D44B3">
            <w:pPr>
              <w:tabs>
                <w:tab w:val="left" w:pos="884"/>
                <w:tab w:val="left" w:pos="1196"/>
              </w:tabs>
              <w:ind w:firstLine="0"/>
              <w:rPr>
                <w:b/>
                <w:sz w:val="24"/>
                <w:szCs w:val="24"/>
                <w:lang w:val="ro-RO"/>
              </w:rPr>
            </w:pPr>
            <w:r w:rsidRPr="005A26CA">
              <w:rPr>
                <w:b/>
                <w:sz w:val="24"/>
                <w:szCs w:val="24"/>
                <w:lang w:val="ro-RO"/>
              </w:rPr>
              <w:t>Se acceptă</w:t>
            </w:r>
          </w:p>
          <w:p w14:paraId="28D7E4D3" w14:textId="5E99FFCB" w:rsidR="008B4B66" w:rsidRPr="00BD5A5E" w:rsidRDefault="008B4B66" w:rsidP="009D44B3">
            <w:pPr>
              <w:tabs>
                <w:tab w:val="left" w:pos="884"/>
                <w:tab w:val="left" w:pos="1196"/>
              </w:tabs>
              <w:ind w:firstLine="0"/>
              <w:rPr>
                <w:sz w:val="24"/>
                <w:szCs w:val="24"/>
                <w:lang w:val="ro-RO"/>
              </w:rPr>
            </w:pPr>
            <w:r>
              <w:rPr>
                <w:sz w:val="24"/>
                <w:szCs w:val="24"/>
                <w:lang w:val="ro-RO"/>
              </w:rPr>
              <w:t>S-a redactat</w:t>
            </w:r>
          </w:p>
        </w:tc>
      </w:tr>
      <w:tr w:rsidR="00E1773E" w:rsidRPr="00BD5A5E" w14:paraId="543A5123" w14:textId="77777777" w:rsidTr="00C3060C">
        <w:trPr>
          <w:trHeight w:val="877"/>
        </w:trPr>
        <w:tc>
          <w:tcPr>
            <w:tcW w:w="802" w:type="pct"/>
            <w:vMerge/>
          </w:tcPr>
          <w:p w14:paraId="7C5299CD" w14:textId="356A5D85" w:rsidR="00E1773E" w:rsidRPr="00BD5A5E" w:rsidRDefault="00E1773E" w:rsidP="009D44B3">
            <w:pPr>
              <w:tabs>
                <w:tab w:val="left" w:pos="884"/>
                <w:tab w:val="left" w:pos="1196"/>
              </w:tabs>
              <w:ind w:firstLine="0"/>
              <w:jc w:val="left"/>
              <w:rPr>
                <w:b/>
                <w:sz w:val="24"/>
                <w:szCs w:val="24"/>
                <w:lang w:val="ro-RO"/>
              </w:rPr>
            </w:pPr>
          </w:p>
        </w:tc>
        <w:tc>
          <w:tcPr>
            <w:tcW w:w="2547" w:type="pct"/>
          </w:tcPr>
          <w:p w14:paraId="07E3492F" w14:textId="4C41F36C" w:rsidR="00E1773E" w:rsidRPr="00E1773E" w:rsidRDefault="00E1773E" w:rsidP="0011348F">
            <w:pPr>
              <w:tabs>
                <w:tab w:val="left" w:pos="884"/>
                <w:tab w:val="left" w:pos="1196"/>
              </w:tabs>
              <w:ind w:firstLine="323"/>
              <w:rPr>
                <w:sz w:val="24"/>
                <w:szCs w:val="24"/>
              </w:rPr>
            </w:pPr>
            <w:proofErr w:type="spellStart"/>
            <w:r w:rsidRPr="00E1773E">
              <w:rPr>
                <w:sz w:val="24"/>
                <w:szCs w:val="24"/>
              </w:rPr>
              <w:t>Referințele</w:t>
            </w:r>
            <w:proofErr w:type="spellEnd"/>
            <w:r w:rsidRPr="00E1773E">
              <w:rPr>
                <w:sz w:val="24"/>
                <w:szCs w:val="24"/>
              </w:rPr>
              <w:t xml:space="preserve"> la </w:t>
            </w:r>
            <w:proofErr w:type="spellStart"/>
            <w:r w:rsidRPr="00E1773E">
              <w:rPr>
                <w:sz w:val="24"/>
                <w:szCs w:val="24"/>
              </w:rPr>
              <w:t>actele</w:t>
            </w:r>
            <w:proofErr w:type="spellEnd"/>
            <w:r w:rsidRPr="00E1773E">
              <w:rPr>
                <w:sz w:val="24"/>
                <w:szCs w:val="24"/>
              </w:rPr>
              <w:t xml:space="preserve"> normative se </w:t>
            </w:r>
            <w:proofErr w:type="spellStart"/>
            <w:r w:rsidRPr="00E1773E">
              <w:rPr>
                <w:sz w:val="24"/>
                <w:szCs w:val="24"/>
              </w:rPr>
              <w:t>vor</w:t>
            </w:r>
            <w:proofErr w:type="spellEnd"/>
            <w:r w:rsidRPr="00E1773E">
              <w:rPr>
                <w:sz w:val="24"/>
                <w:szCs w:val="24"/>
              </w:rPr>
              <w:t xml:space="preserve"> </w:t>
            </w:r>
            <w:proofErr w:type="spellStart"/>
            <w:r w:rsidRPr="00E1773E">
              <w:rPr>
                <w:sz w:val="24"/>
                <w:szCs w:val="24"/>
              </w:rPr>
              <w:t>expune</w:t>
            </w:r>
            <w:proofErr w:type="spellEnd"/>
            <w:r w:rsidRPr="00E1773E">
              <w:rPr>
                <w:sz w:val="24"/>
                <w:szCs w:val="24"/>
              </w:rPr>
              <w:t xml:space="preserve"> conform </w:t>
            </w:r>
            <w:proofErr w:type="spellStart"/>
            <w:r w:rsidRPr="00E1773E">
              <w:rPr>
                <w:sz w:val="24"/>
                <w:szCs w:val="24"/>
              </w:rPr>
              <w:t>prevederilor</w:t>
            </w:r>
            <w:proofErr w:type="spellEnd"/>
            <w:r w:rsidRPr="00E1773E">
              <w:rPr>
                <w:sz w:val="24"/>
                <w:szCs w:val="24"/>
              </w:rPr>
              <w:t xml:space="preserve"> art. 55 </w:t>
            </w:r>
            <w:proofErr w:type="spellStart"/>
            <w:r w:rsidRPr="00E1773E">
              <w:rPr>
                <w:sz w:val="24"/>
                <w:szCs w:val="24"/>
              </w:rPr>
              <w:t>alin</w:t>
            </w:r>
            <w:proofErr w:type="spellEnd"/>
            <w:r w:rsidRPr="00E1773E">
              <w:rPr>
                <w:sz w:val="24"/>
                <w:szCs w:val="24"/>
              </w:rPr>
              <w:t xml:space="preserve">. (5) </w:t>
            </w:r>
            <w:proofErr w:type="gramStart"/>
            <w:r w:rsidRPr="00E1773E">
              <w:rPr>
                <w:sz w:val="24"/>
                <w:szCs w:val="24"/>
              </w:rPr>
              <w:t>din</w:t>
            </w:r>
            <w:proofErr w:type="gramEnd"/>
            <w:r w:rsidRPr="00E1773E">
              <w:rPr>
                <w:sz w:val="24"/>
                <w:szCs w:val="24"/>
              </w:rPr>
              <w:t xml:space="preserve"> </w:t>
            </w:r>
            <w:proofErr w:type="spellStart"/>
            <w:r w:rsidRPr="00E1773E">
              <w:rPr>
                <w:sz w:val="24"/>
                <w:szCs w:val="24"/>
              </w:rPr>
              <w:t>Legea</w:t>
            </w:r>
            <w:proofErr w:type="spellEnd"/>
            <w:r w:rsidRPr="00E1773E">
              <w:rPr>
                <w:sz w:val="24"/>
                <w:szCs w:val="24"/>
              </w:rPr>
              <w:t xml:space="preserve"> nr. 100/2017 </w:t>
            </w:r>
            <w:proofErr w:type="spellStart"/>
            <w:r w:rsidRPr="00E1773E">
              <w:rPr>
                <w:sz w:val="24"/>
                <w:szCs w:val="24"/>
              </w:rPr>
              <w:t>astfel</w:t>
            </w:r>
            <w:proofErr w:type="spellEnd"/>
            <w:r w:rsidRPr="00E1773E">
              <w:rPr>
                <w:sz w:val="24"/>
                <w:szCs w:val="24"/>
              </w:rPr>
              <w:t xml:space="preserve"> </w:t>
            </w:r>
            <w:proofErr w:type="spellStart"/>
            <w:r w:rsidRPr="00E1773E">
              <w:rPr>
                <w:sz w:val="24"/>
                <w:szCs w:val="24"/>
              </w:rPr>
              <w:t>încât</w:t>
            </w:r>
            <w:proofErr w:type="spellEnd"/>
            <w:r w:rsidRPr="00E1773E">
              <w:rPr>
                <w:sz w:val="24"/>
                <w:szCs w:val="24"/>
              </w:rPr>
              <w:t xml:space="preserve"> la </w:t>
            </w:r>
            <w:proofErr w:type="spellStart"/>
            <w:r w:rsidRPr="00E1773E">
              <w:rPr>
                <w:sz w:val="24"/>
                <w:szCs w:val="24"/>
              </w:rPr>
              <w:t>indicarea</w:t>
            </w:r>
            <w:proofErr w:type="spellEnd"/>
            <w:r w:rsidRPr="00E1773E">
              <w:rPr>
                <w:sz w:val="24"/>
                <w:szCs w:val="24"/>
              </w:rPr>
              <w:t xml:space="preserve"> </w:t>
            </w:r>
            <w:proofErr w:type="spellStart"/>
            <w:r w:rsidRPr="00E1773E">
              <w:rPr>
                <w:sz w:val="24"/>
                <w:szCs w:val="24"/>
              </w:rPr>
              <w:t>datei</w:t>
            </w:r>
            <w:proofErr w:type="spellEnd"/>
            <w:r w:rsidRPr="00E1773E">
              <w:rPr>
                <w:sz w:val="24"/>
                <w:szCs w:val="24"/>
              </w:rPr>
              <w:t xml:space="preserve"> de </w:t>
            </w:r>
            <w:proofErr w:type="spellStart"/>
            <w:r w:rsidRPr="00E1773E">
              <w:rPr>
                <w:sz w:val="24"/>
                <w:szCs w:val="24"/>
              </w:rPr>
              <w:t>adoptare</w:t>
            </w:r>
            <w:proofErr w:type="spellEnd"/>
            <w:r w:rsidRPr="00E1773E">
              <w:rPr>
                <w:sz w:val="24"/>
                <w:szCs w:val="24"/>
              </w:rPr>
              <w:t xml:space="preserve"> a </w:t>
            </w:r>
            <w:proofErr w:type="spellStart"/>
            <w:r w:rsidRPr="00E1773E">
              <w:rPr>
                <w:sz w:val="24"/>
                <w:szCs w:val="24"/>
              </w:rPr>
              <w:t>actului</w:t>
            </w:r>
            <w:proofErr w:type="spellEnd"/>
            <w:r w:rsidRPr="00E1773E">
              <w:rPr>
                <w:sz w:val="24"/>
                <w:szCs w:val="24"/>
              </w:rPr>
              <w:t xml:space="preserve"> </w:t>
            </w:r>
            <w:proofErr w:type="spellStart"/>
            <w:r w:rsidRPr="00E1773E">
              <w:rPr>
                <w:sz w:val="24"/>
                <w:szCs w:val="24"/>
              </w:rPr>
              <w:t>normativ</w:t>
            </w:r>
            <w:proofErr w:type="spellEnd"/>
            <w:r w:rsidRPr="00E1773E">
              <w:rPr>
                <w:sz w:val="24"/>
                <w:szCs w:val="24"/>
              </w:rPr>
              <w:t xml:space="preserve"> </w:t>
            </w:r>
            <w:proofErr w:type="spellStart"/>
            <w:r w:rsidRPr="00E1773E">
              <w:rPr>
                <w:sz w:val="24"/>
                <w:szCs w:val="24"/>
              </w:rPr>
              <w:t>să</w:t>
            </w:r>
            <w:proofErr w:type="spellEnd"/>
            <w:r w:rsidRPr="00E1773E">
              <w:rPr>
                <w:sz w:val="24"/>
                <w:szCs w:val="24"/>
              </w:rPr>
              <w:t xml:space="preserve"> se </w:t>
            </w:r>
            <w:proofErr w:type="spellStart"/>
            <w:r w:rsidRPr="00E1773E">
              <w:rPr>
                <w:sz w:val="24"/>
                <w:szCs w:val="24"/>
              </w:rPr>
              <w:t>indice</w:t>
            </w:r>
            <w:proofErr w:type="spellEnd"/>
            <w:r w:rsidRPr="00E1773E">
              <w:rPr>
                <w:sz w:val="24"/>
                <w:szCs w:val="24"/>
              </w:rPr>
              <w:t xml:space="preserve"> </w:t>
            </w:r>
            <w:proofErr w:type="spellStart"/>
            <w:r w:rsidRPr="00E1773E">
              <w:rPr>
                <w:sz w:val="24"/>
                <w:szCs w:val="24"/>
              </w:rPr>
              <w:t>numărul</w:t>
            </w:r>
            <w:proofErr w:type="spellEnd"/>
            <w:r w:rsidRPr="00E1773E">
              <w:rPr>
                <w:sz w:val="24"/>
                <w:szCs w:val="24"/>
              </w:rPr>
              <w:t xml:space="preserve"> de </w:t>
            </w:r>
            <w:proofErr w:type="spellStart"/>
            <w:r w:rsidRPr="00E1773E">
              <w:rPr>
                <w:sz w:val="24"/>
                <w:szCs w:val="24"/>
              </w:rPr>
              <w:t>ordine</w:t>
            </w:r>
            <w:proofErr w:type="spellEnd"/>
            <w:r w:rsidRPr="00E1773E">
              <w:rPr>
                <w:sz w:val="24"/>
                <w:szCs w:val="24"/>
              </w:rPr>
              <w:t xml:space="preserve">, ca element de </w:t>
            </w:r>
            <w:proofErr w:type="spellStart"/>
            <w:r w:rsidRPr="00E1773E">
              <w:rPr>
                <w:sz w:val="24"/>
                <w:szCs w:val="24"/>
              </w:rPr>
              <w:t>identificare</w:t>
            </w:r>
            <w:proofErr w:type="spellEnd"/>
            <w:r w:rsidRPr="00E1773E">
              <w:rPr>
                <w:sz w:val="24"/>
                <w:szCs w:val="24"/>
              </w:rPr>
              <w:t xml:space="preserve">, la care </w:t>
            </w:r>
            <w:proofErr w:type="spellStart"/>
            <w:r w:rsidRPr="00E1773E">
              <w:rPr>
                <w:sz w:val="24"/>
                <w:szCs w:val="24"/>
              </w:rPr>
              <w:t>să</w:t>
            </w:r>
            <w:proofErr w:type="spellEnd"/>
            <w:r w:rsidRPr="00E1773E">
              <w:rPr>
                <w:sz w:val="24"/>
                <w:szCs w:val="24"/>
              </w:rPr>
              <w:t xml:space="preserve"> se </w:t>
            </w:r>
            <w:proofErr w:type="spellStart"/>
            <w:r w:rsidRPr="00E1773E">
              <w:rPr>
                <w:sz w:val="24"/>
                <w:szCs w:val="24"/>
              </w:rPr>
              <w:t>adauge</w:t>
            </w:r>
            <w:proofErr w:type="spellEnd"/>
            <w:r w:rsidRPr="00E1773E">
              <w:rPr>
                <w:sz w:val="24"/>
                <w:szCs w:val="24"/>
              </w:rPr>
              <w:t xml:space="preserve"> </w:t>
            </w:r>
            <w:proofErr w:type="spellStart"/>
            <w:r w:rsidRPr="00E1773E">
              <w:rPr>
                <w:sz w:val="24"/>
                <w:szCs w:val="24"/>
              </w:rPr>
              <w:t>anul</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care a </w:t>
            </w:r>
            <w:proofErr w:type="spellStart"/>
            <w:r w:rsidRPr="00E1773E">
              <w:rPr>
                <w:sz w:val="24"/>
                <w:szCs w:val="24"/>
              </w:rPr>
              <w:t>fost</w:t>
            </w:r>
            <w:proofErr w:type="spellEnd"/>
            <w:r w:rsidRPr="00E1773E">
              <w:rPr>
                <w:sz w:val="24"/>
                <w:szCs w:val="24"/>
              </w:rPr>
              <w:t xml:space="preserve"> </w:t>
            </w:r>
            <w:proofErr w:type="spellStart"/>
            <w:r w:rsidRPr="00E1773E">
              <w:rPr>
                <w:sz w:val="24"/>
                <w:szCs w:val="24"/>
              </w:rPr>
              <w:t>adoptat</w:t>
            </w:r>
            <w:proofErr w:type="spellEnd"/>
            <w:r w:rsidRPr="00E1773E">
              <w:rPr>
                <w:sz w:val="24"/>
                <w:szCs w:val="24"/>
              </w:rPr>
              <w:t xml:space="preserve">, </w:t>
            </w:r>
            <w:proofErr w:type="spellStart"/>
            <w:r w:rsidRPr="00E1773E">
              <w:rPr>
                <w:sz w:val="24"/>
                <w:szCs w:val="24"/>
              </w:rPr>
              <w:t>aprobat</w:t>
            </w:r>
            <w:proofErr w:type="spellEnd"/>
            <w:r w:rsidRPr="00E1773E">
              <w:rPr>
                <w:sz w:val="24"/>
                <w:szCs w:val="24"/>
              </w:rPr>
              <w:t xml:space="preserve"> </w:t>
            </w:r>
            <w:proofErr w:type="spellStart"/>
            <w:r w:rsidRPr="00E1773E">
              <w:rPr>
                <w:sz w:val="24"/>
                <w:szCs w:val="24"/>
              </w:rPr>
              <w:t>sau</w:t>
            </w:r>
            <w:proofErr w:type="spellEnd"/>
            <w:r w:rsidRPr="00E1773E">
              <w:rPr>
                <w:sz w:val="24"/>
                <w:szCs w:val="24"/>
              </w:rPr>
              <w:t xml:space="preserve"> </w:t>
            </w:r>
            <w:proofErr w:type="spellStart"/>
            <w:r w:rsidRPr="00E1773E">
              <w:rPr>
                <w:sz w:val="24"/>
                <w:szCs w:val="24"/>
              </w:rPr>
              <w:t>emis</w:t>
            </w:r>
            <w:proofErr w:type="spellEnd"/>
            <w:r w:rsidRPr="00E1773E">
              <w:rPr>
                <w:sz w:val="24"/>
                <w:szCs w:val="24"/>
              </w:rPr>
              <w:t xml:space="preserve"> </w:t>
            </w:r>
            <w:proofErr w:type="spellStart"/>
            <w:r w:rsidRPr="00E1773E">
              <w:rPr>
                <w:sz w:val="24"/>
                <w:szCs w:val="24"/>
              </w:rPr>
              <w:t>acesta</w:t>
            </w:r>
            <w:proofErr w:type="spellEnd"/>
            <w:r w:rsidRPr="00E1773E">
              <w:rPr>
                <w:sz w:val="24"/>
                <w:szCs w:val="24"/>
              </w:rPr>
              <w:t xml:space="preserve">, </w:t>
            </w:r>
            <w:proofErr w:type="spellStart"/>
            <w:r w:rsidRPr="00E1773E">
              <w:rPr>
                <w:sz w:val="24"/>
                <w:szCs w:val="24"/>
              </w:rPr>
              <w:t>fiind</w:t>
            </w:r>
            <w:proofErr w:type="spellEnd"/>
            <w:r w:rsidRPr="00E1773E">
              <w:rPr>
                <w:sz w:val="24"/>
                <w:szCs w:val="24"/>
              </w:rPr>
              <w:t xml:space="preserve"> </w:t>
            </w:r>
            <w:proofErr w:type="spellStart"/>
            <w:r w:rsidRPr="00E1773E">
              <w:rPr>
                <w:sz w:val="24"/>
                <w:szCs w:val="24"/>
              </w:rPr>
              <w:t>despărțite</w:t>
            </w:r>
            <w:proofErr w:type="spellEnd"/>
            <w:r w:rsidRPr="00E1773E">
              <w:rPr>
                <w:sz w:val="24"/>
                <w:szCs w:val="24"/>
              </w:rPr>
              <w:t xml:space="preserve"> de o </w:t>
            </w:r>
            <w:proofErr w:type="spellStart"/>
            <w:r w:rsidRPr="00E1773E">
              <w:rPr>
                <w:sz w:val="24"/>
                <w:szCs w:val="24"/>
              </w:rPr>
              <w:t>bară</w:t>
            </w:r>
            <w:proofErr w:type="spellEnd"/>
            <w:r w:rsidRPr="00E1773E">
              <w:rPr>
                <w:sz w:val="24"/>
                <w:szCs w:val="24"/>
              </w:rPr>
              <w:t xml:space="preserve"> „/”.</w:t>
            </w:r>
          </w:p>
        </w:tc>
        <w:tc>
          <w:tcPr>
            <w:tcW w:w="1651" w:type="pct"/>
          </w:tcPr>
          <w:p w14:paraId="357B3F5B" w14:textId="24549520" w:rsidR="00E1773E" w:rsidRPr="005A26CA" w:rsidRDefault="000E3881" w:rsidP="009D44B3">
            <w:pPr>
              <w:tabs>
                <w:tab w:val="left" w:pos="884"/>
                <w:tab w:val="left" w:pos="1196"/>
              </w:tabs>
              <w:ind w:firstLine="0"/>
              <w:rPr>
                <w:b/>
                <w:sz w:val="24"/>
                <w:szCs w:val="24"/>
                <w:lang w:val="ro-RO"/>
              </w:rPr>
            </w:pPr>
            <w:r w:rsidRPr="005A26CA">
              <w:rPr>
                <w:b/>
                <w:sz w:val="24"/>
                <w:szCs w:val="24"/>
                <w:lang w:val="ro-RO"/>
              </w:rPr>
              <w:t>Se acceptă</w:t>
            </w:r>
          </w:p>
        </w:tc>
      </w:tr>
      <w:tr w:rsidR="00E1773E" w:rsidRPr="00BD5A5E" w14:paraId="6FAB51D5" w14:textId="77777777" w:rsidTr="00C3060C">
        <w:trPr>
          <w:trHeight w:val="877"/>
        </w:trPr>
        <w:tc>
          <w:tcPr>
            <w:tcW w:w="802" w:type="pct"/>
            <w:vMerge/>
          </w:tcPr>
          <w:p w14:paraId="36758E18" w14:textId="77777777" w:rsidR="00E1773E" w:rsidRPr="00BD5A5E" w:rsidRDefault="00E1773E" w:rsidP="009D44B3">
            <w:pPr>
              <w:tabs>
                <w:tab w:val="left" w:pos="884"/>
                <w:tab w:val="left" w:pos="1196"/>
              </w:tabs>
              <w:ind w:firstLine="0"/>
              <w:jc w:val="left"/>
              <w:rPr>
                <w:b/>
                <w:sz w:val="24"/>
                <w:szCs w:val="24"/>
                <w:lang w:val="ro-RO"/>
              </w:rPr>
            </w:pPr>
          </w:p>
        </w:tc>
        <w:tc>
          <w:tcPr>
            <w:tcW w:w="2547" w:type="pct"/>
          </w:tcPr>
          <w:p w14:paraId="56D8ED82" w14:textId="122369F3" w:rsidR="00E1773E" w:rsidRPr="00E1773E" w:rsidRDefault="00E1773E" w:rsidP="0011348F">
            <w:pPr>
              <w:tabs>
                <w:tab w:val="left" w:pos="884"/>
                <w:tab w:val="left" w:pos="1196"/>
              </w:tabs>
              <w:ind w:firstLine="323"/>
              <w:rPr>
                <w:sz w:val="24"/>
                <w:szCs w:val="24"/>
              </w:rPr>
            </w:pPr>
            <w:proofErr w:type="spellStart"/>
            <w:r w:rsidRPr="00E1773E">
              <w:rPr>
                <w:sz w:val="24"/>
                <w:szCs w:val="24"/>
              </w:rPr>
              <w:t>Pentru</w:t>
            </w:r>
            <w:proofErr w:type="spellEnd"/>
            <w:r w:rsidRPr="00E1773E">
              <w:rPr>
                <w:sz w:val="24"/>
                <w:szCs w:val="24"/>
              </w:rPr>
              <w:t xml:space="preserve"> </w:t>
            </w:r>
            <w:proofErr w:type="spellStart"/>
            <w:r w:rsidRPr="00E1773E">
              <w:rPr>
                <w:sz w:val="24"/>
                <w:szCs w:val="24"/>
              </w:rPr>
              <w:t>exprimarea</w:t>
            </w:r>
            <w:proofErr w:type="spellEnd"/>
            <w:r w:rsidRPr="00E1773E">
              <w:rPr>
                <w:sz w:val="24"/>
                <w:szCs w:val="24"/>
              </w:rPr>
              <w:t xml:space="preserve"> </w:t>
            </w:r>
            <w:proofErr w:type="spellStart"/>
            <w:r w:rsidRPr="00E1773E">
              <w:rPr>
                <w:sz w:val="24"/>
                <w:szCs w:val="24"/>
              </w:rPr>
              <w:t>normativă</w:t>
            </w:r>
            <w:proofErr w:type="spellEnd"/>
            <w:r w:rsidRPr="00E1773E">
              <w:rPr>
                <w:sz w:val="24"/>
                <w:szCs w:val="24"/>
              </w:rPr>
              <w:t xml:space="preserve"> a </w:t>
            </w:r>
            <w:proofErr w:type="spellStart"/>
            <w:r w:rsidRPr="00E1773E">
              <w:rPr>
                <w:sz w:val="24"/>
                <w:szCs w:val="24"/>
              </w:rPr>
              <w:t>intenţiei</w:t>
            </w:r>
            <w:proofErr w:type="spellEnd"/>
            <w:r w:rsidRPr="00E1773E">
              <w:rPr>
                <w:sz w:val="24"/>
                <w:szCs w:val="24"/>
              </w:rPr>
              <w:t xml:space="preserve"> de </w:t>
            </w:r>
            <w:proofErr w:type="spellStart"/>
            <w:r w:rsidRPr="00E1773E">
              <w:rPr>
                <w:sz w:val="24"/>
                <w:szCs w:val="24"/>
              </w:rPr>
              <w:t>modificare</w:t>
            </w:r>
            <w:proofErr w:type="spellEnd"/>
            <w:r w:rsidRPr="00E1773E">
              <w:rPr>
                <w:sz w:val="24"/>
                <w:szCs w:val="24"/>
              </w:rPr>
              <w:t xml:space="preserve"> a </w:t>
            </w:r>
            <w:proofErr w:type="spellStart"/>
            <w:r w:rsidRPr="00E1773E">
              <w:rPr>
                <w:sz w:val="24"/>
                <w:szCs w:val="24"/>
              </w:rPr>
              <w:t>actului</w:t>
            </w:r>
            <w:proofErr w:type="spellEnd"/>
            <w:r w:rsidRPr="00E1773E">
              <w:rPr>
                <w:sz w:val="24"/>
                <w:szCs w:val="24"/>
              </w:rPr>
              <w:t xml:space="preserve"> </w:t>
            </w:r>
            <w:proofErr w:type="spellStart"/>
            <w:r w:rsidRPr="00E1773E">
              <w:rPr>
                <w:sz w:val="24"/>
                <w:szCs w:val="24"/>
              </w:rPr>
              <w:t>normativ</w:t>
            </w:r>
            <w:proofErr w:type="spellEnd"/>
            <w:r w:rsidRPr="00E1773E">
              <w:rPr>
                <w:sz w:val="24"/>
                <w:szCs w:val="24"/>
              </w:rPr>
              <w:t xml:space="preserve"> se </w:t>
            </w:r>
            <w:proofErr w:type="spellStart"/>
            <w:r w:rsidRPr="00E1773E">
              <w:rPr>
                <w:sz w:val="24"/>
                <w:szCs w:val="24"/>
              </w:rPr>
              <w:t>nominalizează</w:t>
            </w:r>
            <w:proofErr w:type="spellEnd"/>
            <w:r w:rsidRPr="00E1773E">
              <w:rPr>
                <w:sz w:val="24"/>
                <w:szCs w:val="24"/>
              </w:rPr>
              <w:t xml:space="preserve"> </w:t>
            </w:r>
            <w:proofErr w:type="spellStart"/>
            <w:r w:rsidRPr="00E1773E">
              <w:rPr>
                <w:sz w:val="24"/>
                <w:szCs w:val="24"/>
              </w:rPr>
              <w:t>expres</w:t>
            </w:r>
            <w:proofErr w:type="spellEnd"/>
            <w:r w:rsidRPr="00E1773E">
              <w:rPr>
                <w:sz w:val="24"/>
                <w:szCs w:val="24"/>
              </w:rPr>
              <w:t xml:space="preserve"> </w:t>
            </w:r>
            <w:proofErr w:type="spellStart"/>
            <w:r w:rsidRPr="00E1773E">
              <w:rPr>
                <w:sz w:val="24"/>
                <w:szCs w:val="24"/>
              </w:rPr>
              <w:t>textul</w:t>
            </w:r>
            <w:proofErr w:type="spellEnd"/>
            <w:r w:rsidRPr="00E1773E">
              <w:rPr>
                <w:sz w:val="24"/>
                <w:szCs w:val="24"/>
              </w:rPr>
              <w:t xml:space="preserve"> </w:t>
            </w:r>
            <w:proofErr w:type="spellStart"/>
            <w:r w:rsidRPr="00E1773E">
              <w:rPr>
                <w:sz w:val="24"/>
                <w:szCs w:val="24"/>
              </w:rPr>
              <w:t>vizat</w:t>
            </w:r>
            <w:proofErr w:type="spellEnd"/>
            <w:r w:rsidRPr="00E1773E">
              <w:rPr>
                <w:sz w:val="24"/>
                <w:szCs w:val="24"/>
              </w:rPr>
              <w:t xml:space="preserve">, cu </w:t>
            </w:r>
            <w:proofErr w:type="spellStart"/>
            <w:r w:rsidRPr="00E1773E">
              <w:rPr>
                <w:sz w:val="24"/>
                <w:szCs w:val="24"/>
              </w:rPr>
              <w:t>toate</w:t>
            </w:r>
            <w:proofErr w:type="spellEnd"/>
            <w:r w:rsidRPr="00E1773E">
              <w:rPr>
                <w:sz w:val="24"/>
                <w:szCs w:val="24"/>
              </w:rPr>
              <w:t xml:space="preserve"> </w:t>
            </w:r>
            <w:proofErr w:type="spellStart"/>
            <w:r w:rsidRPr="00E1773E">
              <w:rPr>
                <w:sz w:val="24"/>
                <w:szCs w:val="24"/>
              </w:rPr>
              <w:t>elementele</w:t>
            </w:r>
            <w:proofErr w:type="spellEnd"/>
            <w:r w:rsidRPr="00E1773E">
              <w:rPr>
                <w:sz w:val="24"/>
                <w:szCs w:val="24"/>
              </w:rPr>
              <w:t xml:space="preserve"> de </w:t>
            </w:r>
            <w:proofErr w:type="spellStart"/>
            <w:r w:rsidRPr="00E1773E">
              <w:rPr>
                <w:sz w:val="24"/>
                <w:szCs w:val="24"/>
              </w:rPr>
              <w:t>identificare</w:t>
            </w:r>
            <w:proofErr w:type="spellEnd"/>
            <w:r w:rsidRPr="00E1773E">
              <w:rPr>
                <w:sz w:val="24"/>
                <w:szCs w:val="24"/>
              </w:rPr>
              <w:t xml:space="preserve"> </w:t>
            </w:r>
            <w:proofErr w:type="spellStart"/>
            <w:r w:rsidRPr="00E1773E">
              <w:rPr>
                <w:sz w:val="24"/>
                <w:szCs w:val="24"/>
              </w:rPr>
              <w:t>necesare</w:t>
            </w:r>
            <w:proofErr w:type="spellEnd"/>
            <w:r w:rsidRPr="00E1773E">
              <w:rPr>
                <w:sz w:val="24"/>
                <w:szCs w:val="24"/>
              </w:rPr>
              <w:t xml:space="preserve">, </w:t>
            </w:r>
            <w:proofErr w:type="spellStart"/>
            <w:r w:rsidRPr="00E1773E">
              <w:rPr>
                <w:sz w:val="24"/>
                <w:szCs w:val="24"/>
              </w:rPr>
              <w:t>iar</w:t>
            </w:r>
            <w:proofErr w:type="spellEnd"/>
            <w:r w:rsidRPr="00E1773E">
              <w:rPr>
                <w:sz w:val="24"/>
                <w:szCs w:val="24"/>
              </w:rPr>
              <w:t xml:space="preserve"> </w:t>
            </w:r>
            <w:proofErr w:type="spellStart"/>
            <w:r w:rsidRPr="00E1773E">
              <w:rPr>
                <w:sz w:val="24"/>
                <w:szCs w:val="24"/>
              </w:rPr>
              <w:t>dispoziţia</w:t>
            </w:r>
            <w:proofErr w:type="spellEnd"/>
            <w:r w:rsidRPr="00E1773E">
              <w:rPr>
                <w:sz w:val="24"/>
                <w:szCs w:val="24"/>
              </w:rPr>
              <w:t xml:space="preserve"> </w:t>
            </w:r>
            <w:proofErr w:type="spellStart"/>
            <w:r w:rsidRPr="00E1773E">
              <w:rPr>
                <w:sz w:val="24"/>
                <w:szCs w:val="24"/>
              </w:rPr>
              <w:t>propriu-zisă</w:t>
            </w:r>
            <w:proofErr w:type="spellEnd"/>
            <w:r w:rsidRPr="00E1773E">
              <w:rPr>
                <w:sz w:val="24"/>
                <w:szCs w:val="24"/>
              </w:rPr>
              <w:t xml:space="preserve"> se </w:t>
            </w:r>
            <w:proofErr w:type="spellStart"/>
            <w:r w:rsidRPr="00E1773E">
              <w:rPr>
                <w:sz w:val="24"/>
                <w:szCs w:val="24"/>
              </w:rPr>
              <w:t>formulează</w:t>
            </w:r>
            <w:proofErr w:type="spellEnd"/>
            <w:r w:rsidRPr="00E1773E">
              <w:rPr>
                <w:sz w:val="24"/>
                <w:szCs w:val="24"/>
              </w:rPr>
              <w:t xml:space="preserve"> </w:t>
            </w:r>
            <w:proofErr w:type="spellStart"/>
            <w:r w:rsidRPr="00E1773E">
              <w:rPr>
                <w:sz w:val="24"/>
                <w:szCs w:val="24"/>
              </w:rPr>
              <w:t>utilizîndu</w:t>
            </w:r>
            <w:proofErr w:type="spellEnd"/>
            <w:r w:rsidRPr="00E1773E">
              <w:rPr>
                <w:sz w:val="24"/>
                <w:szCs w:val="24"/>
              </w:rPr>
              <w:t xml:space="preserve">-se </w:t>
            </w:r>
            <w:proofErr w:type="spellStart"/>
            <w:r w:rsidRPr="00E1773E">
              <w:rPr>
                <w:sz w:val="24"/>
                <w:szCs w:val="24"/>
              </w:rPr>
              <w:t>sintagma</w:t>
            </w:r>
            <w:proofErr w:type="spellEnd"/>
            <w:r w:rsidRPr="00E1773E">
              <w:rPr>
                <w:sz w:val="24"/>
                <w:szCs w:val="24"/>
              </w:rPr>
              <w:t xml:space="preserve"> „se </w:t>
            </w:r>
            <w:proofErr w:type="spellStart"/>
            <w:r w:rsidRPr="00E1773E">
              <w:rPr>
                <w:sz w:val="24"/>
                <w:szCs w:val="24"/>
              </w:rPr>
              <w:t>modifică</w:t>
            </w:r>
            <w:proofErr w:type="spellEnd"/>
            <w:r w:rsidRPr="00E1773E">
              <w:rPr>
                <w:sz w:val="24"/>
                <w:szCs w:val="24"/>
              </w:rPr>
              <w:t xml:space="preserve"> </w:t>
            </w:r>
            <w:proofErr w:type="spellStart"/>
            <w:r w:rsidRPr="00E1773E">
              <w:rPr>
                <w:sz w:val="24"/>
                <w:szCs w:val="24"/>
              </w:rPr>
              <w:t>după</w:t>
            </w:r>
            <w:proofErr w:type="spellEnd"/>
            <w:r w:rsidRPr="00E1773E">
              <w:rPr>
                <w:sz w:val="24"/>
                <w:szCs w:val="24"/>
              </w:rPr>
              <w:t xml:space="preserve"> cum </w:t>
            </w:r>
            <w:proofErr w:type="spellStart"/>
            <w:r w:rsidRPr="00E1773E">
              <w:rPr>
                <w:sz w:val="24"/>
                <w:szCs w:val="24"/>
              </w:rPr>
              <w:t>urmează</w:t>
            </w:r>
            <w:proofErr w:type="spellEnd"/>
            <w:r w:rsidRPr="00E1773E">
              <w:rPr>
                <w:sz w:val="24"/>
                <w:szCs w:val="24"/>
              </w:rPr>
              <w:t>:</w:t>
            </w:r>
            <w:proofErr w:type="gramStart"/>
            <w:r w:rsidRPr="00E1773E">
              <w:rPr>
                <w:sz w:val="24"/>
                <w:szCs w:val="24"/>
              </w:rPr>
              <w:t>”,</w:t>
            </w:r>
            <w:proofErr w:type="gramEnd"/>
            <w:r w:rsidRPr="00E1773E">
              <w:rPr>
                <w:sz w:val="24"/>
                <w:szCs w:val="24"/>
              </w:rPr>
              <w:t xml:space="preserve"> </w:t>
            </w:r>
            <w:proofErr w:type="spellStart"/>
            <w:r w:rsidRPr="00E1773E">
              <w:rPr>
                <w:sz w:val="24"/>
                <w:szCs w:val="24"/>
              </w:rPr>
              <w:t>urmată</w:t>
            </w:r>
            <w:proofErr w:type="spellEnd"/>
            <w:r w:rsidRPr="00E1773E">
              <w:rPr>
                <w:sz w:val="24"/>
                <w:szCs w:val="24"/>
              </w:rPr>
              <w:t xml:space="preserve"> de </w:t>
            </w:r>
            <w:proofErr w:type="spellStart"/>
            <w:r w:rsidRPr="00E1773E">
              <w:rPr>
                <w:sz w:val="24"/>
                <w:szCs w:val="24"/>
              </w:rPr>
              <w:t>redarea</w:t>
            </w:r>
            <w:proofErr w:type="spellEnd"/>
            <w:r w:rsidRPr="00E1773E">
              <w:rPr>
                <w:sz w:val="24"/>
                <w:szCs w:val="24"/>
              </w:rPr>
              <w:t xml:space="preserve"> </w:t>
            </w:r>
            <w:proofErr w:type="spellStart"/>
            <w:r w:rsidRPr="00E1773E">
              <w:rPr>
                <w:sz w:val="24"/>
                <w:szCs w:val="24"/>
              </w:rPr>
              <w:t>modificărilor</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cazul</w:t>
            </w:r>
            <w:proofErr w:type="spellEnd"/>
            <w:r w:rsidRPr="00E1773E">
              <w:rPr>
                <w:sz w:val="24"/>
                <w:szCs w:val="24"/>
              </w:rPr>
              <w:t xml:space="preserve"> </w:t>
            </w:r>
            <w:proofErr w:type="spellStart"/>
            <w:r w:rsidRPr="00E1773E">
              <w:rPr>
                <w:sz w:val="24"/>
                <w:szCs w:val="24"/>
              </w:rPr>
              <w:t>expunerii</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redacție</w:t>
            </w:r>
            <w:proofErr w:type="spellEnd"/>
            <w:r w:rsidRPr="00E1773E">
              <w:rPr>
                <w:sz w:val="24"/>
                <w:szCs w:val="24"/>
              </w:rPr>
              <w:t xml:space="preserve"> </w:t>
            </w:r>
            <w:proofErr w:type="spellStart"/>
            <w:r w:rsidRPr="00E1773E">
              <w:rPr>
                <w:sz w:val="24"/>
                <w:szCs w:val="24"/>
              </w:rPr>
              <w:t>nouă</w:t>
            </w:r>
            <w:proofErr w:type="spellEnd"/>
            <w:r w:rsidRPr="00E1773E">
              <w:rPr>
                <w:sz w:val="24"/>
                <w:szCs w:val="24"/>
              </w:rPr>
              <w:t xml:space="preserve"> a </w:t>
            </w:r>
            <w:proofErr w:type="spellStart"/>
            <w:r w:rsidRPr="00E1773E">
              <w:rPr>
                <w:sz w:val="24"/>
                <w:szCs w:val="24"/>
              </w:rPr>
              <w:t>conținutului</w:t>
            </w:r>
            <w:proofErr w:type="spellEnd"/>
            <w:r w:rsidRPr="00E1773E">
              <w:rPr>
                <w:sz w:val="24"/>
                <w:szCs w:val="24"/>
              </w:rPr>
              <w:t xml:space="preserve"> </w:t>
            </w:r>
            <w:proofErr w:type="spellStart"/>
            <w:r w:rsidRPr="00E1773E">
              <w:rPr>
                <w:sz w:val="24"/>
                <w:szCs w:val="24"/>
              </w:rPr>
              <w:t>unui</w:t>
            </w:r>
            <w:proofErr w:type="spellEnd"/>
            <w:r w:rsidRPr="00E1773E">
              <w:rPr>
                <w:sz w:val="24"/>
                <w:szCs w:val="24"/>
              </w:rPr>
              <w:t xml:space="preserve"> element structural </w:t>
            </w:r>
            <w:proofErr w:type="spellStart"/>
            <w:r w:rsidRPr="00E1773E">
              <w:rPr>
                <w:sz w:val="24"/>
                <w:szCs w:val="24"/>
              </w:rPr>
              <w:t>sau</w:t>
            </w:r>
            <w:proofErr w:type="spellEnd"/>
            <w:r w:rsidRPr="00E1773E">
              <w:rPr>
                <w:sz w:val="24"/>
                <w:szCs w:val="24"/>
              </w:rPr>
              <w:t xml:space="preserve"> a </w:t>
            </w:r>
            <w:proofErr w:type="spellStart"/>
            <w:r w:rsidRPr="00E1773E">
              <w:rPr>
                <w:sz w:val="24"/>
                <w:szCs w:val="24"/>
              </w:rPr>
              <w:t>unei</w:t>
            </w:r>
            <w:proofErr w:type="spellEnd"/>
            <w:r w:rsidRPr="00E1773E">
              <w:rPr>
                <w:sz w:val="24"/>
                <w:szCs w:val="24"/>
              </w:rPr>
              <w:t xml:space="preserve"> </w:t>
            </w:r>
            <w:proofErr w:type="spellStart"/>
            <w:r w:rsidRPr="00E1773E">
              <w:rPr>
                <w:sz w:val="24"/>
                <w:szCs w:val="24"/>
              </w:rPr>
              <w:t>părți</w:t>
            </w:r>
            <w:proofErr w:type="spellEnd"/>
            <w:r w:rsidRPr="00E1773E">
              <w:rPr>
                <w:sz w:val="24"/>
                <w:szCs w:val="24"/>
              </w:rPr>
              <w:t xml:space="preserve"> a </w:t>
            </w:r>
            <w:proofErr w:type="spellStart"/>
            <w:r w:rsidRPr="00E1773E">
              <w:rPr>
                <w:sz w:val="24"/>
                <w:szCs w:val="24"/>
              </w:rPr>
              <w:t>acestuia</w:t>
            </w:r>
            <w:proofErr w:type="spellEnd"/>
            <w:r w:rsidRPr="00E1773E">
              <w:rPr>
                <w:sz w:val="24"/>
                <w:szCs w:val="24"/>
              </w:rPr>
              <w:t xml:space="preserve">, </w:t>
            </w:r>
            <w:proofErr w:type="spellStart"/>
            <w:r w:rsidRPr="00E1773E">
              <w:rPr>
                <w:sz w:val="24"/>
                <w:szCs w:val="24"/>
              </w:rPr>
              <w:t>sau</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cazul</w:t>
            </w:r>
            <w:proofErr w:type="spellEnd"/>
            <w:r w:rsidRPr="00E1773E">
              <w:rPr>
                <w:sz w:val="24"/>
                <w:szCs w:val="24"/>
              </w:rPr>
              <w:t xml:space="preserve"> </w:t>
            </w:r>
            <w:proofErr w:type="spellStart"/>
            <w:r w:rsidRPr="00E1773E">
              <w:rPr>
                <w:sz w:val="24"/>
                <w:szCs w:val="24"/>
              </w:rPr>
              <w:t>operațiunii</w:t>
            </w:r>
            <w:proofErr w:type="spellEnd"/>
            <w:r w:rsidRPr="00E1773E">
              <w:rPr>
                <w:sz w:val="24"/>
                <w:szCs w:val="24"/>
              </w:rPr>
              <w:t xml:space="preserve"> de </w:t>
            </w:r>
            <w:proofErr w:type="spellStart"/>
            <w:r w:rsidRPr="00E1773E">
              <w:rPr>
                <w:sz w:val="24"/>
                <w:szCs w:val="24"/>
              </w:rPr>
              <w:t>completare</w:t>
            </w:r>
            <w:proofErr w:type="spellEnd"/>
            <w:r w:rsidRPr="00E1773E">
              <w:rPr>
                <w:sz w:val="24"/>
                <w:szCs w:val="24"/>
              </w:rPr>
              <w:t xml:space="preserve"> cu o </w:t>
            </w:r>
            <w:proofErr w:type="spellStart"/>
            <w:r w:rsidRPr="00E1773E">
              <w:rPr>
                <w:sz w:val="24"/>
                <w:szCs w:val="24"/>
              </w:rPr>
              <w:t>nouă</w:t>
            </w:r>
            <w:proofErr w:type="spellEnd"/>
            <w:r w:rsidRPr="00E1773E">
              <w:rPr>
                <w:sz w:val="24"/>
                <w:szCs w:val="24"/>
              </w:rPr>
              <w:t xml:space="preserve"> </w:t>
            </w:r>
            <w:proofErr w:type="spellStart"/>
            <w:r w:rsidRPr="00E1773E">
              <w:rPr>
                <w:sz w:val="24"/>
                <w:szCs w:val="24"/>
              </w:rPr>
              <w:t>dispoziție</w:t>
            </w:r>
            <w:proofErr w:type="spellEnd"/>
            <w:r w:rsidRPr="00E1773E">
              <w:rPr>
                <w:sz w:val="24"/>
                <w:szCs w:val="24"/>
              </w:rPr>
              <w:t xml:space="preserve"> se </w:t>
            </w:r>
            <w:proofErr w:type="spellStart"/>
            <w:r w:rsidRPr="00E1773E">
              <w:rPr>
                <w:sz w:val="24"/>
                <w:szCs w:val="24"/>
              </w:rPr>
              <w:t>va</w:t>
            </w:r>
            <w:proofErr w:type="spellEnd"/>
            <w:r w:rsidRPr="00E1773E">
              <w:rPr>
                <w:sz w:val="24"/>
                <w:szCs w:val="24"/>
              </w:rPr>
              <w:t xml:space="preserve"> </w:t>
            </w:r>
            <w:proofErr w:type="spellStart"/>
            <w:r w:rsidRPr="00E1773E">
              <w:rPr>
                <w:sz w:val="24"/>
                <w:szCs w:val="24"/>
              </w:rPr>
              <w:t>utiliza</w:t>
            </w:r>
            <w:proofErr w:type="spellEnd"/>
            <w:r w:rsidRPr="00E1773E">
              <w:rPr>
                <w:sz w:val="24"/>
                <w:szCs w:val="24"/>
              </w:rPr>
              <w:t xml:space="preserve"> </w:t>
            </w:r>
            <w:proofErr w:type="spellStart"/>
            <w:r w:rsidRPr="00E1773E">
              <w:rPr>
                <w:sz w:val="24"/>
                <w:szCs w:val="24"/>
              </w:rPr>
              <w:t>sintagma</w:t>
            </w:r>
            <w:proofErr w:type="spellEnd"/>
            <w:r w:rsidRPr="00E1773E">
              <w:rPr>
                <w:sz w:val="24"/>
                <w:szCs w:val="24"/>
              </w:rPr>
              <w:t xml:space="preserve"> „</w:t>
            </w:r>
            <w:proofErr w:type="spellStart"/>
            <w:r w:rsidRPr="00E1773E">
              <w:rPr>
                <w:sz w:val="24"/>
                <w:szCs w:val="24"/>
              </w:rPr>
              <w:t>va</w:t>
            </w:r>
            <w:proofErr w:type="spellEnd"/>
            <w:r w:rsidRPr="00E1773E">
              <w:rPr>
                <w:sz w:val="24"/>
                <w:szCs w:val="24"/>
              </w:rPr>
              <w:t xml:space="preserve"> </w:t>
            </w:r>
            <w:proofErr w:type="spellStart"/>
            <w:r w:rsidRPr="00E1773E">
              <w:rPr>
                <w:sz w:val="24"/>
                <w:szCs w:val="24"/>
              </w:rPr>
              <w:t>avea</w:t>
            </w:r>
            <w:proofErr w:type="spellEnd"/>
            <w:r w:rsidRPr="00E1773E">
              <w:rPr>
                <w:sz w:val="24"/>
                <w:szCs w:val="24"/>
              </w:rPr>
              <w:t xml:space="preserve"> </w:t>
            </w:r>
            <w:proofErr w:type="spellStart"/>
            <w:r w:rsidRPr="00E1773E">
              <w:rPr>
                <w:sz w:val="24"/>
                <w:szCs w:val="24"/>
              </w:rPr>
              <w:t>următorul</w:t>
            </w:r>
            <w:proofErr w:type="spellEnd"/>
            <w:r w:rsidRPr="00E1773E">
              <w:rPr>
                <w:sz w:val="24"/>
                <w:szCs w:val="24"/>
              </w:rPr>
              <w:t xml:space="preserve"> </w:t>
            </w:r>
            <w:proofErr w:type="spellStart"/>
            <w:r w:rsidRPr="00E1773E">
              <w:rPr>
                <w:sz w:val="24"/>
                <w:szCs w:val="24"/>
              </w:rPr>
              <w:t>cuprins</w:t>
            </w:r>
            <w:proofErr w:type="spellEnd"/>
            <w:r w:rsidRPr="00E1773E">
              <w:rPr>
                <w:sz w:val="24"/>
                <w:szCs w:val="24"/>
              </w:rPr>
              <w:t xml:space="preserve">:”/„cu </w:t>
            </w:r>
            <w:proofErr w:type="spellStart"/>
            <w:r w:rsidRPr="00E1773E">
              <w:rPr>
                <w:sz w:val="24"/>
                <w:szCs w:val="24"/>
              </w:rPr>
              <w:t>următorul</w:t>
            </w:r>
            <w:proofErr w:type="spellEnd"/>
            <w:r w:rsidRPr="00E1773E">
              <w:rPr>
                <w:sz w:val="24"/>
                <w:szCs w:val="24"/>
              </w:rPr>
              <w:t xml:space="preserve"> </w:t>
            </w:r>
            <w:proofErr w:type="spellStart"/>
            <w:r w:rsidRPr="00E1773E">
              <w:rPr>
                <w:sz w:val="24"/>
                <w:szCs w:val="24"/>
              </w:rPr>
              <w:t>cuprins</w:t>
            </w:r>
            <w:proofErr w:type="spellEnd"/>
            <w:r w:rsidRPr="00E1773E">
              <w:rPr>
                <w:sz w:val="24"/>
                <w:szCs w:val="24"/>
              </w:rPr>
              <w:t xml:space="preserve">:”, </w:t>
            </w:r>
            <w:proofErr w:type="spellStart"/>
            <w:r w:rsidRPr="00E1773E">
              <w:rPr>
                <w:sz w:val="24"/>
                <w:szCs w:val="24"/>
              </w:rPr>
              <w:t>urmată</w:t>
            </w:r>
            <w:proofErr w:type="spellEnd"/>
            <w:r w:rsidRPr="00E1773E">
              <w:rPr>
                <w:sz w:val="24"/>
                <w:szCs w:val="24"/>
              </w:rPr>
              <w:t xml:space="preserve"> de </w:t>
            </w:r>
            <w:proofErr w:type="spellStart"/>
            <w:r w:rsidRPr="00E1773E">
              <w:rPr>
                <w:sz w:val="24"/>
                <w:szCs w:val="24"/>
              </w:rPr>
              <w:t>redarea</w:t>
            </w:r>
            <w:proofErr w:type="spellEnd"/>
            <w:r w:rsidRPr="00E1773E">
              <w:rPr>
                <w:sz w:val="24"/>
                <w:szCs w:val="24"/>
              </w:rPr>
              <w:t xml:space="preserve"> </w:t>
            </w:r>
            <w:proofErr w:type="spellStart"/>
            <w:r w:rsidRPr="00E1773E">
              <w:rPr>
                <w:sz w:val="24"/>
                <w:szCs w:val="24"/>
              </w:rPr>
              <w:t>noului</w:t>
            </w:r>
            <w:proofErr w:type="spellEnd"/>
            <w:r w:rsidRPr="00E1773E">
              <w:rPr>
                <w:sz w:val="24"/>
                <w:szCs w:val="24"/>
              </w:rPr>
              <w:t xml:space="preserve"> text</w:t>
            </w:r>
          </w:p>
        </w:tc>
        <w:tc>
          <w:tcPr>
            <w:tcW w:w="1651" w:type="pct"/>
          </w:tcPr>
          <w:p w14:paraId="56258327" w14:textId="77777777" w:rsidR="00E1773E" w:rsidRPr="005A26CA" w:rsidRDefault="00777EE0" w:rsidP="009D44B3">
            <w:pPr>
              <w:tabs>
                <w:tab w:val="left" w:pos="884"/>
                <w:tab w:val="left" w:pos="1196"/>
              </w:tabs>
              <w:ind w:firstLine="0"/>
              <w:rPr>
                <w:b/>
                <w:sz w:val="24"/>
                <w:szCs w:val="24"/>
                <w:lang w:val="ro-RO"/>
              </w:rPr>
            </w:pPr>
            <w:r w:rsidRPr="005A26CA">
              <w:rPr>
                <w:b/>
                <w:sz w:val="24"/>
                <w:szCs w:val="24"/>
                <w:lang w:val="ro-RO"/>
              </w:rPr>
              <w:t>Se acceptă</w:t>
            </w:r>
          </w:p>
          <w:p w14:paraId="5B1C81C5" w14:textId="3F946248" w:rsidR="00777EE0" w:rsidRPr="00BD5A5E" w:rsidRDefault="00777EE0" w:rsidP="009D44B3">
            <w:pPr>
              <w:tabs>
                <w:tab w:val="left" w:pos="884"/>
                <w:tab w:val="left" w:pos="1196"/>
              </w:tabs>
              <w:ind w:firstLine="0"/>
              <w:rPr>
                <w:sz w:val="24"/>
                <w:szCs w:val="24"/>
                <w:lang w:val="ro-RO"/>
              </w:rPr>
            </w:pPr>
            <w:r>
              <w:rPr>
                <w:sz w:val="24"/>
                <w:szCs w:val="24"/>
                <w:lang w:val="ro-RO"/>
              </w:rPr>
              <w:t>Textul proiectului a fost revizuit și redactat</w:t>
            </w:r>
          </w:p>
        </w:tc>
      </w:tr>
      <w:tr w:rsidR="00E1773E" w:rsidRPr="00BD5A5E" w14:paraId="28CB4E72" w14:textId="77777777" w:rsidTr="005A26CA">
        <w:trPr>
          <w:trHeight w:val="504"/>
        </w:trPr>
        <w:tc>
          <w:tcPr>
            <w:tcW w:w="802" w:type="pct"/>
            <w:vMerge/>
          </w:tcPr>
          <w:p w14:paraId="5B667F57" w14:textId="782549D4" w:rsidR="00E1773E" w:rsidRPr="00BD5A5E" w:rsidRDefault="00E1773E" w:rsidP="009D44B3">
            <w:pPr>
              <w:tabs>
                <w:tab w:val="left" w:pos="884"/>
                <w:tab w:val="left" w:pos="1196"/>
              </w:tabs>
              <w:ind w:firstLine="0"/>
              <w:jc w:val="left"/>
              <w:rPr>
                <w:b/>
                <w:sz w:val="24"/>
                <w:szCs w:val="24"/>
                <w:lang w:val="ro-RO"/>
              </w:rPr>
            </w:pPr>
          </w:p>
        </w:tc>
        <w:tc>
          <w:tcPr>
            <w:tcW w:w="2547" w:type="pct"/>
          </w:tcPr>
          <w:p w14:paraId="06302073" w14:textId="50B9534E" w:rsidR="00E1773E" w:rsidRPr="00E1773E" w:rsidRDefault="00E1773E" w:rsidP="0011348F">
            <w:pPr>
              <w:tabs>
                <w:tab w:val="left" w:pos="884"/>
                <w:tab w:val="left" w:pos="1196"/>
              </w:tabs>
              <w:ind w:firstLine="323"/>
              <w:rPr>
                <w:sz w:val="24"/>
                <w:szCs w:val="24"/>
              </w:rPr>
            </w:pPr>
            <w:proofErr w:type="spellStart"/>
            <w:r w:rsidRPr="00E1773E">
              <w:rPr>
                <w:sz w:val="24"/>
                <w:szCs w:val="24"/>
              </w:rPr>
              <w:t>Referitor</w:t>
            </w:r>
            <w:proofErr w:type="spellEnd"/>
            <w:r w:rsidRPr="00E1773E">
              <w:rPr>
                <w:sz w:val="24"/>
                <w:szCs w:val="24"/>
              </w:rPr>
              <w:t xml:space="preserve"> la „Nota” din </w:t>
            </w:r>
            <w:proofErr w:type="spellStart"/>
            <w:r w:rsidRPr="00E1773E">
              <w:rPr>
                <w:sz w:val="24"/>
                <w:szCs w:val="24"/>
              </w:rPr>
              <w:t>anexa</w:t>
            </w:r>
            <w:proofErr w:type="spellEnd"/>
            <w:r w:rsidRPr="00E1773E">
              <w:rPr>
                <w:sz w:val="24"/>
                <w:szCs w:val="24"/>
              </w:rPr>
              <w:t xml:space="preserve"> nr 6 </w:t>
            </w:r>
            <w:proofErr w:type="spellStart"/>
            <w:r w:rsidRPr="00E1773E">
              <w:rPr>
                <w:sz w:val="24"/>
                <w:szCs w:val="24"/>
              </w:rPr>
              <w:t>menționăm</w:t>
            </w:r>
            <w:proofErr w:type="spellEnd"/>
            <w:r w:rsidRPr="00E1773E">
              <w:rPr>
                <w:sz w:val="24"/>
                <w:szCs w:val="24"/>
              </w:rPr>
              <w:t xml:space="preserve"> </w:t>
            </w:r>
            <w:proofErr w:type="spellStart"/>
            <w:r w:rsidRPr="00E1773E">
              <w:rPr>
                <w:sz w:val="24"/>
                <w:szCs w:val="24"/>
              </w:rPr>
              <w:t>că</w:t>
            </w:r>
            <w:proofErr w:type="spellEnd"/>
            <w:r w:rsidRPr="00E1773E">
              <w:rPr>
                <w:sz w:val="24"/>
                <w:szCs w:val="24"/>
              </w:rPr>
              <w:t xml:space="preserve">, </w:t>
            </w:r>
            <w:proofErr w:type="spellStart"/>
            <w:r w:rsidRPr="00E1773E">
              <w:rPr>
                <w:sz w:val="24"/>
                <w:szCs w:val="24"/>
              </w:rPr>
              <w:t>notele</w:t>
            </w:r>
            <w:proofErr w:type="spellEnd"/>
            <w:r w:rsidRPr="00E1773E">
              <w:rPr>
                <w:sz w:val="24"/>
                <w:szCs w:val="24"/>
              </w:rPr>
              <w:t xml:space="preserve"> nu </w:t>
            </w:r>
            <w:proofErr w:type="spellStart"/>
            <w:r w:rsidRPr="00E1773E">
              <w:rPr>
                <w:sz w:val="24"/>
                <w:szCs w:val="24"/>
              </w:rPr>
              <w:t>reprezintă</w:t>
            </w:r>
            <w:proofErr w:type="spellEnd"/>
            <w:r w:rsidRPr="00E1773E">
              <w:rPr>
                <w:sz w:val="24"/>
                <w:szCs w:val="24"/>
              </w:rPr>
              <w:t xml:space="preserve"> </w:t>
            </w:r>
            <w:proofErr w:type="spellStart"/>
            <w:r w:rsidRPr="00E1773E">
              <w:rPr>
                <w:sz w:val="24"/>
                <w:szCs w:val="24"/>
              </w:rPr>
              <w:t>elemente</w:t>
            </w:r>
            <w:proofErr w:type="spellEnd"/>
            <w:r w:rsidRPr="00E1773E">
              <w:rPr>
                <w:sz w:val="24"/>
                <w:szCs w:val="24"/>
              </w:rPr>
              <w:t xml:space="preserve"> de </w:t>
            </w:r>
            <w:proofErr w:type="spellStart"/>
            <w:r w:rsidRPr="00E1773E">
              <w:rPr>
                <w:sz w:val="24"/>
                <w:szCs w:val="24"/>
              </w:rPr>
              <w:t>structură</w:t>
            </w:r>
            <w:proofErr w:type="spellEnd"/>
            <w:r w:rsidRPr="00E1773E">
              <w:rPr>
                <w:sz w:val="24"/>
                <w:szCs w:val="24"/>
              </w:rPr>
              <w:t xml:space="preserve"> ale </w:t>
            </w:r>
            <w:proofErr w:type="spellStart"/>
            <w:r w:rsidRPr="00E1773E">
              <w:rPr>
                <w:sz w:val="24"/>
                <w:szCs w:val="24"/>
              </w:rPr>
              <w:t>actului</w:t>
            </w:r>
            <w:proofErr w:type="spellEnd"/>
            <w:r w:rsidRPr="00E1773E">
              <w:rPr>
                <w:sz w:val="24"/>
                <w:szCs w:val="24"/>
              </w:rPr>
              <w:t xml:space="preserve"> </w:t>
            </w:r>
            <w:proofErr w:type="spellStart"/>
            <w:r w:rsidRPr="00E1773E">
              <w:rPr>
                <w:sz w:val="24"/>
                <w:szCs w:val="24"/>
              </w:rPr>
              <w:t>normativ</w:t>
            </w:r>
            <w:proofErr w:type="spellEnd"/>
          </w:p>
        </w:tc>
        <w:tc>
          <w:tcPr>
            <w:tcW w:w="1651" w:type="pct"/>
            <w:shd w:val="clear" w:color="auto" w:fill="auto"/>
          </w:tcPr>
          <w:p w14:paraId="25B06F93" w14:textId="77777777" w:rsidR="00E1773E" w:rsidRPr="005A26CA" w:rsidRDefault="007F1552" w:rsidP="009D44B3">
            <w:pPr>
              <w:tabs>
                <w:tab w:val="left" w:pos="884"/>
                <w:tab w:val="left" w:pos="1196"/>
              </w:tabs>
              <w:ind w:firstLine="0"/>
              <w:rPr>
                <w:b/>
                <w:sz w:val="24"/>
                <w:szCs w:val="24"/>
                <w:lang w:val="ro-RO"/>
              </w:rPr>
            </w:pPr>
            <w:r w:rsidRPr="005A26CA">
              <w:rPr>
                <w:b/>
                <w:sz w:val="24"/>
                <w:szCs w:val="24"/>
                <w:lang w:val="ro-RO"/>
              </w:rPr>
              <w:t>Se acceptă</w:t>
            </w:r>
          </w:p>
          <w:p w14:paraId="7A521306" w14:textId="77777777" w:rsidR="007F1552" w:rsidRPr="005A26CA" w:rsidRDefault="007F1552" w:rsidP="007F1552">
            <w:pPr>
              <w:tabs>
                <w:tab w:val="left" w:pos="884"/>
                <w:tab w:val="left" w:pos="1196"/>
              </w:tabs>
              <w:ind w:firstLine="0"/>
              <w:rPr>
                <w:sz w:val="24"/>
                <w:szCs w:val="24"/>
                <w:lang w:val="ro-RO"/>
              </w:rPr>
            </w:pPr>
            <w:r w:rsidRPr="005A26CA">
              <w:rPr>
                <w:sz w:val="24"/>
                <w:szCs w:val="24"/>
                <w:lang w:val="ro-RO"/>
              </w:rPr>
              <w:t>Nota a fost exclusă.</w:t>
            </w:r>
          </w:p>
          <w:p w14:paraId="7F598835" w14:textId="05DDB68A" w:rsidR="007F1552" w:rsidRPr="00BD5A5E" w:rsidRDefault="007F1552" w:rsidP="009D44B3">
            <w:pPr>
              <w:tabs>
                <w:tab w:val="left" w:pos="884"/>
                <w:tab w:val="left" w:pos="1196"/>
              </w:tabs>
              <w:ind w:firstLine="0"/>
              <w:rPr>
                <w:sz w:val="24"/>
                <w:szCs w:val="24"/>
                <w:lang w:val="ro-RO"/>
              </w:rPr>
            </w:pPr>
          </w:p>
        </w:tc>
      </w:tr>
      <w:tr w:rsidR="00E1773E" w:rsidRPr="00BD5A5E" w14:paraId="2FF3B1AE" w14:textId="77777777" w:rsidTr="00C3060C">
        <w:trPr>
          <w:trHeight w:val="877"/>
        </w:trPr>
        <w:tc>
          <w:tcPr>
            <w:tcW w:w="802" w:type="pct"/>
            <w:vMerge/>
          </w:tcPr>
          <w:p w14:paraId="450D8E7E" w14:textId="7CB53104" w:rsidR="00E1773E" w:rsidRPr="00BD5A5E" w:rsidRDefault="00E1773E" w:rsidP="009D44B3">
            <w:pPr>
              <w:tabs>
                <w:tab w:val="left" w:pos="884"/>
                <w:tab w:val="left" w:pos="1196"/>
              </w:tabs>
              <w:ind w:firstLine="0"/>
              <w:jc w:val="left"/>
              <w:rPr>
                <w:b/>
                <w:sz w:val="24"/>
                <w:szCs w:val="24"/>
                <w:lang w:val="ro-RO"/>
              </w:rPr>
            </w:pPr>
          </w:p>
        </w:tc>
        <w:tc>
          <w:tcPr>
            <w:tcW w:w="2547" w:type="pct"/>
          </w:tcPr>
          <w:p w14:paraId="34205A28" w14:textId="6501DE92" w:rsidR="00E1773E" w:rsidRPr="00E1773E" w:rsidRDefault="00E1773E" w:rsidP="0011348F">
            <w:pPr>
              <w:tabs>
                <w:tab w:val="left" w:pos="884"/>
                <w:tab w:val="left" w:pos="1196"/>
              </w:tabs>
              <w:ind w:firstLine="323"/>
              <w:rPr>
                <w:sz w:val="24"/>
                <w:szCs w:val="24"/>
              </w:rPr>
            </w:pPr>
            <w:r w:rsidRPr="00E1773E">
              <w:rPr>
                <w:sz w:val="24"/>
                <w:szCs w:val="24"/>
              </w:rPr>
              <w:t xml:space="preserve">La pct. 2 se </w:t>
            </w:r>
            <w:proofErr w:type="spellStart"/>
            <w:r w:rsidRPr="00E1773E">
              <w:rPr>
                <w:sz w:val="24"/>
                <w:szCs w:val="24"/>
              </w:rPr>
              <w:t>va</w:t>
            </w:r>
            <w:proofErr w:type="spellEnd"/>
            <w:r w:rsidRPr="00E1773E">
              <w:rPr>
                <w:sz w:val="24"/>
                <w:szCs w:val="24"/>
              </w:rPr>
              <w:t xml:space="preserve"> </w:t>
            </w:r>
            <w:proofErr w:type="spellStart"/>
            <w:r w:rsidRPr="00E1773E">
              <w:rPr>
                <w:sz w:val="24"/>
                <w:szCs w:val="24"/>
              </w:rPr>
              <w:t>ține</w:t>
            </w:r>
            <w:proofErr w:type="spellEnd"/>
            <w:r w:rsidRPr="00E1773E">
              <w:rPr>
                <w:sz w:val="24"/>
                <w:szCs w:val="24"/>
              </w:rPr>
              <w:t xml:space="preserve"> </w:t>
            </w:r>
            <w:proofErr w:type="spellStart"/>
            <w:r w:rsidRPr="00E1773E">
              <w:rPr>
                <w:sz w:val="24"/>
                <w:szCs w:val="24"/>
              </w:rPr>
              <w:t>cont</w:t>
            </w:r>
            <w:proofErr w:type="spellEnd"/>
            <w:r w:rsidRPr="00E1773E">
              <w:rPr>
                <w:sz w:val="24"/>
                <w:szCs w:val="24"/>
              </w:rPr>
              <w:t xml:space="preserve"> </w:t>
            </w:r>
            <w:proofErr w:type="spellStart"/>
            <w:r w:rsidRPr="00E1773E">
              <w:rPr>
                <w:sz w:val="24"/>
                <w:szCs w:val="24"/>
              </w:rPr>
              <w:t>că</w:t>
            </w:r>
            <w:proofErr w:type="spellEnd"/>
            <w:r w:rsidRPr="00E1773E">
              <w:rPr>
                <w:sz w:val="24"/>
                <w:szCs w:val="24"/>
              </w:rPr>
              <w:t xml:space="preserve">, </w:t>
            </w:r>
            <w:proofErr w:type="spellStart"/>
            <w:r w:rsidRPr="00E1773E">
              <w:rPr>
                <w:sz w:val="24"/>
                <w:szCs w:val="24"/>
              </w:rPr>
              <w:t>potrivit</w:t>
            </w:r>
            <w:proofErr w:type="spellEnd"/>
            <w:r w:rsidRPr="00E1773E">
              <w:rPr>
                <w:sz w:val="24"/>
                <w:szCs w:val="24"/>
              </w:rPr>
              <w:t xml:space="preserve"> art. 56 </w:t>
            </w:r>
            <w:proofErr w:type="spellStart"/>
            <w:r w:rsidRPr="00E1773E">
              <w:rPr>
                <w:sz w:val="24"/>
                <w:szCs w:val="24"/>
              </w:rPr>
              <w:t>alin</w:t>
            </w:r>
            <w:proofErr w:type="spellEnd"/>
            <w:r w:rsidRPr="00E1773E">
              <w:rPr>
                <w:sz w:val="24"/>
                <w:szCs w:val="24"/>
              </w:rPr>
              <w:t xml:space="preserve">. (1) </w:t>
            </w:r>
            <w:proofErr w:type="gramStart"/>
            <w:r w:rsidRPr="00E1773E">
              <w:rPr>
                <w:sz w:val="24"/>
                <w:szCs w:val="24"/>
              </w:rPr>
              <w:t>din</w:t>
            </w:r>
            <w:proofErr w:type="gramEnd"/>
            <w:r w:rsidRPr="00E1773E">
              <w:rPr>
                <w:sz w:val="24"/>
                <w:szCs w:val="24"/>
              </w:rPr>
              <w:t xml:space="preserve"> </w:t>
            </w:r>
            <w:proofErr w:type="spellStart"/>
            <w:r w:rsidRPr="00E1773E">
              <w:rPr>
                <w:sz w:val="24"/>
                <w:szCs w:val="24"/>
              </w:rPr>
              <w:t>Legea</w:t>
            </w:r>
            <w:proofErr w:type="spellEnd"/>
            <w:r w:rsidRPr="00E1773E">
              <w:rPr>
                <w:sz w:val="24"/>
                <w:szCs w:val="24"/>
              </w:rPr>
              <w:t xml:space="preserve"> nr. 100/2017 cu </w:t>
            </w:r>
            <w:proofErr w:type="spellStart"/>
            <w:r w:rsidRPr="00E1773E">
              <w:rPr>
                <w:sz w:val="24"/>
                <w:szCs w:val="24"/>
              </w:rPr>
              <w:t>privire</w:t>
            </w:r>
            <w:proofErr w:type="spellEnd"/>
            <w:r w:rsidRPr="00E1773E">
              <w:rPr>
                <w:sz w:val="24"/>
                <w:szCs w:val="24"/>
              </w:rPr>
              <w:t xml:space="preserve"> la </w:t>
            </w:r>
            <w:proofErr w:type="spellStart"/>
            <w:r w:rsidRPr="00E1773E">
              <w:rPr>
                <w:sz w:val="24"/>
                <w:szCs w:val="24"/>
              </w:rPr>
              <w:t>actele</w:t>
            </w:r>
            <w:proofErr w:type="spellEnd"/>
            <w:r w:rsidRPr="00E1773E">
              <w:rPr>
                <w:sz w:val="24"/>
                <w:szCs w:val="24"/>
              </w:rPr>
              <w:t xml:space="preserve"> normative, </w:t>
            </w:r>
            <w:proofErr w:type="spellStart"/>
            <w:r w:rsidRPr="00E1773E">
              <w:rPr>
                <w:sz w:val="24"/>
                <w:szCs w:val="24"/>
              </w:rPr>
              <w:t>actele</w:t>
            </w:r>
            <w:proofErr w:type="spellEnd"/>
            <w:r w:rsidRPr="00E1773E">
              <w:rPr>
                <w:sz w:val="24"/>
                <w:szCs w:val="24"/>
              </w:rPr>
              <w:t xml:space="preserve"> normative </w:t>
            </w:r>
            <w:proofErr w:type="spellStart"/>
            <w:r w:rsidRPr="00E1773E">
              <w:rPr>
                <w:sz w:val="24"/>
                <w:szCs w:val="24"/>
              </w:rPr>
              <w:t>intră</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vigoare</w:t>
            </w:r>
            <w:proofErr w:type="spellEnd"/>
            <w:r w:rsidRPr="00E1773E">
              <w:rPr>
                <w:sz w:val="24"/>
                <w:szCs w:val="24"/>
              </w:rPr>
              <w:t xml:space="preserve"> </w:t>
            </w:r>
            <w:proofErr w:type="spellStart"/>
            <w:r w:rsidRPr="00E1773E">
              <w:rPr>
                <w:sz w:val="24"/>
                <w:szCs w:val="24"/>
              </w:rPr>
              <w:t>peste</w:t>
            </w:r>
            <w:proofErr w:type="spellEnd"/>
            <w:r w:rsidRPr="00E1773E">
              <w:rPr>
                <w:sz w:val="24"/>
                <w:szCs w:val="24"/>
              </w:rPr>
              <w:t xml:space="preserve"> o </w:t>
            </w:r>
            <w:proofErr w:type="spellStart"/>
            <w:r w:rsidRPr="00E1773E">
              <w:rPr>
                <w:sz w:val="24"/>
                <w:szCs w:val="24"/>
              </w:rPr>
              <w:t>lună</w:t>
            </w:r>
            <w:proofErr w:type="spellEnd"/>
            <w:r w:rsidRPr="00E1773E">
              <w:rPr>
                <w:sz w:val="24"/>
                <w:szCs w:val="24"/>
              </w:rPr>
              <w:t xml:space="preserve"> de la data </w:t>
            </w:r>
            <w:proofErr w:type="spellStart"/>
            <w:r w:rsidRPr="00E1773E">
              <w:rPr>
                <w:sz w:val="24"/>
                <w:szCs w:val="24"/>
              </w:rPr>
              <w:t>publicării</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Monitorul</w:t>
            </w:r>
            <w:proofErr w:type="spellEnd"/>
            <w:r w:rsidRPr="00E1773E">
              <w:rPr>
                <w:sz w:val="24"/>
                <w:szCs w:val="24"/>
              </w:rPr>
              <w:t xml:space="preserve"> </w:t>
            </w:r>
            <w:proofErr w:type="spellStart"/>
            <w:r w:rsidRPr="00E1773E">
              <w:rPr>
                <w:sz w:val="24"/>
                <w:szCs w:val="24"/>
              </w:rPr>
              <w:t>Oficial</w:t>
            </w:r>
            <w:proofErr w:type="spellEnd"/>
            <w:r w:rsidRPr="00E1773E">
              <w:rPr>
                <w:sz w:val="24"/>
                <w:szCs w:val="24"/>
              </w:rPr>
              <w:t xml:space="preserve"> al </w:t>
            </w:r>
            <w:proofErr w:type="spellStart"/>
            <w:r w:rsidRPr="00E1773E">
              <w:rPr>
                <w:sz w:val="24"/>
                <w:szCs w:val="24"/>
              </w:rPr>
              <w:t>Republicii</w:t>
            </w:r>
            <w:proofErr w:type="spellEnd"/>
            <w:r w:rsidRPr="00E1773E">
              <w:rPr>
                <w:sz w:val="24"/>
                <w:szCs w:val="24"/>
              </w:rPr>
              <w:t xml:space="preserve"> Moldova </w:t>
            </w:r>
            <w:proofErr w:type="spellStart"/>
            <w:r w:rsidRPr="00E1773E">
              <w:rPr>
                <w:sz w:val="24"/>
                <w:szCs w:val="24"/>
              </w:rPr>
              <w:t>sau</w:t>
            </w:r>
            <w:proofErr w:type="spellEnd"/>
            <w:r w:rsidRPr="00E1773E">
              <w:rPr>
                <w:sz w:val="24"/>
                <w:szCs w:val="24"/>
              </w:rPr>
              <w:t xml:space="preserve"> la data </w:t>
            </w:r>
            <w:proofErr w:type="spellStart"/>
            <w:r w:rsidRPr="00E1773E">
              <w:rPr>
                <w:sz w:val="24"/>
                <w:szCs w:val="24"/>
              </w:rPr>
              <w:t>indicată</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textul</w:t>
            </w:r>
            <w:proofErr w:type="spellEnd"/>
            <w:r w:rsidRPr="00E1773E">
              <w:rPr>
                <w:sz w:val="24"/>
                <w:szCs w:val="24"/>
              </w:rPr>
              <w:t xml:space="preserve"> </w:t>
            </w:r>
            <w:proofErr w:type="spellStart"/>
            <w:r w:rsidRPr="00E1773E">
              <w:rPr>
                <w:sz w:val="24"/>
                <w:szCs w:val="24"/>
              </w:rPr>
              <w:t>actului</w:t>
            </w:r>
            <w:proofErr w:type="spellEnd"/>
            <w:r w:rsidRPr="00E1773E">
              <w:rPr>
                <w:sz w:val="24"/>
                <w:szCs w:val="24"/>
              </w:rPr>
              <w:t xml:space="preserve"> </w:t>
            </w:r>
            <w:proofErr w:type="spellStart"/>
            <w:r w:rsidRPr="00E1773E">
              <w:rPr>
                <w:sz w:val="24"/>
                <w:szCs w:val="24"/>
              </w:rPr>
              <w:t>normativ</w:t>
            </w:r>
            <w:proofErr w:type="spellEnd"/>
            <w:r w:rsidRPr="00E1773E">
              <w:rPr>
                <w:sz w:val="24"/>
                <w:szCs w:val="24"/>
              </w:rPr>
              <w:t xml:space="preserve">, care nu </w:t>
            </w:r>
            <w:proofErr w:type="spellStart"/>
            <w:r w:rsidRPr="00E1773E">
              <w:rPr>
                <w:sz w:val="24"/>
                <w:szCs w:val="24"/>
              </w:rPr>
              <w:t>poate</w:t>
            </w:r>
            <w:proofErr w:type="spellEnd"/>
            <w:r w:rsidRPr="00E1773E">
              <w:rPr>
                <w:sz w:val="24"/>
                <w:szCs w:val="24"/>
              </w:rPr>
              <w:t xml:space="preserve"> fi </w:t>
            </w:r>
            <w:proofErr w:type="spellStart"/>
            <w:r w:rsidRPr="00E1773E">
              <w:rPr>
                <w:sz w:val="24"/>
                <w:szCs w:val="24"/>
              </w:rPr>
              <w:t>anterioară</w:t>
            </w:r>
            <w:proofErr w:type="spellEnd"/>
            <w:r w:rsidRPr="00E1773E">
              <w:rPr>
                <w:sz w:val="24"/>
                <w:szCs w:val="24"/>
              </w:rPr>
              <w:t xml:space="preserve"> </w:t>
            </w:r>
            <w:proofErr w:type="spellStart"/>
            <w:r w:rsidRPr="00E1773E">
              <w:rPr>
                <w:sz w:val="24"/>
                <w:szCs w:val="24"/>
              </w:rPr>
              <w:t>datei</w:t>
            </w:r>
            <w:proofErr w:type="spellEnd"/>
            <w:r w:rsidRPr="00E1773E">
              <w:rPr>
                <w:sz w:val="24"/>
                <w:szCs w:val="24"/>
              </w:rPr>
              <w:t xml:space="preserve"> </w:t>
            </w:r>
            <w:proofErr w:type="spellStart"/>
            <w:r w:rsidRPr="00E1773E">
              <w:rPr>
                <w:sz w:val="24"/>
                <w:szCs w:val="24"/>
              </w:rPr>
              <w:t>publicării</w:t>
            </w:r>
            <w:proofErr w:type="spellEnd"/>
            <w:r w:rsidRPr="00E1773E">
              <w:rPr>
                <w:sz w:val="24"/>
                <w:szCs w:val="24"/>
              </w:rPr>
              <w:t xml:space="preserve">. </w:t>
            </w:r>
            <w:proofErr w:type="spellStart"/>
            <w:r w:rsidRPr="00E1773E">
              <w:rPr>
                <w:sz w:val="24"/>
                <w:szCs w:val="24"/>
              </w:rPr>
              <w:t>Totodată</w:t>
            </w:r>
            <w:proofErr w:type="spellEnd"/>
            <w:r w:rsidRPr="00E1773E">
              <w:rPr>
                <w:sz w:val="24"/>
                <w:szCs w:val="24"/>
              </w:rPr>
              <w:t xml:space="preserve">, </w:t>
            </w:r>
            <w:proofErr w:type="spellStart"/>
            <w:r w:rsidRPr="00E1773E">
              <w:rPr>
                <w:sz w:val="24"/>
                <w:szCs w:val="24"/>
              </w:rPr>
              <w:t>alin</w:t>
            </w:r>
            <w:proofErr w:type="spellEnd"/>
            <w:r w:rsidRPr="00E1773E">
              <w:rPr>
                <w:sz w:val="24"/>
                <w:szCs w:val="24"/>
              </w:rPr>
              <w:t xml:space="preserve">. </w:t>
            </w:r>
            <w:proofErr w:type="gramStart"/>
            <w:r w:rsidRPr="00E1773E">
              <w:rPr>
                <w:sz w:val="24"/>
                <w:szCs w:val="24"/>
              </w:rPr>
              <w:t xml:space="preserve">(3) al </w:t>
            </w:r>
            <w:proofErr w:type="spellStart"/>
            <w:r w:rsidRPr="00E1773E">
              <w:rPr>
                <w:sz w:val="24"/>
                <w:szCs w:val="24"/>
              </w:rPr>
              <w:t>acestui</w:t>
            </w:r>
            <w:proofErr w:type="spellEnd"/>
            <w:r w:rsidRPr="00E1773E">
              <w:rPr>
                <w:sz w:val="24"/>
                <w:szCs w:val="24"/>
              </w:rPr>
              <w:t xml:space="preserve"> </w:t>
            </w:r>
            <w:proofErr w:type="spellStart"/>
            <w:r w:rsidRPr="00E1773E">
              <w:rPr>
                <w:sz w:val="24"/>
                <w:szCs w:val="24"/>
              </w:rPr>
              <w:t>articol</w:t>
            </w:r>
            <w:proofErr w:type="spellEnd"/>
            <w:r w:rsidRPr="00E1773E">
              <w:rPr>
                <w:sz w:val="24"/>
                <w:szCs w:val="24"/>
              </w:rPr>
              <w:t xml:space="preserve"> </w:t>
            </w:r>
            <w:proofErr w:type="spellStart"/>
            <w:r w:rsidRPr="00E1773E">
              <w:rPr>
                <w:sz w:val="24"/>
                <w:szCs w:val="24"/>
              </w:rPr>
              <w:t>dispune</w:t>
            </w:r>
            <w:proofErr w:type="spellEnd"/>
            <w:r w:rsidRPr="00E1773E">
              <w:rPr>
                <w:sz w:val="24"/>
                <w:szCs w:val="24"/>
              </w:rPr>
              <w:t xml:space="preserve"> </w:t>
            </w:r>
            <w:proofErr w:type="spellStart"/>
            <w:r w:rsidRPr="00E1773E">
              <w:rPr>
                <w:sz w:val="24"/>
                <w:szCs w:val="24"/>
              </w:rPr>
              <w:t>că</w:t>
            </w:r>
            <w:proofErr w:type="spellEnd"/>
            <w:r w:rsidRPr="00E1773E">
              <w:rPr>
                <w:sz w:val="24"/>
                <w:szCs w:val="24"/>
              </w:rPr>
              <w:t xml:space="preserve"> „</w:t>
            </w:r>
            <w:proofErr w:type="spellStart"/>
            <w:r w:rsidRPr="00E1773E">
              <w:rPr>
                <w:sz w:val="24"/>
                <w:szCs w:val="24"/>
              </w:rPr>
              <w:t>Intrarea</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vigoare</w:t>
            </w:r>
            <w:proofErr w:type="spellEnd"/>
            <w:r w:rsidRPr="00E1773E">
              <w:rPr>
                <w:sz w:val="24"/>
                <w:szCs w:val="24"/>
              </w:rPr>
              <w:t xml:space="preserve"> a </w:t>
            </w:r>
            <w:proofErr w:type="spellStart"/>
            <w:r w:rsidRPr="00E1773E">
              <w:rPr>
                <w:sz w:val="24"/>
                <w:szCs w:val="24"/>
              </w:rPr>
              <w:t>actelor</w:t>
            </w:r>
            <w:proofErr w:type="spellEnd"/>
            <w:r w:rsidRPr="00E1773E">
              <w:rPr>
                <w:sz w:val="24"/>
                <w:szCs w:val="24"/>
              </w:rPr>
              <w:t xml:space="preserve"> normative </w:t>
            </w:r>
            <w:proofErr w:type="spellStart"/>
            <w:r w:rsidRPr="00E1773E">
              <w:rPr>
                <w:sz w:val="24"/>
                <w:szCs w:val="24"/>
              </w:rPr>
              <w:t>poate</w:t>
            </w:r>
            <w:proofErr w:type="spellEnd"/>
            <w:r w:rsidRPr="00E1773E">
              <w:rPr>
                <w:sz w:val="24"/>
                <w:szCs w:val="24"/>
              </w:rPr>
              <w:t xml:space="preserve"> fi </w:t>
            </w:r>
            <w:proofErr w:type="spellStart"/>
            <w:r w:rsidRPr="00E1773E">
              <w:rPr>
                <w:sz w:val="24"/>
                <w:szCs w:val="24"/>
              </w:rPr>
              <w:t>stabilită</w:t>
            </w:r>
            <w:proofErr w:type="spellEnd"/>
            <w:r w:rsidRPr="00E1773E">
              <w:rPr>
                <w:sz w:val="24"/>
                <w:szCs w:val="24"/>
              </w:rPr>
              <w:t xml:space="preserve"> </w:t>
            </w:r>
            <w:proofErr w:type="spellStart"/>
            <w:r w:rsidRPr="00E1773E">
              <w:rPr>
                <w:sz w:val="24"/>
                <w:szCs w:val="24"/>
              </w:rPr>
              <w:t>pentru</w:t>
            </w:r>
            <w:proofErr w:type="spellEnd"/>
            <w:r w:rsidRPr="00E1773E">
              <w:rPr>
                <w:sz w:val="24"/>
                <w:szCs w:val="24"/>
              </w:rPr>
              <w:t xml:space="preserve"> o </w:t>
            </w:r>
            <w:proofErr w:type="spellStart"/>
            <w:r w:rsidRPr="00E1773E">
              <w:rPr>
                <w:sz w:val="24"/>
                <w:szCs w:val="24"/>
              </w:rPr>
              <w:t>altă</w:t>
            </w:r>
            <w:proofErr w:type="spellEnd"/>
            <w:r w:rsidRPr="00E1773E">
              <w:rPr>
                <w:sz w:val="24"/>
                <w:szCs w:val="24"/>
              </w:rPr>
              <w:t xml:space="preserve"> </w:t>
            </w:r>
            <w:proofErr w:type="spellStart"/>
            <w:r w:rsidRPr="00E1773E">
              <w:rPr>
                <w:sz w:val="24"/>
                <w:szCs w:val="24"/>
              </w:rPr>
              <w:t>dată</w:t>
            </w:r>
            <w:proofErr w:type="spellEnd"/>
            <w:r w:rsidRPr="00E1773E">
              <w:rPr>
                <w:sz w:val="24"/>
                <w:szCs w:val="24"/>
              </w:rPr>
              <w:t xml:space="preserve"> </w:t>
            </w:r>
            <w:proofErr w:type="spellStart"/>
            <w:r w:rsidRPr="00E1773E">
              <w:rPr>
                <w:sz w:val="24"/>
                <w:szCs w:val="24"/>
              </w:rPr>
              <w:t>doar</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cazul</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care se </w:t>
            </w:r>
            <w:proofErr w:type="spellStart"/>
            <w:r w:rsidRPr="00E1773E">
              <w:rPr>
                <w:sz w:val="24"/>
                <w:szCs w:val="24"/>
              </w:rPr>
              <w:t>urmăreşte</w:t>
            </w:r>
            <w:proofErr w:type="spellEnd"/>
            <w:r w:rsidRPr="00E1773E">
              <w:rPr>
                <w:sz w:val="24"/>
                <w:szCs w:val="24"/>
              </w:rPr>
              <w:t xml:space="preserve"> </w:t>
            </w:r>
            <w:proofErr w:type="spellStart"/>
            <w:r w:rsidRPr="00E1773E">
              <w:rPr>
                <w:sz w:val="24"/>
                <w:szCs w:val="24"/>
              </w:rPr>
              <w:t>protecţia</w:t>
            </w:r>
            <w:proofErr w:type="spellEnd"/>
            <w:r w:rsidRPr="00E1773E">
              <w:rPr>
                <w:sz w:val="24"/>
                <w:szCs w:val="24"/>
              </w:rPr>
              <w:t xml:space="preserve"> </w:t>
            </w:r>
            <w:proofErr w:type="spellStart"/>
            <w:r w:rsidRPr="00E1773E">
              <w:rPr>
                <w:sz w:val="24"/>
                <w:szCs w:val="24"/>
              </w:rPr>
              <w:t>drepturilor</w:t>
            </w:r>
            <w:proofErr w:type="spellEnd"/>
            <w:r w:rsidRPr="00E1773E">
              <w:rPr>
                <w:sz w:val="24"/>
                <w:szCs w:val="24"/>
              </w:rPr>
              <w:t xml:space="preserve"> </w:t>
            </w:r>
            <w:proofErr w:type="spellStart"/>
            <w:r w:rsidRPr="00E1773E">
              <w:rPr>
                <w:sz w:val="24"/>
                <w:szCs w:val="24"/>
              </w:rPr>
              <w:t>şi</w:t>
            </w:r>
            <w:proofErr w:type="spellEnd"/>
            <w:r w:rsidRPr="00E1773E">
              <w:rPr>
                <w:sz w:val="24"/>
                <w:szCs w:val="24"/>
              </w:rPr>
              <w:t xml:space="preserve"> </w:t>
            </w:r>
            <w:proofErr w:type="spellStart"/>
            <w:r w:rsidRPr="00E1773E">
              <w:rPr>
                <w:sz w:val="24"/>
                <w:szCs w:val="24"/>
              </w:rPr>
              <w:t>libertăţilor</w:t>
            </w:r>
            <w:proofErr w:type="spellEnd"/>
            <w:r w:rsidRPr="00E1773E">
              <w:rPr>
                <w:sz w:val="24"/>
                <w:szCs w:val="24"/>
              </w:rPr>
              <w:t xml:space="preserve"> </w:t>
            </w:r>
            <w:proofErr w:type="spellStart"/>
            <w:r w:rsidRPr="00E1773E">
              <w:rPr>
                <w:sz w:val="24"/>
                <w:szCs w:val="24"/>
              </w:rPr>
              <w:t>fundamentale</w:t>
            </w:r>
            <w:proofErr w:type="spellEnd"/>
            <w:r w:rsidRPr="00E1773E">
              <w:rPr>
                <w:sz w:val="24"/>
                <w:szCs w:val="24"/>
              </w:rPr>
              <w:t xml:space="preserve"> ale </w:t>
            </w:r>
            <w:proofErr w:type="spellStart"/>
            <w:r w:rsidRPr="00E1773E">
              <w:rPr>
                <w:sz w:val="24"/>
                <w:szCs w:val="24"/>
              </w:rPr>
              <w:t>omului</w:t>
            </w:r>
            <w:proofErr w:type="spellEnd"/>
            <w:r w:rsidRPr="00E1773E">
              <w:rPr>
                <w:sz w:val="24"/>
                <w:szCs w:val="24"/>
              </w:rPr>
              <w:t xml:space="preserve">, </w:t>
            </w:r>
            <w:proofErr w:type="spellStart"/>
            <w:r w:rsidRPr="00E1773E">
              <w:rPr>
                <w:sz w:val="24"/>
                <w:szCs w:val="24"/>
              </w:rPr>
              <w:t>realizarea</w:t>
            </w:r>
            <w:proofErr w:type="spellEnd"/>
            <w:r w:rsidRPr="00E1773E">
              <w:rPr>
                <w:sz w:val="24"/>
                <w:szCs w:val="24"/>
              </w:rPr>
              <w:t xml:space="preserve"> </w:t>
            </w:r>
            <w:proofErr w:type="spellStart"/>
            <w:r w:rsidRPr="00E1773E">
              <w:rPr>
                <w:sz w:val="24"/>
                <w:szCs w:val="24"/>
              </w:rPr>
              <w:t>angajamentelor</w:t>
            </w:r>
            <w:proofErr w:type="spellEnd"/>
            <w:r w:rsidRPr="00E1773E">
              <w:rPr>
                <w:sz w:val="24"/>
                <w:szCs w:val="24"/>
              </w:rPr>
              <w:t xml:space="preserve"> </w:t>
            </w:r>
            <w:proofErr w:type="spellStart"/>
            <w:r w:rsidRPr="00E1773E">
              <w:rPr>
                <w:sz w:val="24"/>
                <w:szCs w:val="24"/>
              </w:rPr>
              <w:t>internaţionale</w:t>
            </w:r>
            <w:proofErr w:type="spellEnd"/>
            <w:r w:rsidRPr="00E1773E">
              <w:rPr>
                <w:sz w:val="24"/>
                <w:szCs w:val="24"/>
              </w:rPr>
              <w:t xml:space="preserve"> ale </w:t>
            </w:r>
            <w:proofErr w:type="spellStart"/>
            <w:r w:rsidRPr="00E1773E">
              <w:rPr>
                <w:sz w:val="24"/>
                <w:szCs w:val="24"/>
              </w:rPr>
              <w:t>Republicii</w:t>
            </w:r>
            <w:proofErr w:type="spellEnd"/>
            <w:r w:rsidRPr="00E1773E">
              <w:rPr>
                <w:sz w:val="24"/>
                <w:szCs w:val="24"/>
              </w:rPr>
              <w:t xml:space="preserve"> Moldova, </w:t>
            </w:r>
            <w:proofErr w:type="spellStart"/>
            <w:r w:rsidRPr="00E1773E">
              <w:rPr>
                <w:sz w:val="24"/>
                <w:szCs w:val="24"/>
              </w:rPr>
              <w:t>conformarea</w:t>
            </w:r>
            <w:proofErr w:type="spellEnd"/>
            <w:r w:rsidRPr="00E1773E">
              <w:rPr>
                <w:sz w:val="24"/>
                <w:szCs w:val="24"/>
              </w:rPr>
              <w:t xml:space="preserve"> </w:t>
            </w:r>
            <w:proofErr w:type="spellStart"/>
            <w:r w:rsidRPr="00E1773E">
              <w:rPr>
                <w:sz w:val="24"/>
                <w:szCs w:val="24"/>
              </w:rPr>
              <w:t>cadrului</w:t>
            </w:r>
            <w:proofErr w:type="spellEnd"/>
            <w:r w:rsidRPr="00E1773E">
              <w:rPr>
                <w:sz w:val="24"/>
                <w:szCs w:val="24"/>
              </w:rPr>
              <w:t xml:space="preserve"> </w:t>
            </w:r>
            <w:proofErr w:type="spellStart"/>
            <w:r w:rsidRPr="00E1773E">
              <w:rPr>
                <w:sz w:val="24"/>
                <w:szCs w:val="24"/>
              </w:rPr>
              <w:t>normativ</w:t>
            </w:r>
            <w:proofErr w:type="spellEnd"/>
            <w:r w:rsidRPr="00E1773E">
              <w:rPr>
                <w:sz w:val="24"/>
                <w:szCs w:val="24"/>
              </w:rPr>
              <w:t xml:space="preserve"> </w:t>
            </w:r>
            <w:proofErr w:type="spellStart"/>
            <w:r w:rsidRPr="00E1773E">
              <w:rPr>
                <w:sz w:val="24"/>
                <w:szCs w:val="24"/>
              </w:rPr>
              <w:t>hotărârilor</w:t>
            </w:r>
            <w:proofErr w:type="spellEnd"/>
            <w:r w:rsidRPr="00E1773E">
              <w:rPr>
                <w:sz w:val="24"/>
                <w:szCs w:val="24"/>
              </w:rPr>
              <w:t xml:space="preserve"> </w:t>
            </w:r>
            <w:proofErr w:type="spellStart"/>
            <w:r w:rsidRPr="00E1773E">
              <w:rPr>
                <w:sz w:val="24"/>
                <w:szCs w:val="24"/>
              </w:rPr>
              <w:t>Curţii</w:t>
            </w:r>
            <w:proofErr w:type="spellEnd"/>
            <w:r w:rsidRPr="00E1773E">
              <w:rPr>
                <w:sz w:val="24"/>
                <w:szCs w:val="24"/>
              </w:rPr>
              <w:t xml:space="preserve"> </w:t>
            </w:r>
            <w:proofErr w:type="spellStart"/>
            <w:r w:rsidRPr="00E1773E">
              <w:rPr>
                <w:sz w:val="24"/>
                <w:szCs w:val="24"/>
              </w:rPr>
              <w:t>Constituţionale</w:t>
            </w:r>
            <w:proofErr w:type="spellEnd"/>
            <w:r w:rsidRPr="00E1773E">
              <w:rPr>
                <w:sz w:val="24"/>
                <w:szCs w:val="24"/>
              </w:rPr>
              <w:t xml:space="preserve">, </w:t>
            </w:r>
            <w:proofErr w:type="spellStart"/>
            <w:r w:rsidRPr="00E1773E">
              <w:rPr>
                <w:sz w:val="24"/>
                <w:szCs w:val="24"/>
              </w:rPr>
              <w:t>eliminarea</w:t>
            </w:r>
            <w:proofErr w:type="spellEnd"/>
            <w:r w:rsidRPr="00E1773E">
              <w:rPr>
                <w:sz w:val="24"/>
                <w:szCs w:val="24"/>
              </w:rPr>
              <w:t xml:space="preserve"> </w:t>
            </w:r>
            <w:proofErr w:type="spellStart"/>
            <w:r w:rsidRPr="00E1773E">
              <w:rPr>
                <w:sz w:val="24"/>
                <w:szCs w:val="24"/>
              </w:rPr>
              <w:t>unor</w:t>
            </w:r>
            <w:proofErr w:type="spellEnd"/>
            <w:r w:rsidRPr="00E1773E">
              <w:rPr>
                <w:sz w:val="24"/>
                <w:szCs w:val="24"/>
              </w:rPr>
              <w:t xml:space="preserve"> </w:t>
            </w:r>
            <w:proofErr w:type="spellStart"/>
            <w:r w:rsidRPr="00E1773E">
              <w:rPr>
                <w:sz w:val="24"/>
                <w:szCs w:val="24"/>
              </w:rPr>
              <w:t>lacune</w:t>
            </w:r>
            <w:proofErr w:type="spellEnd"/>
            <w:r w:rsidRPr="00E1773E">
              <w:rPr>
                <w:sz w:val="24"/>
                <w:szCs w:val="24"/>
              </w:rPr>
              <w:t xml:space="preserve"> din </w:t>
            </w:r>
            <w:proofErr w:type="spellStart"/>
            <w:r w:rsidRPr="00E1773E">
              <w:rPr>
                <w:sz w:val="24"/>
                <w:szCs w:val="24"/>
              </w:rPr>
              <w:t>legislație</w:t>
            </w:r>
            <w:proofErr w:type="spellEnd"/>
            <w:r w:rsidRPr="00E1773E">
              <w:rPr>
                <w:sz w:val="24"/>
                <w:szCs w:val="24"/>
              </w:rPr>
              <w:t xml:space="preserve"> </w:t>
            </w:r>
            <w:proofErr w:type="spellStart"/>
            <w:r w:rsidRPr="00E1773E">
              <w:rPr>
                <w:sz w:val="24"/>
                <w:szCs w:val="24"/>
              </w:rPr>
              <w:t>sau</w:t>
            </w:r>
            <w:proofErr w:type="spellEnd"/>
            <w:r w:rsidRPr="00E1773E">
              <w:rPr>
                <w:sz w:val="24"/>
                <w:szCs w:val="24"/>
              </w:rPr>
              <w:t xml:space="preserve"> </w:t>
            </w:r>
            <w:proofErr w:type="spellStart"/>
            <w:r w:rsidRPr="00E1773E">
              <w:rPr>
                <w:sz w:val="24"/>
                <w:szCs w:val="24"/>
              </w:rPr>
              <w:t>contradicţii</w:t>
            </w:r>
            <w:proofErr w:type="spellEnd"/>
            <w:r w:rsidRPr="00E1773E">
              <w:rPr>
                <w:sz w:val="24"/>
                <w:szCs w:val="24"/>
              </w:rPr>
              <w:t xml:space="preserve"> </w:t>
            </w:r>
            <w:proofErr w:type="spellStart"/>
            <w:r w:rsidRPr="00E1773E">
              <w:rPr>
                <w:sz w:val="24"/>
                <w:szCs w:val="24"/>
              </w:rPr>
              <w:t>între</w:t>
            </w:r>
            <w:proofErr w:type="spellEnd"/>
            <w:r w:rsidRPr="00E1773E">
              <w:rPr>
                <w:sz w:val="24"/>
                <w:szCs w:val="24"/>
              </w:rPr>
              <w:t xml:space="preserve"> </w:t>
            </w:r>
            <w:proofErr w:type="spellStart"/>
            <w:r w:rsidRPr="00E1773E">
              <w:rPr>
                <w:sz w:val="24"/>
                <w:szCs w:val="24"/>
              </w:rPr>
              <w:t>actele</w:t>
            </w:r>
            <w:proofErr w:type="spellEnd"/>
            <w:r w:rsidRPr="00E1773E">
              <w:rPr>
                <w:sz w:val="24"/>
                <w:szCs w:val="24"/>
              </w:rPr>
              <w:t xml:space="preserve"> normative </w:t>
            </w:r>
            <w:proofErr w:type="spellStart"/>
            <w:r w:rsidRPr="00E1773E">
              <w:rPr>
                <w:sz w:val="24"/>
                <w:szCs w:val="24"/>
              </w:rPr>
              <w:t>ori</w:t>
            </w:r>
            <w:proofErr w:type="spellEnd"/>
            <w:r w:rsidRPr="00E1773E">
              <w:rPr>
                <w:sz w:val="24"/>
                <w:szCs w:val="24"/>
              </w:rPr>
              <w:t xml:space="preserve"> </w:t>
            </w:r>
            <w:proofErr w:type="spellStart"/>
            <w:r w:rsidRPr="00E1773E">
              <w:rPr>
                <w:sz w:val="24"/>
                <w:szCs w:val="24"/>
              </w:rPr>
              <w:t>dacă</w:t>
            </w:r>
            <w:proofErr w:type="spellEnd"/>
            <w:r w:rsidRPr="00E1773E">
              <w:rPr>
                <w:sz w:val="24"/>
                <w:szCs w:val="24"/>
              </w:rPr>
              <w:t xml:space="preserve"> </w:t>
            </w:r>
            <w:proofErr w:type="spellStart"/>
            <w:r w:rsidRPr="00E1773E">
              <w:rPr>
                <w:sz w:val="24"/>
                <w:szCs w:val="24"/>
              </w:rPr>
              <w:t>există</w:t>
            </w:r>
            <w:proofErr w:type="spellEnd"/>
            <w:r w:rsidRPr="00E1773E">
              <w:rPr>
                <w:sz w:val="24"/>
                <w:szCs w:val="24"/>
              </w:rPr>
              <w:t xml:space="preserve"> </w:t>
            </w:r>
            <w:proofErr w:type="spellStart"/>
            <w:r w:rsidRPr="00E1773E">
              <w:rPr>
                <w:sz w:val="24"/>
                <w:szCs w:val="24"/>
              </w:rPr>
              <w:t>alte</w:t>
            </w:r>
            <w:proofErr w:type="spellEnd"/>
            <w:r w:rsidRPr="00E1773E">
              <w:rPr>
                <w:sz w:val="24"/>
                <w:szCs w:val="24"/>
              </w:rPr>
              <w:t xml:space="preserve"> </w:t>
            </w:r>
            <w:proofErr w:type="spellStart"/>
            <w:r w:rsidRPr="00E1773E">
              <w:rPr>
                <w:sz w:val="24"/>
                <w:szCs w:val="24"/>
              </w:rPr>
              <w:t>circumstanţe</w:t>
            </w:r>
            <w:proofErr w:type="spellEnd"/>
            <w:r w:rsidRPr="00E1773E">
              <w:rPr>
                <w:sz w:val="24"/>
                <w:szCs w:val="24"/>
              </w:rPr>
              <w:t xml:space="preserve"> </w:t>
            </w:r>
            <w:proofErr w:type="spellStart"/>
            <w:r w:rsidRPr="00E1773E">
              <w:rPr>
                <w:sz w:val="24"/>
                <w:szCs w:val="24"/>
              </w:rPr>
              <w:t>obiective</w:t>
            </w:r>
            <w:proofErr w:type="spellEnd"/>
            <w:r w:rsidRPr="00E1773E">
              <w:rPr>
                <w:sz w:val="24"/>
                <w:szCs w:val="24"/>
              </w:rPr>
              <w:t>.”.</w:t>
            </w:r>
            <w:proofErr w:type="gramEnd"/>
            <w:r w:rsidRPr="00E1773E">
              <w:rPr>
                <w:sz w:val="24"/>
                <w:szCs w:val="24"/>
              </w:rPr>
              <w:t xml:space="preserve"> </w:t>
            </w:r>
            <w:proofErr w:type="spellStart"/>
            <w:r w:rsidRPr="00E1773E">
              <w:rPr>
                <w:sz w:val="24"/>
                <w:szCs w:val="24"/>
              </w:rPr>
              <w:t>Astfel</w:t>
            </w:r>
            <w:proofErr w:type="spellEnd"/>
            <w:r w:rsidRPr="00E1773E">
              <w:rPr>
                <w:sz w:val="24"/>
                <w:szCs w:val="24"/>
              </w:rPr>
              <w:t xml:space="preserve">, </w:t>
            </w:r>
            <w:proofErr w:type="spellStart"/>
            <w:r w:rsidRPr="00E1773E">
              <w:rPr>
                <w:sz w:val="24"/>
                <w:szCs w:val="24"/>
              </w:rPr>
              <w:t>intrarea</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w:t>
            </w:r>
            <w:proofErr w:type="spellStart"/>
            <w:r w:rsidRPr="00E1773E">
              <w:rPr>
                <w:sz w:val="24"/>
                <w:szCs w:val="24"/>
              </w:rPr>
              <w:t>vigoare</w:t>
            </w:r>
            <w:proofErr w:type="spellEnd"/>
            <w:r w:rsidRPr="00E1773E">
              <w:rPr>
                <w:sz w:val="24"/>
                <w:szCs w:val="24"/>
              </w:rPr>
              <w:t xml:space="preserve"> </w:t>
            </w:r>
            <w:proofErr w:type="gramStart"/>
            <w:r w:rsidRPr="00E1773E">
              <w:rPr>
                <w:sz w:val="24"/>
                <w:szCs w:val="24"/>
              </w:rPr>
              <w:t>a</w:t>
            </w:r>
            <w:proofErr w:type="gramEnd"/>
            <w:r w:rsidRPr="00E1773E">
              <w:rPr>
                <w:sz w:val="24"/>
                <w:szCs w:val="24"/>
              </w:rPr>
              <w:t xml:space="preserve"> </w:t>
            </w:r>
            <w:proofErr w:type="spellStart"/>
            <w:r w:rsidRPr="00E1773E">
              <w:rPr>
                <w:sz w:val="24"/>
                <w:szCs w:val="24"/>
              </w:rPr>
              <w:t>actului</w:t>
            </w:r>
            <w:proofErr w:type="spellEnd"/>
            <w:r w:rsidRPr="00E1773E">
              <w:rPr>
                <w:sz w:val="24"/>
                <w:szCs w:val="24"/>
              </w:rPr>
              <w:t xml:space="preserve"> </w:t>
            </w:r>
            <w:proofErr w:type="spellStart"/>
            <w:r w:rsidRPr="00E1773E">
              <w:rPr>
                <w:sz w:val="24"/>
                <w:szCs w:val="24"/>
              </w:rPr>
              <w:t>normativ</w:t>
            </w:r>
            <w:proofErr w:type="spellEnd"/>
            <w:r w:rsidRPr="00E1773E">
              <w:rPr>
                <w:sz w:val="24"/>
                <w:szCs w:val="24"/>
              </w:rPr>
              <w:t xml:space="preserve"> la data </w:t>
            </w:r>
            <w:proofErr w:type="spellStart"/>
            <w:r w:rsidRPr="00E1773E">
              <w:rPr>
                <w:sz w:val="24"/>
                <w:szCs w:val="24"/>
              </w:rPr>
              <w:t>publicării</w:t>
            </w:r>
            <w:proofErr w:type="spellEnd"/>
            <w:r w:rsidRPr="00E1773E">
              <w:rPr>
                <w:sz w:val="24"/>
                <w:szCs w:val="24"/>
              </w:rPr>
              <w:t xml:space="preserve"> </w:t>
            </w:r>
            <w:proofErr w:type="spellStart"/>
            <w:r w:rsidRPr="00E1773E">
              <w:rPr>
                <w:sz w:val="24"/>
                <w:szCs w:val="24"/>
              </w:rPr>
              <w:t>trebuie</w:t>
            </w:r>
            <w:proofErr w:type="spellEnd"/>
            <w:r w:rsidRPr="00E1773E">
              <w:rPr>
                <w:sz w:val="24"/>
                <w:szCs w:val="24"/>
              </w:rPr>
              <w:t xml:space="preserve"> </w:t>
            </w:r>
            <w:proofErr w:type="spellStart"/>
            <w:r w:rsidRPr="00E1773E">
              <w:rPr>
                <w:sz w:val="24"/>
                <w:szCs w:val="24"/>
              </w:rPr>
              <w:t>să</w:t>
            </w:r>
            <w:proofErr w:type="spellEnd"/>
            <w:r w:rsidRPr="00E1773E">
              <w:rPr>
                <w:sz w:val="24"/>
                <w:szCs w:val="24"/>
              </w:rPr>
              <w:t xml:space="preserve"> fie </w:t>
            </w:r>
            <w:proofErr w:type="spellStart"/>
            <w:r w:rsidRPr="00E1773E">
              <w:rPr>
                <w:sz w:val="24"/>
                <w:szCs w:val="24"/>
              </w:rPr>
              <w:t>argumentată</w:t>
            </w:r>
            <w:proofErr w:type="spellEnd"/>
            <w:r w:rsidRPr="00E1773E">
              <w:rPr>
                <w:sz w:val="24"/>
                <w:szCs w:val="24"/>
              </w:rPr>
              <w:t xml:space="preserve"> </w:t>
            </w:r>
            <w:proofErr w:type="spellStart"/>
            <w:r w:rsidRPr="00E1773E">
              <w:rPr>
                <w:sz w:val="24"/>
                <w:szCs w:val="24"/>
              </w:rPr>
              <w:t>în</w:t>
            </w:r>
            <w:proofErr w:type="spellEnd"/>
            <w:r w:rsidRPr="00E1773E">
              <w:rPr>
                <w:sz w:val="24"/>
                <w:szCs w:val="24"/>
              </w:rPr>
              <w:t xml:space="preserve"> nota </w:t>
            </w:r>
            <w:proofErr w:type="spellStart"/>
            <w:r w:rsidRPr="00E1773E">
              <w:rPr>
                <w:sz w:val="24"/>
                <w:szCs w:val="24"/>
              </w:rPr>
              <w:t>informativă</w:t>
            </w:r>
            <w:proofErr w:type="spellEnd"/>
            <w:r w:rsidRPr="00E1773E">
              <w:rPr>
                <w:sz w:val="24"/>
                <w:szCs w:val="24"/>
              </w:rPr>
              <w:t>.</w:t>
            </w:r>
          </w:p>
        </w:tc>
        <w:tc>
          <w:tcPr>
            <w:tcW w:w="1651" w:type="pct"/>
          </w:tcPr>
          <w:p w14:paraId="1457C749" w14:textId="77777777" w:rsidR="006A4BF5" w:rsidRPr="00BD5A5E" w:rsidRDefault="006A4BF5" w:rsidP="006A4BF5">
            <w:pPr>
              <w:tabs>
                <w:tab w:val="left" w:pos="884"/>
                <w:tab w:val="left" w:pos="1196"/>
              </w:tabs>
              <w:ind w:firstLine="0"/>
              <w:rPr>
                <w:b/>
                <w:sz w:val="24"/>
                <w:szCs w:val="24"/>
                <w:lang w:val="ro-RO"/>
              </w:rPr>
            </w:pPr>
            <w:r w:rsidRPr="00BD5A5E">
              <w:rPr>
                <w:b/>
                <w:sz w:val="24"/>
                <w:szCs w:val="24"/>
                <w:lang w:val="ro-RO"/>
              </w:rPr>
              <w:t>Se acceptă parțial</w:t>
            </w:r>
          </w:p>
          <w:p w14:paraId="06850314" w14:textId="3EDD59E1" w:rsidR="006A4BF5" w:rsidRPr="00BD5A5E" w:rsidRDefault="00132407" w:rsidP="006A4BF5">
            <w:pPr>
              <w:tabs>
                <w:tab w:val="left" w:pos="884"/>
                <w:tab w:val="left" w:pos="1196"/>
              </w:tabs>
              <w:ind w:firstLine="0"/>
              <w:rPr>
                <w:sz w:val="24"/>
                <w:szCs w:val="24"/>
                <w:lang w:val="ro-RO"/>
              </w:rPr>
            </w:pPr>
            <w:r>
              <w:rPr>
                <w:sz w:val="24"/>
                <w:szCs w:val="24"/>
                <w:lang w:val="ro-RO"/>
              </w:rPr>
              <w:t>Prin</w:t>
            </w:r>
            <w:r w:rsidR="006A4BF5" w:rsidRPr="00BD5A5E">
              <w:rPr>
                <w:sz w:val="24"/>
                <w:szCs w:val="24"/>
                <w:lang w:val="ro-RO"/>
              </w:rPr>
              <w:t xml:space="preserve"> derogare</w:t>
            </w:r>
            <w:r>
              <w:rPr>
                <w:sz w:val="24"/>
                <w:szCs w:val="24"/>
                <w:lang w:val="ro-RO"/>
              </w:rPr>
              <w:t xml:space="preserve"> de</w:t>
            </w:r>
            <w:r w:rsidR="006A4BF5" w:rsidRPr="00BD5A5E">
              <w:rPr>
                <w:sz w:val="24"/>
                <w:szCs w:val="24"/>
                <w:lang w:val="ro-RO"/>
              </w:rPr>
              <w:t xml:space="preserve"> la prevederile invocate, compensațiile urmează a fi alocate în regim de urgență, pentru a da posibi</w:t>
            </w:r>
            <w:r w:rsidR="002D1860">
              <w:rPr>
                <w:sz w:val="24"/>
                <w:szCs w:val="24"/>
                <w:lang w:val="ro-RO"/>
              </w:rPr>
              <w:t xml:space="preserve">litate producătorilor agricoli </w:t>
            </w:r>
            <w:r w:rsidR="00877ED7">
              <w:rPr>
                <w:sz w:val="24"/>
                <w:szCs w:val="24"/>
                <w:lang w:val="ro-RO"/>
              </w:rPr>
              <w:t>să</w:t>
            </w:r>
            <w:r w:rsidR="006A4BF5" w:rsidRPr="00BD5A5E">
              <w:rPr>
                <w:sz w:val="24"/>
                <w:szCs w:val="24"/>
                <w:lang w:val="ro-RO"/>
              </w:rPr>
              <w:t xml:space="preserve"> întrețin</w:t>
            </w:r>
            <w:r w:rsidR="00877ED7">
              <w:rPr>
                <w:sz w:val="24"/>
                <w:szCs w:val="24"/>
                <w:lang w:val="ro-RO"/>
              </w:rPr>
              <w:t>ă</w:t>
            </w:r>
            <w:r w:rsidR="006A4BF5" w:rsidRPr="00BD5A5E">
              <w:rPr>
                <w:sz w:val="24"/>
                <w:szCs w:val="24"/>
                <w:lang w:val="ro-RO"/>
              </w:rPr>
              <w:t xml:space="preserve"> corespunzător</w:t>
            </w:r>
            <w:r w:rsidR="00877ED7">
              <w:rPr>
                <w:sz w:val="24"/>
                <w:szCs w:val="24"/>
                <w:lang w:val="ro-RO"/>
              </w:rPr>
              <w:t xml:space="preserve"> </w:t>
            </w:r>
            <w:r w:rsidR="006A4BF5" w:rsidRPr="00BD5A5E">
              <w:rPr>
                <w:sz w:val="24"/>
                <w:szCs w:val="24"/>
                <w:lang w:val="ro-RO"/>
              </w:rPr>
              <w:t>exploatațiile agricole</w:t>
            </w:r>
            <w:r w:rsidR="002D1860">
              <w:rPr>
                <w:sz w:val="24"/>
                <w:szCs w:val="24"/>
                <w:lang w:val="ro-RO"/>
              </w:rPr>
              <w:t xml:space="preserve">, </w:t>
            </w:r>
            <w:r w:rsidR="00877ED7">
              <w:rPr>
                <w:sz w:val="24"/>
                <w:szCs w:val="24"/>
                <w:lang w:val="ro-RO"/>
              </w:rPr>
              <w:t xml:space="preserve">să </w:t>
            </w:r>
            <w:r w:rsidR="002D1860">
              <w:rPr>
                <w:sz w:val="24"/>
                <w:szCs w:val="24"/>
                <w:lang w:val="ro-RO"/>
              </w:rPr>
              <w:t>diminu</w:t>
            </w:r>
            <w:r w:rsidR="00877ED7">
              <w:rPr>
                <w:sz w:val="24"/>
                <w:szCs w:val="24"/>
                <w:lang w:val="ro-RO"/>
              </w:rPr>
              <w:t>eze</w:t>
            </w:r>
            <w:r w:rsidR="002D1860">
              <w:rPr>
                <w:sz w:val="24"/>
                <w:szCs w:val="24"/>
                <w:lang w:val="ro-RO"/>
              </w:rPr>
              <w:t xml:space="preserve"> </w:t>
            </w:r>
            <w:r w:rsidR="002D1860" w:rsidRPr="00BD5A5E">
              <w:rPr>
                <w:sz w:val="24"/>
                <w:szCs w:val="24"/>
                <w:lang w:val="ro-RO"/>
              </w:rPr>
              <w:t>costuril</w:t>
            </w:r>
            <w:r w:rsidR="00877ED7">
              <w:rPr>
                <w:sz w:val="24"/>
                <w:szCs w:val="24"/>
                <w:lang w:val="ro-RO"/>
              </w:rPr>
              <w:t xml:space="preserve">e </w:t>
            </w:r>
            <w:r w:rsidR="002D1860" w:rsidRPr="00BD5A5E">
              <w:rPr>
                <w:sz w:val="24"/>
                <w:szCs w:val="24"/>
                <w:lang w:val="ro-RO"/>
              </w:rPr>
              <w:t xml:space="preserve">de producție și </w:t>
            </w:r>
            <w:r w:rsidR="00877ED7">
              <w:rPr>
                <w:sz w:val="24"/>
                <w:szCs w:val="24"/>
                <w:lang w:val="ro-RO"/>
              </w:rPr>
              <w:t xml:space="preserve">să </w:t>
            </w:r>
            <w:r w:rsidR="002D1860">
              <w:rPr>
                <w:sz w:val="24"/>
                <w:szCs w:val="24"/>
                <w:lang w:val="ro-RO"/>
              </w:rPr>
              <w:t>asigur</w:t>
            </w:r>
            <w:r w:rsidR="00877ED7">
              <w:rPr>
                <w:sz w:val="24"/>
                <w:szCs w:val="24"/>
                <w:lang w:val="ro-RO"/>
              </w:rPr>
              <w:t xml:space="preserve">e </w:t>
            </w:r>
            <w:r w:rsidR="002D1860" w:rsidRPr="00BD5A5E">
              <w:rPr>
                <w:sz w:val="24"/>
                <w:szCs w:val="24"/>
                <w:lang w:val="ro-RO"/>
              </w:rPr>
              <w:t>securit</w:t>
            </w:r>
            <w:r w:rsidR="00877ED7">
              <w:rPr>
                <w:sz w:val="24"/>
                <w:szCs w:val="24"/>
                <w:lang w:val="ro-RO"/>
              </w:rPr>
              <w:t>atea</w:t>
            </w:r>
            <w:r w:rsidR="002D1860" w:rsidRPr="00BD5A5E">
              <w:rPr>
                <w:sz w:val="24"/>
                <w:szCs w:val="24"/>
                <w:lang w:val="ro-RO"/>
              </w:rPr>
              <w:t xml:space="preserve"> alimentar</w:t>
            </w:r>
            <w:r w:rsidR="00877ED7">
              <w:rPr>
                <w:sz w:val="24"/>
                <w:szCs w:val="24"/>
                <w:lang w:val="ro-RO"/>
              </w:rPr>
              <w:t>ă</w:t>
            </w:r>
            <w:r w:rsidR="002D1860" w:rsidRPr="00BD5A5E">
              <w:rPr>
                <w:sz w:val="24"/>
                <w:szCs w:val="24"/>
                <w:lang w:val="ro-RO"/>
              </w:rPr>
              <w:t xml:space="preserve"> a țării.</w:t>
            </w:r>
            <w:r w:rsidR="002D1860">
              <w:rPr>
                <w:sz w:val="24"/>
                <w:szCs w:val="24"/>
                <w:lang w:val="ro-RO"/>
              </w:rPr>
              <w:t xml:space="preserve"> </w:t>
            </w:r>
          </w:p>
          <w:p w14:paraId="582F76F6" w14:textId="20499D2A" w:rsidR="00E1773E" w:rsidRPr="00BD5A5E" w:rsidRDefault="006A4BF5" w:rsidP="00D61ACF">
            <w:pPr>
              <w:tabs>
                <w:tab w:val="left" w:pos="884"/>
                <w:tab w:val="left" w:pos="1196"/>
              </w:tabs>
              <w:ind w:firstLine="0"/>
              <w:rPr>
                <w:sz w:val="24"/>
                <w:szCs w:val="24"/>
                <w:lang w:val="ro-RO"/>
              </w:rPr>
            </w:pPr>
            <w:r w:rsidRPr="00BD5A5E">
              <w:rPr>
                <w:sz w:val="24"/>
                <w:szCs w:val="24"/>
                <w:lang w:val="ro-RO"/>
              </w:rPr>
              <w:t>Totodată,</w:t>
            </w:r>
            <w:r w:rsidR="002D1860">
              <w:rPr>
                <w:sz w:val="24"/>
                <w:szCs w:val="24"/>
                <w:lang w:val="ro-RO"/>
              </w:rPr>
              <w:t xml:space="preserve"> </w:t>
            </w:r>
            <w:r w:rsidR="00132407">
              <w:rPr>
                <w:sz w:val="24"/>
                <w:szCs w:val="24"/>
                <w:lang w:val="ro-RO"/>
              </w:rPr>
              <w:t>conform prevederilor din proiect, termenul de depunere a dosarelor de solicitare a compensației pentru acciza la motorina achiziționată în semestrul I, este data de 15 august. I</w:t>
            </w:r>
            <w:r w:rsidR="002D1860">
              <w:rPr>
                <w:sz w:val="24"/>
                <w:szCs w:val="24"/>
                <w:lang w:val="ro-RO"/>
              </w:rPr>
              <w:t xml:space="preserve">ntrarea în vigoare </w:t>
            </w:r>
            <w:r w:rsidR="00877ED7">
              <w:rPr>
                <w:sz w:val="24"/>
                <w:szCs w:val="24"/>
                <w:lang w:val="ro-RO"/>
              </w:rPr>
              <w:t xml:space="preserve">la data publicării în Monitorul Oficial, va oferi posibilitate </w:t>
            </w:r>
            <w:r w:rsidR="00877ED7">
              <w:rPr>
                <w:sz w:val="24"/>
                <w:szCs w:val="24"/>
                <w:lang w:val="ro-RO"/>
              </w:rPr>
              <w:lastRenderedPageBreak/>
              <w:t xml:space="preserve">producătorilor agricoli, </w:t>
            </w:r>
            <w:r w:rsidR="00D61ACF">
              <w:rPr>
                <w:sz w:val="24"/>
                <w:szCs w:val="24"/>
                <w:lang w:val="ro-RO"/>
              </w:rPr>
              <w:t>să pregătească dosarele și să  le depună fără a crea suprasolicitarea instituțiilor statului (primării, BNS, Oficiile Teritoriale ale AIPA ș.a.</w:t>
            </w:r>
            <w:r w:rsidR="00877ED7">
              <w:rPr>
                <w:sz w:val="24"/>
                <w:szCs w:val="24"/>
                <w:lang w:val="ro-RO"/>
              </w:rPr>
              <w:t>, altfel modificările care se propun a fi operate, vor fi nule.</w:t>
            </w:r>
          </w:p>
        </w:tc>
      </w:tr>
      <w:tr w:rsidR="001A212F" w:rsidRPr="00BD5A5E" w14:paraId="4525124B" w14:textId="77777777" w:rsidTr="00C3060C">
        <w:tc>
          <w:tcPr>
            <w:tcW w:w="802" w:type="pct"/>
          </w:tcPr>
          <w:p w14:paraId="195E9B21" w14:textId="77777777" w:rsidR="001A212F" w:rsidRPr="00BD5A5E" w:rsidRDefault="001A212F" w:rsidP="001A212F">
            <w:pPr>
              <w:tabs>
                <w:tab w:val="left" w:pos="884"/>
                <w:tab w:val="left" w:pos="1196"/>
              </w:tabs>
              <w:ind w:firstLine="0"/>
              <w:jc w:val="left"/>
              <w:rPr>
                <w:b/>
                <w:sz w:val="24"/>
                <w:szCs w:val="24"/>
                <w:lang w:val="ro-RO"/>
              </w:rPr>
            </w:pPr>
            <w:r w:rsidRPr="00BD5A5E">
              <w:rPr>
                <w:b/>
                <w:sz w:val="24"/>
                <w:szCs w:val="24"/>
                <w:lang w:val="ro-RO"/>
              </w:rPr>
              <w:lastRenderedPageBreak/>
              <w:t xml:space="preserve">Centrul Național Anticorupție </w:t>
            </w:r>
          </w:p>
          <w:p w14:paraId="5D71F19E" w14:textId="77777777" w:rsidR="001A212F" w:rsidRPr="00BD5A5E" w:rsidRDefault="001A212F" w:rsidP="001A212F">
            <w:pPr>
              <w:tabs>
                <w:tab w:val="left" w:pos="884"/>
                <w:tab w:val="left" w:pos="1196"/>
              </w:tabs>
              <w:ind w:firstLine="0"/>
              <w:jc w:val="left"/>
              <w:rPr>
                <w:i/>
                <w:sz w:val="24"/>
                <w:szCs w:val="24"/>
                <w:lang w:val="ro-RO"/>
              </w:rPr>
            </w:pPr>
            <w:r w:rsidRPr="00BD5A5E">
              <w:rPr>
                <w:i/>
                <w:sz w:val="24"/>
                <w:szCs w:val="24"/>
                <w:lang w:val="ro-RO"/>
              </w:rPr>
              <w:t xml:space="preserve">nr. </w:t>
            </w:r>
          </w:p>
        </w:tc>
        <w:tc>
          <w:tcPr>
            <w:tcW w:w="2547" w:type="pct"/>
          </w:tcPr>
          <w:p w14:paraId="774F0FD0" w14:textId="77777777" w:rsidR="001A212F" w:rsidRPr="00E1773E" w:rsidRDefault="001A212F" w:rsidP="001A212F">
            <w:pPr>
              <w:tabs>
                <w:tab w:val="left" w:pos="884"/>
                <w:tab w:val="left" w:pos="1196"/>
              </w:tabs>
              <w:ind w:firstLine="0"/>
              <w:rPr>
                <w:sz w:val="24"/>
                <w:szCs w:val="24"/>
                <w:lang w:val="ro-RO"/>
              </w:rPr>
            </w:pPr>
          </w:p>
        </w:tc>
        <w:tc>
          <w:tcPr>
            <w:tcW w:w="1651" w:type="pct"/>
          </w:tcPr>
          <w:p w14:paraId="2F1EA177" w14:textId="4006C9E2" w:rsidR="001A212F" w:rsidRPr="00BD5A5E" w:rsidRDefault="005A26CA" w:rsidP="001A212F">
            <w:pPr>
              <w:tabs>
                <w:tab w:val="left" w:pos="884"/>
                <w:tab w:val="left" w:pos="1196"/>
              </w:tabs>
              <w:ind w:firstLine="0"/>
              <w:rPr>
                <w:sz w:val="24"/>
                <w:szCs w:val="24"/>
                <w:lang w:val="ro-RO"/>
              </w:rPr>
            </w:pPr>
            <w:r>
              <w:rPr>
                <w:sz w:val="24"/>
                <w:szCs w:val="24"/>
                <w:lang w:val="ro-RO"/>
              </w:rPr>
              <w:t>-</w:t>
            </w:r>
            <w:bookmarkStart w:id="0" w:name="_GoBack"/>
            <w:bookmarkEnd w:id="0"/>
          </w:p>
        </w:tc>
      </w:tr>
      <w:tr w:rsidR="00F32185" w:rsidRPr="00BD5A5E" w14:paraId="3DFDDFAB" w14:textId="77777777" w:rsidTr="00C3060C">
        <w:trPr>
          <w:trHeight w:val="3174"/>
        </w:trPr>
        <w:tc>
          <w:tcPr>
            <w:tcW w:w="802" w:type="pct"/>
            <w:vMerge w:val="restart"/>
          </w:tcPr>
          <w:p w14:paraId="3A3BACB3" w14:textId="77777777" w:rsidR="00F32185" w:rsidRPr="00BD5A5E" w:rsidRDefault="00F32185" w:rsidP="001A212F">
            <w:pPr>
              <w:tabs>
                <w:tab w:val="left" w:pos="884"/>
                <w:tab w:val="left" w:pos="1196"/>
              </w:tabs>
              <w:ind w:firstLine="0"/>
              <w:jc w:val="left"/>
              <w:rPr>
                <w:b/>
                <w:sz w:val="24"/>
                <w:szCs w:val="24"/>
                <w:lang w:val="ro-RO"/>
              </w:rPr>
            </w:pPr>
            <w:r w:rsidRPr="00BD5A5E">
              <w:rPr>
                <w:b/>
                <w:sz w:val="24"/>
                <w:szCs w:val="24"/>
                <w:lang w:val="ro-RO"/>
              </w:rPr>
              <w:t>Agenția de Intervenție și Plăți pentru Agricultură</w:t>
            </w:r>
          </w:p>
          <w:p w14:paraId="1E5D269F" w14:textId="77777777" w:rsidR="00F32185" w:rsidRPr="00BD5A5E" w:rsidRDefault="00F32185" w:rsidP="002E0A56">
            <w:pPr>
              <w:tabs>
                <w:tab w:val="left" w:pos="884"/>
                <w:tab w:val="left" w:pos="1196"/>
              </w:tabs>
              <w:ind w:firstLine="0"/>
              <w:jc w:val="left"/>
              <w:rPr>
                <w:i/>
                <w:sz w:val="24"/>
                <w:szCs w:val="24"/>
                <w:lang w:val="ro-RO"/>
              </w:rPr>
            </w:pPr>
            <w:r>
              <w:rPr>
                <w:i/>
                <w:sz w:val="24"/>
                <w:szCs w:val="24"/>
                <w:lang w:val="ro-RO"/>
              </w:rPr>
              <w:t>nr. 536/01 din 28 iunie 2022.</w:t>
            </w:r>
          </w:p>
        </w:tc>
        <w:tc>
          <w:tcPr>
            <w:tcW w:w="2547" w:type="pct"/>
          </w:tcPr>
          <w:p w14:paraId="769F6232" w14:textId="77777777" w:rsidR="00F32185" w:rsidRPr="00684671" w:rsidRDefault="00F32185" w:rsidP="00684671">
            <w:pPr>
              <w:pStyle w:val="Listparagraf"/>
              <w:numPr>
                <w:ilvl w:val="0"/>
                <w:numId w:val="21"/>
              </w:numPr>
              <w:spacing w:line="276" w:lineRule="auto"/>
              <w:ind w:left="322" w:hanging="283"/>
              <w:rPr>
                <w:color w:val="000000"/>
                <w:shd w:val="clear" w:color="auto" w:fill="FFFFFF"/>
                <w:lang w:val="ro-RO"/>
              </w:rPr>
            </w:pPr>
            <w:r w:rsidRPr="00684671">
              <w:rPr>
                <w:color w:val="000000"/>
                <w:shd w:val="clear" w:color="auto" w:fill="FFFFFF"/>
                <w:lang w:val="ro-RO"/>
              </w:rPr>
              <w:t>La capitolul II din Regulament propunem următoarea redacție:</w:t>
            </w:r>
          </w:p>
          <w:p w14:paraId="5B872075" w14:textId="77777777" w:rsidR="00F32185" w:rsidRPr="00684671" w:rsidRDefault="00F32185" w:rsidP="00684671">
            <w:pPr>
              <w:spacing w:line="276" w:lineRule="auto"/>
              <w:ind w:firstLine="322"/>
              <w:rPr>
                <w:color w:val="000000"/>
                <w:shd w:val="clear" w:color="auto" w:fill="FFFFFF"/>
                <w:lang w:val="ro-RO"/>
              </w:rPr>
            </w:pPr>
            <w:r w:rsidRPr="00684671">
              <w:rPr>
                <w:color w:val="000000"/>
                <w:shd w:val="clear" w:color="auto" w:fill="FFFFFF"/>
                <w:lang w:val="ro-RO"/>
              </w:rPr>
              <w:t>Pct. 5, se modifică după cum urmează:</w:t>
            </w:r>
          </w:p>
          <w:p w14:paraId="69F511ED" w14:textId="77777777" w:rsidR="00F32185" w:rsidRPr="00684671" w:rsidRDefault="00F32185" w:rsidP="00684671">
            <w:pPr>
              <w:spacing w:line="276" w:lineRule="auto"/>
              <w:ind w:firstLine="567"/>
              <w:rPr>
                <w:color w:val="000000"/>
                <w:shd w:val="clear" w:color="auto" w:fill="FFFFFF"/>
                <w:lang w:val="ro-RO"/>
              </w:rPr>
            </w:pPr>
            <w:r w:rsidRPr="00684671">
              <w:rPr>
                <w:color w:val="000000"/>
                <w:shd w:val="clear" w:color="auto" w:fill="FFFFFF"/>
                <w:lang w:val="ro-RO"/>
              </w:rPr>
              <w:t xml:space="preserve">„5. Calcularea mărimii compensației per beneficiar se efectuează de către Agenția de Intervenție </w:t>
            </w:r>
            <w:proofErr w:type="spellStart"/>
            <w:r w:rsidRPr="00684671">
              <w:rPr>
                <w:color w:val="000000"/>
                <w:shd w:val="clear" w:color="auto" w:fill="FFFFFF"/>
                <w:lang w:val="ro-RO"/>
              </w:rPr>
              <w:t>şi</w:t>
            </w:r>
            <w:proofErr w:type="spellEnd"/>
            <w:r w:rsidRPr="00684671">
              <w:rPr>
                <w:color w:val="000000"/>
                <w:shd w:val="clear" w:color="auto" w:fill="FFFFFF"/>
                <w:lang w:val="ro-RO"/>
              </w:rPr>
              <w:t xml:space="preserve"> Plăți pentru Agricultură după următoarea formulă:</w:t>
            </w:r>
          </w:p>
          <w:p w14:paraId="79BDA0BD" w14:textId="77777777" w:rsidR="00F32185" w:rsidRPr="00684671" w:rsidRDefault="00F32185" w:rsidP="00684671">
            <w:pPr>
              <w:spacing w:line="276" w:lineRule="auto"/>
              <w:ind w:firstLine="180"/>
              <w:rPr>
                <w:color w:val="000000"/>
                <w:shd w:val="clear" w:color="auto" w:fill="FFFFFF"/>
                <w:lang w:val="ro-RO"/>
              </w:rPr>
            </w:pPr>
            <w:r w:rsidRPr="00684671">
              <w:rPr>
                <w:color w:val="000000"/>
                <w:shd w:val="clear" w:color="auto" w:fill="FFFFFF"/>
                <w:lang w:val="ro-RO"/>
              </w:rPr>
              <w:t>1)</w:t>
            </w:r>
            <w:r w:rsidRPr="00684671">
              <w:rPr>
                <w:color w:val="000000"/>
                <w:shd w:val="clear" w:color="auto" w:fill="FFFFFF"/>
                <w:lang w:val="ro-RO"/>
              </w:rPr>
              <w:tab/>
              <w:t xml:space="preserve">în domeniul vegetal: </w:t>
            </w:r>
          </w:p>
          <w:p w14:paraId="7ACC6539" w14:textId="77777777" w:rsidR="00F32185" w:rsidRPr="00684671" w:rsidRDefault="00F32185" w:rsidP="00590E93">
            <w:pPr>
              <w:spacing w:line="276" w:lineRule="auto"/>
              <w:ind w:left="708" w:firstLine="708"/>
              <w:rPr>
                <w:b/>
                <w:bCs/>
                <w:color w:val="000000"/>
                <w:shd w:val="clear" w:color="auto" w:fill="FFFFFF"/>
                <w:lang w:val="ro-RO"/>
              </w:rPr>
            </w:pPr>
            <w:r w:rsidRPr="00684671">
              <w:rPr>
                <w:b/>
                <w:bCs/>
                <w:color w:val="000000"/>
                <w:shd w:val="clear" w:color="auto" w:fill="FFFFFF"/>
                <w:lang w:val="ro-RO"/>
              </w:rPr>
              <w:t xml:space="preserve">Mc = </w:t>
            </w:r>
            <w:proofErr w:type="spellStart"/>
            <w:r w:rsidRPr="00684671">
              <w:rPr>
                <w:b/>
                <w:bCs/>
                <w:color w:val="000000"/>
                <w:shd w:val="clear" w:color="auto" w:fill="FFFFFF"/>
                <w:lang w:val="ro-RO"/>
              </w:rPr>
              <w:t>Vtu</w:t>
            </w:r>
            <w:proofErr w:type="spellEnd"/>
            <w:r w:rsidRPr="00684671">
              <w:rPr>
                <w:b/>
                <w:bCs/>
                <w:color w:val="000000"/>
                <w:shd w:val="clear" w:color="auto" w:fill="FFFFFF"/>
                <w:lang w:val="ro-RO"/>
              </w:rPr>
              <w:t xml:space="preserve"> * Cd * k/1000</w:t>
            </w:r>
          </w:p>
          <w:p w14:paraId="0E543193" w14:textId="77777777" w:rsidR="00F32185" w:rsidRPr="00684671" w:rsidRDefault="00F32185" w:rsidP="00590E93">
            <w:pPr>
              <w:spacing w:line="276" w:lineRule="auto"/>
              <w:ind w:firstLine="567"/>
              <w:rPr>
                <w:color w:val="000000"/>
                <w:shd w:val="clear" w:color="auto" w:fill="FFFFFF"/>
                <w:lang w:val="ro-RO"/>
              </w:rPr>
            </w:pPr>
            <w:r w:rsidRPr="00684671">
              <w:rPr>
                <w:color w:val="000000"/>
                <w:shd w:val="clear" w:color="auto" w:fill="FFFFFF"/>
                <w:lang w:val="ro-RO"/>
              </w:rPr>
              <w:t>Unde:</w:t>
            </w:r>
          </w:p>
          <w:p w14:paraId="4EFE7D3D" w14:textId="77777777" w:rsidR="00F32185" w:rsidRPr="00684671" w:rsidRDefault="00F32185" w:rsidP="00590E93">
            <w:pPr>
              <w:spacing w:line="276" w:lineRule="auto"/>
              <w:ind w:firstLine="567"/>
              <w:rPr>
                <w:color w:val="000000"/>
                <w:shd w:val="clear" w:color="auto" w:fill="FFFFFF"/>
                <w:lang w:val="ro-RO"/>
              </w:rPr>
            </w:pPr>
            <w:r w:rsidRPr="00684671">
              <w:rPr>
                <w:color w:val="000000"/>
                <w:shd w:val="clear" w:color="auto" w:fill="FFFFFF"/>
                <w:lang w:val="ro-RO"/>
              </w:rPr>
              <w:t>Mc – mărimea compensației ;</w:t>
            </w:r>
          </w:p>
          <w:p w14:paraId="141766C7" w14:textId="77777777" w:rsidR="00F32185" w:rsidRPr="00684671" w:rsidRDefault="00F32185" w:rsidP="00590E93">
            <w:pPr>
              <w:spacing w:line="276" w:lineRule="auto"/>
              <w:ind w:firstLine="567"/>
              <w:rPr>
                <w:color w:val="000000"/>
                <w:shd w:val="clear" w:color="auto" w:fill="FFFFFF"/>
                <w:lang w:val="ro-RO"/>
              </w:rPr>
            </w:pPr>
            <w:proofErr w:type="spellStart"/>
            <w:r w:rsidRPr="00684671">
              <w:rPr>
                <w:color w:val="000000"/>
                <w:shd w:val="clear" w:color="auto" w:fill="FFFFFF"/>
                <w:lang w:val="ro-RO"/>
              </w:rPr>
              <w:t>Vtu</w:t>
            </w:r>
            <w:proofErr w:type="spellEnd"/>
            <w:r w:rsidRPr="00684671">
              <w:rPr>
                <w:color w:val="000000"/>
                <w:shd w:val="clear" w:color="auto" w:fill="FFFFFF"/>
                <w:lang w:val="ro-RO"/>
              </w:rPr>
              <w:t xml:space="preserve"> – volumul total de motorină utilizată;</w:t>
            </w:r>
          </w:p>
          <w:p w14:paraId="60CE9D0F" w14:textId="77777777" w:rsidR="00F32185" w:rsidRPr="00684671" w:rsidRDefault="00F32185" w:rsidP="00590E93">
            <w:pPr>
              <w:spacing w:line="276" w:lineRule="auto"/>
              <w:ind w:firstLine="567"/>
              <w:rPr>
                <w:color w:val="000000"/>
                <w:shd w:val="clear" w:color="auto" w:fill="FFFFFF"/>
                <w:lang w:val="ro-RO"/>
              </w:rPr>
            </w:pPr>
            <w:r w:rsidRPr="00684671">
              <w:rPr>
                <w:color w:val="000000"/>
                <w:shd w:val="clear" w:color="auto" w:fill="FFFFFF"/>
                <w:lang w:val="ro-RO"/>
              </w:rPr>
              <w:t>Cd – coeficientul de densitate medie pentru motorină, egal cu 0,845 kg/l;</w:t>
            </w:r>
          </w:p>
          <w:p w14:paraId="716C2E33" w14:textId="77777777" w:rsidR="00F32185" w:rsidRPr="00BD5A5E" w:rsidRDefault="00F32185" w:rsidP="00684671">
            <w:pPr>
              <w:spacing w:line="276" w:lineRule="auto"/>
              <w:ind w:firstLine="39"/>
              <w:rPr>
                <w:sz w:val="24"/>
                <w:szCs w:val="24"/>
                <w:lang w:val="ro-RO"/>
              </w:rPr>
            </w:pPr>
            <w:r w:rsidRPr="00684671">
              <w:rPr>
                <w:color w:val="000000"/>
                <w:shd w:val="clear" w:color="auto" w:fill="FFFFFF"/>
                <w:lang w:val="ro-RO"/>
              </w:rPr>
              <w:t xml:space="preserve">k – coeficientul de compensație pe agent economic, care pentru categoriile menționate la pct. 2 </w:t>
            </w:r>
            <w:proofErr w:type="spellStart"/>
            <w:r w:rsidRPr="00684671">
              <w:rPr>
                <w:color w:val="000000"/>
                <w:shd w:val="clear" w:color="auto" w:fill="FFFFFF"/>
                <w:lang w:val="ro-RO"/>
              </w:rPr>
              <w:t>sbp</w:t>
            </w:r>
            <w:proofErr w:type="spellEnd"/>
            <w:r w:rsidRPr="00684671">
              <w:rPr>
                <w:color w:val="000000"/>
                <w:shd w:val="clear" w:color="auto" w:fill="FFFFFF"/>
                <w:lang w:val="ro-RO"/>
              </w:rPr>
              <w:t xml:space="preserve">. 1, este de 2980, iar pentru categoriile menționate la pct. 2 </w:t>
            </w:r>
            <w:proofErr w:type="spellStart"/>
            <w:r w:rsidRPr="00684671">
              <w:rPr>
                <w:color w:val="000000"/>
                <w:shd w:val="clear" w:color="auto" w:fill="FFFFFF"/>
                <w:lang w:val="ro-RO"/>
              </w:rPr>
              <w:t>sbp</w:t>
            </w:r>
            <w:proofErr w:type="spellEnd"/>
            <w:r w:rsidRPr="00684671">
              <w:rPr>
                <w:color w:val="000000"/>
                <w:shd w:val="clear" w:color="auto" w:fill="FFFFFF"/>
                <w:lang w:val="ro-RO"/>
              </w:rPr>
              <w:t>. 2)  este de 894.</w:t>
            </w:r>
          </w:p>
        </w:tc>
        <w:tc>
          <w:tcPr>
            <w:tcW w:w="1651" w:type="pct"/>
          </w:tcPr>
          <w:p w14:paraId="0CC9FAA3" w14:textId="77777777" w:rsidR="00F32185" w:rsidRDefault="00F32185" w:rsidP="00C3060C">
            <w:pPr>
              <w:tabs>
                <w:tab w:val="left" w:pos="884"/>
                <w:tab w:val="left" w:pos="1196"/>
              </w:tabs>
              <w:ind w:firstLine="0"/>
              <w:jc w:val="left"/>
              <w:rPr>
                <w:b/>
                <w:sz w:val="24"/>
                <w:szCs w:val="24"/>
                <w:lang w:val="ro-RO"/>
              </w:rPr>
            </w:pPr>
            <w:r w:rsidRPr="006B39CA">
              <w:rPr>
                <w:b/>
                <w:sz w:val="24"/>
                <w:szCs w:val="24"/>
                <w:lang w:val="ro-RO"/>
              </w:rPr>
              <w:t>Se acceptă</w:t>
            </w:r>
            <w:r w:rsidR="002F3D3C">
              <w:rPr>
                <w:b/>
                <w:sz w:val="24"/>
                <w:szCs w:val="24"/>
                <w:lang w:val="ro-RO"/>
              </w:rPr>
              <w:t xml:space="preserve"> parțial</w:t>
            </w:r>
          </w:p>
          <w:p w14:paraId="5E354DFE" w14:textId="6486AA68" w:rsidR="002F3D3C" w:rsidRPr="002F3D3C" w:rsidRDefault="002F3D3C" w:rsidP="00C3060C">
            <w:pPr>
              <w:tabs>
                <w:tab w:val="left" w:pos="884"/>
                <w:tab w:val="left" w:pos="1196"/>
              </w:tabs>
              <w:ind w:firstLine="0"/>
              <w:jc w:val="left"/>
              <w:rPr>
                <w:sz w:val="24"/>
                <w:szCs w:val="24"/>
                <w:lang w:val="ro-RO"/>
              </w:rPr>
            </w:pPr>
            <w:r w:rsidRPr="00C3060C">
              <w:rPr>
                <w:sz w:val="24"/>
                <w:szCs w:val="24"/>
                <w:lang w:val="ro-RO"/>
              </w:rPr>
              <w:t>Au fost aduse ajustări coeficientului de compensație pe agent economic</w:t>
            </w:r>
            <w:r w:rsidR="00E768BD">
              <w:rPr>
                <w:sz w:val="24"/>
                <w:szCs w:val="24"/>
                <w:lang w:val="ro-RO"/>
              </w:rPr>
              <w:t xml:space="preserve"> </w:t>
            </w:r>
          </w:p>
        </w:tc>
      </w:tr>
      <w:tr w:rsidR="001A212F" w:rsidRPr="00BD5A5E" w14:paraId="39BDA6E9" w14:textId="77777777" w:rsidTr="00C3060C">
        <w:tc>
          <w:tcPr>
            <w:tcW w:w="802" w:type="pct"/>
            <w:vMerge/>
          </w:tcPr>
          <w:p w14:paraId="4F7A6728" w14:textId="3BA0E654" w:rsidR="001A212F" w:rsidRPr="00BD5A5E" w:rsidRDefault="001A212F" w:rsidP="001A212F">
            <w:pPr>
              <w:tabs>
                <w:tab w:val="left" w:pos="884"/>
                <w:tab w:val="left" w:pos="1196"/>
              </w:tabs>
              <w:ind w:firstLine="0"/>
              <w:jc w:val="left"/>
              <w:rPr>
                <w:b/>
                <w:sz w:val="24"/>
                <w:szCs w:val="24"/>
                <w:lang w:val="ro-RO"/>
              </w:rPr>
            </w:pPr>
          </w:p>
        </w:tc>
        <w:tc>
          <w:tcPr>
            <w:tcW w:w="2547" w:type="pct"/>
          </w:tcPr>
          <w:p w14:paraId="25D440AD" w14:textId="77777777" w:rsidR="00590E93" w:rsidRPr="00684671" w:rsidRDefault="00590E93" w:rsidP="00684671">
            <w:pPr>
              <w:pStyle w:val="Listparagraf"/>
              <w:numPr>
                <w:ilvl w:val="0"/>
                <w:numId w:val="21"/>
              </w:numPr>
              <w:spacing w:line="276" w:lineRule="auto"/>
              <w:ind w:left="39" w:firstLine="0"/>
              <w:rPr>
                <w:color w:val="000000"/>
                <w:shd w:val="clear" w:color="auto" w:fill="FFFFFF"/>
                <w:lang w:val="ro-RO"/>
              </w:rPr>
            </w:pPr>
            <w:r w:rsidRPr="00684671">
              <w:rPr>
                <w:color w:val="000000"/>
                <w:shd w:val="clear" w:color="auto" w:fill="FFFFFF"/>
                <w:lang w:val="ro-RO"/>
              </w:rPr>
              <w:t>Pct. 10,  se expune în redacție nouă, după cum urmează:</w:t>
            </w:r>
          </w:p>
          <w:p w14:paraId="5AC1E9D7" w14:textId="77777777" w:rsidR="00590E93" w:rsidRPr="00684671" w:rsidRDefault="00590E93" w:rsidP="00684671">
            <w:pPr>
              <w:pStyle w:val="Listparagraf"/>
              <w:spacing w:line="276" w:lineRule="auto"/>
              <w:ind w:left="39" w:firstLine="141"/>
              <w:rPr>
                <w:color w:val="000000"/>
                <w:shd w:val="clear" w:color="auto" w:fill="FFFFFF"/>
                <w:lang w:val="ro-RO"/>
              </w:rPr>
            </w:pPr>
            <w:r w:rsidRPr="00684671">
              <w:rPr>
                <w:color w:val="000000"/>
                <w:shd w:val="clear" w:color="auto" w:fill="FFFFFF"/>
                <w:lang w:val="ro-RO"/>
              </w:rPr>
              <w:t xml:space="preserve">„10. Dosarele se depun pentru întreaga perioadă a anului 2022, dar nu mai mult de un dosar pentru un semestru. Producătorul agricol poate solicita compensație doar în baza facturilor eliberate în semestru în care se va depune cererea de solicitare a compensației. </w:t>
            </w:r>
          </w:p>
          <w:p w14:paraId="5C34B166" w14:textId="77777777" w:rsidR="00590E93" w:rsidRPr="00684671" w:rsidRDefault="00590E93" w:rsidP="00684671">
            <w:pPr>
              <w:pStyle w:val="Listparagraf"/>
              <w:spacing w:line="276" w:lineRule="auto"/>
              <w:ind w:left="39" w:firstLine="0"/>
              <w:rPr>
                <w:color w:val="000000"/>
                <w:shd w:val="clear" w:color="auto" w:fill="FFFFFF"/>
                <w:lang w:val="ro-RO"/>
              </w:rPr>
            </w:pPr>
            <w:r w:rsidRPr="00684671">
              <w:rPr>
                <w:color w:val="000000"/>
                <w:shd w:val="clear" w:color="auto" w:fill="FFFFFF"/>
                <w:lang w:val="ro-RO"/>
              </w:rPr>
              <w:t>În sensul prezentului Regulament intervalul semestrial va cuprinde perioadelor de timp specificate:</w:t>
            </w:r>
          </w:p>
          <w:p w14:paraId="6C867D27" w14:textId="77777777" w:rsidR="00590E93" w:rsidRPr="00684671" w:rsidRDefault="00590E93" w:rsidP="00684671">
            <w:pPr>
              <w:pStyle w:val="Listparagraf"/>
              <w:spacing w:line="276" w:lineRule="auto"/>
              <w:ind w:left="-245"/>
              <w:rPr>
                <w:color w:val="000000"/>
                <w:shd w:val="clear" w:color="auto" w:fill="FFFFFF"/>
                <w:lang w:val="ro-RO"/>
              </w:rPr>
            </w:pPr>
            <w:r w:rsidRPr="00684671">
              <w:rPr>
                <w:color w:val="000000"/>
                <w:shd w:val="clear" w:color="auto" w:fill="FFFFFF"/>
                <w:lang w:val="ro-RO"/>
              </w:rPr>
              <w:t xml:space="preserve"> semestrul I – până la 30 iunie;</w:t>
            </w:r>
          </w:p>
          <w:p w14:paraId="7E7C3EF8" w14:textId="77777777" w:rsidR="001A212F" w:rsidRPr="00684671" w:rsidRDefault="00590E93" w:rsidP="00684671">
            <w:pPr>
              <w:pStyle w:val="Listparagraf"/>
              <w:spacing w:line="276" w:lineRule="auto"/>
              <w:ind w:left="927" w:hanging="463"/>
              <w:rPr>
                <w:color w:val="000000"/>
                <w:shd w:val="clear" w:color="auto" w:fill="FFFFFF"/>
                <w:lang w:val="ro-RO"/>
              </w:rPr>
            </w:pPr>
            <w:r w:rsidRPr="00684671">
              <w:rPr>
                <w:color w:val="000000"/>
                <w:shd w:val="clear" w:color="auto" w:fill="FFFFFF"/>
                <w:lang w:val="ro-RO"/>
              </w:rPr>
              <w:t>semestrul II – de la 1 iulie până la 15 noiembrie.</w:t>
            </w:r>
          </w:p>
        </w:tc>
        <w:tc>
          <w:tcPr>
            <w:tcW w:w="1651" w:type="pct"/>
          </w:tcPr>
          <w:p w14:paraId="03E17920" w14:textId="77777777" w:rsidR="001A212F" w:rsidRDefault="006B39CA" w:rsidP="00C3060C">
            <w:pPr>
              <w:tabs>
                <w:tab w:val="left" w:pos="884"/>
                <w:tab w:val="left" w:pos="1196"/>
              </w:tabs>
              <w:ind w:firstLine="0"/>
              <w:jc w:val="left"/>
              <w:rPr>
                <w:b/>
                <w:sz w:val="24"/>
                <w:szCs w:val="24"/>
                <w:lang w:val="ro-RO"/>
              </w:rPr>
            </w:pPr>
            <w:r w:rsidRPr="006B39CA">
              <w:rPr>
                <w:b/>
                <w:sz w:val="24"/>
                <w:szCs w:val="24"/>
                <w:lang w:val="ro-RO"/>
              </w:rPr>
              <w:t>Se acceptă</w:t>
            </w:r>
            <w:r w:rsidR="002F3D3C">
              <w:rPr>
                <w:b/>
                <w:sz w:val="24"/>
                <w:szCs w:val="24"/>
                <w:lang w:val="ro-RO"/>
              </w:rPr>
              <w:t xml:space="preserve"> par</w:t>
            </w:r>
            <w:r w:rsidR="00BC27B8">
              <w:rPr>
                <w:b/>
                <w:sz w:val="24"/>
                <w:szCs w:val="24"/>
                <w:lang w:val="ro-RO"/>
              </w:rPr>
              <w:t>țial</w:t>
            </w:r>
          </w:p>
          <w:p w14:paraId="7F88AF65" w14:textId="4F4F6091" w:rsidR="00BC27B8" w:rsidRPr="00C3060C" w:rsidRDefault="00BC27B8" w:rsidP="002B117E">
            <w:pPr>
              <w:tabs>
                <w:tab w:val="left" w:pos="884"/>
                <w:tab w:val="left" w:pos="1196"/>
              </w:tabs>
              <w:ind w:firstLine="0"/>
              <w:jc w:val="left"/>
              <w:rPr>
                <w:sz w:val="24"/>
                <w:szCs w:val="24"/>
                <w:lang w:val="ro-RO"/>
              </w:rPr>
            </w:pPr>
            <w:r w:rsidRPr="00C3060C">
              <w:rPr>
                <w:sz w:val="24"/>
                <w:szCs w:val="24"/>
                <w:lang w:val="ro-RO"/>
              </w:rPr>
              <w:t>Pct. 10 se va expune în redacție nou</w:t>
            </w:r>
            <w:r w:rsidR="00913C89" w:rsidRPr="00913C89">
              <w:rPr>
                <w:sz w:val="24"/>
                <w:szCs w:val="24"/>
                <w:lang w:val="ro-RO"/>
              </w:rPr>
              <w:t>ă</w:t>
            </w:r>
            <w:r w:rsidR="00913C89">
              <w:rPr>
                <w:sz w:val="24"/>
                <w:szCs w:val="24"/>
                <w:lang w:val="ro-RO"/>
              </w:rPr>
              <w:t xml:space="preserve"> </w:t>
            </w:r>
          </w:p>
        </w:tc>
      </w:tr>
      <w:tr w:rsidR="00684671" w:rsidRPr="002B117E" w14:paraId="60F41816" w14:textId="77777777" w:rsidTr="00C3060C">
        <w:trPr>
          <w:trHeight w:val="1014"/>
        </w:trPr>
        <w:tc>
          <w:tcPr>
            <w:tcW w:w="802" w:type="pct"/>
            <w:vMerge/>
          </w:tcPr>
          <w:p w14:paraId="3BB8FDCE" w14:textId="7BF071A0" w:rsidR="00684671" w:rsidRPr="00BD5A5E" w:rsidRDefault="00684671" w:rsidP="001A212F">
            <w:pPr>
              <w:tabs>
                <w:tab w:val="left" w:pos="884"/>
                <w:tab w:val="left" w:pos="1196"/>
              </w:tabs>
              <w:ind w:firstLine="0"/>
              <w:jc w:val="left"/>
              <w:rPr>
                <w:b/>
                <w:sz w:val="24"/>
                <w:szCs w:val="24"/>
                <w:lang w:val="ro-RO"/>
              </w:rPr>
            </w:pPr>
          </w:p>
        </w:tc>
        <w:tc>
          <w:tcPr>
            <w:tcW w:w="2547" w:type="pct"/>
          </w:tcPr>
          <w:p w14:paraId="42ED946A" w14:textId="77777777" w:rsidR="00684671" w:rsidRPr="00684671" w:rsidRDefault="00684671" w:rsidP="00684671">
            <w:pPr>
              <w:pStyle w:val="Listparagraf"/>
              <w:numPr>
                <w:ilvl w:val="0"/>
                <w:numId w:val="21"/>
              </w:numPr>
              <w:spacing w:line="276" w:lineRule="auto"/>
              <w:ind w:left="464" w:hanging="284"/>
              <w:rPr>
                <w:color w:val="000000"/>
                <w:shd w:val="clear" w:color="auto" w:fill="FFFFFF"/>
                <w:lang w:val="ro-RO"/>
              </w:rPr>
            </w:pPr>
            <w:r w:rsidRPr="00684671">
              <w:rPr>
                <w:color w:val="000000"/>
                <w:shd w:val="clear" w:color="auto" w:fill="FFFFFF"/>
                <w:lang w:val="ro-RO"/>
              </w:rPr>
              <w:t>se completează cu pct. 10</w:t>
            </w:r>
            <w:r w:rsidRPr="00684671">
              <w:rPr>
                <w:color w:val="000000"/>
                <w:shd w:val="clear" w:color="auto" w:fill="FFFFFF"/>
                <w:vertAlign w:val="superscript"/>
                <w:lang w:val="ro-RO"/>
              </w:rPr>
              <w:t>1</w:t>
            </w:r>
            <w:r w:rsidRPr="00684671">
              <w:rPr>
                <w:color w:val="000000"/>
                <w:shd w:val="clear" w:color="auto" w:fill="FFFFFF"/>
                <w:lang w:val="ro-RO"/>
              </w:rPr>
              <w:t>:</w:t>
            </w:r>
          </w:p>
          <w:p w14:paraId="2F637269" w14:textId="77777777" w:rsidR="00684671" w:rsidRPr="00684671" w:rsidRDefault="00684671" w:rsidP="00684671">
            <w:pPr>
              <w:pStyle w:val="Listparagraf"/>
              <w:ind w:left="464" w:hanging="284"/>
              <w:rPr>
                <w:shd w:val="clear" w:color="auto" w:fill="FFFFFF"/>
                <w:lang w:val="ro-RO"/>
              </w:rPr>
            </w:pPr>
            <w:r w:rsidRPr="00684671">
              <w:rPr>
                <w:color w:val="000000"/>
                <w:shd w:val="clear" w:color="auto" w:fill="FFFFFF"/>
                <w:lang w:val="ro-RO"/>
              </w:rPr>
              <w:t>„10</w:t>
            </w:r>
            <w:r w:rsidRPr="00684671">
              <w:rPr>
                <w:color w:val="000000"/>
                <w:shd w:val="clear" w:color="auto" w:fill="FFFFFF"/>
                <w:vertAlign w:val="superscript"/>
                <w:lang w:val="ro-RO"/>
              </w:rPr>
              <w:t>1</w:t>
            </w:r>
            <w:r w:rsidRPr="00684671">
              <w:rPr>
                <w:color w:val="000000"/>
                <w:shd w:val="clear" w:color="auto" w:fill="FFFFFF"/>
                <w:lang w:val="ro-RO"/>
              </w:rPr>
              <w:t>. Termenul limită de depunere a dosarelor pentru semestrul I este 31 iulie 2022 , iar pentru semestrul II – 15 noiembrie</w:t>
            </w:r>
          </w:p>
        </w:tc>
        <w:tc>
          <w:tcPr>
            <w:tcW w:w="1651" w:type="pct"/>
          </w:tcPr>
          <w:p w14:paraId="0019B3A5" w14:textId="77777777" w:rsidR="00BC27B8" w:rsidRDefault="006B39CA" w:rsidP="00C3060C">
            <w:pPr>
              <w:tabs>
                <w:tab w:val="left" w:pos="884"/>
                <w:tab w:val="left" w:pos="1196"/>
              </w:tabs>
              <w:ind w:firstLine="0"/>
              <w:jc w:val="left"/>
              <w:rPr>
                <w:sz w:val="24"/>
                <w:szCs w:val="24"/>
                <w:lang w:val="ro-RO"/>
              </w:rPr>
            </w:pPr>
            <w:r w:rsidRPr="006B39CA">
              <w:rPr>
                <w:b/>
                <w:sz w:val="24"/>
                <w:szCs w:val="24"/>
                <w:lang w:val="ro-RO"/>
              </w:rPr>
              <w:t>Se acceptă</w:t>
            </w:r>
            <w:r w:rsidR="00BC27B8">
              <w:rPr>
                <w:b/>
                <w:sz w:val="24"/>
                <w:szCs w:val="24"/>
                <w:lang w:val="ro-RO"/>
              </w:rPr>
              <w:t xml:space="preserve"> </w:t>
            </w:r>
            <w:proofErr w:type="spellStart"/>
            <w:r w:rsidR="00BC27B8">
              <w:rPr>
                <w:b/>
                <w:sz w:val="24"/>
                <w:szCs w:val="24"/>
                <w:lang w:val="ro-RO"/>
              </w:rPr>
              <w:t>partial</w:t>
            </w:r>
            <w:proofErr w:type="spellEnd"/>
            <w:r w:rsidR="00BC27B8">
              <w:rPr>
                <w:sz w:val="24"/>
                <w:szCs w:val="24"/>
                <w:lang w:val="ro-RO"/>
              </w:rPr>
              <w:t xml:space="preserve"> </w:t>
            </w:r>
          </w:p>
          <w:p w14:paraId="15290010" w14:textId="39E4259D" w:rsidR="00BC27B8" w:rsidRPr="006B39CA" w:rsidRDefault="002B117E" w:rsidP="002B117E">
            <w:pPr>
              <w:tabs>
                <w:tab w:val="left" w:pos="884"/>
                <w:tab w:val="left" w:pos="1196"/>
              </w:tabs>
              <w:ind w:firstLine="0"/>
              <w:rPr>
                <w:b/>
                <w:sz w:val="24"/>
                <w:szCs w:val="24"/>
                <w:lang w:val="ro-RO"/>
              </w:rPr>
            </w:pPr>
            <w:r>
              <w:rPr>
                <w:sz w:val="24"/>
                <w:szCs w:val="24"/>
                <w:lang w:val="ro-RO"/>
              </w:rPr>
              <w:t>Se redă în redacție nouă</w:t>
            </w:r>
            <w:r w:rsidR="00BC27B8">
              <w:rPr>
                <w:sz w:val="24"/>
                <w:szCs w:val="24"/>
                <w:lang w:val="ro-RO"/>
              </w:rPr>
              <w:t xml:space="preserve"> </w:t>
            </w:r>
          </w:p>
        </w:tc>
      </w:tr>
      <w:tr w:rsidR="001A212F" w:rsidRPr="00BD5A5E" w14:paraId="55D18802" w14:textId="77777777" w:rsidTr="00C3060C">
        <w:tc>
          <w:tcPr>
            <w:tcW w:w="802" w:type="pct"/>
            <w:vMerge/>
          </w:tcPr>
          <w:p w14:paraId="0F4CFFA1" w14:textId="77777777" w:rsidR="001A212F" w:rsidRPr="00BD5A5E" w:rsidRDefault="001A212F" w:rsidP="001A212F">
            <w:pPr>
              <w:tabs>
                <w:tab w:val="left" w:pos="884"/>
                <w:tab w:val="left" w:pos="1196"/>
              </w:tabs>
              <w:ind w:firstLine="0"/>
              <w:jc w:val="left"/>
              <w:rPr>
                <w:b/>
                <w:sz w:val="24"/>
                <w:szCs w:val="24"/>
                <w:lang w:val="ro-RO"/>
              </w:rPr>
            </w:pPr>
          </w:p>
        </w:tc>
        <w:tc>
          <w:tcPr>
            <w:tcW w:w="2547" w:type="pct"/>
          </w:tcPr>
          <w:p w14:paraId="17F76BBA" w14:textId="77777777" w:rsidR="00684671" w:rsidRPr="00684671" w:rsidRDefault="00684671" w:rsidP="00684671">
            <w:pPr>
              <w:pStyle w:val="Listparagraf"/>
              <w:numPr>
                <w:ilvl w:val="0"/>
                <w:numId w:val="21"/>
              </w:numPr>
              <w:spacing w:line="276" w:lineRule="auto"/>
              <w:rPr>
                <w:color w:val="000000"/>
                <w:shd w:val="clear" w:color="auto" w:fill="FFFFFF"/>
                <w:lang w:val="ro-RO"/>
              </w:rPr>
            </w:pPr>
            <w:r w:rsidRPr="00684671">
              <w:rPr>
                <w:color w:val="000000"/>
                <w:shd w:val="clear" w:color="auto" w:fill="FFFFFF"/>
                <w:lang w:val="ro-RO"/>
              </w:rPr>
              <w:t>Pct. 10</w:t>
            </w:r>
            <w:r w:rsidRPr="00684671">
              <w:rPr>
                <w:color w:val="000000"/>
                <w:shd w:val="clear" w:color="auto" w:fill="FFFFFF"/>
                <w:vertAlign w:val="superscript"/>
                <w:lang w:val="ro-RO"/>
              </w:rPr>
              <w:t>2</w:t>
            </w:r>
            <w:r w:rsidRPr="00684671">
              <w:rPr>
                <w:color w:val="000000"/>
                <w:shd w:val="clear" w:color="auto" w:fill="FFFFFF"/>
                <w:lang w:val="ro-RO"/>
              </w:rPr>
              <w:t xml:space="preserve"> propunem în redacție nouă după cum urmează: </w:t>
            </w:r>
          </w:p>
          <w:p w14:paraId="09EC86CE" w14:textId="77777777" w:rsidR="001A212F" w:rsidRPr="00684671" w:rsidRDefault="00684671" w:rsidP="00684671">
            <w:pPr>
              <w:pStyle w:val="Listparagraf"/>
              <w:spacing w:line="276" w:lineRule="auto"/>
              <w:ind w:left="0" w:firstLine="39"/>
              <w:rPr>
                <w:color w:val="000000"/>
                <w:shd w:val="clear" w:color="auto" w:fill="FFFFFF"/>
                <w:lang w:val="ro-RO"/>
              </w:rPr>
            </w:pPr>
            <w:r w:rsidRPr="00684671">
              <w:rPr>
                <w:color w:val="000000"/>
                <w:shd w:val="clear" w:color="auto" w:fill="FFFFFF"/>
                <w:lang w:val="ro-RO"/>
              </w:rPr>
              <w:t>”</w:t>
            </w:r>
            <w:r w:rsidRPr="00684671">
              <w:t xml:space="preserve"> </w:t>
            </w:r>
            <w:r w:rsidRPr="00684671">
              <w:rPr>
                <w:color w:val="000000"/>
                <w:shd w:val="clear" w:color="auto" w:fill="FFFFFF"/>
                <w:lang w:val="ro-RO"/>
              </w:rPr>
              <w:t>Prin derogare de la pct. 10, solicitanții care au depus dosarele în semestrul I pentru compensarea accizelor la motorina procurată începând cu 29 aprilie, au posibilitatea de a modifica/completa cererea de solicitare a compensației prezentând acte suplimentare conform procedurilor stabilite de Codul administrativ”</w:t>
            </w:r>
          </w:p>
        </w:tc>
        <w:tc>
          <w:tcPr>
            <w:tcW w:w="1651" w:type="pct"/>
          </w:tcPr>
          <w:p w14:paraId="2CE9C6F2" w14:textId="77777777" w:rsidR="001A212F" w:rsidRDefault="006B39CA" w:rsidP="00C3060C">
            <w:pPr>
              <w:tabs>
                <w:tab w:val="left" w:pos="884"/>
                <w:tab w:val="left" w:pos="1196"/>
              </w:tabs>
              <w:ind w:firstLine="0"/>
              <w:jc w:val="left"/>
              <w:rPr>
                <w:b/>
                <w:sz w:val="24"/>
                <w:szCs w:val="24"/>
                <w:lang w:val="ro-RO"/>
              </w:rPr>
            </w:pPr>
            <w:r>
              <w:rPr>
                <w:b/>
                <w:sz w:val="24"/>
                <w:szCs w:val="24"/>
                <w:lang w:val="ro-RO"/>
              </w:rPr>
              <w:t>Se acceptă</w:t>
            </w:r>
            <w:r w:rsidR="00BC27B8">
              <w:rPr>
                <w:b/>
                <w:sz w:val="24"/>
                <w:szCs w:val="24"/>
                <w:lang w:val="ro-RO"/>
              </w:rPr>
              <w:t xml:space="preserve"> parțial</w:t>
            </w:r>
          </w:p>
          <w:p w14:paraId="51FC4435" w14:textId="3C936E21" w:rsidR="00C518A8" w:rsidRPr="00C3060C" w:rsidRDefault="00C518A8" w:rsidP="00C3060C">
            <w:pPr>
              <w:tabs>
                <w:tab w:val="left" w:pos="884"/>
                <w:tab w:val="left" w:pos="1196"/>
              </w:tabs>
              <w:ind w:firstLine="0"/>
              <w:jc w:val="left"/>
              <w:rPr>
                <w:sz w:val="24"/>
                <w:szCs w:val="24"/>
                <w:lang w:val="ro-RO"/>
              </w:rPr>
            </w:pPr>
            <w:r w:rsidRPr="00C3060C">
              <w:rPr>
                <w:sz w:val="24"/>
                <w:szCs w:val="24"/>
                <w:lang w:val="ro-RO"/>
              </w:rPr>
              <w:t>Se redă în redacție nouă</w:t>
            </w:r>
          </w:p>
        </w:tc>
      </w:tr>
      <w:tr w:rsidR="001A212F" w:rsidRPr="00BD5A5E" w14:paraId="3E43D647" w14:textId="77777777" w:rsidTr="00C3060C">
        <w:tc>
          <w:tcPr>
            <w:tcW w:w="802" w:type="pct"/>
            <w:vMerge/>
          </w:tcPr>
          <w:p w14:paraId="625B9E00" w14:textId="77777777" w:rsidR="001A212F" w:rsidRPr="00BD5A5E" w:rsidRDefault="001A212F" w:rsidP="001A212F">
            <w:pPr>
              <w:tabs>
                <w:tab w:val="left" w:pos="884"/>
                <w:tab w:val="left" w:pos="1196"/>
              </w:tabs>
              <w:ind w:firstLine="0"/>
              <w:jc w:val="left"/>
              <w:rPr>
                <w:b/>
                <w:sz w:val="24"/>
                <w:szCs w:val="24"/>
                <w:lang w:val="ro-RO"/>
              </w:rPr>
            </w:pPr>
          </w:p>
        </w:tc>
        <w:tc>
          <w:tcPr>
            <w:tcW w:w="2547" w:type="pct"/>
          </w:tcPr>
          <w:p w14:paraId="6FC947B4" w14:textId="77777777" w:rsidR="001A212F" w:rsidRPr="00684671" w:rsidRDefault="00684671" w:rsidP="00684671">
            <w:pPr>
              <w:pStyle w:val="Listparagraf"/>
              <w:numPr>
                <w:ilvl w:val="0"/>
                <w:numId w:val="21"/>
              </w:numPr>
              <w:spacing w:line="276" w:lineRule="auto"/>
              <w:rPr>
                <w:color w:val="000000"/>
                <w:shd w:val="clear" w:color="auto" w:fill="FFFFFF"/>
                <w:lang w:val="ro-RO"/>
              </w:rPr>
            </w:pPr>
            <w:r w:rsidRPr="00684671">
              <w:rPr>
                <w:color w:val="000000"/>
                <w:shd w:val="clear" w:color="auto" w:fill="FFFFFF"/>
                <w:lang w:val="ro-RO"/>
              </w:rPr>
              <w:t>j)</w:t>
            </w:r>
            <w:r w:rsidRPr="00684671">
              <w:rPr>
                <w:color w:val="000000"/>
                <w:shd w:val="clear" w:color="auto" w:fill="FFFFFF"/>
                <w:lang w:val="ro-RO"/>
              </w:rPr>
              <w:tab/>
              <w:t xml:space="preserve">La Pct. 11, </w:t>
            </w:r>
            <w:proofErr w:type="spellStart"/>
            <w:r w:rsidRPr="00684671">
              <w:rPr>
                <w:color w:val="000000"/>
                <w:shd w:val="clear" w:color="auto" w:fill="FFFFFF"/>
                <w:lang w:val="ro-RO"/>
              </w:rPr>
              <w:t>sbp</w:t>
            </w:r>
            <w:proofErr w:type="spellEnd"/>
            <w:r w:rsidRPr="00684671">
              <w:rPr>
                <w:color w:val="000000"/>
                <w:shd w:val="clear" w:color="auto" w:fill="FFFFFF"/>
                <w:lang w:val="ro-RO"/>
              </w:rPr>
              <w:t>. 4 după cuvântul comercializare se completează cu textul ”/mișcare”</w:t>
            </w:r>
          </w:p>
        </w:tc>
        <w:tc>
          <w:tcPr>
            <w:tcW w:w="1651" w:type="pct"/>
          </w:tcPr>
          <w:p w14:paraId="578FCA8A" w14:textId="77777777" w:rsidR="00BD5A5E" w:rsidRDefault="006B39CA" w:rsidP="00C3060C">
            <w:pPr>
              <w:tabs>
                <w:tab w:val="left" w:pos="884"/>
                <w:tab w:val="left" w:pos="1196"/>
              </w:tabs>
              <w:ind w:firstLine="0"/>
              <w:jc w:val="left"/>
              <w:rPr>
                <w:b/>
                <w:sz w:val="24"/>
                <w:szCs w:val="24"/>
                <w:lang w:val="ro-RO"/>
              </w:rPr>
            </w:pPr>
            <w:r>
              <w:rPr>
                <w:b/>
                <w:sz w:val="24"/>
                <w:szCs w:val="24"/>
                <w:lang w:val="ro-RO"/>
              </w:rPr>
              <w:t>Se acceptă</w:t>
            </w:r>
            <w:r w:rsidR="003705F5">
              <w:rPr>
                <w:b/>
                <w:sz w:val="24"/>
                <w:szCs w:val="24"/>
                <w:lang w:val="ro-RO"/>
              </w:rPr>
              <w:t xml:space="preserve"> parțial</w:t>
            </w:r>
          </w:p>
          <w:p w14:paraId="17D0BF33" w14:textId="5C340EC1" w:rsidR="003705F5" w:rsidRPr="003705F5" w:rsidRDefault="003705F5" w:rsidP="002B117E">
            <w:pPr>
              <w:tabs>
                <w:tab w:val="left" w:pos="884"/>
                <w:tab w:val="left" w:pos="1196"/>
              </w:tabs>
              <w:ind w:firstLine="0"/>
              <w:jc w:val="left"/>
              <w:rPr>
                <w:sz w:val="24"/>
                <w:szCs w:val="24"/>
                <w:lang w:val="ro-RO"/>
              </w:rPr>
            </w:pPr>
            <w:r w:rsidRPr="003705F5">
              <w:rPr>
                <w:sz w:val="24"/>
                <w:szCs w:val="24"/>
                <w:lang w:val="ro-RO"/>
              </w:rPr>
              <w:t xml:space="preserve">Textul a fost </w:t>
            </w:r>
            <w:r w:rsidR="002B117E">
              <w:rPr>
                <w:sz w:val="24"/>
                <w:szCs w:val="24"/>
                <w:lang w:val="ro-RO"/>
              </w:rPr>
              <w:t xml:space="preserve">completat </w:t>
            </w:r>
          </w:p>
        </w:tc>
      </w:tr>
      <w:tr w:rsidR="001A212F" w:rsidRPr="00BD5A5E" w14:paraId="6741A4F8" w14:textId="77777777" w:rsidTr="00C3060C">
        <w:tc>
          <w:tcPr>
            <w:tcW w:w="802" w:type="pct"/>
            <w:vMerge/>
          </w:tcPr>
          <w:p w14:paraId="4B8037F6" w14:textId="4259F3DD" w:rsidR="001A212F" w:rsidRPr="00BD5A5E" w:rsidRDefault="001A212F" w:rsidP="001A212F">
            <w:pPr>
              <w:tabs>
                <w:tab w:val="left" w:pos="884"/>
                <w:tab w:val="left" w:pos="1196"/>
              </w:tabs>
              <w:ind w:firstLine="0"/>
              <w:jc w:val="left"/>
              <w:rPr>
                <w:b/>
                <w:sz w:val="24"/>
                <w:szCs w:val="24"/>
                <w:lang w:val="ro-RO"/>
              </w:rPr>
            </w:pPr>
          </w:p>
        </w:tc>
        <w:tc>
          <w:tcPr>
            <w:tcW w:w="2547" w:type="pct"/>
          </w:tcPr>
          <w:p w14:paraId="10EFADDD" w14:textId="77777777" w:rsidR="00684671" w:rsidRPr="00684671" w:rsidRDefault="00684671" w:rsidP="00684671">
            <w:pPr>
              <w:pStyle w:val="Listparagraf"/>
              <w:numPr>
                <w:ilvl w:val="0"/>
                <w:numId w:val="21"/>
              </w:numPr>
              <w:spacing w:line="276" w:lineRule="auto"/>
              <w:ind w:left="464" w:hanging="284"/>
              <w:rPr>
                <w:color w:val="000000"/>
                <w:shd w:val="clear" w:color="auto" w:fill="FFFFFF"/>
                <w:lang w:val="ro-RO"/>
              </w:rPr>
            </w:pPr>
            <w:r w:rsidRPr="00684671">
              <w:rPr>
                <w:color w:val="000000"/>
                <w:shd w:val="clear" w:color="auto" w:fill="FFFFFF"/>
                <w:lang w:val="ro-RO"/>
              </w:rPr>
              <w:t xml:space="preserve">Pct. 11 se completează cu </w:t>
            </w:r>
            <w:proofErr w:type="spellStart"/>
            <w:r w:rsidRPr="00684671">
              <w:rPr>
                <w:color w:val="000000"/>
                <w:shd w:val="clear" w:color="auto" w:fill="FFFFFF"/>
                <w:lang w:val="ro-RO"/>
              </w:rPr>
              <w:t>sbp</w:t>
            </w:r>
            <w:proofErr w:type="spellEnd"/>
            <w:r w:rsidRPr="00684671">
              <w:rPr>
                <w:color w:val="000000"/>
                <w:shd w:val="clear" w:color="auto" w:fill="FFFFFF"/>
                <w:lang w:val="ro-RO"/>
              </w:rPr>
              <w:t xml:space="preserve">. 9) </w:t>
            </w:r>
          </w:p>
          <w:p w14:paraId="55EDB46D" w14:textId="77777777" w:rsidR="00684671" w:rsidRPr="00684671" w:rsidRDefault="00684671" w:rsidP="00684671">
            <w:pPr>
              <w:pStyle w:val="Listparagraf"/>
              <w:spacing w:line="276" w:lineRule="auto"/>
              <w:ind w:left="927"/>
              <w:rPr>
                <w:color w:val="000000"/>
                <w:shd w:val="clear" w:color="auto" w:fill="FFFFFF"/>
                <w:lang w:val="ro-RO"/>
              </w:rPr>
            </w:pPr>
            <w:r w:rsidRPr="00684671">
              <w:rPr>
                <w:color w:val="000000"/>
                <w:shd w:val="clear" w:color="auto" w:fill="FFFFFF"/>
                <w:lang w:val="ro-RO"/>
              </w:rPr>
              <w:t>”9) Declarație pe propria răspundere privind clasificarea întreprinderii conform criteriilor stabilite de Legea nr.</w:t>
            </w:r>
            <w:r w:rsidRPr="00684671">
              <w:t xml:space="preserve"> </w:t>
            </w:r>
            <w:r w:rsidRPr="00684671">
              <w:rPr>
                <w:color w:val="000000"/>
                <w:shd w:val="clear" w:color="auto" w:fill="FFFFFF"/>
                <w:lang w:val="ro-RO"/>
              </w:rPr>
              <w:t>179/2016 din anexa nr. 6.”</w:t>
            </w:r>
          </w:p>
          <w:p w14:paraId="1B2F9BD5" w14:textId="77777777" w:rsidR="00684671" w:rsidRPr="00684671" w:rsidRDefault="00684671" w:rsidP="00684671">
            <w:pPr>
              <w:pStyle w:val="Listparagraf"/>
              <w:spacing w:line="276" w:lineRule="auto"/>
              <w:ind w:left="927"/>
              <w:rPr>
                <w:color w:val="000000"/>
                <w:shd w:val="clear" w:color="auto" w:fill="FFFFFF"/>
                <w:lang w:val="ro-RO"/>
              </w:rPr>
            </w:pPr>
          </w:p>
          <w:p w14:paraId="0C79F2E1" w14:textId="77777777" w:rsidR="00684671" w:rsidRPr="00684671" w:rsidRDefault="00684671" w:rsidP="00684671">
            <w:pPr>
              <w:shd w:val="clear" w:color="auto" w:fill="FFFFFF"/>
              <w:tabs>
                <w:tab w:val="left" w:pos="993"/>
              </w:tabs>
              <w:ind w:left="1068"/>
              <w:contextualSpacing/>
              <w:jc w:val="right"/>
              <w:rPr>
                <w:color w:val="000000"/>
                <w:lang w:val="ro-RO"/>
              </w:rPr>
            </w:pPr>
            <w:r w:rsidRPr="00684671">
              <w:rPr>
                <w:color w:val="000000"/>
                <w:lang w:val="ro-RO"/>
              </w:rPr>
              <w:t>„Anexa nr.6</w:t>
            </w:r>
          </w:p>
          <w:p w14:paraId="3D675391" w14:textId="77777777" w:rsidR="00684671" w:rsidRPr="00684671" w:rsidRDefault="00684671" w:rsidP="00684671">
            <w:pPr>
              <w:shd w:val="clear" w:color="auto" w:fill="FFFFFF"/>
              <w:tabs>
                <w:tab w:val="left" w:pos="993"/>
              </w:tabs>
              <w:ind w:left="1068"/>
              <w:contextualSpacing/>
              <w:jc w:val="right"/>
              <w:rPr>
                <w:color w:val="000000"/>
                <w:lang w:val="ro-RO"/>
              </w:rPr>
            </w:pPr>
            <w:r w:rsidRPr="00684671">
              <w:rPr>
                <w:color w:val="000000"/>
                <w:lang w:val="ro-RO"/>
              </w:rPr>
              <w:t>la Regulamentul privind modul de repartizare</w:t>
            </w:r>
          </w:p>
          <w:p w14:paraId="3FFDB37F" w14:textId="77777777" w:rsidR="00684671" w:rsidRPr="00684671" w:rsidRDefault="00684671" w:rsidP="00684671">
            <w:pPr>
              <w:shd w:val="clear" w:color="auto" w:fill="FFFFFF"/>
              <w:tabs>
                <w:tab w:val="left" w:pos="993"/>
              </w:tabs>
              <w:ind w:left="1068"/>
              <w:contextualSpacing/>
              <w:jc w:val="right"/>
              <w:rPr>
                <w:color w:val="000000"/>
                <w:lang w:val="ro-RO"/>
              </w:rPr>
            </w:pPr>
            <w:r w:rsidRPr="00684671">
              <w:rPr>
                <w:color w:val="000000"/>
                <w:lang w:val="ro-RO"/>
              </w:rPr>
              <w:t xml:space="preserve">a mijloacelor Fondului </w:t>
            </w:r>
            <w:proofErr w:type="spellStart"/>
            <w:r w:rsidRPr="00684671">
              <w:rPr>
                <w:color w:val="000000"/>
                <w:lang w:val="ro-RO"/>
              </w:rPr>
              <w:t>naţional</w:t>
            </w:r>
            <w:proofErr w:type="spellEnd"/>
            <w:r w:rsidRPr="00684671">
              <w:rPr>
                <w:color w:val="000000"/>
                <w:lang w:val="ro-RO"/>
              </w:rPr>
              <w:t xml:space="preserve"> de dezvoltare</w:t>
            </w:r>
          </w:p>
          <w:p w14:paraId="02DBF678" w14:textId="77777777" w:rsidR="00684671" w:rsidRPr="00684671" w:rsidRDefault="00684671" w:rsidP="00684671">
            <w:pPr>
              <w:shd w:val="clear" w:color="auto" w:fill="FFFFFF"/>
              <w:tabs>
                <w:tab w:val="left" w:pos="993"/>
              </w:tabs>
              <w:ind w:left="1068"/>
              <w:contextualSpacing/>
              <w:jc w:val="right"/>
              <w:rPr>
                <w:color w:val="000000"/>
                <w:lang w:val="ro-RO"/>
              </w:rPr>
            </w:pPr>
            <w:r w:rsidRPr="00684671">
              <w:rPr>
                <w:color w:val="000000"/>
                <w:lang w:val="ro-RO"/>
              </w:rPr>
              <w:t xml:space="preserve">a agriculturii </w:t>
            </w:r>
            <w:proofErr w:type="spellStart"/>
            <w:r w:rsidRPr="00684671">
              <w:rPr>
                <w:color w:val="000000"/>
                <w:lang w:val="ro-RO"/>
              </w:rPr>
              <w:t>şi</w:t>
            </w:r>
            <w:proofErr w:type="spellEnd"/>
            <w:r w:rsidRPr="00684671">
              <w:rPr>
                <w:color w:val="000000"/>
                <w:lang w:val="ro-RO"/>
              </w:rPr>
              <w:t xml:space="preserve"> mediului rural pentru compensarea</w:t>
            </w:r>
          </w:p>
          <w:p w14:paraId="4B8AF937" w14:textId="77777777" w:rsidR="00684671" w:rsidRPr="00684671" w:rsidRDefault="00684671" w:rsidP="00684671">
            <w:pPr>
              <w:shd w:val="clear" w:color="auto" w:fill="FFFFFF"/>
              <w:tabs>
                <w:tab w:val="left" w:pos="993"/>
              </w:tabs>
              <w:ind w:left="1068"/>
              <w:contextualSpacing/>
              <w:jc w:val="right"/>
              <w:rPr>
                <w:color w:val="000000"/>
                <w:lang w:val="ro-RO"/>
              </w:rPr>
            </w:pPr>
            <w:proofErr w:type="spellStart"/>
            <w:r w:rsidRPr="00684671">
              <w:rPr>
                <w:color w:val="000000"/>
                <w:lang w:val="ro-RO"/>
              </w:rPr>
              <w:t>parţială</w:t>
            </w:r>
            <w:proofErr w:type="spellEnd"/>
            <w:r w:rsidRPr="00684671">
              <w:rPr>
                <w:color w:val="000000"/>
                <w:lang w:val="ro-RO"/>
              </w:rPr>
              <w:t xml:space="preserve"> a accizelor la motorina utilizată de</w:t>
            </w:r>
          </w:p>
          <w:p w14:paraId="2D877F7C" w14:textId="77777777" w:rsidR="00684671" w:rsidRPr="00684671" w:rsidRDefault="00684671" w:rsidP="00684671">
            <w:pPr>
              <w:shd w:val="clear" w:color="auto" w:fill="FFFFFF"/>
              <w:tabs>
                <w:tab w:val="left" w:pos="993"/>
              </w:tabs>
              <w:ind w:left="1068"/>
              <w:contextualSpacing/>
              <w:jc w:val="right"/>
              <w:rPr>
                <w:color w:val="000000"/>
                <w:lang w:val="ro-RO"/>
              </w:rPr>
            </w:pPr>
            <w:r w:rsidRPr="00684671">
              <w:rPr>
                <w:color w:val="000000"/>
                <w:lang w:val="ro-RO"/>
              </w:rPr>
              <w:t>producătorii agricoli în anul 2022</w:t>
            </w:r>
          </w:p>
          <w:p w14:paraId="423293FC" w14:textId="77777777" w:rsidR="00684671" w:rsidRPr="00684671" w:rsidRDefault="00684671" w:rsidP="00684671">
            <w:pPr>
              <w:rPr>
                <w:rFonts w:eastAsia="Calibri"/>
                <w:b/>
                <w:bCs/>
                <w:bdr w:val="single" w:sz="4" w:space="0" w:color="auto"/>
                <w:lang w:val="ro-RO" w:eastAsia="ru-RU"/>
              </w:rPr>
            </w:pPr>
          </w:p>
          <w:tbl>
            <w:tblPr>
              <w:tblStyle w:val="Tabelgril"/>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684671" w:rsidRPr="00684671" w14:paraId="7C4E440A" w14:textId="77777777" w:rsidTr="000B01E4">
              <w:trPr>
                <w:trHeight w:val="408"/>
                <w:jc w:val="center"/>
              </w:trPr>
              <w:tc>
                <w:tcPr>
                  <w:tcW w:w="9639" w:type="dxa"/>
                  <w:tcBorders>
                    <w:top w:val="single" w:sz="12" w:space="0" w:color="auto"/>
                    <w:bottom w:val="single" w:sz="12" w:space="0" w:color="auto"/>
                  </w:tcBorders>
                  <w:shd w:val="clear" w:color="auto" w:fill="FBD4B4"/>
                  <w:vAlign w:val="center"/>
                </w:tcPr>
                <w:p w14:paraId="2963FF84" w14:textId="77777777" w:rsidR="00684671" w:rsidRPr="00684671" w:rsidRDefault="00684671" w:rsidP="00684671">
                  <w:pPr>
                    <w:shd w:val="clear" w:color="auto" w:fill="FBD4B4"/>
                    <w:jc w:val="center"/>
                    <w:rPr>
                      <w:b/>
                      <w:bCs/>
                      <w:lang w:val="ro-RO"/>
                    </w:rPr>
                  </w:pPr>
                  <w:r w:rsidRPr="00684671">
                    <w:rPr>
                      <w:b/>
                      <w:bCs/>
                      <w:lang w:val="ro-RO"/>
                    </w:rPr>
                    <w:t xml:space="preserve">Declarație pe propria răspundere privind clasificarea producătorului agricol </w:t>
                  </w:r>
                </w:p>
              </w:tc>
            </w:tr>
          </w:tbl>
          <w:p w14:paraId="619532B6" w14:textId="77777777" w:rsidR="00684671" w:rsidRPr="00684671" w:rsidRDefault="00684671" w:rsidP="00684671">
            <w:pPr>
              <w:jc w:val="center"/>
              <w:rPr>
                <w:rFonts w:eastAsia="Calibri"/>
                <w:b/>
                <w:bCs/>
                <w:u w:val="single"/>
                <w:lang w:val="ro-RO" w:eastAsia="ru-RU"/>
              </w:rPr>
            </w:pPr>
          </w:p>
          <w:p w14:paraId="33C74C5B" w14:textId="77777777" w:rsidR="00684671" w:rsidRPr="00684671" w:rsidRDefault="00684671" w:rsidP="00684671">
            <w:pPr>
              <w:ind w:firstLine="709"/>
              <w:rPr>
                <w:rFonts w:eastAsia="Calibri"/>
                <w:lang w:val="ro-RO"/>
              </w:rPr>
            </w:pPr>
            <w:r w:rsidRPr="00684671">
              <w:rPr>
                <w:rFonts w:eastAsia="Calibri"/>
                <w:lang w:val="ro-RO"/>
              </w:rPr>
              <w:t>Prin această declarație, subsemnatul (</w:t>
            </w:r>
            <w:r w:rsidRPr="00684671">
              <w:rPr>
                <w:rFonts w:eastAsia="Calibri"/>
                <w:i/>
                <w:lang w:val="ro-RO"/>
              </w:rPr>
              <w:t>nume, prenume</w:t>
            </w:r>
            <w:r w:rsidRPr="00684671">
              <w:rPr>
                <w:rFonts w:eastAsia="Calibri"/>
                <w:lang w:val="ro-RO"/>
              </w:rPr>
              <w:t>), în calitate de (</w:t>
            </w:r>
            <w:r w:rsidRPr="00684671">
              <w:rPr>
                <w:rFonts w:eastAsia="Calibri"/>
                <w:i/>
                <w:lang w:val="ro-RO"/>
              </w:rPr>
              <w:t>se indică funcția de administrator/reprezentant legal</w:t>
            </w:r>
            <w:r w:rsidRPr="00684671">
              <w:rPr>
                <w:rFonts w:eastAsia="Calibri"/>
                <w:lang w:val="ro-RO"/>
              </w:rPr>
              <w:t>) al (</w:t>
            </w:r>
            <w:r w:rsidRPr="00684671">
              <w:rPr>
                <w:rFonts w:eastAsia="Calibri"/>
                <w:i/>
                <w:lang w:val="ro-RO"/>
              </w:rPr>
              <w:t>denumirea completă a întreprinderii solicitante</w:t>
            </w:r>
            <w:r w:rsidRPr="00684671">
              <w:rPr>
                <w:rFonts w:eastAsia="Calibri"/>
                <w:lang w:val="ro-RO"/>
              </w:rPr>
              <w:t>), IDNO _______________________________, care solicită sprijin financiar din cadrul mijloacelor fondului de subvenționare a producătorilor agricoli cunoscând prevederile legii penale cu privire la falsul în declarații, declar deținerea în cadrul exploatației agricole următoarele bunuri și active:</w:t>
            </w:r>
          </w:p>
          <w:p w14:paraId="7FC90989" w14:textId="77777777" w:rsidR="00684671" w:rsidRPr="00684671" w:rsidRDefault="00684671" w:rsidP="00684671">
            <w:pPr>
              <w:rPr>
                <w:rFonts w:eastAsia="Calibri"/>
                <w:b/>
                <w:bCs/>
                <w:u w:val="single"/>
                <w:lang w:val="ro-RO" w:eastAsia="ru-RU"/>
              </w:rPr>
            </w:pPr>
          </w:p>
          <w:tbl>
            <w:tblPr>
              <w:tblW w:w="995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588"/>
              <w:gridCol w:w="2409"/>
              <w:gridCol w:w="2835"/>
              <w:gridCol w:w="3119"/>
            </w:tblGrid>
            <w:tr w:rsidR="00684671" w:rsidRPr="00684671" w14:paraId="1A070E66" w14:textId="77777777" w:rsidTr="00EE24BA">
              <w:trPr>
                <w:trHeight w:val="246"/>
              </w:trPr>
              <w:tc>
                <w:tcPr>
                  <w:tcW w:w="1588" w:type="dxa"/>
                  <w:tcBorders>
                    <w:bottom w:val="single" w:sz="4" w:space="0" w:color="auto"/>
                    <w:right w:val="single" w:sz="4" w:space="0" w:color="auto"/>
                  </w:tcBorders>
                  <w:shd w:val="clear" w:color="auto" w:fill="FBD4B4"/>
                </w:tcPr>
                <w:p w14:paraId="5E7FBBBD" w14:textId="77777777" w:rsidR="00684671" w:rsidRPr="00684671" w:rsidRDefault="00684671" w:rsidP="00684671">
                  <w:pPr>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65521BF2" w14:textId="77777777" w:rsidR="00684671" w:rsidRPr="00684671" w:rsidRDefault="00684671" w:rsidP="00684671">
                  <w:pPr>
                    <w:pStyle w:val="Listparagraf"/>
                    <w:numPr>
                      <w:ilvl w:val="0"/>
                      <w:numId w:val="25"/>
                    </w:numPr>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micro</w:t>
                  </w:r>
                </w:p>
              </w:tc>
            </w:tr>
            <w:tr w:rsidR="00684671" w:rsidRPr="00684671" w14:paraId="732C38AB" w14:textId="77777777" w:rsidTr="00EE24BA">
              <w:trPr>
                <w:trHeight w:val="401"/>
              </w:trPr>
              <w:tc>
                <w:tcPr>
                  <w:tcW w:w="1588" w:type="dxa"/>
                  <w:tcBorders>
                    <w:top w:val="single" w:sz="4" w:space="0" w:color="auto"/>
                    <w:bottom w:val="single" w:sz="4" w:space="0" w:color="auto"/>
                    <w:right w:val="single" w:sz="4" w:space="0" w:color="auto"/>
                  </w:tcBorders>
                  <w:shd w:val="clear" w:color="auto" w:fill="FBD4B4"/>
                </w:tcPr>
                <w:p w14:paraId="1BC01FB8" w14:textId="77777777" w:rsidR="00684671" w:rsidRPr="00684671" w:rsidRDefault="00684671" w:rsidP="00684671">
                  <w:pPr>
                    <w:rPr>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348DA651" w14:textId="77777777" w:rsidR="00684671" w:rsidRPr="00684671" w:rsidRDefault="00684671" w:rsidP="00684671">
                  <w:pPr>
                    <w:rPr>
                      <w:sz w:val="16"/>
                      <w:szCs w:val="16"/>
                      <w:lang w:val="ro-RO" w:eastAsia="ru-RU"/>
                    </w:rPr>
                  </w:pPr>
                  <w:proofErr w:type="spellStart"/>
                  <w:r w:rsidRPr="00684671">
                    <w:rPr>
                      <w:sz w:val="16"/>
                      <w:szCs w:val="16"/>
                      <w:lang w:val="ro-RO" w:eastAsia="ru-RU"/>
                    </w:rPr>
                    <w:t>Numarul</w:t>
                  </w:r>
                  <w:proofErr w:type="spellEnd"/>
                  <w:r w:rsidRPr="00684671">
                    <w:rPr>
                      <w:sz w:val="16"/>
                      <w:szCs w:val="16"/>
                      <w:lang w:val="ro-RO" w:eastAsia="ru-RU"/>
                    </w:rPr>
                    <w:t xml:space="preserve"> angajaților </w:t>
                  </w:r>
                  <w:r w:rsidRPr="00684671">
                    <w:rPr>
                      <w:i/>
                      <w:iCs/>
                      <w:sz w:val="16"/>
                      <w:szCs w:val="16"/>
                      <w:lang w:val="ro-RO" w:eastAsia="ru-RU"/>
                    </w:rPr>
                    <w:t>(până la 9)</w:t>
                  </w:r>
                </w:p>
              </w:tc>
              <w:tc>
                <w:tcPr>
                  <w:tcW w:w="2835" w:type="dxa"/>
                  <w:tcBorders>
                    <w:top w:val="single" w:sz="4" w:space="0" w:color="auto"/>
                    <w:left w:val="single" w:sz="4" w:space="0" w:color="auto"/>
                    <w:bottom w:val="single" w:sz="4" w:space="0" w:color="auto"/>
                  </w:tcBorders>
                  <w:shd w:val="clear" w:color="auto" w:fill="FBD4B4"/>
                </w:tcPr>
                <w:p w14:paraId="39324E6A" w14:textId="77777777" w:rsidR="00684671" w:rsidRPr="00684671" w:rsidRDefault="00684671" w:rsidP="00684671">
                  <w:pPr>
                    <w:rPr>
                      <w:sz w:val="16"/>
                      <w:szCs w:val="16"/>
                      <w:lang w:val="ro-RO" w:eastAsia="ru-RU"/>
                    </w:rPr>
                  </w:pPr>
                  <w:r w:rsidRPr="00684671">
                    <w:rPr>
                      <w:sz w:val="16"/>
                      <w:szCs w:val="16"/>
                      <w:lang w:val="ro-RO" w:eastAsia="ru-RU"/>
                    </w:rPr>
                    <w:t xml:space="preserve">Cifră anuală de afaceri </w:t>
                  </w:r>
                  <w:r w:rsidRPr="00684671">
                    <w:rPr>
                      <w:i/>
                      <w:iCs/>
                      <w:sz w:val="16"/>
                      <w:szCs w:val="16"/>
                      <w:lang w:val="ro-RO" w:eastAsia="ru-RU"/>
                    </w:rPr>
                    <w:t>(până la 9 mil de lei)</w:t>
                  </w:r>
                </w:p>
              </w:tc>
              <w:tc>
                <w:tcPr>
                  <w:tcW w:w="3119" w:type="dxa"/>
                  <w:tcBorders>
                    <w:top w:val="single" w:sz="4" w:space="0" w:color="auto"/>
                    <w:left w:val="single" w:sz="4" w:space="0" w:color="auto"/>
                    <w:bottom w:val="single" w:sz="4" w:space="0" w:color="auto"/>
                  </w:tcBorders>
                  <w:shd w:val="clear" w:color="auto" w:fill="FBD4B4"/>
                </w:tcPr>
                <w:p w14:paraId="59F6FBF1" w14:textId="77777777" w:rsidR="00684671" w:rsidRPr="00684671" w:rsidRDefault="00684671" w:rsidP="00684671">
                  <w:pPr>
                    <w:rPr>
                      <w:sz w:val="16"/>
                      <w:szCs w:val="16"/>
                      <w:lang w:val="ro-RO" w:eastAsia="ru-RU"/>
                    </w:rPr>
                  </w:pPr>
                  <w:r w:rsidRPr="00684671">
                    <w:rPr>
                      <w:sz w:val="16"/>
                      <w:szCs w:val="16"/>
                      <w:lang w:val="ro-RO" w:eastAsia="ru-RU"/>
                    </w:rPr>
                    <w:t xml:space="preserve">Active totale </w:t>
                  </w:r>
                  <w:r w:rsidRPr="00684671">
                    <w:rPr>
                      <w:i/>
                      <w:iCs/>
                      <w:sz w:val="16"/>
                      <w:szCs w:val="16"/>
                      <w:lang w:val="ro-RO" w:eastAsia="ru-RU"/>
                    </w:rPr>
                    <w:t>(până la 9 mil de lei)</w:t>
                  </w:r>
                </w:p>
              </w:tc>
            </w:tr>
            <w:tr w:rsidR="00684671" w:rsidRPr="00684671" w14:paraId="70E7CD74" w14:textId="77777777" w:rsidTr="00EE24BA">
              <w:trPr>
                <w:trHeight w:val="401"/>
              </w:trPr>
              <w:tc>
                <w:tcPr>
                  <w:tcW w:w="1588" w:type="dxa"/>
                  <w:tcBorders>
                    <w:top w:val="single" w:sz="4" w:space="0" w:color="auto"/>
                    <w:right w:val="single" w:sz="4" w:space="0" w:color="auto"/>
                  </w:tcBorders>
                  <w:shd w:val="clear" w:color="auto" w:fill="FBD4B4"/>
                </w:tcPr>
                <w:p w14:paraId="0286FC73" w14:textId="77777777" w:rsidR="00684671" w:rsidRPr="00684671" w:rsidRDefault="00684671" w:rsidP="00C73CBD">
                  <w:pPr>
                    <w:ind w:firstLine="113"/>
                    <w:jc w:val="center"/>
                    <w:rPr>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0F8F72DD" w14:textId="77777777" w:rsidR="00684671" w:rsidRPr="00684671" w:rsidRDefault="00684671" w:rsidP="00684671">
                  <w:pPr>
                    <w:rPr>
                      <w:sz w:val="16"/>
                      <w:szCs w:val="16"/>
                      <w:lang w:val="ro-RO" w:eastAsia="ru-RU"/>
                    </w:rPr>
                  </w:pPr>
                  <w:r w:rsidRPr="00684671">
                    <w:rPr>
                      <w:sz w:val="16"/>
                      <w:szCs w:val="16"/>
                      <w:lang w:val="ro-RO" w:eastAsia="ru-RU"/>
                    </w:rPr>
                    <w:t xml:space="preserve"> _______________</w:t>
                  </w:r>
                </w:p>
              </w:tc>
              <w:tc>
                <w:tcPr>
                  <w:tcW w:w="2835" w:type="dxa"/>
                  <w:tcBorders>
                    <w:top w:val="single" w:sz="4" w:space="0" w:color="auto"/>
                    <w:left w:val="single" w:sz="4" w:space="0" w:color="auto"/>
                  </w:tcBorders>
                  <w:shd w:val="clear" w:color="auto" w:fill="auto"/>
                </w:tcPr>
                <w:p w14:paraId="0D364CC6" w14:textId="77777777" w:rsidR="00684671" w:rsidRPr="00684671" w:rsidRDefault="00684671" w:rsidP="00684671">
                  <w:pPr>
                    <w:rPr>
                      <w:sz w:val="16"/>
                      <w:szCs w:val="16"/>
                      <w:lang w:val="ro-RO" w:eastAsia="ru-RU"/>
                    </w:rPr>
                  </w:pPr>
                  <w:r w:rsidRPr="00684671">
                    <w:rPr>
                      <w:sz w:val="16"/>
                      <w:szCs w:val="16"/>
                      <w:lang w:val="ro-RO" w:eastAsia="ru-RU"/>
                    </w:rPr>
                    <w:t>________________lei</w:t>
                  </w:r>
                </w:p>
              </w:tc>
              <w:tc>
                <w:tcPr>
                  <w:tcW w:w="3119" w:type="dxa"/>
                  <w:tcBorders>
                    <w:top w:val="single" w:sz="4" w:space="0" w:color="auto"/>
                    <w:left w:val="single" w:sz="4" w:space="0" w:color="auto"/>
                  </w:tcBorders>
                  <w:shd w:val="clear" w:color="auto" w:fill="auto"/>
                </w:tcPr>
                <w:p w14:paraId="772C1328" w14:textId="77777777" w:rsidR="00684671" w:rsidRPr="00684671" w:rsidRDefault="00684671" w:rsidP="00684671">
                  <w:pPr>
                    <w:rPr>
                      <w:sz w:val="16"/>
                      <w:szCs w:val="16"/>
                      <w:lang w:val="ro-RO" w:eastAsia="ru-RU"/>
                    </w:rPr>
                  </w:pPr>
                  <w:r w:rsidRPr="00684671">
                    <w:rPr>
                      <w:sz w:val="16"/>
                      <w:szCs w:val="16"/>
                      <w:lang w:val="ro-RO" w:eastAsia="ru-RU"/>
                    </w:rPr>
                    <w:t>___________________lei</w:t>
                  </w:r>
                </w:p>
              </w:tc>
            </w:tr>
          </w:tbl>
          <w:p w14:paraId="07C1D8F3" w14:textId="77777777" w:rsidR="00684671" w:rsidRPr="00684671" w:rsidRDefault="00684671" w:rsidP="00684671">
            <w:pPr>
              <w:jc w:val="center"/>
              <w:rPr>
                <w:rFonts w:eastAsia="Calibri"/>
                <w:b/>
                <w:bCs/>
                <w:iCs/>
                <w:spacing w:val="20"/>
                <w:sz w:val="16"/>
                <w:szCs w:val="16"/>
                <w:lang w:val="ro-RO" w:eastAsia="ru-RU"/>
              </w:rPr>
            </w:pPr>
          </w:p>
          <w:tbl>
            <w:tblPr>
              <w:tblW w:w="995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588"/>
              <w:gridCol w:w="2409"/>
              <w:gridCol w:w="2835"/>
              <w:gridCol w:w="3119"/>
            </w:tblGrid>
            <w:tr w:rsidR="00684671" w:rsidRPr="00684671" w14:paraId="5E97A7B8" w14:textId="77777777" w:rsidTr="00EE24BA">
              <w:trPr>
                <w:trHeight w:val="246"/>
              </w:trPr>
              <w:tc>
                <w:tcPr>
                  <w:tcW w:w="1588" w:type="dxa"/>
                  <w:tcBorders>
                    <w:bottom w:val="single" w:sz="4" w:space="0" w:color="auto"/>
                    <w:right w:val="single" w:sz="4" w:space="0" w:color="auto"/>
                  </w:tcBorders>
                  <w:shd w:val="clear" w:color="auto" w:fill="FBD4B4"/>
                </w:tcPr>
                <w:p w14:paraId="32AC94DB" w14:textId="77777777" w:rsidR="00684671" w:rsidRPr="00684671" w:rsidRDefault="00684671" w:rsidP="00684671">
                  <w:pPr>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21D76057" w14:textId="77777777" w:rsidR="00684671" w:rsidRPr="00684671" w:rsidRDefault="00684671" w:rsidP="00684671">
                  <w:pPr>
                    <w:pStyle w:val="Listparagraf"/>
                    <w:numPr>
                      <w:ilvl w:val="0"/>
                      <w:numId w:val="25"/>
                    </w:numPr>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mică</w:t>
                  </w:r>
                </w:p>
              </w:tc>
            </w:tr>
            <w:tr w:rsidR="00684671" w:rsidRPr="00684671" w14:paraId="7759540C" w14:textId="77777777" w:rsidTr="00EE24BA">
              <w:trPr>
                <w:trHeight w:val="401"/>
              </w:trPr>
              <w:tc>
                <w:tcPr>
                  <w:tcW w:w="1588" w:type="dxa"/>
                  <w:tcBorders>
                    <w:top w:val="single" w:sz="4" w:space="0" w:color="auto"/>
                    <w:bottom w:val="single" w:sz="4" w:space="0" w:color="auto"/>
                    <w:right w:val="single" w:sz="4" w:space="0" w:color="auto"/>
                  </w:tcBorders>
                  <w:shd w:val="clear" w:color="auto" w:fill="FBD4B4"/>
                </w:tcPr>
                <w:p w14:paraId="7B0A2DEF" w14:textId="77777777" w:rsidR="00684671" w:rsidRPr="00684671" w:rsidRDefault="00684671" w:rsidP="00684671">
                  <w:pPr>
                    <w:tabs>
                      <w:tab w:val="left" w:pos="2070"/>
                    </w:tabs>
                    <w:rPr>
                      <w:rFonts w:eastAsia="Calibri"/>
                      <w:b/>
                      <w:bCs/>
                      <w:smallCaps/>
                      <w:color w:val="365F91"/>
                      <w:spacing w:val="5"/>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50911FD6" w14:textId="77777777" w:rsidR="00684671" w:rsidRPr="00684671" w:rsidRDefault="00684671" w:rsidP="00684671">
                  <w:pPr>
                    <w:rPr>
                      <w:sz w:val="16"/>
                      <w:szCs w:val="16"/>
                      <w:lang w:val="ro-RO" w:eastAsia="ru-RU"/>
                    </w:rPr>
                  </w:pPr>
                  <w:proofErr w:type="spellStart"/>
                  <w:r w:rsidRPr="00684671">
                    <w:rPr>
                      <w:sz w:val="16"/>
                      <w:szCs w:val="16"/>
                      <w:lang w:val="ro-RO" w:eastAsia="ru-RU"/>
                    </w:rPr>
                    <w:t>Numarul</w:t>
                  </w:r>
                  <w:proofErr w:type="spellEnd"/>
                  <w:r w:rsidRPr="00684671">
                    <w:rPr>
                      <w:sz w:val="16"/>
                      <w:szCs w:val="16"/>
                      <w:lang w:val="ro-RO" w:eastAsia="ru-RU"/>
                    </w:rPr>
                    <w:t xml:space="preserve"> angajaților </w:t>
                  </w:r>
                  <w:r w:rsidRPr="00684671">
                    <w:rPr>
                      <w:i/>
                      <w:iCs/>
                      <w:sz w:val="16"/>
                      <w:szCs w:val="16"/>
                      <w:lang w:val="ro-RO" w:eastAsia="ru-RU"/>
                    </w:rPr>
                    <w:t xml:space="preserve">(de la 10-49 </w:t>
                  </w:r>
                  <w:proofErr w:type="spellStart"/>
                  <w:r w:rsidRPr="00684671">
                    <w:rPr>
                      <w:i/>
                      <w:iCs/>
                      <w:sz w:val="16"/>
                      <w:szCs w:val="16"/>
                      <w:lang w:val="ro-RO" w:eastAsia="ru-RU"/>
                    </w:rPr>
                    <w:t>angajati</w:t>
                  </w:r>
                  <w:proofErr w:type="spellEnd"/>
                  <w:r w:rsidRPr="00684671">
                    <w:rPr>
                      <w:i/>
                      <w:iCs/>
                      <w:sz w:val="16"/>
                      <w:szCs w:val="16"/>
                      <w:lang w:val="ro-RO" w:eastAsia="ru-RU"/>
                    </w:rPr>
                    <w:t>)</w:t>
                  </w:r>
                </w:p>
              </w:tc>
              <w:tc>
                <w:tcPr>
                  <w:tcW w:w="2835" w:type="dxa"/>
                  <w:tcBorders>
                    <w:top w:val="single" w:sz="4" w:space="0" w:color="auto"/>
                    <w:left w:val="single" w:sz="4" w:space="0" w:color="auto"/>
                    <w:bottom w:val="single" w:sz="4" w:space="0" w:color="auto"/>
                  </w:tcBorders>
                  <w:shd w:val="clear" w:color="auto" w:fill="FBD4B4"/>
                </w:tcPr>
                <w:p w14:paraId="6A7F31E0" w14:textId="77777777" w:rsidR="00684671" w:rsidRPr="00684671" w:rsidRDefault="00684671" w:rsidP="00684671">
                  <w:pPr>
                    <w:rPr>
                      <w:sz w:val="16"/>
                      <w:szCs w:val="16"/>
                      <w:lang w:val="ro-RO" w:eastAsia="ru-RU"/>
                    </w:rPr>
                  </w:pPr>
                  <w:r w:rsidRPr="00684671">
                    <w:rPr>
                      <w:sz w:val="16"/>
                      <w:szCs w:val="16"/>
                      <w:lang w:val="ro-RO" w:eastAsia="ru-RU"/>
                    </w:rPr>
                    <w:t>Cifră anuală de afaceri (</w:t>
                  </w:r>
                  <w:r w:rsidRPr="00684671">
                    <w:rPr>
                      <w:i/>
                      <w:iCs/>
                      <w:sz w:val="16"/>
                      <w:szCs w:val="16"/>
                      <w:lang w:val="ro-RO" w:eastAsia="ru-RU"/>
                    </w:rPr>
                    <w:t>până la 25 mil de lei)</w:t>
                  </w:r>
                </w:p>
              </w:tc>
              <w:tc>
                <w:tcPr>
                  <w:tcW w:w="3119" w:type="dxa"/>
                  <w:tcBorders>
                    <w:top w:val="single" w:sz="4" w:space="0" w:color="auto"/>
                    <w:left w:val="single" w:sz="4" w:space="0" w:color="auto"/>
                    <w:bottom w:val="single" w:sz="4" w:space="0" w:color="auto"/>
                  </w:tcBorders>
                  <w:shd w:val="clear" w:color="auto" w:fill="FBD4B4"/>
                </w:tcPr>
                <w:p w14:paraId="2CA9561D" w14:textId="77777777" w:rsidR="00684671" w:rsidRPr="00684671" w:rsidRDefault="00684671" w:rsidP="00684671">
                  <w:pPr>
                    <w:rPr>
                      <w:sz w:val="16"/>
                      <w:szCs w:val="16"/>
                      <w:lang w:val="ro-RO" w:eastAsia="ru-RU"/>
                    </w:rPr>
                  </w:pPr>
                  <w:r w:rsidRPr="00684671">
                    <w:rPr>
                      <w:sz w:val="16"/>
                      <w:szCs w:val="16"/>
                      <w:lang w:val="ro-RO" w:eastAsia="ru-RU"/>
                    </w:rPr>
                    <w:t xml:space="preserve">Active totale </w:t>
                  </w:r>
                  <w:r w:rsidRPr="00684671">
                    <w:rPr>
                      <w:i/>
                      <w:iCs/>
                      <w:sz w:val="16"/>
                      <w:szCs w:val="16"/>
                      <w:lang w:val="ro-RO" w:eastAsia="ru-RU"/>
                    </w:rPr>
                    <w:t>(până la 25mil de lei)</w:t>
                  </w:r>
                </w:p>
              </w:tc>
            </w:tr>
            <w:tr w:rsidR="00684671" w:rsidRPr="00684671" w14:paraId="63F672FC" w14:textId="77777777" w:rsidTr="00EE24BA">
              <w:trPr>
                <w:trHeight w:val="401"/>
              </w:trPr>
              <w:tc>
                <w:tcPr>
                  <w:tcW w:w="1588" w:type="dxa"/>
                  <w:tcBorders>
                    <w:top w:val="single" w:sz="4" w:space="0" w:color="auto"/>
                    <w:right w:val="single" w:sz="4" w:space="0" w:color="auto"/>
                  </w:tcBorders>
                  <w:shd w:val="clear" w:color="auto" w:fill="FBD4B4"/>
                </w:tcPr>
                <w:p w14:paraId="38FA556F" w14:textId="77777777" w:rsidR="00684671" w:rsidRPr="00684671" w:rsidRDefault="00684671" w:rsidP="00C73CBD">
                  <w:pPr>
                    <w:ind w:firstLine="0"/>
                    <w:jc w:val="center"/>
                    <w:rPr>
                      <w:b/>
                      <w:bCs/>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76AC4D93" w14:textId="77777777" w:rsidR="00684671" w:rsidRPr="00684671" w:rsidRDefault="00684671" w:rsidP="00684671">
                  <w:pPr>
                    <w:rPr>
                      <w:sz w:val="16"/>
                      <w:szCs w:val="16"/>
                      <w:lang w:val="ro-RO" w:eastAsia="ru-RU"/>
                    </w:rPr>
                  </w:pPr>
                  <w:r w:rsidRPr="00684671">
                    <w:rPr>
                      <w:sz w:val="16"/>
                      <w:szCs w:val="16"/>
                      <w:lang w:val="ro-RO" w:eastAsia="ru-RU"/>
                    </w:rPr>
                    <w:t xml:space="preserve"> _______________</w:t>
                  </w:r>
                </w:p>
              </w:tc>
              <w:tc>
                <w:tcPr>
                  <w:tcW w:w="2835" w:type="dxa"/>
                  <w:tcBorders>
                    <w:top w:val="single" w:sz="4" w:space="0" w:color="auto"/>
                    <w:left w:val="single" w:sz="4" w:space="0" w:color="auto"/>
                  </w:tcBorders>
                  <w:shd w:val="clear" w:color="auto" w:fill="auto"/>
                </w:tcPr>
                <w:p w14:paraId="4B2900D4" w14:textId="77777777" w:rsidR="00684671" w:rsidRPr="00684671" w:rsidRDefault="00684671" w:rsidP="00684671">
                  <w:pPr>
                    <w:rPr>
                      <w:sz w:val="16"/>
                      <w:szCs w:val="16"/>
                      <w:lang w:val="ro-RO" w:eastAsia="ru-RU"/>
                    </w:rPr>
                  </w:pPr>
                  <w:r w:rsidRPr="00684671">
                    <w:rPr>
                      <w:sz w:val="16"/>
                      <w:szCs w:val="16"/>
                      <w:lang w:val="ro-RO" w:eastAsia="ru-RU"/>
                    </w:rPr>
                    <w:t>________________lei</w:t>
                  </w:r>
                </w:p>
              </w:tc>
              <w:tc>
                <w:tcPr>
                  <w:tcW w:w="3119" w:type="dxa"/>
                  <w:tcBorders>
                    <w:top w:val="single" w:sz="4" w:space="0" w:color="auto"/>
                    <w:left w:val="single" w:sz="4" w:space="0" w:color="auto"/>
                  </w:tcBorders>
                  <w:shd w:val="clear" w:color="auto" w:fill="auto"/>
                </w:tcPr>
                <w:p w14:paraId="7F11ABBD" w14:textId="77777777" w:rsidR="00684671" w:rsidRPr="00684671" w:rsidRDefault="00684671" w:rsidP="00684671">
                  <w:pPr>
                    <w:rPr>
                      <w:sz w:val="16"/>
                      <w:szCs w:val="16"/>
                      <w:lang w:val="ro-RO" w:eastAsia="ru-RU"/>
                    </w:rPr>
                  </w:pPr>
                  <w:r w:rsidRPr="00684671">
                    <w:rPr>
                      <w:sz w:val="16"/>
                      <w:szCs w:val="16"/>
                      <w:lang w:val="ro-RO" w:eastAsia="ru-RU"/>
                    </w:rPr>
                    <w:t>___________________lei</w:t>
                  </w:r>
                </w:p>
              </w:tc>
            </w:tr>
          </w:tbl>
          <w:p w14:paraId="00A61B2C" w14:textId="77777777" w:rsidR="00684671" w:rsidRPr="00684671" w:rsidRDefault="00684671" w:rsidP="00684671">
            <w:pPr>
              <w:jc w:val="center"/>
              <w:rPr>
                <w:rFonts w:eastAsia="Calibri"/>
                <w:b/>
                <w:bCs/>
                <w:iCs/>
                <w:spacing w:val="20"/>
                <w:sz w:val="16"/>
                <w:szCs w:val="16"/>
                <w:lang w:val="ro-RO" w:eastAsia="ru-RU"/>
              </w:rPr>
            </w:pPr>
          </w:p>
          <w:tbl>
            <w:tblPr>
              <w:tblW w:w="995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588"/>
              <w:gridCol w:w="2409"/>
              <w:gridCol w:w="2835"/>
              <w:gridCol w:w="3119"/>
            </w:tblGrid>
            <w:tr w:rsidR="00684671" w:rsidRPr="00684671" w14:paraId="307C79AE" w14:textId="77777777" w:rsidTr="00EE24BA">
              <w:trPr>
                <w:trHeight w:val="246"/>
              </w:trPr>
              <w:tc>
                <w:tcPr>
                  <w:tcW w:w="1588" w:type="dxa"/>
                  <w:tcBorders>
                    <w:bottom w:val="single" w:sz="4" w:space="0" w:color="auto"/>
                    <w:right w:val="single" w:sz="4" w:space="0" w:color="auto"/>
                  </w:tcBorders>
                  <w:shd w:val="clear" w:color="auto" w:fill="FBD4B4"/>
                </w:tcPr>
                <w:p w14:paraId="7F6D107E" w14:textId="77777777" w:rsidR="00684671" w:rsidRPr="00684671" w:rsidRDefault="00684671" w:rsidP="00684671">
                  <w:pPr>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161EA3BE" w14:textId="77777777" w:rsidR="00684671" w:rsidRPr="00684671" w:rsidRDefault="00684671" w:rsidP="00684671">
                  <w:pPr>
                    <w:pStyle w:val="Listparagraf"/>
                    <w:numPr>
                      <w:ilvl w:val="0"/>
                      <w:numId w:val="25"/>
                    </w:numPr>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mijlocie</w:t>
                  </w:r>
                </w:p>
              </w:tc>
            </w:tr>
            <w:tr w:rsidR="00684671" w:rsidRPr="00684671" w14:paraId="70D36ECF" w14:textId="77777777" w:rsidTr="00EE24BA">
              <w:trPr>
                <w:trHeight w:val="401"/>
              </w:trPr>
              <w:tc>
                <w:tcPr>
                  <w:tcW w:w="1588" w:type="dxa"/>
                  <w:tcBorders>
                    <w:top w:val="single" w:sz="4" w:space="0" w:color="auto"/>
                    <w:bottom w:val="single" w:sz="4" w:space="0" w:color="auto"/>
                    <w:right w:val="single" w:sz="4" w:space="0" w:color="auto"/>
                  </w:tcBorders>
                  <w:shd w:val="clear" w:color="auto" w:fill="FBD4B4"/>
                </w:tcPr>
                <w:p w14:paraId="3254D0E4" w14:textId="77777777" w:rsidR="00684671" w:rsidRPr="00684671" w:rsidRDefault="00684671" w:rsidP="00684671">
                  <w:pPr>
                    <w:tabs>
                      <w:tab w:val="left" w:pos="2070"/>
                    </w:tabs>
                    <w:rPr>
                      <w:rFonts w:eastAsia="Calibri"/>
                      <w:b/>
                      <w:bCs/>
                      <w:smallCaps/>
                      <w:color w:val="365F91"/>
                      <w:spacing w:val="5"/>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7ADE9C02" w14:textId="77777777" w:rsidR="00684671" w:rsidRPr="00684671" w:rsidRDefault="00684671" w:rsidP="00684671">
                  <w:pPr>
                    <w:rPr>
                      <w:sz w:val="16"/>
                      <w:szCs w:val="16"/>
                      <w:lang w:val="ro-RO" w:eastAsia="ru-RU"/>
                    </w:rPr>
                  </w:pPr>
                  <w:proofErr w:type="spellStart"/>
                  <w:r w:rsidRPr="00684671">
                    <w:rPr>
                      <w:sz w:val="16"/>
                      <w:szCs w:val="16"/>
                      <w:lang w:val="ro-RO" w:eastAsia="ru-RU"/>
                    </w:rPr>
                    <w:t>Numarul</w:t>
                  </w:r>
                  <w:proofErr w:type="spellEnd"/>
                  <w:r w:rsidRPr="00684671">
                    <w:rPr>
                      <w:sz w:val="16"/>
                      <w:szCs w:val="16"/>
                      <w:lang w:val="ro-RO" w:eastAsia="ru-RU"/>
                    </w:rPr>
                    <w:t xml:space="preserve"> angajaților </w:t>
                  </w:r>
                  <w:r w:rsidRPr="00684671">
                    <w:rPr>
                      <w:i/>
                      <w:iCs/>
                      <w:sz w:val="16"/>
                      <w:szCs w:val="16"/>
                      <w:lang w:val="ro-RO" w:eastAsia="ru-RU"/>
                    </w:rPr>
                    <w:t xml:space="preserve">(de la 50-249 </w:t>
                  </w:r>
                  <w:proofErr w:type="spellStart"/>
                  <w:r w:rsidRPr="00684671">
                    <w:rPr>
                      <w:i/>
                      <w:iCs/>
                      <w:sz w:val="16"/>
                      <w:szCs w:val="16"/>
                      <w:lang w:val="ro-RO" w:eastAsia="ru-RU"/>
                    </w:rPr>
                    <w:t>angajati</w:t>
                  </w:r>
                  <w:proofErr w:type="spellEnd"/>
                  <w:r w:rsidRPr="00684671">
                    <w:rPr>
                      <w:i/>
                      <w:iCs/>
                      <w:sz w:val="16"/>
                      <w:szCs w:val="16"/>
                      <w:lang w:val="ro-RO" w:eastAsia="ru-RU"/>
                    </w:rPr>
                    <w:t>)</w:t>
                  </w:r>
                </w:p>
              </w:tc>
              <w:tc>
                <w:tcPr>
                  <w:tcW w:w="2835" w:type="dxa"/>
                  <w:tcBorders>
                    <w:top w:val="single" w:sz="4" w:space="0" w:color="auto"/>
                    <w:left w:val="single" w:sz="4" w:space="0" w:color="auto"/>
                    <w:bottom w:val="single" w:sz="4" w:space="0" w:color="auto"/>
                  </w:tcBorders>
                  <w:shd w:val="clear" w:color="auto" w:fill="FBD4B4"/>
                </w:tcPr>
                <w:p w14:paraId="4913E91E" w14:textId="77777777" w:rsidR="00684671" w:rsidRPr="00684671" w:rsidRDefault="00684671" w:rsidP="00684671">
                  <w:pPr>
                    <w:rPr>
                      <w:sz w:val="16"/>
                      <w:szCs w:val="16"/>
                      <w:lang w:val="ro-RO" w:eastAsia="ru-RU"/>
                    </w:rPr>
                  </w:pPr>
                  <w:r w:rsidRPr="00684671">
                    <w:rPr>
                      <w:sz w:val="16"/>
                      <w:szCs w:val="16"/>
                      <w:lang w:val="ro-RO" w:eastAsia="ru-RU"/>
                    </w:rPr>
                    <w:t>Cifră anuală de afaceri (</w:t>
                  </w:r>
                  <w:r w:rsidRPr="00684671">
                    <w:rPr>
                      <w:i/>
                      <w:iCs/>
                      <w:sz w:val="16"/>
                      <w:szCs w:val="16"/>
                      <w:lang w:val="ro-RO" w:eastAsia="ru-RU"/>
                    </w:rPr>
                    <w:t>până la 50 mil de lei)</w:t>
                  </w:r>
                </w:p>
              </w:tc>
              <w:tc>
                <w:tcPr>
                  <w:tcW w:w="3119" w:type="dxa"/>
                  <w:tcBorders>
                    <w:top w:val="single" w:sz="4" w:space="0" w:color="auto"/>
                    <w:left w:val="single" w:sz="4" w:space="0" w:color="auto"/>
                    <w:bottom w:val="single" w:sz="4" w:space="0" w:color="auto"/>
                  </w:tcBorders>
                  <w:shd w:val="clear" w:color="auto" w:fill="FBD4B4"/>
                </w:tcPr>
                <w:p w14:paraId="1BE30F6C" w14:textId="77777777" w:rsidR="00684671" w:rsidRPr="00684671" w:rsidRDefault="00684671" w:rsidP="00684671">
                  <w:pPr>
                    <w:rPr>
                      <w:sz w:val="16"/>
                      <w:szCs w:val="16"/>
                      <w:lang w:val="ro-RO" w:eastAsia="ru-RU"/>
                    </w:rPr>
                  </w:pPr>
                  <w:r w:rsidRPr="00684671">
                    <w:rPr>
                      <w:sz w:val="16"/>
                      <w:szCs w:val="16"/>
                      <w:lang w:val="ro-RO" w:eastAsia="ru-RU"/>
                    </w:rPr>
                    <w:t xml:space="preserve">Active totale </w:t>
                  </w:r>
                  <w:r w:rsidRPr="00684671">
                    <w:rPr>
                      <w:i/>
                      <w:iCs/>
                      <w:sz w:val="16"/>
                      <w:szCs w:val="16"/>
                      <w:lang w:val="ro-RO" w:eastAsia="ru-RU"/>
                    </w:rPr>
                    <w:t>(până la 50mil de lei)</w:t>
                  </w:r>
                </w:p>
              </w:tc>
            </w:tr>
            <w:tr w:rsidR="00684671" w:rsidRPr="00684671" w14:paraId="2B0C3E40" w14:textId="77777777" w:rsidTr="00EE24BA">
              <w:trPr>
                <w:trHeight w:val="401"/>
              </w:trPr>
              <w:tc>
                <w:tcPr>
                  <w:tcW w:w="1588" w:type="dxa"/>
                  <w:tcBorders>
                    <w:top w:val="single" w:sz="4" w:space="0" w:color="auto"/>
                    <w:right w:val="single" w:sz="4" w:space="0" w:color="auto"/>
                  </w:tcBorders>
                  <w:shd w:val="clear" w:color="auto" w:fill="FBD4B4"/>
                </w:tcPr>
                <w:p w14:paraId="7A4EED76" w14:textId="77777777" w:rsidR="00684671" w:rsidRPr="00684671" w:rsidRDefault="00684671" w:rsidP="00C73CBD">
                  <w:pPr>
                    <w:ind w:hanging="29"/>
                    <w:jc w:val="center"/>
                    <w:rPr>
                      <w:b/>
                      <w:bCs/>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40F8C838" w14:textId="77777777" w:rsidR="00684671" w:rsidRPr="00684671" w:rsidRDefault="00684671" w:rsidP="00684671">
                  <w:pPr>
                    <w:rPr>
                      <w:sz w:val="16"/>
                      <w:szCs w:val="16"/>
                      <w:lang w:val="ro-RO" w:eastAsia="ru-RU"/>
                    </w:rPr>
                  </w:pPr>
                  <w:r w:rsidRPr="00684671">
                    <w:rPr>
                      <w:sz w:val="16"/>
                      <w:szCs w:val="16"/>
                      <w:lang w:val="ro-RO" w:eastAsia="ru-RU"/>
                    </w:rPr>
                    <w:t xml:space="preserve"> _______________</w:t>
                  </w:r>
                </w:p>
              </w:tc>
              <w:tc>
                <w:tcPr>
                  <w:tcW w:w="2835" w:type="dxa"/>
                  <w:tcBorders>
                    <w:top w:val="single" w:sz="4" w:space="0" w:color="auto"/>
                    <w:left w:val="single" w:sz="4" w:space="0" w:color="auto"/>
                  </w:tcBorders>
                  <w:shd w:val="clear" w:color="auto" w:fill="auto"/>
                </w:tcPr>
                <w:p w14:paraId="2325EC07" w14:textId="77777777" w:rsidR="00684671" w:rsidRPr="00684671" w:rsidRDefault="00684671" w:rsidP="00684671">
                  <w:pPr>
                    <w:rPr>
                      <w:sz w:val="16"/>
                      <w:szCs w:val="16"/>
                      <w:lang w:val="ro-RO" w:eastAsia="ru-RU"/>
                    </w:rPr>
                  </w:pPr>
                  <w:r w:rsidRPr="00684671">
                    <w:rPr>
                      <w:sz w:val="16"/>
                      <w:szCs w:val="16"/>
                      <w:lang w:val="ro-RO" w:eastAsia="ru-RU"/>
                    </w:rPr>
                    <w:t>________________lei</w:t>
                  </w:r>
                </w:p>
              </w:tc>
              <w:tc>
                <w:tcPr>
                  <w:tcW w:w="3119" w:type="dxa"/>
                  <w:tcBorders>
                    <w:top w:val="single" w:sz="4" w:space="0" w:color="auto"/>
                    <w:left w:val="single" w:sz="4" w:space="0" w:color="auto"/>
                  </w:tcBorders>
                  <w:shd w:val="clear" w:color="auto" w:fill="auto"/>
                </w:tcPr>
                <w:p w14:paraId="00DCA0AA" w14:textId="77777777" w:rsidR="00684671" w:rsidRPr="00684671" w:rsidRDefault="00684671" w:rsidP="00684671">
                  <w:pPr>
                    <w:rPr>
                      <w:sz w:val="16"/>
                      <w:szCs w:val="16"/>
                      <w:lang w:val="ro-RO" w:eastAsia="ru-RU"/>
                    </w:rPr>
                  </w:pPr>
                  <w:r w:rsidRPr="00684671">
                    <w:rPr>
                      <w:sz w:val="16"/>
                      <w:szCs w:val="16"/>
                      <w:lang w:val="ro-RO" w:eastAsia="ru-RU"/>
                    </w:rPr>
                    <w:t>___________________lei</w:t>
                  </w:r>
                </w:p>
              </w:tc>
            </w:tr>
          </w:tbl>
          <w:p w14:paraId="0FBCE257" w14:textId="77777777" w:rsidR="00684671" w:rsidRPr="00684671" w:rsidRDefault="00684671" w:rsidP="00684671">
            <w:pPr>
              <w:rPr>
                <w:rFonts w:eastAsia="Calibri"/>
                <w:b/>
                <w:bCs/>
                <w:iCs/>
                <w:spacing w:val="20"/>
                <w:sz w:val="16"/>
                <w:szCs w:val="16"/>
                <w:lang w:val="ro-RO" w:eastAsia="ru-RU"/>
              </w:rPr>
            </w:pPr>
          </w:p>
          <w:tbl>
            <w:tblPr>
              <w:tblW w:w="995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588"/>
              <w:gridCol w:w="2409"/>
              <w:gridCol w:w="2410"/>
              <w:gridCol w:w="3544"/>
            </w:tblGrid>
            <w:tr w:rsidR="00684671" w:rsidRPr="00684671" w14:paraId="0F82BD11" w14:textId="77777777" w:rsidTr="00EE24BA">
              <w:trPr>
                <w:trHeight w:val="246"/>
              </w:trPr>
              <w:tc>
                <w:tcPr>
                  <w:tcW w:w="1588" w:type="dxa"/>
                  <w:tcBorders>
                    <w:bottom w:val="single" w:sz="4" w:space="0" w:color="auto"/>
                    <w:right w:val="single" w:sz="4" w:space="0" w:color="auto"/>
                  </w:tcBorders>
                  <w:shd w:val="clear" w:color="auto" w:fill="FBD4B4"/>
                </w:tcPr>
                <w:p w14:paraId="5C43CE5A" w14:textId="77777777" w:rsidR="00684671" w:rsidRPr="00684671" w:rsidRDefault="00684671" w:rsidP="00684671">
                  <w:pPr>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3050315E" w14:textId="77777777" w:rsidR="00684671" w:rsidRPr="00684671" w:rsidRDefault="00684671" w:rsidP="00684671">
                  <w:pPr>
                    <w:pStyle w:val="Listparagraf"/>
                    <w:numPr>
                      <w:ilvl w:val="0"/>
                      <w:numId w:val="25"/>
                    </w:numPr>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mare</w:t>
                  </w:r>
                </w:p>
              </w:tc>
            </w:tr>
            <w:tr w:rsidR="00684671" w:rsidRPr="00684671" w14:paraId="2FAACD1C" w14:textId="77777777" w:rsidTr="00EE24BA">
              <w:trPr>
                <w:trHeight w:val="401"/>
              </w:trPr>
              <w:tc>
                <w:tcPr>
                  <w:tcW w:w="1588" w:type="dxa"/>
                  <w:tcBorders>
                    <w:top w:val="single" w:sz="4" w:space="0" w:color="auto"/>
                    <w:bottom w:val="single" w:sz="4" w:space="0" w:color="auto"/>
                    <w:right w:val="single" w:sz="4" w:space="0" w:color="auto"/>
                  </w:tcBorders>
                  <w:shd w:val="clear" w:color="auto" w:fill="FBD4B4"/>
                </w:tcPr>
                <w:p w14:paraId="259BE774" w14:textId="77777777" w:rsidR="00684671" w:rsidRPr="00684671" w:rsidRDefault="00684671" w:rsidP="00684671">
                  <w:pPr>
                    <w:rPr>
                      <w:b/>
                      <w:bCs/>
                      <w:smallCaps/>
                      <w:spacing w:val="5"/>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690B2268" w14:textId="77777777" w:rsidR="00684671" w:rsidRPr="00684671" w:rsidRDefault="00684671" w:rsidP="00684671">
                  <w:pPr>
                    <w:rPr>
                      <w:sz w:val="16"/>
                      <w:szCs w:val="16"/>
                      <w:lang w:val="ro-RO" w:eastAsia="ru-RU"/>
                    </w:rPr>
                  </w:pPr>
                  <w:proofErr w:type="spellStart"/>
                  <w:r w:rsidRPr="00684671">
                    <w:rPr>
                      <w:sz w:val="16"/>
                      <w:szCs w:val="16"/>
                      <w:lang w:val="ro-RO" w:eastAsia="ru-RU"/>
                    </w:rPr>
                    <w:t>Numarul</w:t>
                  </w:r>
                  <w:proofErr w:type="spellEnd"/>
                  <w:r w:rsidRPr="00684671">
                    <w:rPr>
                      <w:sz w:val="16"/>
                      <w:szCs w:val="16"/>
                      <w:lang w:val="ro-RO" w:eastAsia="ru-RU"/>
                    </w:rPr>
                    <w:t xml:space="preserve"> angajaților </w:t>
                  </w:r>
                  <w:r w:rsidRPr="00684671">
                    <w:rPr>
                      <w:i/>
                      <w:iCs/>
                      <w:sz w:val="16"/>
                      <w:szCs w:val="16"/>
                      <w:lang w:val="ro-RO" w:eastAsia="ru-RU"/>
                    </w:rPr>
                    <w:t>(de peste 249)</w:t>
                  </w:r>
                </w:p>
              </w:tc>
              <w:tc>
                <w:tcPr>
                  <w:tcW w:w="2410" w:type="dxa"/>
                  <w:tcBorders>
                    <w:top w:val="single" w:sz="4" w:space="0" w:color="auto"/>
                    <w:left w:val="single" w:sz="4" w:space="0" w:color="auto"/>
                    <w:bottom w:val="single" w:sz="4" w:space="0" w:color="auto"/>
                  </w:tcBorders>
                  <w:shd w:val="clear" w:color="auto" w:fill="FBD4B4"/>
                </w:tcPr>
                <w:p w14:paraId="6B33E4BE" w14:textId="77777777" w:rsidR="00684671" w:rsidRPr="00684671" w:rsidRDefault="00684671" w:rsidP="00684671">
                  <w:pPr>
                    <w:rPr>
                      <w:sz w:val="16"/>
                      <w:szCs w:val="16"/>
                      <w:lang w:val="ro-RO" w:eastAsia="ru-RU"/>
                    </w:rPr>
                  </w:pPr>
                  <w:r w:rsidRPr="00684671">
                    <w:rPr>
                      <w:sz w:val="16"/>
                      <w:szCs w:val="16"/>
                      <w:lang w:val="ro-RO" w:eastAsia="ru-RU"/>
                    </w:rPr>
                    <w:t>Cifră anuală de afaceri (</w:t>
                  </w:r>
                  <w:r w:rsidRPr="00684671">
                    <w:rPr>
                      <w:i/>
                      <w:iCs/>
                      <w:sz w:val="16"/>
                      <w:szCs w:val="16"/>
                      <w:lang w:val="ro-RO" w:eastAsia="ru-RU"/>
                    </w:rPr>
                    <w:t>peste 50 mil de lei)</w:t>
                  </w:r>
                </w:p>
              </w:tc>
              <w:tc>
                <w:tcPr>
                  <w:tcW w:w="3544" w:type="dxa"/>
                  <w:tcBorders>
                    <w:top w:val="single" w:sz="4" w:space="0" w:color="auto"/>
                    <w:left w:val="single" w:sz="4" w:space="0" w:color="auto"/>
                    <w:bottom w:val="single" w:sz="4" w:space="0" w:color="auto"/>
                  </w:tcBorders>
                  <w:shd w:val="clear" w:color="auto" w:fill="FBD4B4"/>
                </w:tcPr>
                <w:p w14:paraId="40DB3B9E" w14:textId="77777777" w:rsidR="00684671" w:rsidRPr="00684671" w:rsidRDefault="00684671" w:rsidP="00684671">
                  <w:pPr>
                    <w:rPr>
                      <w:sz w:val="16"/>
                      <w:szCs w:val="16"/>
                      <w:lang w:val="ro-RO" w:eastAsia="ru-RU"/>
                    </w:rPr>
                  </w:pPr>
                  <w:r w:rsidRPr="00684671">
                    <w:rPr>
                      <w:sz w:val="16"/>
                      <w:szCs w:val="16"/>
                      <w:lang w:val="ro-RO" w:eastAsia="ru-RU"/>
                    </w:rPr>
                    <w:t xml:space="preserve">Active totale </w:t>
                  </w:r>
                </w:p>
                <w:p w14:paraId="358AFA22" w14:textId="77777777" w:rsidR="00684671" w:rsidRPr="00684671" w:rsidRDefault="00684671" w:rsidP="00684671">
                  <w:pPr>
                    <w:rPr>
                      <w:sz w:val="16"/>
                      <w:szCs w:val="16"/>
                      <w:lang w:val="ro-RO" w:eastAsia="ru-RU"/>
                    </w:rPr>
                  </w:pPr>
                  <w:r w:rsidRPr="00684671">
                    <w:rPr>
                      <w:i/>
                      <w:iCs/>
                      <w:sz w:val="16"/>
                      <w:szCs w:val="16"/>
                      <w:lang w:val="ro-RO" w:eastAsia="ru-RU"/>
                    </w:rPr>
                    <w:t>(peste 50 mil de lei)</w:t>
                  </w:r>
                </w:p>
              </w:tc>
            </w:tr>
            <w:tr w:rsidR="00684671" w:rsidRPr="00684671" w14:paraId="58618C1B" w14:textId="77777777" w:rsidTr="00EE24BA">
              <w:trPr>
                <w:trHeight w:val="401"/>
              </w:trPr>
              <w:tc>
                <w:tcPr>
                  <w:tcW w:w="1588" w:type="dxa"/>
                  <w:tcBorders>
                    <w:top w:val="single" w:sz="4" w:space="0" w:color="auto"/>
                    <w:right w:val="single" w:sz="4" w:space="0" w:color="auto"/>
                  </w:tcBorders>
                  <w:shd w:val="clear" w:color="auto" w:fill="FBD4B4"/>
                </w:tcPr>
                <w:p w14:paraId="468B6E15" w14:textId="77777777" w:rsidR="00684671" w:rsidRPr="00684671" w:rsidRDefault="00684671" w:rsidP="00C73CBD">
                  <w:pPr>
                    <w:ind w:hanging="170"/>
                    <w:jc w:val="center"/>
                    <w:rPr>
                      <w:b/>
                      <w:bCs/>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6E0AFD55" w14:textId="77777777" w:rsidR="00684671" w:rsidRPr="00684671" w:rsidRDefault="00684671" w:rsidP="00684671">
                  <w:pPr>
                    <w:rPr>
                      <w:sz w:val="16"/>
                      <w:szCs w:val="16"/>
                      <w:lang w:val="ro-RO" w:eastAsia="ru-RU"/>
                    </w:rPr>
                  </w:pPr>
                  <w:r w:rsidRPr="00684671">
                    <w:rPr>
                      <w:sz w:val="16"/>
                      <w:szCs w:val="16"/>
                      <w:lang w:val="ro-RO" w:eastAsia="ru-RU"/>
                    </w:rPr>
                    <w:t xml:space="preserve"> _______________</w:t>
                  </w:r>
                </w:p>
              </w:tc>
              <w:tc>
                <w:tcPr>
                  <w:tcW w:w="2410" w:type="dxa"/>
                  <w:tcBorders>
                    <w:top w:val="single" w:sz="4" w:space="0" w:color="auto"/>
                    <w:left w:val="single" w:sz="4" w:space="0" w:color="auto"/>
                  </w:tcBorders>
                  <w:shd w:val="clear" w:color="auto" w:fill="auto"/>
                </w:tcPr>
                <w:p w14:paraId="36A5A0B0" w14:textId="77777777" w:rsidR="00684671" w:rsidRPr="00684671" w:rsidRDefault="00684671" w:rsidP="00684671">
                  <w:pPr>
                    <w:rPr>
                      <w:sz w:val="16"/>
                      <w:szCs w:val="16"/>
                      <w:lang w:val="ro-RO" w:eastAsia="ru-RU"/>
                    </w:rPr>
                  </w:pPr>
                  <w:r w:rsidRPr="00684671">
                    <w:rPr>
                      <w:sz w:val="16"/>
                      <w:szCs w:val="16"/>
                      <w:lang w:val="ro-RO" w:eastAsia="ru-RU"/>
                    </w:rPr>
                    <w:t>________________lei</w:t>
                  </w:r>
                </w:p>
              </w:tc>
              <w:tc>
                <w:tcPr>
                  <w:tcW w:w="3544" w:type="dxa"/>
                  <w:tcBorders>
                    <w:top w:val="single" w:sz="4" w:space="0" w:color="auto"/>
                    <w:left w:val="single" w:sz="4" w:space="0" w:color="auto"/>
                  </w:tcBorders>
                  <w:shd w:val="clear" w:color="auto" w:fill="auto"/>
                </w:tcPr>
                <w:p w14:paraId="0B124EB1" w14:textId="77777777" w:rsidR="00684671" w:rsidRPr="00684671" w:rsidRDefault="00684671" w:rsidP="00684671">
                  <w:pPr>
                    <w:rPr>
                      <w:sz w:val="16"/>
                      <w:szCs w:val="16"/>
                      <w:lang w:val="ro-RO" w:eastAsia="ru-RU"/>
                    </w:rPr>
                  </w:pPr>
                  <w:r w:rsidRPr="00684671">
                    <w:rPr>
                      <w:sz w:val="16"/>
                      <w:szCs w:val="16"/>
                      <w:lang w:val="ro-RO" w:eastAsia="ru-RU"/>
                    </w:rPr>
                    <w:t>___________________lei</w:t>
                  </w:r>
                </w:p>
              </w:tc>
            </w:tr>
          </w:tbl>
          <w:p w14:paraId="3148BD4E" w14:textId="77777777" w:rsidR="00684671" w:rsidRPr="00684671" w:rsidRDefault="00684671" w:rsidP="00684671">
            <w:pPr>
              <w:rPr>
                <w:rFonts w:eastAsia="Calibri"/>
                <w:b/>
                <w:bCs/>
                <w:iCs/>
                <w:spacing w:val="20"/>
                <w:sz w:val="16"/>
                <w:szCs w:val="16"/>
                <w:lang w:val="ro-RO" w:eastAsia="ru-RU"/>
              </w:rPr>
            </w:pPr>
          </w:p>
          <w:p w14:paraId="4E93167A" w14:textId="30572E8F" w:rsidR="00684671" w:rsidRPr="00684671" w:rsidRDefault="00684671" w:rsidP="00684671">
            <w:pPr>
              <w:rPr>
                <w:rFonts w:eastAsia="Calibri"/>
                <w:b/>
                <w:bCs/>
                <w:iCs/>
                <w:spacing w:val="20"/>
                <w:sz w:val="16"/>
                <w:szCs w:val="16"/>
                <w:lang w:val="ro-RO" w:eastAsia="ru-RU"/>
              </w:rPr>
            </w:pPr>
            <w:r w:rsidRPr="00684671">
              <w:rPr>
                <w:rFonts w:eastAsia="Calibri"/>
                <w:sz w:val="16"/>
                <w:szCs w:val="16"/>
                <w:lang w:val="ro-RO" w:eastAsia="ru-RU"/>
              </w:rPr>
              <w:lastRenderedPageBreak/>
              <w:t xml:space="preserve">În cazul în care datele indicate în prezenta declarație nu sunt veridice, sunt de acord ca compensația acordată să fie declarată neeligibilă și mă oblig să restitui, în termen de 15 zile calendaristice din momentul comiterii/stabilirii încălcării suma compensației acordate, coeficientul inflației </w:t>
            </w:r>
            <w:proofErr w:type="spellStart"/>
            <w:r w:rsidRPr="00684671">
              <w:rPr>
                <w:rFonts w:eastAsia="Calibri"/>
                <w:sz w:val="16"/>
                <w:szCs w:val="16"/>
                <w:lang w:val="ro-RO" w:eastAsia="ru-RU"/>
              </w:rPr>
              <w:t>şi</w:t>
            </w:r>
            <w:proofErr w:type="spellEnd"/>
            <w:r w:rsidRPr="00684671">
              <w:rPr>
                <w:rFonts w:eastAsia="Calibri"/>
                <w:sz w:val="16"/>
                <w:szCs w:val="16"/>
                <w:lang w:val="ro-RO" w:eastAsia="ru-RU"/>
              </w:rPr>
              <w:t xml:space="preserve"> dobânda de întârziere calculată conform legislației</w:t>
            </w:r>
          </w:p>
          <w:p w14:paraId="7BD2288C" w14:textId="77777777" w:rsidR="00684671" w:rsidRPr="00684671" w:rsidRDefault="00684671" w:rsidP="00684671">
            <w:pPr>
              <w:jc w:val="center"/>
              <w:rPr>
                <w:rFonts w:eastAsia="Calibri"/>
                <w:b/>
                <w:bCs/>
                <w:iCs/>
                <w:spacing w:val="20"/>
                <w:sz w:val="16"/>
                <w:szCs w:val="16"/>
                <w:lang w:val="ro-RO" w:eastAsia="ru-RU"/>
              </w:rPr>
            </w:pPr>
          </w:p>
          <w:p w14:paraId="486A8815" w14:textId="77777777" w:rsidR="00684671" w:rsidRPr="00684671" w:rsidRDefault="00684671" w:rsidP="00684671">
            <w:pPr>
              <w:jc w:val="center"/>
              <w:rPr>
                <w:rFonts w:eastAsia="Calibri"/>
                <w:b/>
                <w:bCs/>
                <w:iCs/>
                <w:spacing w:val="20"/>
                <w:sz w:val="16"/>
                <w:szCs w:val="16"/>
                <w:lang w:val="ro-RO" w:eastAsia="ru-RU"/>
              </w:rPr>
            </w:pPr>
          </w:p>
          <w:p w14:paraId="39F365F8" w14:textId="77777777" w:rsidR="00684671" w:rsidRPr="00684671" w:rsidRDefault="00684671" w:rsidP="00684671">
            <w:pPr>
              <w:spacing w:line="360" w:lineRule="auto"/>
              <w:rPr>
                <w:rFonts w:eastAsia="Calibri"/>
                <w:b/>
                <w:sz w:val="16"/>
                <w:szCs w:val="16"/>
                <w:lang w:val="ro-RO"/>
              </w:rPr>
            </w:pPr>
            <w:r w:rsidRPr="00684671">
              <w:rPr>
                <w:rFonts w:eastAsia="Calibri"/>
                <w:b/>
                <w:sz w:val="16"/>
                <w:szCs w:val="16"/>
                <w:lang w:val="ro-RO"/>
              </w:rPr>
              <w:t xml:space="preserve">                Data                                                      Semnătura solicitantului/reprezentantului legal    </w:t>
            </w:r>
          </w:p>
          <w:p w14:paraId="499BBADA" w14:textId="77777777" w:rsidR="00684671" w:rsidRPr="00684671" w:rsidRDefault="00684671" w:rsidP="00684671">
            <w:pPr>
              <w:spacing w:line="360" w:lineRule="auto"/>
              <w:rPr>
                <w:rFonts w:eastAsia="Calibri"/>
                <w:b/>
                <w:sz w:val="16"/>
                <w:szCs w:val="16"/>
                <w:lang w:val="ro-RO"/>
              </w:rPr>
            </w:pPr>
            <w:r w:rsidRPr="00684671">
              <w:rPr>
                <w:rFonts w:eastAsia="Calibri"/>
                <w:b/>
                <w:sz w:val="16"/>
                <w:szCs w:val="16"/>
                <w:lang w:val="ro-RO"/>
              </w:rPr>
              <w:t xml:space="preserve">       __________________                                                 _____________________</w:t>
            </w:r>
          </w:p>
          <w:p w14:paraId="765C1C47" w14:textId="77777777" w:rsidR="00684671" w:rsidRPr="00684671" w:rsidRDefault="00684671" w:rsidP="00684671">
            <w:pPr>
              <w:shd w:val="clear" w:color="auto" w:fill="FFFFFF"/>
              <w:tabs>
                <w:tab w:val="left" w:pos="993"/>
              </w:tabs>
              <w:ind w:left="1068"/>
              <w:contextualSpacing/>
              <w:jc w:val="center"/>
              <w:rPr>
                <w:b/>
                <w:bCs/>
                <w:color w:val="000000"/>
                <w:lang w:val="ro-RO"/>
              </w:rPr>
            </w:pPr>
          </w:p>
          <w:p w14:paraId="46B5BCE3" w14:textId="77777777" w:rsidR="001A212F" w:rsidRPr="00684671" w:rsidRDefault="001A212F" w:rsidP="00684671">
            <w:pPr>
              <w:ind w:firstLine="0"/>
              <w:rPr>
                <w:shd w:val="clear" w:color="auto" w:fill="FFFFFF"/>
                <w:lang w:val="ro-RO"/>
              </w:rPr>
            </w:pPr>
          </w:p>
        </w:tc>
        <w:tc>
          <w:tcPr>
            <w:tcW w:w="1651" w:type="pct"/>
          </w:tcPr>
          <w:p w14:paraId="022665DA" w14:textId="5426D8A8" w:rsidR="006F57DD" w:rsidRPr="003705F5" w:rsidRDefault="006F57DD" w:rsidP="00C3060C">
            <w:pPr>
              <w:tabs>
                <w:tab w:val="left" w:pos="884"/>
                <w:tab w:val="left" w:pos="1196"/>
              </w:tabs>
              <w:ind w:firstLine="0"/>
              <w:jc w:val="left"/>
              <w:rPr>
                <w:b/>
                <w:sz w:val="24"/>
                <w:szCs w:val="24"/>
                <w:lang w:val="ro-RO"/>
              </w:rPr>
            </w:pPr>
            <w:r w:rsidRPr="00C3060C">
              <w:rPr>
                <w:b/>
                <w:sz w:val="24"/>
                <w:szCs w:val="24"/>
                <w:lang w:val="ro-RO"/>
              </w:rPr>
              <w:lastRenderedPageBreak/>
              <w:t xml:space="preserve">Se acceptă </w:t>
            </w:r>
          </w:p>
          <w:p w14:paraId="2E228995" w14:textId="61F68490" w:rsidR="006F57DD" w:rsidRPr="003705F5" w:rsidRDefault="006F57DD" w:rsidP="00C3060C">
            <w:pPr>
              <w:tabs>
                <w:tab w:val="left" w:pos="884"/>
                <w:tab w:val="left" w:pos="1196"/>
              </w:tabs>
              <w:ind w:firstLine="0"/>
              <w:jc w:val="left"/>
              <w:rPr>
                <w:bCs/>
                <w:sz w:val="24"/>
                <w:szCs w:val="24"/>
                <w:lang w:val="ro-RO"/>
              </w:rPr>
            </w:pPr>
            <w:r w:rsidRPr="003705F5">
              <w:rPr>
                <w:bCs/>
                <w:sz w:val="24"/>
                <w:szCs w:val="24"/>
                <w:lang w:val="ro-RO"/>
              </w:rPr>
              <w:t>Declarația a fost ajustată conform prevederilor Legii nr. 179/2016</w:t>
            </w:r>
            <w:r w:rsidR="003705F5">
              <w:rPr>
                <w:bCs/>
                <w:sz w:val="24"/>
                <w:szCs w:val="24"/>
                <w:lang w:val="ro-RO"/>
              </w:rPr>
              <w:t xml:space="preserve"> </w:t>
            </w:r>
          </w:p>
          <w:p w14:paraId="451C3C49" w14:textId="4A3503C4" w:rsidR="006F57DD" w:rsidRPr="00C3060C" w:rsidRDefault="006F57DD" w:rsidP="003705F5">
            <w:pPr>
              <w:tabs>
                <w:tab w:val="left" w:pos="884"/>
                <w:tab w:val="left" w:pos="1196"/>
              </w:tabs>
              <w:ind w:firstLine="0"/>
              <w:jc w:val="left"/>
              <w:rPr>
                <w:b/>
                <w:sz w:val="24"/>
                <w:szCs w:val="24"/>
                <w:lang w:val="ro-RO"/>
              </w:rPr>
            </w:pPr>
          </w:p>
        </w:tc>
      </w:tr>
      <w:tr w:rsidR="0044177F" w:rsidRPr="00BD5A5E" w14:paraId="766320C2" w14:textId="77777777" w:rsidTr="00C3060C">
        <w:trPr>
          <w:trHeight w:val="1134"/>
        </w:trPr>
        <w:tc>
          <w:tcPr>
            <w:tcW w:w="802" w:type="pct"/>
            <w:vMerge/>
          </w:tcPr>
          <w:p w14:paraId="5C629FE0" w14:textId="77777777" w:rsidR="0044177F" w:rsidRPr="00BD5A5E" w:rsidRDefault="0044177F" w:rsidP="001A212F">
            <w:pPr>
              <w:tabs>
                <w:tab w:val="left" w:pos="884"/>
                <w:tab w:val="left" w:pos="1196"/>
              </w:tabs>
              <w:ind w:firstLine="0"/>
              <w:jc w:val="left"/>
              <w:rPr>
                <w:b/>
                <w:sz w:val="24"/>
                <w:szCs w:val="24"/>
                <w:lang w:val="ro-RO"/>
              </w:rPr>
            </w:pPr>
          </w:p>
        </w:tc>
        <w:tc>
          <w:tcPr>
            <w:tcW w:w="2547" w:type="pct"/>
          </w:tcPr>
          <w:p w14:paraId="4E9C2FC9" w14:textId="77777777" w:rsidR="0044177F" w:rsidRPr="00684671" w:rsidRDefault="0044177F" w:rsidP="00684671">
            <w:pPr>
              <w:ind w:firstLine="0"/>
              <w:rPr>
                <w:sz w:val="24"/>
                <w:szCs w:val="24"/>
                <w:shd w:val="clear" w:color="auto" w:fill="FFFFFF"/>
                <w:lang w:val="ro-RO"/>
              </w:rPr>
            </w:pPr>
          </w:p>
        </w:tc>
        <w:tc>
          <w:tcPr>
            <w:tcW w:w="1651" w:type="pct"/>
          </w:tcPr>
          <w:p w14:paraId="58E222EF" w14:textId="77777777" w:rsidR="0044177F" w:rsidRPr="00BD5A5E" w:rsidRDefault="0044177F" w:rsidP="00C3060C">
            <w:pPr>
              <w:tabs>
                <w:tab w:val="left" w:pos="884"/>
                <w:tab w:val="left" w:pos="1196"/>
              </w:tabs>
              <w:ind w:firstLine="0"/>
              <w:jc w:val="left"/>
              <w:rPr>
                <w:sz w:val="24"/>
                <w:szCs w:val="24"/>
                <w:lang w:val="ro-RO"/>
              </w:rPr>
            </w:pPr>
          </w:p>
        </w:tc>
      </w:tr>
    </w:tbl>
    <w:p w14:paraId="53ECAEEE" w14:textId="77777777" w:rsidR="00E56A17" w:rsidRPr="00BD5A5E" w:rsidRDefault="00E56A17" w:rsidP="00510790">
      <w:pPr>
        <w:ind w:firstLine="0"/>
        <w:rPr>
          <w:sz w:val="24"/>
          <w:szCs w:val="24"/>
          <w:lang w:val="ro-RO"/>
        </w:rPr>
      </w:pPr>
    </w:p>
    <w:sectPr w:rsidR="00E56A17" w:rsidRPr="00BD5A5E" w:rsidSect="00510790">
      <w:pgSz w:w="16838" w:h="11906" w:orient="landscape"/>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275"/>
    <w:multiLevelType w:val="hybridMultilevel"/>
    <w:tmpl w:val="3C20EB54"/>
    <w:lvl w:ilvl="0" w:tplc="4D3A231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5B11DA"/>
    <w:multiLevelType w:val="multilevel"/>
    <w:tmpl w:val="2E1069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E6B72"/>
    <w:multiLevelType w:val="hybridMultilevel"/>
    <w:tmpl w:val="37A2BC1C"/>
    <w:lvl w:ilvl="0" w:tplc="29E6DEFA">
      <w:start w:val="1"/>
      <w:numFmt w:val="decimal"/>
      <w:lvlText w:val="%1."/>
      <w:lvlJc w:val="left"/>
      <w:pPr>
        <w:ind w:left="502"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3">
    <w:nsid w:val="16BB2F7A"/>
    <w:multiLevelType w:val="hybridMultilevel"/>
    <w:tmpl w:val="37A2BC1C"/>
    <w:lvl w:ilvl="0" w:tplc="29E6DEFA">
      <w:start w:val="1"/>
      <w:numFmt w:val="decimal"/>
      <w:lvlText w:val="%1."/>
      <w:lvlJc w:val="left"/>
      <w:pPr>
        <w:ind w:left="502"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4">
    <w:nsid w:val="20146951"/>
    <w:multiLevelType w:val="hybridMultilevel"/>
    <w:tmpl w:val="1292B340"/>
    <w:lvl w:ilvl="0" w:tplc="571C3BC2">
      <w:start w:val="1"/>
      <w:numFmt w:val="decimal"/>
      <w:lvlText w:val="%1)"/>
      <w:lvlJc w:val="left"/>
      <w:pPr>
        <w:ind w:left="886" w:hanging="586"/>
      </w:pPr>
      <w:rPr>
        <w:rFonts w:ascii="Times New Roman" w:eastAsia="Times New Roman" w:hAnsi="Times New Roman" w:cs="Times New Roman" w:hint="default"/>
        <w:w w:val="99"/>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3C64A9"/>
    <w:multiLevelType w:val="hybridMultilevel"/>
    <w:tmpl w:val="CEA655B4"/>
    <w:lvl w:ilvl="0" w:tplc="2E26CB18">
      <w:start w:val="15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663AAC"/>
    <w:multiLevelType w:val="multilevel"/>
    <w:tmpl w:val="1304D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5B56C9"/>
    <w:multiLevelType w:val="hybridMultilevel"/>
    <w:tmpl w:val="30245F78"/>
    <w:lvl w:ilvl="0" w:tplc="ED509EAE">
      <w:start w:val="4"/>
      <w:numFmt w:val="decimal"/>
      <w:lvlText w:val="%1."/>
      <w:lvlJc w:val="left"/>
      <w:pPr>
        <w:ind w:left="319" w:hanging="495"/>
      </w:pPr>
      <w:rPr>
        <w:rFonts w:ascii="Times New Roman" w:eastAsia="Times New Roman" w:hAnsi="Times New Roman" w:cs="Times New Roman" w:hint="default"/>
        <w:w w:val="99"/>
        <w:sz w:val="28"/>
        <w:szCs w:val="28"/>
        <w:lang w:val="ro-RO" w:eastAsia="en-US" w:bidi="ar-SA"/>
      </w:rPr>
    </w:lvl>
    <w:lvl w:ilvl="1" w:tplc="298EBAF4">
      <w:numFmt w:val="bullet"/>
      <w:lvlText w:val="•"/>
      <w:lvlJc w:val="left"/>
      <w:pPr>
        <w:ind w:left="1266" w:hanging="495"/>
      </w:pPr>
      <w:rPr>
        <w:rFonts w:hint="default"/>
        <w:lang w:val="ro-RO" w:eastAsia="en-US" w:bidi="ar-SA"/>
      </w:rPr>
    </w:lvl>
    <w:lvl w:ilvl="2" w:tplc="DD56E584">
      <w:numFmt w:val="bullet"/>
      <w:lvlText w:val="•"/>
      <w:lvlJc w:val="left"/>
      <w:pPr>
        <w:ind w:left="2212" w:hanging="495"/>
      </w:pPr>
      <w:rPr>
        <w:rFonts w:hint="default"/>
        <w:lang w:val="ro-RO" w:eastAsia="en-US" w:bidi="ar-SA"/>
      </w:rPr>
    </w:lvl>
    <w:lvl w:ilvl="3" w:tplc="A774BB92">
      <w:numFmt w:val="bullet"/>
      <w:lvlText w:val="•"/>
      <w:lvlJc w:val="left"/>
      <w:pPr>
        <w:ind w:left="3159" w:hanging="495"/>
      </w:pPr>
      <w:rPr>
        <w:rFonts w:hint="default"/>
        <w:lang w:val="ro-RO" w:eastAsia="en-US" w:bidi="ar-SA"/>
      </w:rPr>
    </w:lvl>
    <w:lvl w:ilvl="4" w:tplc="804E934C">
      <w:numFmt w:val="bullet"/>
      <w:lvlText w:val="•"/>
      <w:lvlJc w:val="left"/>
      <w:pPr>
        <w:ind w:left="4105" w:hanging="495"/>
      </w:pPr>
      <w:rPr>
        <w:rFonts w:hint="default"/>
        <w:lang w:val="ro-RO" w:eastAsia="en-US" w:bidi="ar-SA"/>
      </w:rPr>
    </w:lvl>
    <w:lvl w:ilvl="5" w:tplc="67801386">
      <w:numFmt w:val="bullet"/>
      <w:lvlText w:val="•"/>
      <w:lvlJc w:val="left"/>
      <w:pPr>
        <w:ind w:left="5052" w:hanging="495"/>
      </w:pPr>
      <w:rPr>
        <w:rFonts w:hint="default"/>
        <w:lang w:val="ro-RO" w:eastAsia="en-US" w:bidi="ar-SA"/>
      </w:rPr>
    </w:lvl>
    <w:lvl w:ilvl="6" w:tplc="818675B2">
      <w:numFmt w:val="bullet"/>
      <w:lvlText w:val="•"/>
      <w:lvlJc w:val="left"/>
      <w:pPr>
        <w:ind w:left="5998" w:hanging="495"/>
      </w:pPr>
      <w:rPr>
        <w:rFonts w:hint="default"/>
        <w:lang w:val="ro-RO" w:eastAsia="en-US" w:bidi="ar-SA"/>
      </w:rPr>
    </w:lvl>
    <w:lvl w:ilvl="7" w:tplc="C3BA2E18">
      <w:numFmt w:val="bullet"/>
      <w:lvlText w:val="•"/>
      <w:lvlJc w:val="left"/>
      <w:pPr>
        <w:ind w:left="6944" w:hanging="495"/>
      </w:pPr>
      <w:rPr>
        <w:rFonts w:hint="default"/>
        <w:lang w:val="ro-RO" w:eastAsia="en-US" w:bidi="ar-SA"/>
      </w:rPr>
    </w:lvl>
    <w:lvl w:ilvl="8" w:tplc="DA6633CC">
      <w:numFmt w:val="bullet"/>
      <w:lvlText w:val="•"/>
      <w:lvlJc w:val="left"/>
      <w:pPr>
        <w:ind w:left="7891" w:hanging="495"/>
      </w:pPr>
      <w:rPr>
        <w:rFonts w:hint="default"/>
        <w:lang w:val="ro-RO" w:eastAsia="en-US" w:bidi="ar-SA"/>
      </w:rPr>
    </w:lvl>
  </w:abstractNum>
  <w:abstractNum w:abstractNumId="8">
    <w:nsid w:val="310D0E58"/>
    <w:multiLevelType w:val="hybridMultilevel"/>
    <w:tmpl w:val="EEFCDA04"/>
    <w:lvl w:ilvl="0" w:tplc="53901544">
      <w:start w:val="1"/>
      <w:numFmt w:val="decimal"/>
      <w:lvlText w:val="%1."/>
      <w:lvlJc w:val="left"/>
      <w:pPr>
        <w:ind w:left="1169" w:hanging="495"/>
      </w:pPr>
      <w:rPr>
        <w:rFonts w:ascii="Times New Roman" w:eastAsia="Times New Roman" w:hAnsi="Times New Roman" w:cs="Times New Roman" w:hint="default"/>
        <w:w w:val="99"/>
        <w:sz w:val="28"/>
        <w:szCs w:val="28"/>
        <w:lang w:val="ro-RO" w:eastAsia="en-US" w:bidi="ar-SA"/>
      </w:rPr>
    </w:lvl>
    <w:lvl w:ilvl="1" w:tplc="571C3BC2">
      <w:start w:val="1"/>
      <w:numFmt w:val="decimal"/>
      <w:lvlText w:val="%2)"/>
      <w:lvlJc w:val="left"/>
      <w:pPr>
        <w:ind w:left="886" w:hanging="586"/>
      </w:pPr>
      <w:rPr>
        <w:rFonts w:ascii="Times New Roman" w:eastAsia="Times New Roman" w:hAnsi="Times New Roman" w:cs="Times New Roman" w:hint="default"/>
        <w:w w:val="99"/>
        <w:sz w:val="28"/>
        <w:szCs w:val="28"/>
        <w:lang w:val="ro-RO" w:eastAsia="en-US" w:bidi="ar-SA"/>
      </w:rPr>
    </w:lvl>
    <w:lvl w:ilvl="2" w:tplc="FBC094F4">
      <w:numFmt w:val="bullet"/>
      <w:lvlText w:val="•"/>
      <w:lvlJc w:val="left"/>
      <w:pPr>
        <w:ind w:left="2118" w:hanging="586"/>
      </w:pPr>
      <w:rPr>
        <w:rFonts w:hint="default"/>
        <w:lang w:val="ro-RO" w:eastAsia="en-US" w:bidi="ar-SA"/>
      </w:rPr>
    </w:lvl>
    <w:lvl w:ilvl="3" w:tplc="DC82EC72">
      <w:numFmt w:val="bullet"/>
      <w:lvlText w:val="•"/>
      <w:lvlJc w:val="left"/>
      <w:pPr>
        <w:ind w:left="3076" w:hanging="586"/>
      </w:pPr>
      <w:rPr>
        <w:rFonts w:hint="default"/>
        <w:lang w:val="ro-RO" w:eastAsia="en-US" w:bidi="ar-SA"/>
      </w:rPr>
    </w:lvl>
    <w:lvl w:ilvl="4" w:tplc="594C27CC">
      <w:numFmt w:val="bullet"/>
      <w:lvlText w:val="•"/>
      <w:lvlJc w:val="left"/>
      <w:pPr>
        <w:ind w:left="4034" w:hanging="586"/>
      </w:pPr>
      <w:rPr>
        <w:rFonts w:hint="default"/>
        <w:lang w:val="ro-RO" w:eastAsia="en-US" w:bidi="ar-SA"/>
      </w:rPr>
    </w:lvl>
    <w:lvl w:ilvl="5" w:tplc="2202ED1C">
      <w:numFmt w:val="bullet"/>
      <w:lvlText w:val="•"/>
      <w:lvlJc w:val="left"/>
      <w:pPr>
        <w:ind w:left="4992" w:hanging="586"/>
      </w:pPr>
      <w:rPr>
        <w:rFonts w:hint="default"/>
        <w:lang w:val="ro-RO" w:eastAsia="en-US" w:bidi="ar-SA"/>
      </w:rPr>
    </w:lvl>
    <w:lvl w:ilvl="6" w:tplc="0098FF30">
      <w:numFmt w:val="bullet"/>
      <w:lvlText w:val="•"/>
      <w:lvlJc w:val="left"/>
      <w:pPr>
        <w:ind w:left="5951" w:hanging="586"/>
      </w:pPr>
      <w:rPr>
        <w:rFonts w:hint="default"/>
        <w:lang w:val="ro-RO" w:eastAsia="en-US" w:bidi="ar-SA"/>
      </w:rPr>
    </w:lvl>
    <w:lvl w:ilvl="7" w:tplc="9C4ED168">
      <w:numFmt w:val="bullet"/>
      <w:lvlText w:val="•"/>
      <w:lvlJc w:val="left"/>
      <w:pPr>
        <w:ind w:left="6909" w:hanging="586"/>
      </w:pPr>
      <w:rPr>
        <w:rFonts w:hint="default"/>
        <w:lang w:val="ro-RO" w:eastAsia="en-US" w:bidi="ar-SA"/>
      </w:rPr>
    </w:lvl>
    <w:lvl w:ilvl="8" w:tplc="194E2EF4">
      <w:numFmt w:val="bullet"/>
      <w:lvlText w:val="•"/>
      <w:lvlJc w:val="left"/>
      <w:pPr>
        <w:ind w:left="7867" w:hanging="586"/>
      </w:pPr>
      <w:rPr>
        <w:rFonts w:hint="default"/>
        <w:lang w:val="ro-RO" w:eastAsia="en-US" w:bidi="ar-SA"/>
      </w:rPr>
    </w:lvl>
  </w:abstractNum>
  <w:abstractNum w:abstractNumId="9">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2CF6D8D"/>
    <w:multiLevelType w:val="multilevel"/>
    <w:tmpl w:val="02B8911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340B26"/>
    <w:multiLevelType w:val="hybridMultilevel"/>
    <w:tmpl w:val="3A80A94E"/>
    <w:lvl w:ilvl="0" w:tplc="AF142B14">
      <w:start w:val="1"/>
      <w:numFmt w:val="decimal"/>
      <w:lvlText w:val="%1."/>
      <w:lvlJc w:val="left"/>
      <w:pPr>
        <w:ind w:left="319" w:hanging="490"/>
      </w:pPr>
      <w:rPr>
        <w:rFonts w:ascii="Times New Roman" w:eastAsia="Times New Roman" w:hAnsi="Times New Roman" w:cs="Times New Roman" w:hint="default"/>
        <w:w w:val="99"/>
        <w:sz w:val="28"/>
        <w:szCs w:val="28"/>
        <w:lang w:val="ro-RO" w:eastAsia="en-US" w:bidi="ar-SA"/>
      </w:rPr>
    </w:lvl>
    <w:lvl w:ilvl="1" w:tplc="11961038">
      <w:numFmt w:val="bullet"/>
      <w:lvlText w:val="•"/>
      <w:lvlJc w:val="left"/>
      <w:pPr>
        <w:ind w:left="1266" w:hanging="490"/>
      </w:pPr>
      <w:rPr>
        <w:rFonts w:hint="default"/>
        <w:lang w:val="ro-RO" w:eastAsia="en-US" w:bidi="ar-SA"/>
      </w:rPr>
    </w:lvl>
    <w:lvl w:ilvl="2" w:tplc="702CD704">
      <w:numFmt w:val="bullet"/>
      <w:lvlText w:val="•"/>
      <w:lvlJc w:val="left"/>
      <w:pPr>
        <w:ind w:left="2212" w:hanging="490"/>
      </w:pPr>
      <w:rPr>
        <w:rFonts w:hint="default"/>
        <w:lang w:val="ro-RO" w:eastAsia="en-US" w:bidi="ar-SA"/>
      </w:rPr>
    </w:lvl>
    <w:lvl w:ilvl="3" w:tplc="6D908C88">
      <w:numFmt w:val="bullet"/>
      <w:lvlText w:val="•"/>
      <w:lvlJc w:val="left"/>
      <w:pPr>
        <w:ind w:left="3159" w:hanging="490"/>
      </w:pPr>
      <w:rPr>
        <w:rFonts w:hint="default"/>
        <w:lang w:val="ro-RO" w:eastAsia="en-US" w:bidi="ar-SA"/>
      </w:rPr>
    </w:lvl>
    <w:lvl w:ilvl="4" w:tplc="E47AD1A0">
      <w:numFmt w:val="bullet"/>
      <w:lvlText w:val="•"/>
      <w:lvlJc w:val="left"/>
      <w:pPr>
        <w:ind w:left="4105" w:hanging="490"/>
      </w:pPr>
      <w:rPr>
        <w:rFonts w:hint="default"/>
        <w:lang w:val="ro-RO" w:eastAsia="en-US" w:bidi="ar-SA"/>
      </w:rPr>
    </w:lvl>
    <w:lvl w:ilvl="5" w:tplc="68B8B800">
      <w:numFmt w:val="bullet"/>
      <w:lvlText w:val="•"/>
      <w:lvlJc w:val="left"/>
      <w:pPr>
        <w:ind w:left="5052" w:hanging="490"/>
      </w:pPr>
      <w:rPr>
        <w:rFonts w:hint="default"/>
        <w:lang w:val="ro-RO" w:eastAsia="en-US" w:bidi="ar-SA"/>
      </w:rPr>
    </w:lvl>
    <w:lvl w:ilvl="6" w:tplc="69820A92">
      <w:numFmt w:val="bullet"/>
      <w:lvlText w:val="•"/>
      <w:lvlJc w:val="left"/>
      <w:pPr>
        <w:ind w:left="5998" w:hanging="490"/>
      </w:pPr>
      <w:rPr>
        <w:rFonts w:hint="default"/>
        <w:lang w:val="ro-RO" w:eastAsia="en-US" w:bidi="ar-SA"/>
      </w:rPr>
    </w:lvl>
    <w:lvl w:ilvl="7" w:tplc="F5EC12A2">
      <w:numFmt w:val="bullet"/>
      <w:lvlText w:val="•"/>
      <w:lvlJc w:val="left"/>
      <w:pPr>
        <w:ind w:left="6944" w:hanging="490"/>
      </w:pPr>
      <w:rPr>
        <w:rFonts w:hint="default"/>
        <w:lang w:val="ro-RO" w:eastAsia="en-US" w:bidi="ar-SA"/>
      </w:rPr>
    </w:lvl>
    <w:lvl w:ilvl="8" w:tplc="4382607A">
      <w:numFmt w:val="bullet"/>
      <w:lvlText w:val="•"/>
      <w:lvlJc w:val="left"/>
      <w:pPr>
        <w:ind w:left="7891" w:hanging="490"/>
      </w:pPr>
      <w:rPr>
        <w:rFonts w:hint="default"/>
        <w:lang w:val="ro-RO" w:eastAsia="en-US" w:bidi="ar-SA"/>
      </w:rPr>
    </w:lvl>
  </w:abstractNum>
  <w:abstractNum w:abstractNumId="12">
    <w:nsid w:val="3469585F"/>
    <w:multiLevelType w:val="hybridMultilevel"/>
    <w:tmpl w:val="0D50F998"/>
    <w:lvl w:ilvl="0" w:tplc="BEDC8CA2">
      <w:numFmt w:val="bullet"/>
      <w:lvlText w:val="-"/>
      <w:lvlJc w:val="left"/>
      <w:pPr>
        <w:ind w:left="157" w:hanging="706"/>
      </w:pPr>
      <w:rPr>
        <w:rFonts w:ascii="Times New Roman" w:eastAsia="Times New Roman" w:hAnsi="Times New Roman" w:cs="Times New Roman" w:hint="default"/>
        <w:w w:val="100"/>
        <w:sz w:val="24"/>
        <w:szCs w:val="24"/>
        <w:lang w:val="ro-RO" w:eastAsia="en-US" w:bidi="ar-SA"/>
      </w:rPr>
    </w:lvl>
    <w:lvl w:ilvl="1" w:tplc="9F68CB6A">
      <w:numFmt w:val="bullet"/>
      <w:lvlText w:val="•"/>
      <w:lvlJc w:val="left"/>
      <w:pPr>
        <w:ind w:left="1109" w:hanging="706"/>
      </w:pPr>
      <w:rPr>
        <w:rFonts w:hint="default"/>
        <w:lang w:val="ro-RO" w:eastAsia="en-US" w:bidi="ar-SA"/>
      </w:rPr>
    </w:lvl>
    <w:lvl w:ilvl="2" w:tplc="18D8905A">
      <w:numFmt w:val="bullet"/>
      <w:lvlText w:val="•"/>
      <w:lvlJc w:val="left"/>
      <w:pPr>
        <w:ind w:left="2058" w:hanging="706"/>
      </w:pPr>
      <w:rPr>
        <w:rFonts w:hint="default"/>
        <w:lang w:val="ro-RO" w:eastAsia="en-US" w:bidi="ar-SA"/>
      </w:rPr>
    </w:lvl>
    <w:lvl w:ilvl="3" w:tplc="6E5C3F00">
      <w:numFmt w:val="bullet"/>
      <w:lvlText w:val="•"/>
      <w:lvlJc w:val="left"/>
      <w:pPr>
        <w:ind w:left="3007" w:hanging="706"/>
      </w:pPr>
      <w:rPr>
        <w:rFonts w:hint="default"/>
        <w:lang w:val="ro-RO" w:eastAsia="en-US" w:bidi="ar-SA"/>
      </w:rPr>
    </w:lvl>
    <w:lvl w:ilvl="4" w:tplc="45B48380">
      <w:numFmt w:val="bullet"/>
      <w:lvlText w:val="•"/>
      <w:lvlJc w:val="left"/>
      <w:pPr>
        <w:ind w:left="3956" w:hanging="706"/>
      </w:pPr>
      <w:rPr>
        <w:rFonts w:hint="default"/>
        <w:lang w:val="ro-RO" w:eastAsia="en-US" w:bidi="ar-SA"/>
      </w:rPr>
    </w:lvl>
    <w:lvl w:ilvl="5" w:tplc="5D46A704">
      <w:numFmt w:val="bullet"/>
      <w:lvlText w:val="•"/>
      <w:lvlJc w:val="left"/>
      <w:pPr>
        <w:ind w:left="4905" w:hanging="706"/>
      </w:pPr>
      <w:rPr>
        <w:rFonts w:hint="default"/>
        <w:lang w:val="ro-RO" w:eastAsia="en-US" w:bidi="ar-SA"/>
      </w:rPr>
    </w:lvl>
    <w:lvl w:ilvl="6" w:tplc="BEBA5E2A">
      <w:numFmt w:val="bullet"/>
      <w:lvlText w:val="•"/>
      <w:lvlJc w:val="left"/>
      <w:pPr>
        <w:ind w:left="5854" w:hanging="706"/>
      </w:pPr>
      <w:rPr>
        <w:rFonts w:hint="default"/>
        <w:lang w:val="ro-RO" w:eastAsia="en-US" w:bidi="ar-SA"/>
      </w:rPr>
    </w:lvl>
    <w:lvl w:ilvl="7" w:tplc="CA68979C">
      <w:numFmt w:val="bullet"/>
      <w:lvlText w:val="•"/>
      <w:lvlJc w:val="left"/>
      <w:pPr>
        <w:ind w:left="6803" w:hanging="706"/>
      </w:pPr>
      <w:rPr>
        <w:rFonts w:hint="default"/>
        <w:lang w:val="ro-RO" w:eastAsia="en-US" w:bidi="ar-SA"/>
      </w:rPr>
    </w:lvl>
    <w:lvl w:ilvl="8" w:tplc="E8407950">
      <w:numFmt w:val="bullet"/>
      <w:lvlText w:val="•"/>
      <w:lvlJc w:val="left"/>
      <w:pPr>
        <w:ind w:left="7752" w:hanging="706"/>
      </w:pPr>
      <w:rPr>
        <w:rFonts w:hint="default"/>
        <w:lang w:val="ro-RO" w:eastAsia="en-US" w:bidi="ar-SA"/>
      </w:rPr>
    </w:lvl>
  </w:abstractNum>
  <w:abstractNum w:abstractNumId="13">
    <w:nsid w:val="366A3313"/>
    <w:multiLevelType w:val="multilevel"/>
    <w:tmpl w:val="3B20AF2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7E1ECF"/>
    <w:multiLevelType w:val="hybridMultilevel"/>
    <w:tmpl w:val="88685D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91C0427"/>
    <w:multiLevelType w:val="hybridMultilevel"/>
    <w:tmpl w:val="30245F78"/>
    <w:lvl w:ilvl="0" w:tplc="ED509EAE">
      <w:start w:val="4"/>
      <w:numFmt w:val="decimal"/>
      <w:lvlText w:val="%1."/>
      <w:lvlJc w:val="left"/>
      <w:pPr>
        <w:ind w:left="319" w:hanging="495"/>
      </w:pPr>
      <w:rPr>
        <w:rFonts w:ascii="Times New Roman" w:eastAsia="Times New Roman" w:hAnsi="Times New Roman" w:cs="Times New Roman" w:hint="default"/>
        <w:w w:val="99"/>
        <w:sz w:val="28"/>
        <w:szCs w:val="28"/>
        <w:lang w:val="ro-RO" w:eastAsia="en-US" w:bidi="ar-SA"/>
      </w:rPr>
    </w:lvl>
    <w:lvl w:ilvl="1" w:tplc="298EBAF4">
      <w:numFmt w:val="bullet"/>
      <w:lvlText w:val="•"/>
      <w:lvlJc w:val="left"/>
      <w:pPr>
        <w:ind w:left="1266" w:hanging="495"/>
      </w:pPr>
      <w:rPr>
        <w:rFonts w:hint="default"/>
        <w:lang w:val="ro-RO" w:eastAsia="en-US" w:bidi="ar-SA"/>
      </w:rPr>
    </w:lvl>
    <w:lvl w:ilvl="2" w:tplc="DD56E584">
      <w:numFmt w:val="bullet"/>
      <w:lvlText w:val="•"/>
      <w:lvlJc w:val="left"/>
      <w:pPr>
        <w:ind w:left="2212" w:hanging="495"/>
      </w:pPr>
      <w:rPr>
        <w:rFonts w:hint="default"/>
        <w:lang w:val="ro-RO" w:eastAsia="en-US" w:bidi="ar-SA"/>
      </w:rPr>
    </w:lvl>
    <w:lvl w:ilvl="3" w:tplc="A774BB92">
      <w:numFmt w:val="bullet"/>
      <w:lvlText w:val="•"/>
      <w:lvlJc w:val="left"/>
      <w:pPr>
        <w:ind w:left="3159" w:hanging="495"/>
      </w:pPr>
      <w:rPr>
        <w:rFonts w:hint="default"/>
        <w:lang w:val="ro-RO" w:eastAsia="en-US" w:bidi="ar-SA"/>
      </w:rPr>
    </w:lvl>
    <w:lvl w:ilvl="4" w:tplc="804E934C">
      <w:numFmt w:val="bullet"/>
      <w:lvlText w:val="•"/>
      <w:lvlJc w:val="left"/>
      <w:pPr>
        <w:ind w:left="4105" w:hanging="495"/>
      </w:pPr>
      <w:rPr>
        <w:rFonts w:hint="default"/>
        <w:lang w:val="ro-RO" w:eastAsia="en-US" w:bidi="ar-SA"/>
      </w:rPr>
    </w:lvl>
    <w:lvl w:ilvl="5" w:tplc="67801386">
      <w:numFmt w:val="bullet"/>
      <w:lvlText w:val="•"/>
      <w:lvlJc w:val="left"/>
      <w:pPr>
        <w:ind w:left="5052" w:hanging="495"/>
      </w:pPr>
      <w:rPr>
        <w:rFonts w:hint="default"/>
        <w:lang w:val="ro-RO" w:eastAsia="en-US" w:bidi="ar-SA"/>
      </w:rPr>
    </w:lvl>
    <w:lvl w:ilvl="6" w:tplc="818675B2">
      <w:numFmt w:val="bullet"/>
      <w:lvlText w:val="•"/>
      <w:lvlJc w:val="left"/>
      <w:pPr>
        <w:ind w:left="5998" w:hanging="495"/>
      </w:pPr>
      <w:rPr>
        <w:rFonts w:hint="default"/>
        <w:lang w:val="ro-RO" w:eastAsia="en-US" w:bidi="ar-SA"/>
      </w:rPr>
    </w:lvl>
    <w:lvl w:ilvl="7" w:tplc="C3BA2E18">
      <w:numFmt w:val="bullet"/>
      <w:lvlText w:val="•"/>
      <w:lvlJc w:val="left"/>
      <w:pPr>
        <w:ind w:left="6944" w:hanging="495"/>
      </w:pPr>
      <w:rPr>
        <w:rFonts w:hint="default"/>
        <w:lang w:val="ro-RO" w:eastAsia="en-US" w:bidi="ar-SA"/>
      </w:rPr>
    </w:lvl>
    <w:lvl w:ilvl="8" w:tplc="DA6633CC">
      <w:numFmt w:val="bullet"/>
      <w:lvlText w:val="•"/>
      <w:lvlJc w:val="left"/>
      <w:pPr>
        <w:ind w:left="7891" w:hanging="495"/>
      </w:pPr>
      <w:rPr>
        <w:rFonts w:hint="default"/>
        <w:lang w:val="ro-RO" w:eastAsia="en-US" w:bidi="ar-SA"/>
      </w:rPr>
    </w:lvl>
  </w:abstractNum>
  <w:abstractNum w:abstractNumId="16">
    <w:nsid w:val="54062B20"/>
    <w:multiLevelType w:val="hybridMultilevel"/>
    <w:tmpl w:val="37A2BC1C"/>
    <w:lvl w:ilvl="0" w:tplc="29E6DEFA">
      <w:start w:val="1"/>
      <w:numFmt w:val="decimal"/>
      <w:lvlText w:val="%1."/>
      <w:lvlJc w:val="left"/>
      <w:pPr>
        <w:ind w:left="502"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7">
    <w:nsid w:val="54C5621C"/>
    <w:multiLevelType w:val="hybridMultilevel"/>
    <w:tmpl w:val="61C05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2F28A0"/>
    <w:multiLevelType w:val="hybridMultilevel"/>
    <w:tmpl w:val="5A6A17C4"/>
    <w:lvl w:ilvl="0" w:tplc="04D23364">
      <w:start w:val="1"/>
      <w:numFmt w:val="decimal"/>
      <w:lvlText w:val="%1)"/>
      <w:lvlJc w:val="left"/>
      <w:pPr>
        <w:ind w:left="319" w:hanging="495"/>
      </w:pPr>
      <w:rPr>
        <w:rFonts w:ascii="Times New Roman" w:eastAsia="Times New Roman" w:hAnsi="Times New Roman" w:cs="Times New Roman" w:hint="default"/>
        <w:w w:val="99"/>
        <w:sz w:val="28"/>
        <w:szCs w:val="28"/>
        <w:lang w:val="ro-RO" w:eastAsia="en-US" w:bidi="ar-SA"/>
      </w:rPr>
    </w:lvl>
    <w:lvl w:ilvl="1" w:tplc="D77AE014">
      <w:numFmt w:val="bullet"/>
      <w:lvlText w:val="•"/>
      <w:lvlJc w:val="left"/>
      <w:pPr>
        <w:ind w:left="1266" w:hanging="495"/>
      </w:pPr>
      <w:rPr>
        <w:rFonts w:hint="default"/>
        <w:lang w:val="ro-RO" w:eastAsia="en-US" w:bidi="ar-SA"/>
      </w:rPr>
    </w:lvl>
    <w:lvl w:ilvl="2" w:tplc="F9E0B55C">
      <w:numFmt w:val="bullet"/>
      <w:lvlText w:val="•"/>
      <w:lvlJc w:val="left"/>
      <w:pPr>
        <w:ind w:left="2212" w:hanging="495"/>
      </w:pPr>
      <w:rPr>
        <w:rFonts w:hint="default"/>
        <w:lang w:val="ro-RO" w:eastAsia="en-US" w:bidi="ar-SA"/>
      </w:rPr>
    </w:lvl>
    <w:lvl w:ilvl="3" w:tplc="0A7C76A4">
      <w:numFmt w:val="bullet"/>
      <w:lvlText w:val="•"/>
      <w:lvlJc w:val="left"/>
      <w:pPr>
        <w:ind w:left="3159" w:hanging="495"/>
      </w:pPr>
      <w:rPr>
        <w:rFonts w:hint="default"/>
        <w:lang w:val="ro-RO" w:eastAsia="en-US" w:bidi="ar-SA"/>
      </w:rPr>
    </w:lvl>
    <w:lvl w:ilvl="4" w:tplc="1334205C">
      <w:numFmt w:val="bullet"/>
      <w:lvlText w:val="•"/>
      <w:lvlJc w:val="left"/>
      <w:pPr>
        <w:ind w:left="4105" w:hanging="495"/>
      </w:pPr>
      <w:rPr>
        <w:rFonts w:hint="default"/>
        <w:lang w:val="ro-RO" w:eastAsia="en-US" w:bidi="ar-SA"/>
      </w:rPr>
    </w:lvl>
    <w:lvl w:ilvl="5" w:tplc="B07E7EC6">
      <w:numFmt w:val="bullet"/>
      <w:lvlText w:val="•"/>
      <w:lvlJc w:val="left"/>
      <w:pPr>
        <w:ind w:left="5052" w:hanging="495"/>
      </w:pPr>
      <w:rPr>
        <w:rFonts w:hint="default"/>
        <w:lang w:val="ro-RO" w:eastAsia="en-US" w:bidi="ar-SA"/>
      </w:rPr>
    </w:lvl>
    <w:lvl w:ilvl="6" w:tplc="D43CC392">
      <w:numFmt w:val="bullet"/>
      <w:lvlText w:val="•"/>
      <w:lvlJc w:val="left"/>
      <w:pPr>
        <w:ind w:left="5998" w:hanging="495"/>
      </w:pPr>
      <w:rPr>
        <w:rFonts w:hint="default"/>
        <w:lang w:val="ro-RO" w:eastAsia="en-US" w:bidi="ar-SA"/>
      </w:rPr>
    </w:lvl>
    <w:lvl w:ilvl="7" w:tplc="3DE00B52">
      <w:numFmt w:val="bullet"/>
      <w:lvlText w:val="•"/>
      <w:lvlJc w:val="left"/>
      <w:pPr>
        <w:ind w:left="6944" w:hanging="495"/>
      </w:pPr>
      <w:rPr>
        <w:rFonts w:hint="default"/>
        <w:lang w:val="ro-RO" w:eastAsia="en-US" w:bidi="ar-SA"/>
      </w:rPr>
    </w:lvl>
    <w:lvl w:ilvl="8" w:tplc="A54E18F0">
      <w:numFmt w:val="bullet"/>
      <w:lvlText w:val="•"/>
      <w:lvlJc w:val="left"/>
      <w:pPr>
        <w:ind w:left="7891" w:hanging="495"/>
      </w:pPr>
      <w:rPr>
        <w:rFonts w:hint="default"/>
        <w:lang w:val="ro-RO" w:eastAsia="en-US" w:bidi="ar-SA"/>
      </w:rPr>
    </w:lvl>
  </w:abstractNum>
  <w:abstractNum w:abstractNumId="19">
    <w:nsid w:val="5B813E13"/>
    <w:multiLevelType w:val="multilevel"/>
    <w:tmpl w:val="4AFAF190"/>
    <w:lvl w:ilvl="0">
      <w:start w:val="1"/>
      <w:numFmt w:val="decimal"/>
      <w:lvlText w:val="%1."/>
      <w:lvlJc w:val="left"/>
      <w:rPr>
        <w:rFonts w:ascii="Times New Roman" w:eastAsia="Times New Roman" w:hAnsi="Times New Roman" w:cs="Times New Roman"/>
        <w:b w:val="0"/>
        <w:bCs w:val="0"/>
        <w:i w:val="0"/>
        <w:iCs w:val="0"/>
        <w:smallCaps w:val="0"/>
        <w:strike w:val="0"/>
        <w:color w:val="35343D"/>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D82516"/>
    <w:multiLevelType w:val="hybridMultilevel"/>
    <w:tmpl w:val="5A6A17C4"/>
    <w:lvl w:ilvl="0" w:tplc="04D23364">
      <w:start w:val="1"/>
      <w:numFmt w:val="decimal"/>
      <w:lvlText w:val="%1)"/>
      <w:lvlJc w:val="left"/>
      <w:pPr>
        <w:ind w:left="319" w:hanging="495"/>
      </w:pPr>
      <w:rPr>
        <w:rFonts w:ascii="Times New Roman" w:eastAsia="Times New Roman" w:hAnsi="Times New Roman" w:cs="Times New Roman" w:hint="default"/>
        <w:w w:val="99"/>
        <w:sz w:val="28"/>
        <w:szCs w:val="28"/>
        <w:lang w:val="ro-RO" w:eastAsia="en-US" w:bidi="ar-SA"/>
      </w:rPr>
    </w:lvl>
    <w:lvl w:ilvl="1" w:tplc="D77AE014">
      <w:numFmt w:val="bullet"/>
      <w:lvlText w:val="•"/>
      <w:lvlJc w:val="left"/>
      <w:pPr>
        <w:ind w:left="1266" w:hanging="495"/>
      </w:pPr>
      <w:rPr>
        <w:rFonts w:hint="default"/>
        <w:lang w:val="ro-RO" w:eastAsia="en-US" w:bidi="ar-SA"/>
      </w:rPr>
    </w:lvl>
    <w:lvl w:ilvl="2" w:tplc="F9E0B55C">
      <w:numFmt w:val="bullet"/>
      <w:lvlText w:val="•"/>
      <w:lvlJc w:val="left"/>
      <w:pPr>
        <w:ind w:left="2212" w:hanging="495"/>
      </w:pPr>
      <w:rPr>
        <w:rFonts w:hint="default"/>
        <w:lang w:val="ro-RO" w:eastAsia="en-US" w:bidi="ar-SA"/>
      </w:rPr>
    </w:lvl>
    <w:lvl w:ilvl="3" w:tplc="0A7C76A4">
      <w:numFmt w:val="bullet"/>
      <w:lvlText w:val="•"/>
      <w:lvlJc w:val="left"/>
      <w:pPr>
        <w:ind w:left="3159" w:hanging="495"/>
      </w:pPr>
      <w:rPr>
        <w:rFonts w:hint="default"/>
        <w:lang w:val="ro-RO" w:eastAsia="en-US" w:bidi="ar-SA"/>
      </w:rPr>
    </w:lvl>
    <w:lvl w:ilvl="4" w:tplc="1334205C">
      <w:numFmt w:val="bullet"/>
      <w:lvlText w:val="•"/>
      <w:lvlJc w:val="left"/>
      <w:pPr>
        <w:ind w:left="4105" w:hanging="495"/>
      </w:pPr>
      <w:rPr>
        <w:rFonts w:hint="default"/>
        <w:lang w:val="ro-RO" w:eastAsia="en-US" w:bidi="ar-SA"/>
      </w:rPr>
    </w:lvl>
    <w:lvl w:ilvl="5" w:tplc="B07E7EC6">
      <w:numFmt w:val="bullet"/>
      <w:lvlText w:val="•"/>
      <w:lvlJc w:val="left"/>
      <w:pPr>
        <w:ind w:left="5052" w:hanging="495"/>
      </w:pPr>
      <w:rPr>
        <w:rFonts w:hint="default"/>
        <w:lang w:val="ro-RO" w:eastAsia="en-US" w:bidi="ar-SA"/>
      </w:rPr>
    </w:lvl>
    <w:lvl w:ilvl="6" w:tplc="D43CC392">
      <w:numFmt w:val="bullet"/>
      <w:lvlText w:val="•"/>
      <w:lvlJc w:val="left"/>
      <w:pPr>
        <w:ind w:left="5998" w:hanging="495"/>
      </w:pPr>
      <w:rPr>
        <w:rFonts w:hint="default"/>
        <w:lang w:val="ro-RO" w:eastAsia="en-US" w:bidi="ar-SA"/>
      </w:rPr>
    </w:lvl>
    <w:lvl w:ilvl="7" w:tplc="3DE00B52">
      <w:numFmt w:val="bullet"/>
      <w:lvlText w:val="•"/>
      <w:lvlJc w:val="left"/>
      <w:pPr>
        <w:ind w:left="6944" w:hanging="495"/>
      </w:pPr>
      <w:rPr>
        <w:rFonts w:hint="default"/>
        <w:lang w:val="ro-RO" w:eastAsia="en-US" w:bidi="ar-SA"/>
      </w:rPr>
    </w:lvl>
    <w:lvl w:ilvl="8" w:tplc="A54E18F0">
      <w:numFmt w:val="bullet"/>
      <w:lvlText w:val="•"/>
      <w:lvlJc w:val="left"/>
      <w:pPr>
        <w:ind w:left="7891" w:hanging="495"/>
      </w:pPr>
      <w:rPr>
        <w:rFonts w:hint="default"/>
        <w:lang w:val="ro-RO" w:eastAsia="en-US" w:bidi="ar-SA"/>
      </w:rPr>
    </w:lvl>
  </w:abstractNum>
  <w:abstractNum w:abstractNumId="21">
    <w:nsid w:val="64317D70"/>
    <w:multiLevelType w:val="hybridMultilevel"/>
    <w:tmpl w:val="30245F78"/>
    <w:lvl w:ilvl="0" w:tplc="ED509EAE">
      <w:start w:val="4"/>
      <w:numFmt w:val="decimal"/>
      <w:lvlText w:val="%1."/>
      <w:lvlJc w:val="left"/>
      <w:pPr>
        <w:ind w:left="319" w:hanging="495"/>
      </w:pPr>
      <w:rPr>
        <w:rFonts w:ascii="Times New Roman" w:eastAsia="Times New Roman" w:hAnsi="Times New Roman" w:cs="Times New Roman" w:hint="default"/>
        <w:w w:val="99"/>
        <w:sz w:val="28"/>
        <w:szCs w:val="28"/>
        <w:lang w:val="ro-RO" w:eastAsia="en-US" w:bidi="ar-SA"/>
      </w:rPr>
    </w:lvl>
    <w:lvl w:ilvl="1" w:tplc="298EBAF4">
      <w:numFmt w:val="bullet"/>
      <w:lvlText w:val="•"/>
      <w:lvlJc w:val="left"/>
      <w:pPr>
        <w:ind w:left="1266" w:hanging="495"/>
      </w:pPr>
      <w:rPr>
        <w:rFonts w:hint="default"/>
        <w:lang w:val="ro-RO" w:eastAsia="en-US" w:bidi="ar-SA"/>
      </w:rPr>
    </w:lvl>
    <w:lvl w:ilvl="2" w:tplc="DD56E584">
      <w:numFmt w:val="bullet"/>
      <w:lvlText w:val="•"/>
      <w:lvlJc w:val="left"/>
      <w:pPr>
        <w:ind w:left="2212" w:hanging="495"/>
      </w:pPr>
      <w:rPr>
        <w:rFonts w:hint="default"/>
        <w:lang w:val="ro-RO" w:eastAsia="en-US" w:bidi="ar-SA"/>
      </w:rPr>
    </w:lvl>
    <w:lvl w:ilvl="3" w:tplc="A774BB92">
      <w:numFmt w:val="bullet"/>
      <w:lvlText w:val="•"/>
      <w:lvlJc w:val="left"/>
      <w:pPr>
        <w:ind w:left="3159" w:hanging="495"/>
      </w:pPr>
      <w:rPr>
        <w:rFonts w:hint="default"/>
        <w:lang w:val="ro-RO" w:eastAsia="en-US" w:bidi="ar-SA"/>
      </w:rPr>
    </w:lvl>
    <w:lvl w:ilvl="4" w:tplc="804E934C">
      <w:numFmt w:val="bullet"/>
      <w:lvlText w:val="•"/>
      <w:lvlJc w:val="left"/>
      <w:pPr>
        <w:ind w:left="4105" w:hanging="495"/>
      </w:pPr>
      <w:rPr>
        <w:rFonts w:hint="default"/>
        <w:lang w:val="ro-RO" w:eastAsia="en-US" w:bidi="ar-SA"/>
      </w:rPr>
    </w:lvl>
    <w:lvl w:ilvl="5" w:tplc="67801386">
      <w:numFmt w:val="bullet"/>
      <w:lvlText w:val="•"/>
      <w:lvlJc w:val="left"/>
      <w:pPr>
        <w:ind w:left="5052" w:hanging="495"/>
      </w:pPr>
      <w:rPr>
        <w:rFonts w:hint="default"/>
        <w:lang w:val="ro-RO" w:eastAsia="en-US" w:bidi="ar-SA"/>
      </w:rPr>
    </w:lvl>
    <w:lvl w:ilvl="6" w:tplc="818675B2">
      <w:numFmt w:val="bullet"/>
      <w:lvlText w:val="•"/>
      <w:lvlJc w:val="left"/>
      <w:pPr>
        <w:ind w:left="5998" w:hanging="495"/>
      </w:pPr>
      <w:rPr>
        <w:rFonts w:hint="default"/>
        <w:lang w:val="ro-RO" w:eastAsia="en-US" w:bidi="ar-SA"/>
      </w:rPr>
    </w:lvl>
    <w:lvl w:ilvl="7" w:tplc="C3BA2E18">
      <w:numFmt w:val="bullet"/>
      <w:lvlText w:val="•"/>
      <w:lvlJc w:val="left"/>
      <w:pPr>
        <w:ind w:left="6944" w:hanging="495"/>
      </w:pPr>
      <w:rPr>
        <w:rFonts w:hint="default"/>
        <w:lang w:val="ro-RO" w:eastAsia="en-US" w:bidi="ar-SA"/>
      </w:rPr>
    </w:lvl>
    <w:lvl w:ilvl="8" w:tplc="DA6633CC">
      <w:numFmt w:val="bullet"/>
      <w:lvlText w:val="•"/>
      <w:lvlJc w:val="left"/>
      <w:pPr>
        <w:ind w:left="7891" w:hanging="495"/>
      </w:pPr>
      <w:rPr>
        <w:rFonts w:hint="default"/>
        <w:lang w:val="ro-RO" w:eastAsia="en-US" w:bidi="ar-SA"/>
      </w:rPr>
    </w:lvl>
  </w:abstractNum>
  <w:abstractNum w:abstractNumId="22">
    <w:nsid w:val="68414701"/>
    <w:multiLevelType w:val="hybridMultilevel"/>
    <w:tmpl w:val="022811CA"/>
    <w:lvl w:ilvl="0" w:tplc="697C13A4">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7B7811"/>
    <w:multiLevelType w:val="hybridMultilevel"/>
    <w:tmpl w:val="EFB80E44"/>
    <w:lvl w:ilvl="0" w:tplc="571C3BC2">
      <w:start w:val="1"/>
      <w:numFmt w:val="decimal"/>
      <w:lvlText w:val="%1)"/>
      <w:lvlJc w:val="left"/>
      <w:pPr>
        <w:ind w:left="886" w:hanging="586"/>
      </w:pPr>
      <w:rPr>
        <w:rFonts w:ascii="Times New Roman" w:eastAsia="Times New Roman" w:hAnsi="Times New Roman" w:cs="Times New Roman" w:hint="default"/>
        <w:w w:val="99"/>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239347A"/>
    <w:multiLevelType w:val="multilevel"/>
    <w:tmpl w:val="C750C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2E192A"/>
    <w:multiLevelType w:val="hybridMultilevel"/>
    <w:tmpl w:val="3A80A94E"/>
    <w:lvl w:ilvl="0" w:tplc="AF142B14">
      <w:start w:val="1"/>
      <w:numFmt w:val="decimal"/>
      <w:lvlText w:val="%1."/>
      <w:lvlJc w:val="left"/>
      <w:pPr>
        <w:ind w:left="319" w:hanging="490"/>
      </w:pPr>
      <w:rPr>
        <w:rFonts w:ascii="Times New Roman" w:eastAsia="Times New Roman" w:hAnsi="Times New Roman" w:cs="Times New Roman" w:hint="default"/>
        <w:w w:val="99"/>
        <w:sz w:val="28"/>
        <w:szCs w:val="28"/>
        <w:lang w:val="ro-RO" w:eastAsia="en-US" w:bidi="ar-SA"/>
      </w:rPr>
    </w:lvl>
    <w:lvl w:ilvl="1" w:tplc="11961038">
      <w:numFmt w:val="bullet"/>
      <w:lvlText w:val="•"/>
      <w:lvlJc w:val="left"/>
      <w:pPr>
        <w:ind w:left="1266" w:hanging="490"/>
      </w:pPr>
      <w:rPr>
        <w:rFonts w:hint="default"/>
        <w:lang w:val="ro-RO" w:eastAsia="en-US" w:bidi="ar-SA"/>
      </w:rPr>
    </w:lvl>
    <w:lvl w:ilvl="2" w:tplc="702CD704">
      <w:numFmt w:val="bullet"/>
      <w:lvlText w:val="•"/>
      <w:lvlJc w:val="left"/>
      <w:pPr>
        <w:ind w:left="2212" w:hanging="490"/>
      </w:pPr>
      <w:rPr>
        <w:rFonts w:hint="default"/>
        <w:lang w:val="ro-RO" w:eastAsia="en-US" w:bidi="ar-SA"/>
      </w:rPr>
    </w:lvl>
    <w:lvl w:ilvl="3" w:tplc="6D908C88">
      <w:numFmt w:val="bullet"/>
      <w:lvlText w:val="•"/>
      <w:lvlJc w:val="left"/>
      <w:pPr>
        <w:ind w:left="3159" w:hanging="490"/>
      </w:pPr>
      <w:rPr>
        <w:rFonts w:hint="default"/>
        <w:lang w:val="ro-RO" w:eastAsia="en-US" w:bidi="ar-SA"/>
      </w:rPr>
    </w:lvl>
    <w:lvl w:ilvl="4" w:tplc="E47AD1A0">
      <w:numFmt w:val="bullet"/>
      <w:lvlText w:val="•"/>
      <w:lvlJc w:val="left"/>
      <w:pPr>
        <w:ind w:left="4105" w:hanging="490"/>
      </w:pPr>
      <w:rPr>
        <w:rFonts w:hint="default"/>
        <w:lang w:val="ro-RO" w:eastAsia="en-US" w:bidi="ar-SA"/>
      </w:rPr>
    </w:lvl>
    <w:lvl w:ilvl="5" w:tplc="68B8B800">
      <w:numFmt w:val="bullet"/>
      <w:lvlText w:val="•"/>
      <w:lvlJc w:val="left"/>
      <w:pPr>
        <w:ind w:left="5052" w:hanging="490"/>
      </w:pPr>
      <w:rPr>
        <w:rFonts w:hint="default"/>
        <w:lang w:val="ro-RO" w:eastAsia="en-US" w:bidi="ar-SA"/>
      </w:rPr>
    </w:lvl>
    <w:lvl w:ilvl="6" w:tplc="69820A92">
      <w:numFmt w:val="bullet"/>
      <w:lvlText w:val="•"/>
      <w:lvlJc w:val="left"/>
      <w:pPr>
        <w:ind w:left="5998" w:hanging="490"/>
      </w:pPr>
      <w:rPr>
        <w:rFonts w:hint="default"/>
        <w:lang w:val="ro-RO" w:eastAsia="en-US" w:bidi="ar-SA"/>
      </w:rPr>
    </w:lvl>
    <w:lvl w:ilvl="7" w:tplc="F5EC12A2">
      <w:numFmt w:val="bullet"/>
      <w:lvlText w:val="•"/>
      <w:lvlJc w:val="left"/>
      <w:pPr>
        <w:ind w:left="6944" w:hanging="490"/>
      </w:pPr>
      <w:rPr>
        <w:rFonts w:hint="default"/>
        <w:lang w:val="ro-RO" w:eastAsia="en-US" w:bidi="ar-SA"/>
      </w:rPr>
    </w:lvl>
    <w:lvl w:ilvl="8" w:tplc="4382607A">
      <w:numFmt w:val="bullet"/>
      <w:lvlText w:val="•"/>
      <w:lvlJc w:val="left"/>
      <w:pPr>
        <w:ind w:left="7891" w:hanging="490"/>
      </w:pPr>
      <w:rPr>
        <w:rFonts w:hint="default"/>
        <w:lang w:val="ro-RO" w:eastAsia="en-US" w:bidi="ar-SA"/>
      </w:rPr>
    </w:lvl>
  </w:abstractNum>
  <w:abstractNum w:abstractNumId="26">
    <w:nsid w:val="7D1E3525"/>
    <w:multiLevelType w:val="hybridMultilevel"/>
    <w:tmpl w:val="7940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B5397A"/>
    <w:multiLevelType w:val="hybridMultilevel"/>
    <w:tmpl w:val="30245F78"/>
    <w:lvl w:ilvl="0" w:tplc="ED509EAE">
      <w:start w:val="4"/>
      <w:numFmt w:val="decimal"/>
      <w:lvlText w:val="%1."/>
      <w:lvlJc w:val="left"/>
      <w:pPr>
        <w:ind w:left="319" w:hanging="495"/>
      </w:pPr>
      <w:rPr>
        <w:rFonts w:ascii="Times New Roman" w:eastAsia="Times New Roman" w:hAnsi="Times New Roman" w:cs="Times New Roman" w:hint="default"/>
        <w:w w:val="99"/>
        <w:sz w:val="28"/>
        <w:szCs w:val="28"/>
        <w:lang w:val="ro-RO" w:eastAsia="en-US" w:bidi="ar-SA"/>
      </w:rPr>
    </w:lvl>
    <w:lvl w:ilvl="1" w:tplc="298EBAF4">
      <w:numFmt w:val="bullet"/>
      <w:lvlText w:val="•"/>
      <w:lvlJc w:val="left"/>
      <w:pPr>
        <w:ind w:left="1266" w:hanging="495"/>
      </w:pPr>
      <w:rPr>
        <w:rFonts w:hint="default"/>
        <w:lang w:val="ro-RO" w:eastAsia="en-US" w:bidi="ar-SA"/>
      </w:rPr>
    </w:lvl>
    <w:lvl w:ilvl="2" w:tplc="DD56E584">
      <w:numFmt w:val="bullet"/>
      <w:lvlText w:val="•"/>
      <w:lvlJc w:val="left"/>
      <w:pPr>
        <w:ind w:left="2212" w:hanging="495"/>
      </w:pPr>
      <w:rPr>
        <w:rFonts w:hint="default"/>
        <w:lang w:val="ro-RO" w:eastAsia="en-US" w:bidi="ar-SA"/>
      </w:rPr>
    </w:lvl>
    <w:lvl w:ilvl="3" w:tplc="A774BB92">
      <w:numFmt w:val="bullet"/>
      <w:lvlText w:val="•"/>
      <w:lvlJc w:val="left"/>
      <w:pPr>
        <w:ind w:left="3159" w:hanging="495"/>
      </w:pPr>
      <w:rPr>
        <w:rFonts w:hint="default"/>
        <w:lang w:val="ro-RO" w:eastAsia="en-US" w:bidi="ar-SA"/>
      </w:rPr>
    </w:lvl>
    <w:lvl w:ilvl="4" w:tplc="804E934C">
      <w:numFmt w:val="bullet"/>
      <w:lvlText w:val="•"/>
      <w:lvlJc w:val="left"/>
      <w:pPr>
        <w:ind w:left="4105" w:hanging="495"/>
      </w:pPr>
      <w:rPr>
        <w:rFonts w:hint="default"/>
        <w:lang w:val="ro-RO" w:eastAsia="en-US" w:bidi="ar-SA"/>
      </w:rPr>
    </w:lvl>
    <w:lvl w:ilvl="5" w:tplc="67801386">
      <w:numFmt w:val="bullet"/>
      <w:lvlText w:val="•"/>
      <w:lvlJc w:val="left"/>
      <w:pPr>
        <w:ind w:left="5052" w:hanging="495"/>
      </w:pPr>
      <w:rPr>
        <w:rFonts w:hint="default"/>
        <w:lang w:val="ro-RO" w:eastAsia="en-US" w:bidi="ar-SA"/>
      </w:rPr>
    </w:lvl>
    <w:lvl w:ilvl="6" w:tplc="818675B2">
      <w:numFmt w:val="bullet"/>
      <w:lvlText w:val="•"/>
      <w:lvlJc w:val="left"/>
      <w:pPr>
        <w:ind w:left="5998" w:hanging="495"/>
      </w:pPr>
      <w:rPr>
        <w:rFonts w:hint="default"/>
        <w:lang w:val="ro-RO" w:eastAsia="en-US" w:bidi="ar-SA"/>
      </w:rPr>
    </w:lvl>
    <w:lvl w:ilvl="7" w:tplc="C3BA2E18">
      <w:numFmt w:val="bullet"/>
      <w:lvlText w:val="•"/>
      <w:lvlJc w:val="left"/>
      <w:pPr>
        <w:ind w:left="6944" w:hanging="495"/>
      </w:pPr>
      <w:rPr>
        <w:rFonts w:hint="default"/>
        <w:lang w:val="ro-RO" w:eastAsia="en-US" w:bidi="ar-SA"/>
      </w:rPr>
    </w:lvl>
    <w:lvl w:ilvl="8" w:tplc="DA6633CC">
      <w:numFmt w:val="bullet"/>
      <w:lvlText w:val="•"/>
      <w:lvlJc w:val="left"/>
      <w:pPr>
        <w:ind w:left="7891" w:hanging="495"/>
      </w:pPr>
      <w:rPr>
        <w:rFonts w:hint="default"/>
        <w:lang w:val="ro-RO" w:eastAsia="en-US" w:bidi="ar-SA"/>
      </w:rPr>
    </w:lvl>
  </w:abstractNum>
  <w:num w:numId="1">
    <w:abstractNumId w:val="24"/>
  </w:num>
  <w:num w:numId="2">
    <w:abstractNumId w:val="1"/>
  </w:num>
  <w:num w:numId="3">
    <w:abstractNumId w:val="10"/>
  </w:num>
  <w:num w:numId="4">
    <w:abstractNumId w:val="6"/>
  </w:num>
  <w:num w:numId="5">
    <w:abstractNumId w:val="13"/>
  </w:num>
  <w:num w:numId="6">
    <w:abstractNumId w:val="19"/>
  </w:num>
  <w:num w:numId="7">
    <w:abstractNumId w:val="0"/>
  </w:num>
  <w:num w:numId="8">
    <w:abstractNumId w:val="25"/>
  </w:num>
  <w:num w:numId="9">
    <w:abstractNumId w:val="18"/>
  </w:num>
  <w:num w:numId="10">
    <w:abstractNumId w:val="11"/>
  </w:num>
  <w:num w:numId="11">
    <w:abstractNumId w:val="20"/>
  </w:num>
  <w:num w:numId="12">
    <w:abstractNumId w:val="8"/>
  </w:num>
  <w:num w:numId="13">
    <w:abstractNumId w:val="4"/>
  </w:num>
  <w:num w:numId="14">
    <w:abstractNumId w:val="23"/>
  </w:num>
  <w:num w:numId="15">
    <w:abstractNumId w:val="7"/>
  </w:num>
  <w:num w:numId="16">
    <w:abstractNumId w:val="21"/>
  </w:num>
  <w:num w:numId="17">
    <w:abstractNumId w:val="27"/>
  </w:num>
  <w:num w:numId="18">
    <w:abstractNumId w:val="15"/>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3"/>
  </w:num>
  <w:num w:numId="24">
    <w:abstractNumId w:val="2"/>
  </w:num>
  <w:num w:numId="25">
    <w:abstractNumId w:val="9"/>
  </w:num>
  <w:num w:numId="26">
    <w:abstractNumId w:val="22"/>
  </w:num>
  <w:num w:numId="27">
    <w:abstractNumId w:val="5"/>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76"/>
    <w:rsid w:val="00002A60"/>
    <w:rsid w:val="00005204"/>
    <w:rsid w:val="00005FBA"/>
    <w:rsid w:val="000065CD"/>
    <w:rsid w:val="000077CD"/>
    <w:rsid w:val="0002306C"/>
    <w:rsid w:val="00025314"/>
    <w:rsid w:val="000261E7"/>
    <w:rsid w:val="0003296B"/>
    <w:rsid w:val="00040376"/>
    <w:rsid w:val="00044598"/>
    <w:rsid w:val="00065FC4"/>
    <w:rsid w:val="0007029B"/>
    <w:rsid w:val="000907A3"/>
    <w:rsid w:val="000A38C4"/>
    <w:rsid w:val="000C0C0C"/>
    <w:rsid w:val="000C7B91"/>
    <w:rsid w:val="000C7E80"/>
    <w:rsid w:val="000D22B2"/>
    <w:rsid w:val="000D4E0F"/>
    <w:rsid w:val="000D7DFA"/>
    <w:rsid w:val="000E1581"/>
    <w:rsid w:val="000E3703"/>
    <w:rsid w:val="000E3881"/>
    <w:rsid w:val="000F2364"/>
    <w:rsid w:val="00104DDE"/>
    <w:rsid w:val="001101B9"/>
    <w:rsid w:val="0011348F"/>
    <w:rsid w:val="001168E2"/>
    <w:rsid w:val="0011784F"/>
    <w:rsid w:val="00132407"/>
    <w:rsid w:val="00132722"/>
    <w:rsid w:val="00133B1B"/>
    <w:rsid w:val="00144C3D"/>
    <w:rsid w:val="001457B9"/>
    <w:rsid w:val="001476C0"/>
    <w:rsid w:val="00150935"/>
    <w:rsid w:val="00167510"/>
    <w:rsid w:val="00186810"/>
    <w:rsid w:val="00187CDA"/>
    <w:rsid w:val="001A212F"/>
    <w:rsid w:val="001A39E5"/>
    <w:rsid w:val="001B19D5"/>
    <w:rsid w:val="001B773D"/>
    <w:rsid w:val="001C187C"/>
    <w:rsid w:val="001C33A6"/>
    <w:rsid w:val="001C7279"/>
    <w:rsid w:val="001C7A20"/>
    <w:rsid w:val="001D42C3"/>
    <w:rsid w:val="001E069A"/>
    <w:rsid w:val="001E0A8E"/>
    <w:rsid w:val="001E7324"/>
    <w:rsid w:val="001F25AE"/>
    <w:rsid w:val="001F458E"/>
    <w:rsid w:val="0021281D"/>
    <w:rsid w:val="00215FD3"/>
    <w:rsid w:val="00217964"/>
    <w:rsid w:val="00220FEB"/>
    <w:rsid w:val="00221DB5"/>
    <w:rsid w:val="0022452A"/>
    <w:rsid w:val="00226C30"/>
    <w:rsid w:val="00232E43"/>
    <w:rsid w:val="00245EBF"/>
    <w:rsid w:val="00282D3A"/>
    <w:rsid w:val="00297AD6"/>
    <w:rsid w:val="002A5A77"/>
    <w:rsid w:val="002B117E"/>
    <w:rsid w:val="002B576E"/>
    <w:rsid w:val="002C54E4"/>
    <w:rsid w:val="002D1860"/>
    <w:rsid w:val="002E0A56"/>
    <w:rsid w:val="002F2497"/>
    <w:rsid w:val="002F3D3C"/>
    <w:rsid w:val="00303227"/>
    <w:rsid w:val="00310521"/>
    <w:rsid w:val="00311269"/>
    <w:rsid w:val="00314075"/>
    <w:rsid w:val="003302E9"/>
    <w:rsid w:val="003312A6"/>
    <w:rsid w:val="0033338F"/>
    <w:rsid w:val="0034311A"/>
    <w:rsid w:val="0035120A"/>
    <w:rsid w:val="00356FE9"/>
    <w:rsid w:val="00362ADA"/>
    <w:rsid w:val="00363541"/>
    <w:rsid w:val="003705F5"/>
    <w:rsid w:val="003706AB"/>
    <w:rsid w:val="00382C9A"/>
    <w:rsid w:val="003A2463"/>
    <w:rsid w:val="003A294A"/>
    <w:rsid w:val="003A5B88"/>
    <w:rsid w:val="003A629D"/>
    <w:rsid w:val="003B0A89"/>
    <w:rsid w:val="003B7FE7"/>
    <w:rsid w:val="003C0572"/>
    <w:rsid w:val="003C099B"/>
    <w:rsid w:val="003C7C98"/>
    <w:rsid w:val="003D2B49"/>
    <w:rsid w:val="003D5233"/>
    <w:rsid w:val="003F1292"/>
    <w:rsid w:val="004124AD"/>
    <w:rsid w:val="0041521B"/>
    <w:rsid w:val="00421B2A"/>
    <w:rsid w:val="00424B22"/>
    <w:rsid w:val="00424F7F"/>
    <w:rsid w:val="00431E52"/>
    <w:rsid w:val="004329AE"/>
    <w:rsid w:val="00433279"/>
    <w:rsid w:val="0044177F"/>
    <w:rsid w:val="00451A0A"/>
    <w:rsid w:val="00473250"/>
    <w:rsid w:val="0048003E"/>
    <w:rsid w:val="00486BA1"/>
    <w:rsid w:val="004A24ED"/>
    <w:rsid w:val="004B6CDF"/>
    <w:rsid w:val="004B7429"/>
    <w:rsid w:val="004C3036"/>
    <w:rsid w:val="004D0AE2"/>
    <w:rsid w:val="004E64ED"/>
    <w:rsid w:val="00504497"/>
    <w:rsid w:val="00504551"/>
    <w:rsid w:val="005104EA"/>
    <w:rsid w:val="00510790"/>
    <w:rsid w:val="00533B58"/>
    <w:rsid w:val="00537BE5"/>
    <w:rsid w:val="00541BED"/>
    <w:rsid w:val="005438E2"/>
    <w:rsid w:val="00546F73"/>
    <w:rsid w:val="005538CC"/>
    <w:rsid w:val="00555FF9"/>
    <w:rsid w:val="005560F8"/>
    <w:rsid w:val="00562EEC"/>
    <w:rsid w:val="00563728"/>
    <w:rsid w:val="00590E93"/>
    <w:rsid w:val="0059389F"/>
    <w:rsid w:val="00594EAC"/>
    <w:rsid w:val="005A26CA"/>
    <w:rsid w:val="005A575C"/>
    <w:rsid w:val="005B63C1"/>
    <w:rsid w:val="005D0557"/>
    <w:rsid w:val="005D2F6C"/>
    <w:rsid w:val="005D330C"/>
    <w:rsid w:val="005E1034"/>
    <w:rsid w:val="005F402A"/>
    <w:rsid w:val="005F791C"/>
    <w:rsid w:val="00604870"/>
    <w:rsid w:val="00625EE2"/>
    <w:rsid w:val="00635322"/>
    <w:rsid w:val="00636C0B"/>
    <w:rsid w:val="00642B15"/>
    <w:rsid w:val="006518E3"/>
    <w:rsid w:val="00652E9C"/>
    <w:rsid w:val="00657B9F"/>
    <w:rsid w:val="0066074E"/>
    <w:rsid w:val="00665BAB"/>
    <w:rsid w:val="006662BF"/>
    <w:rsid w:val="00684671"/>
    <w:rsid w:val="0069160F"/>
    <w:rsid w:val="00694D9D"/>
    <w:rsid w:val="00696212"/>
    <w:rsid w:val="00696C28"/>
    <w:rsid w:val="006A4BC7"/>
    <w:rsid w:val="006A4BF5"/>
    <w:rsid w:val="006B39CA"/>
    <w:rsid w:val="006B760D"/>
    <w:rsid w:val="006C46E0"/>
    <w:rsid w:val="006E493E"/>
    <w:rsid w:val="006E6668"/>
    <w:rsid w:val="006E71C0"/>
    <w:rsid w:val="006F57DD"/>
    <w:rsid w:val="00707E92"/>
    <w:rsid w:val="0071563B"/>
    <w:rsid w:val="0071799B"/>
    <w:rsid w:val="0072146B"/>
    <w:rsid w:val="00732C69"/>
    <w:rsid w:val="00746C64"/>
    <w:rsid w:val="00764B3C"/>
    <w:rsid w:val="00765E5B"/>
    <w:rsid w:val="00777EE0"/>
    <w:rsid w:val="00783C38"/>
    <w:rsid w:val="007909F9"/>
    <w:rsid w:val="00793EA5"/>
    <w:rsid w:val="00796503"/>
    <w:rsid w:val="007979B8"/>
    <w:rsid w:val="007A1BA3"/>
    <w:rsid w:val="007C3148"/>
    <w:rsid w:val="007E4E6F"/>
    <w:rsid w:val="007E75F3"/>
    <w:rsid w:val="007F1552"/>
    <w:rsid w:val="007F19C6"/>
    <w:rsid w:val="007F3E16"/>
    <w:rsid w:val="00804778"/>
    <w:rsid w:val="00810CB4"/>
    <w:rsid w:val="00815FE2"/>
    <w:rsid w:val="00827CF2"/>
    <w:rsid w:val="008629D4"/>
    <w:rsid w:val="008713F3"/>
    <w:rsid w:val="008729B9"/>
    <w:rsid w:val="00877ED7"/>
    <w:rsid w:val="00894777"/>
    <w:rsid w:val="008B34EB"/>
    <w:rsid w:val="008B4B66"/>
    <w:rsid w:val="008E0389"/>
    <w:rsid w:val="00902D52"/>
    <w:rsid w:val="00913896"/>
    <w:rsid w:val="00913C89"/>
    <w:rsid w:val="00914200"/>
    <w:rsid w:val="00917B13"/>
    <w:rsid w:val="00925DDD"/>
    <w:rsid w:val="0092680A"/>
    <w:rsid w:val="00931314"/>
    <w:rsid w:val="0093533D"/>
    <w:rsid w:val="00943236"/>
    <w:rsid w:val="00951A82"/>
    <w:rsid w:val="00953145"/>
    <w:rsid w:val="00965476"/>
    <w:rsid w:val="0097371E"/>
    <w:rsid w:val="00975994"/>
    <w:rsid w:val="00975EC5"/>
    <w:rsid w:val="00980316"/>
    <w:rsid w:val="009A001F"/>
    <w:rsid w:val="009A53CF"/>
    <w:rsid w:val="009B4457"/>
    <w:rsid w:val="009C0952"/>
    <w:rsid w:val="009C71F9"/>
    <w:rsid w:val="009D12B1"/>
    <w:rsid w:val="009D44B3"/>
    <w:rsid w:val="009E25D1"/>
    <w:rsid w:val="00A00FED"/>
    <w:rsid w:val="00A05EA7"/>
    <w:rsid w:val="00A123E7"/>
    <w:rsid w:val="00A13362"/>
    <w:rsid w:val="00A233EC"/>
    <w:rsid w:val="00A24C93"/>
    <w:rsid w:val="00A264B8"/>
    <w:rsid w:val="00A273BB"/>
    <w:rsid w:val="00A44A13"/>
    <w:rsid w:val="00A60033"/>
    <w:rsid w:val="00A71165"/>
    <w:rsid w:val="00A90D86"/>
    <w:rsid w:val="00A90EA2"/>
    <w:rsid w:val="00A95A44"/>
    <w:rsid w:val="00AA234B"/>
    <w:rsid w:val="00AA414B"/>
    <w:rsid w:val="00AC1C0E"/>
    <w:rsid w:val="00AC2BDD"/>
    <w:rsid w:val="00AD382B"/>
    <w:rsid w:val="00AE513B"/>
    <w:rsid w:val="00AE7782"/>
    <w:rsid w:val="00B07AAD"/>
    <w:rsid w:val="00B16B70"/>
    <w:rsid w:val="00B21A18"/>
    <w:rsid w:val="00B220F9"/>
    <w:rsid w:val="00B22505"/>
    <w:rsid w:val="00B24C21"/>
    <w:rsid w:val="00B326AD"/>
    <w:rsid w:val="00B43D54"/>
    <w:rsid w:val="00B4587E"/>
    <w:rsid w:val="00B5379E"/>
    <w:rsid w:val="00B53D98"/>
    <w:rsid w:val="00B5451B"/>
    <w:rsid w:val="00B5739C"/>
    <w:rsid w:val="00B60DF6"/>
    <w:rsid w:val="00B63262"/>
    <w:rsid w:val="00B7447E"/>
    <w:rsid w:val="00B90861"/>
    <w:rsid w:val="00BB7DCE"/>
    <w:rsid w:val="00BC27B8"/>
    <w:rsid w:val="00BC4B43"/>
    <w:rsid w:val="00BD5A5E"/>
    <w:rsid w:val="00BF256F"/>
    <w:rsid w:val="00C17DDD"/>
    <w:rsid w:val="00C2515C"/>
    <w:rsid w:val="00C3060C"/>
    <w:rsid w:val="00C4461F"/>
    <w:rsid w:val="00C518A8"/>
    <w:rsid w:val="00C7242F"/>
    <w:rsid w:val="00C73CBD"/>
    <w:rsid w:val="00C8393B"/>
    <w:rsid w:val="00C92100"/>
    <w:rsid w:val="00C92904"/>
    <w:rsid w:val="00C931FE"/>
    <w:rsid w:val="00CA7F27"/>
    <w:rsid w:val="00CB6E4B"/>
    <w:rsid w:val="00CC774A"/>
    <w:rsid w:val="00CD553A"/>
    <w:rsid w:val="00CD7DAD"/>
    <w:rsid w:val="00CF4CAA"/>
    <w:rsid w:val="00CF4FEE"/>
    <w:rsid w:val="00CF552E"/>
    <w:rsid w:val="00CF7A61"/>
    <w:rsid w:val="00D01FB4"/>
    <w:rsid w:val="00D0552F"/>
    <w:rsid w:val="00D05771"/>
    <w:rsid w:val="00D06C65"/>
    <w:rsid w:val="00D170B3"/>
    <w:rsid w:val="00D17C38"/>
    <w:rsid w:val="00D25CCE"/>
    <w:rsid w:val="00D26969"/>
    <w:rsid w:val="00D276D8"/>
    <w:rsid w:val="00D357D8"/>
    <w:rsid w:val="00D4066D"/>
    <w:rsid w:val="00D61ACF"/>
    <w:rsid w:val="00D704B0"/>
    <w:rsid w:val="00D761DB"/>
    <w:rsid w:val="00D77975"/>
    <w:rsid w:val="00D82409"/>
    <w:rsid w:val="00D87C60"/>
    <w:rsid w:val="00DA1C7C"/>
    <w:rsid w:val="00DA6218"/>
    <w:rsid w:val="00DC6E66"/>
    <w:rsid w:val="00DD030C"/>
    <w:rsid w:val="00DD1692"/>
    <w:rsid w:val="00DE3A2F"/>
    <w:rsid w:val="00DE7812"/>
    <w:rsid w:val="00DF6D3A"/>
    <w:rsid w:val="00E075E7"/>
    <w:rsid w:val="00E1773E"/>
    <w:rsid w:val="00E20EED"/>
    <w:rsid w:val="00E25432"/>
    <w:rsid w:val="00E40253"/>
    <w:rsid w:val="00E420D8"/>
    <w:rsid w:val="00E43620"/>
    <w:rsid w:val="00E546C4"/>
    <w:rsid w:val="00E551F0"/>
    <w:rsid w:val="00E56A17"/>
    <w:rsid w:val="00E57BD7"/>
    <w:rsid w:val="00E768BD"/>
    <w:rsid w:val="00E77DF3"/>
    <w:rsid w:val="00E82DAF"/>
    <w:rsid w:val="00E947DD"/>
    <w:rsid w:val="00E965DC"/>
    <w:rsid w:val="00EC631A"/>
    <w:rsid w:val="00ED0755"/>
    <w:rsid w:val="00ED1F46"/>
    <w:rsid w:val="00ED7143"/>
    <w:rsid w:val="00EE24BA"/>
    <w:rsid w:val="00EE68A7"/>
    <w:rsid w:val="00EE7E09"/>
    <w:rsid w:val="00EF2644"/>
    <w:rsid w:val="00F04E77"/>
    <w:rsid w:val="00F1259A"/>
    <w:rsid w:val="00F2378D"/>
    <w:rsid w:val="00F31A1D"/>
    <w:rsid w:val="00F32185"/>
    <w:rsid w:val="00F53D40"/>
    <w:rsid w:val="00F57A2E"/>
    <w:rsid w:val="00F61495"/>
    <w:rsid w:val="00F631DD"/>
    <w:rsid w:val="00F75785"/>
    <w:rsid w:val="00F774A1"/>
    <w:rsid w:val="00F816F2"/>
    <w:rsid w:val="00FA0E88"/>
    <w:rsid w:val="00FC0A1E"/>
    <w:rsid w:val="00FC0CD2"/>
    <w:rsid w:val="00FC1EE9"/>
    <w:rsid w:val="00FC2C41"/>
    <w:rsid w:val="00FC4059"/>
    <w:rsid w:val="00FD40DF"/>
    <w:rsid w:val="00FE3389"/>
    <w:rsid w:val="00FE459E"/>
    <w:rsid w:val="00FE4FC8"/>
    <w:rsid w:val="00FE5FC7"/>
    <w:rsid w:val="00FF03E0"/>
    <w:rsid w:val="00FF22F1"/>
    <w:rsid w:val="00FF6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B491"/>
  <w15:docId w15:val="{03E199D8-CF46-41F3-94AA-32258C0A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07029B"/>
    <w:rPr>
      <w:rFonts w:ascii="Times New Roman" w:hAnsi="Times New Roman" w:cs="Times New Roman" w:hint="default"/>
      <w:b w:val="0"/>
      <w:bCs w:val="0"/>
      <w:i w:val="0"/>
      <w:iCs w:val="0"/>
      <w:color w:val="000000"/>
      <w:sz w:val="26"/>
      <w:szCs w:val="26"/>
    </w:rPr>
  </w:style>
  <w:style w:type="character" w:customStyle="1" w:styleId="CorptextCaracter">
    <w:name w:val="Corp text Caracter"/>
    <w:basedOn w:val="Fontdeparagrafimplicit"/>
    <w:link w:val="Corptext"/>
    <w:rsid w:val="001168E2"/>
    <w:rPr>
      <w:rFonts w:ascii="Times New Roman" w:eastAsia="Times New Roman" w:hAnsi="Times New Roman" w:cs="Times New Roman"/>
      <w:shd w:val="clear" w:color="auto" w:fill="FFFFFF"/>
    </w:rPr>
  </w:style>
  <w:style w:type="paragraph" w:styleId="Corptext">
    <w:name w:val="Body Text"/>
    <w:basedOn w:val="Normal"/>
    <w:link w:val="CorptextCaracter"/>
    <w:qFormat/>
    <w:rsid w:val="001168E2"/>
    <w:pPr>
      <w:widowControl w:val="0"/>
      <w:shd w:val="clear" w:color="auto" w:fill="FFFFFF"/>
      <w:spacing w:line="360" w:lineRule="auto"/>
      <w:ind w:firstLine="400"/>
      <w:jc w:val="left"/>
    </w:pPr>
    <w:rPr>
      <w:sz w:val="22"/>
      <w:szCs w:val="22"/>
      <w:lang w:val="en-GB"/>
    </w:rPr>
  </w:style>
  <w:style w:type="character" w:customStyle="1" w:styleId="CorptextCaracter1">
    <w:name w:val="Corp text Caracter1"/>
    <w:basedOn w:val="Fontdeparagrafimplicit"/>
    <w:uiPriority w:val="99"/>
    <w:semiHidden/>
    <w:rsid w:val="001168E2"/>
    <w:rPr>
      <w:rFonts w:ascii="Times New Roman" w:eastAsia="Times New Roman" w:hAnsi="Times New Roman" w:cs="Times New Roman"/>
      <w:sz w:val="20"/>
      <w:szCs w:val="20"/>
      <w:lang w:val="en-US"/>
    </w:rPr>
  </w:style>
  <w:style w:type="character" w:customStyle="1" w:styleId="Heading4">
    <w:name w:val="Heading #4_"/>
    <w:basedOn w:val="Fontdeparagrafimplicit"/>
    <w:link w:val="Heading40"/>
    <w:rsid w:val="00A00FED"/>
    <w:rPr>
      <w:rFonts w:ascii="Times New Roman" w:eastAsia="Times New Roman" w:hAnsi="Times New Roman" w:cs="Times New Roman"/>
      <w:b/>
      <w:bCs/>
      <w:shd w:val="clear" w:color="auto" w:fill="FFFFFF"/>
    </w:rPr>
  </w:style>
  <w:style w:type="paragraph" w:customStyle="1" w:styleId="Heading40">
    <w:name w:val="Heading #4"/>
    <w:basedOn w:val="Normal"/>
    <w:link w:val="Heading4"/>
    <w:rsid w:val="00A00FED"/>
    <w:pPr>
      <w:widowControl w:val="0"/>
      <w:shd w:val="clear" w:color="auto" w:fill="FFFFFF"/>
      <w:spacing w:line="300" w:lineRule="auto"/>
      <w:ind w:firstLine="360"/>
      <w:jc w:val="left"/>
      <w:outlineLvl w:val="3"/>
    </w:pPr>
    <w:rPr>
      <w:b/>
      <w:bCs/>
      <w:sz w:val="22"/>
      <w:szCs w:val="22"/>
      <w:lang w:val="en-GB"/>
    </w:rPr>
  </w:style>
  <w:style w:type="character" w:customStyle="1" w:styleId="Bodytext4">
    <w:name w:val="Body text (4)_"/>
    <w:basedOn w:val="Fontdeparagrafimplicit"/>
    <w:link w:val="Bodytext40"/>
    <w:rsid w:val="00025314"/>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025314"/>
    <w:pPr>
      <w:widowControl w:val="0"/>
      <w:shd w:val="clear" w:color="auto" w:fill="FFFFFF"/>
      <w:ind w:firstLine="0"/>
      <w:jc w:val="left"/>
    </w:pPr>
    <w:rPr>
      <w:b/>
      <w:bCs/>
      <w:sz w:val="22"/>
      <w:szCs w:val="22"/>
      <w:lang w:val="en-GB"/>
    </w:rPr>
  </w:style>
  <w:style w:type="table" w:styleId="Tabelgril">
    <w:name w:val="Table Grid"/>
    <w:basedOn w:val="TabelNormal"/>
    <w:rsid w:val="00A27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E25D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E25D1"/>
    <w:rPr>
      <w:rFonts w:ascii="Segoe UI" w:eastAsia="Times New Roman" w:hAnsi="Segoe UI" w:cs="Segoe UI"/>
      <w:sz w:val="18"/>
      <w:szCs w:val="18"/>
      <w:lang w:val="en-US"/>
    </w:rPr>
  </w:style>
  <w:style w:type="paragraph" w:styleId="Listparagraf">
    <w:name w:val="List Paragraph"/>
    <w:basedOn w:val="Normal"/>
    <w:link w:val="ListparagrafCaracter"/>
    <w:uiPriority w:val="34"/>
    <w:qFormat/>
    <w:rsid w:val="008713F3"/>
    <w:pPr>
      <w:ind w:left="720"/>
      <w:contextualSpacing/>
    </w:pPr>
  </w:style>
  <w:style w:type="paragraph" w:customStyle="1" w:styleId="Default">
    <w:name w:val="Default"/>
    <w:rsid w:val="00D4066D"/>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do1">
    <w:name w:val="do1"/>
    <w:basedOn w:val="Fontdeparagrafimplicit"/>
    <w:rsid w:val="005D2F6C"/>
    <w:rPr>
      <w:b/>
      <w:bCs/>
      <w:sz w:val="26"/>
      <w:szCs w:val="26"/>
    </w:rPr>
  </w:style>
  <w:style w:type="paragraph" w:customStyle="1" w:styleId="simple-bold-16">
    <w:name w:val="simple-bold-16"/>
    <w:basedOn w:val="Normal"/>
    <w:rsid w:val="00504497"/>
    <w:pPr>
      <w:spacing w:before="100" w:beforeAutospacing="1" w:after="100" w:afterAutospacing="1"/>
      <w:ind w:firstLine="0"/>
      <w:jc w:val="left"/>
    </w:pPr>
    <w:rPr>
      <w:sz w:val="24"/>
      <w:szCs w:val="24"/>
      <w:lang w:val="ro-RO" w:eastAsia="ro-RO"/>
    </w:rPr>
  </w:style>
  <w:style w:type="paragraph" w:customStyle="1" w:styleId="simple-reg-i-14">
    <w:name w:val="simple-reg-i-14"/>
    <w:basedOn w:val="Normal"/>
    <w:rsid w:val="00504497"/>
    <w:pPr>
      <w:spacing w:before="100" w:beforeAutospacing="1" w:after="100" w:afterAutospacing="1"/>
      <w:ind w:firstLine="0"/>
      <w:jc w:val="left"/>
    </w:pPr>
    <w:rPr>
      <w:sz w:val="24"/>
      <w:szCs w:val="24"/>
      <w:lang w:val="ro-RO" w:eastAsia="ro-RO"/>
    </w:rPr>
  </w:style>
  <w:style w:type="paragraph" w:customStyle="1" w:styleId="simple-reg-15">
    <w:name w:val="simple-reg-15"/>
    <w:basedOn w:val="Normal"/>
    <w:rsid w:val="00504497"/>
    <w:pPr>
      <w:spacing w:before="100" w:beforeAutospacing="1" w:after="100" w:afterAutospacing="1"/>
      <w:ind w:firstLine="0"/>
      <w:jc w:val="left"/>
    </w:pPr>
    <w:rPr>
      <w:sz w:val="24"/>
      <w:szCs w:val="24"/>
      <w:lang w:val="ro-RO" w:eastAsia="ro-RO"/>
    </w:rPr>
  </w:style>
  <w:style w:type="character" w:customStyle="1" w:styleId="ListparagrafCaracter">
    <w:name w:val="Listă paragraf Caracter"/>
    <w:basedOn w:val="Fontdeparagrafimplicit"/>
    <w:link w:val="Listparagraf"/>
    <w:uiPriority w:val="34"/>
    <w:locked/>
    <w:rsid w:val="00590E93"/>
    <w:rPr>
      <w:rFonts w:ascii="Times New Roman" w:eastAsia="Times New Roman" w:hAnsi="Times New Roman" w:cs="Times New Roman"/>
      <w:sz w:val="20"/>
      <w:szCs w:val="20"/>
      <w:lang w:val="en-US"/>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11,Текст сноски2,Char1,A Знак Знак"/>
    <w:basedOn w:val="Normal"/>
    <w:link w:val="NormalWebCaracter"/>
    <w:uiPriority w:val="99"/>
    <w:unhideWhenUsed/>
    <w:qFormat/>
    <w:rsid w:val="00684671"/>
    <w:pPr>
      <w:ind w:firstLine="567"/>
    </w:pPr>
    <w:rPr>
      <w:sz w:val="24"/>
      <w:szCs w:val="24"/>
    </w:rPr>
  </w:style>
  <w:style w:type="character" w:customStyle="1" w:styleId="NormalWebCaracter">
    <w:name w:val="Normal (Web) Caracter"/>
    <w:aliases w:val="Обычный (веб) Знак2 Caracter,Обычный (веб) Знак1 Знак Caracter,Обычный (веб) Знак Знак Знак Caracter,Знак Знак Знак Знак Caracter,Знак Знак1 Знак Caracter,Обычный (веб) Знак Знак1 Caracter,Знак Знак2 Caracter,Текст сноски1 Caracter"/>
    <w:link w:val="NormalWeb"/>
    <w:uiPriority w:val="99"/>
    <w:rsid w:val="006846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804778"/>
    <w:rPr>
      <w:sz w:val="16"/>
      <w:szCs w:val="16"/>
    </w:rPr>
  </w:style>
  <w:style w:type="paragraph" w:styleId="Textcomentariu">
    <w:name w:val="annotation text"/>
    <w:basedOn w:val="Normal"/>
    <w:link w:val="TextcomentariuCaracter"/>
    <w:uiPriority w:val="99"/>
    <w:semiHidden/>
    <w:unhideWhenUsed/>
    <w:rsid w:val="00804778"/>
  </w:style>
  <w:style w:type="character" w:customStyle="1" w:styleId="TextcomentariuCaracter">
    <w:name w:val="Text comentariu Caracter"/>
    <w:basedOn w:val="Fontdeparagrafimplicit"/>
    <w:link w:val="Textcomentariu"/>
    <w:uiPriority w:val="99"/>
    <w:semiHidden/>
    <w:rsid w:val="00804778"/>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804778"/>
    <w:rPr>
      <w:b/>
      <w:bCs/>
    </w:rPr>
  </w:style>
  <w:style w:type="character" w:customStyle="1" w:styleId="SubiectComentariuCaracter">
    <w:name w:val="Subiect Comentariu Caracter"/>
    <w:basedOn w:val="TextcomentariuCaracter"/>
    <w:link w:val="SubiectComentariu"/>
    <w:uiPriority w:val="99"/>
    <w:semiHidden/>
    <w:rsid w:val="0080477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3119</Words>
  <Characters>18096</Characters>
  <Application>Microsoft Office Word</Application>
  <DocSecurity>0</DocSecurity>
  <Lines>150</Lines>
  <Paragraphs>42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Dulsineia Bîlici</cp:lastModifiedBy>
  <cp:revision>3</cp:revision>
  <cp:lastPrinted>2022-01-27T05:52:00Z</cp:lastPrinted>
  <dcterms:created xsi:type="dcterms:W3CDTF">2022-07-01T13:37:00Z</dcterms:created>
  <dcterms:modified xsi:type="dcterms:W3CDTF">2022-07-01T13:38:00Z</dcterms:modified>
</cp:coreProperties>
</file>