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5DFE5" w14:textId="77777777" w:rsidR="00FE5088" w:rsidRDefault="00FE5088" w:rsidP="00FE5088">
      <w:pPr>
        <w:jc w:val="right"/>
        <w:rPr>
          <w:rStyle w:val="markedcontent"/>
          <w:i/>
          <w:iCs/>
          <w:sz w:val="28"/>
          <w:szCs w:val="28"/>
        </w:rPr>
      </w:pPr>
      <w:r>
        <w:rPr>
          <w:rStyle w:val="markedcontent"/>
          <w:i/>
          <w:iCs/>
          <w:sz w:val="28"/>
          <w:szCs w:val="28"/>
        </w:rPr>
        <w:t>Proiect</w:t>
      </w:r>
    </w:p>
    <w:p w14:paraId="60FB0BDD" w14:textId="77777777" w:rsidR="00FE5088" w:rsidRDefault="00FE5088" w:rsidP="00FE5088">
      <w:pPr>
        <w:jc w:val="right"/>
        <w:rPr>
          <w:rStyle w:val="markedcontent"/>
          <w:sz w:val="28"/>
          <w:szCs w:val="28"/>
        </w:rPr>
      </w:pPr>
    </w:p>
    <w:p w14:paraId="1A02F58E" w14:textId="77777777" w:rsidR="00FE5088" w:rsidRDefault="00FE5088" w:rsidP="00FE5088">
      <w:pPr>
        <w:jc w:val="center"/>
        <w:rPr>
          <w:rStyle w:val="markedcontent"/>
          <w:b/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rStyle w:val="markedcontent"/>
          <w:b/>
          <w:bCs/>
          <w:sz w:val="28"/>
          <w:szCs w:val="28"/>
        </w:rPr>
        <w:t>GUVERNUL REPUBLICII MOLDOVA</w:t>
      </w:r>
    </w:p>
    <w:p w14:paraId="7E92FB02" w14:textId="77777777" w:rsidR="00FE5088" w:rsidRDefault="00FE5088" w:rsidP="00FE5088">
      <w:pPr>
        <w:jc w:val="center"/>
        <w:rPr>
          <w:rStyle w:val="markedconten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rStyle w:val="markedcontent"/>
          <w:b/>
          <w:bCs/>
          <w:sz w:val="28"/>
          <w:szCs w:val="28"/>
        </w:rPr>
        <w:t>HOTĂRÂRE nr. _______</w:t>
      </w:r>
    </w:p>
    <w:p w14:paraId="67B4854B" w14:textId="77777777" w:rsidR="00FE5088" w:rsidRDefault="00FE5088" w:rsidP="00FE5088">
      <w:pPr>
        <w:jc w:val="center"/>
        <w:rPr>
          <w:rStyle w:val="markedconten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rStyle w:val="markedcontent"/>
          <w:b/>
          <w:bCs/>
          <w:sz w:val="28"/>
          <w:szCs w:val="28"/>
        </w:rPr>
        <w:t>din ____ ____________2022</w:t>
      </w:r>
    </w:p>
    <w:p w14:paraId="136A7AF8" w14:textId="77777777" w:rsidR="00FE5088" w:rsidRDefault="00FE5088" w:rsidP="00FE5088">
      <w:pPr>
        <w:jc w:val="center"/>
        <w:rPr>
          <w:rStyle w:val="markedcontent"/>
          <w:sz w:val="28"/>
          <w:szCs w:val="28"/>
        </w:rPr>
      </w:pPr>
    </w:p>
    <w:p w14:paraId="18B6BE77" w14:textId="15F6CB6B" w:rsidR="00632C86" w:rsidRDefault="00FE5088" w:rsidP="00632C86">
      <w:pPr>
        <w:jc w:val="center"/>
        <w:rPr>
          <w:b/>
          <w:sz w:val="28"/>
        </w:rPr>
      </w:pPr>
      <w:r>
        <w:rPr>
          <w:sz w:val="28"/>
          <w:szCs w:val="28"/>
        </w:rPr>
        <w:br/>
      </w:r>
      <w:r>
        <w:rPr>
          <w:rStyle w:val="markedcontent"/>
          <w:b/>
          <w:bCs/>
          <w:sz w:val="28"/>
          <w:szCs w:val="28"/>
        </w:rPr>
        <w:t xml:space="preserve">cu privire la aprobarea proiectului de lege </w:t>
      </w:r>
      <w:r w:rsidR="00632C86">
        <w:rPr>
          <w:b/>
          <w:sz w:val="28"/>
        </w:rPr>
        <w:t>pentru modificarea Legii nr. 293</w:t>
      </w:r>
      <w:r w:rsidR="00632C86" w:rsidRPr="00517E54">
        <w:rPr>
          <w:b/>
          <w:sz w:val="28"/>
        </w:rPr>
        <w:t>/201</w:t>
      </w:r>
      <w:r w:rsidR="00632C86">
        <w:rPr>
          <w:b/>
          <w:sz w:val="28"/>
        </w:rPr>
        <w:t>7</w:t>
      </w:r>
      <w:r w:rsidR="00632C86" w:rsidRPr="00517E54">
        <w:rPr>
          <w:b/>
          <w:sz w:val="28"/>
        </w:rPr>
        <w:t xml:space="preserve"> </w:t>
      </w:r>
      <w:r w:rsidR="00632C86">
        <w:rPr>
          <w:b/>
          <w:sz w:val="28"/>
        </w:rPr>
        <w:t>privind unele măsuri în vederea implementării Programului de stat ”Prima Casă”</w:t>
      </w:r>
      <w:r w:rsidR="00632C86" w:rsidRPr="00517E54">
        <w:rPr>
          <w:b/>
          <w:sz w:val="28"/>
        </w:rPr>
        <w:t xml:space="preserve"> </w:t>
      </w:r>
    </w:p>
    <w:p w14:paraId="6E2B0384" w14:textId="77777777" w:rsidR="00FE5088" w:rsidRDefault="00FE5088" w:rsidP="00FE5088">
      <w:pPr>
        <w:jc w:val="both"/>
        <w:rPr>
          <w:rStyle w:val="markedcontent"/>
          <w:sz w:val="28"/>
          <w:szCs w:val="28"/>
        </w:rPr>
      </w:pPr>
    </w:p>
    <w:p w14:paraId="0332BFB1" w14:textId="77777777" w:rsidR="00FE5088" w:rsidRDefault="00FE5088" w:rsidP="00FE5088">
      <w:pPr>
        <w:ind w:firstLine="720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Guvernul </w:t>
      </w:r>
      <w:r>
        <w:rPr>
          <w:rStyle w:val="markedcontent"/>
          <w:b/>
          <w:bCs/>
          <w:sz w:val="28"/>
          <w:szCs w:val="28"/>
        </w:rPr>
        <w:t>HOTĂRĂŞTE:</w:t>
      </w:r>
    </w:p>
    <w:p w14:paraId="4CF08998" w14:textId="77777777" w:rsidR="00FE5088" w:rsidRDefault="00FE5088" w:rsidP="00FE5088">
      <w:pPr>
        <w:ind w:firstLine="720"/>
        <w:jc w:val="both"/>
        <w:rPr>
          <w:rStyle w:val="markedcontent"/>
          <w:sz w:val="28"/>
          <w:szCs w:val="28"/>
        </w:rPr>
      </w:pPr>
    </w:p>
    <w:p w14:paraId="42DB7113" w14:textId="356138DD" w:rsidR="00FE5088" w:rsidRDefault="00FE5088" w:rsidP="00FE5088">
      <w:pPr>
        <w:ind w:firstLine="720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Se aprobă și se prezintă Parlamentului spre examinare proiectul de lege pentru modificarea </w:t>
      </w:r>
      <w:bookmarkStart w:id="0" w:name="_Hlk102030374"/>
      <w:r>
        <w:rPr>
          <w:rStyle w:val="markedcontent"/>
          <w:sz w:val="28"/>
          <w:szCs w:val="28"/>
        </w:rPr>
        <w:t xml:space="preserve">Legii </w:t>
      </w:r>
      <w:r>
        <w:rPr>
          <w:sz w:val="28"/>
          <w:szCs w:val="28"/>
        </w:rPr>
        <w:t>nr.</w:t>
      </w:r>
      <w:bookmarkEnd w:id="0"/>
      <w:r w:rsidR="00632C86" w:rsidRPr="00632C86">
        <w:rPr>
          <w:b/>
          <w:sz w:val="28"/>
        </w:rPr>
        <w:t xml:space="preserve"> </w:t>
      </w:r>
      <w:r w:rsidR="00632C86" w:rsidRPr="00632C86">
        <w:rPr>
          <w:rStyle w:val="markedcontent"/>
          <w:sz w:val="28"/>
          <w:szCs w:val="28"/>
        </w:rPr>
        <w:t>293/2017 privind unele măsuri în vederea implementării Programului de stat ”Prima Casă”</w:t>
      </w:r>
      <w:r>
        <w:rPr>
          <w:rStyle w:val="markedcontent"/>
          <w:sz w:val="28"/>
          <w:szCs w:val="28"/>
        </w:rPr>
        <w:t>.</w:t>
      </w:r>
    </w:p>
    <w:p w14:paraId="778DC31C" w14:textId="77777777" w:rsidR="00FE5088" w:rsidRDefault="00FE5088" w:rsidP="00FE5088">
      <w:pPr>
        <w:ind w:firstLine="720"/>
        <w:jc w:val="both"/>
        <w:rPr>
          <w:rStyle w:val="markedcontent"/>
          <w:sz w:val="28"/>
          <w:szCs w:val="28"/>
        </w:rPr>
      </w:pPr>
    </w:p>
    <w:p w14:paraId="148307E1" w14:textId="77777777" w:rsidR="00FE5088" w:rsidRDefault="00FE5088" w:rsidP="00FE5088">
      <w:pPr>
        <w:ind w:firstLine="720"/>
        <w:jc w:val="both"/>
        <w:rPr>
          <w:rStyle w:val="markedcontent"/>
          <w:sz w:val="28"/>
          <w:szCs w:val="28"/>
        </w:rPr>
      </w:pPr>
    </w:p>
    <w:p w14:paraId="01D1FC36" w14:textId="77777777" w:rsidR="00FE5088" w:rsidRDefault="00FE5088" w:rsidP="00FE5088">
      <w:pPr>
        <w:ind w:firstLine="720"/>
        <w:jc w:val="both"/>
        <w:rPr>
          <w:rStyle w:val="markedcontent"/>
          <w:sz w:val="28"/>
          <w:szCs w:val="28"/>
        </w:rPr>
      </w:pPr>
    </w:p>
    <w:p w14:paraId="6FC5634E" w14:textId="5F1F2DB1" w:rsidR="00FE5088" w:rsidRDefault="00FE5088" w:rsidP="00FE5088">
      <w:pPr>
        <w:ind w:firstLine="720"/>
        <w:jc w:val="both"/>
        <w:rPr>
          <w:rStyle w:val="markedcontent"/>
          <w:b/>
          <w:bCs/>
          <w:sz w:val="28"/>
          <w:szCs w:val="28"/>
        </w:rPr>
      </w:pPr>
      <w:r>
        <w:rPr>
          <w:sz w:val="28"/>
          <w:szCs w:val="28"/>
        </w:rPr>
        <w:br/>
      </w:r>
      <w:r>
        <w:rPr>
          <w:rStyle w:val="markedcontent"/>
          <w:b/>
          <w:bCs/>
          <w:sz w:val="28"/>
          <w:szCs w:val="28"/>
        </w:rPr>
        <w:t xml:space="preserve">PRIM-MINISTRU                                                       </w:t>
      </w:r>
      <w:r w:rsidR="008165DB">
        <w:rPr>
          <w:rStyle w:val="markedcontent"/>
          <w:b/>
          <w:bCs/>
          <w:sz w:val="28"/>
          <w:szCs w:val="28"/>
        </w:rPr>
        <w:t>Natalia GAVRILIȚA</w:t>
      </w:r>
      <w:bookmarkStart w:id="1" w:name="_GoBack"/>
      <w:bookmarkEnd w:id="1"/>
    </w:p>
    <w:p w14:paraId="6C5545F2" w14:textId="77777777" w:rsidR="00FE5088" w:rsidRDefault="00FE5088" w:rsidP="00FE5088">
      <w:pPr>
        <w:jc w:val="both"/>
        <w:rPr>
          <w:rStyle w:val="markedcontent"/>
          <w:b/>
          <w:bCs/>
          <w:sz w:val="28"/>
          <w:szCs w:val="28"/>
        </w:rPr>
      </w:pPr>
    </w:p>
    <w:p w14:paraId="28677F5B" w14:textId="77777777" w:rsidR="00FE5088" w:rsidRDefault="00FE5088">
      <w:pPr>
        <w:rPr>
          <w:i/>
          <w:sz w:val="28"/>
        </w:rPr>
      </w:pPr>
      <w:r>
        <w:rPr>
          <w:b/>
          <w:bCs/>
          <w:i/>
        </w:rPr>
        <w:br w:type="page"/>
      </w:r>
    </w:p>
    <w:p w14:paraId="5620DF41" w14:textId="0E6088A9" w:rsidR="001A4E8B" w:rsidRDefault="00517E54" w:rsidP="004E234A">
      <w:pPr>
        <w:pStyle w:val="Heading1"/>
        <w:spacing w:before="89" w:line="480" w:lineRule="auto"/>
        <w:ind w:left="2352" w:right="2241" w:hanging="651"/>
      </w:pPr>
      <w:r>
        <w:lastRenderedPageBreak/>
        <w:t>PARLAMENTUL REPUBLICII</w:t>
      </w:r>
      <w:r w:rsidR="004E234A">
        <w:t xml:space="preserve"> M</w:t>
      </w:r>
      <w:r>
        <w:t>OLDOVA</w:t>
      </w:r>
      <w:r w:rsidRPr="004E234A">
        <w:t xml:space="preserve"> </w:t>
      </w:r>
      <w:r w:rsidR="004E234A" w:rsidRPr="004E234A">
        <w:t>LE</w:t>
      </w:r>
      <w:r>
        <w:t>GE</w:t>
      </w:r>
    </w:p>
    <w:p w14:paraId="4621B0B5" w14:textId="39AE0488" w:rsidR="001A4E8B" w:rsidRDefault="00517E54" w:rsidP="00632C86">
      <w:pPr>
        <w:spacing w:before="1"/>
        <w:ind w:left="567" w:right="-1"/>
        <w:jc w:val="center"/>
        <w:rPr>
          <w:b/>
          <w:sz w:val="28"/>
        </w:rPr>
      </w:pPr>
      <w:r>
        <w:rPr>
          <w:b/>
          <w:sz w:val="28"/>
        </w:rPr>
        <w:t xml:space="preserve">pentru modificarea Legii nr. </w:t>
      </w:r>
      <w:r w:rsidR="00632C86">
        <w:rPr>
          <w:b/>
          <w:sz w:val="28"/>
        </w:rPr>
        <w:t>293</w:t>
      </w:r>
      <w:r w:rsidRPr="00517E54">
        <w:rPr>
          <w:b/>
          <w:sz w:val="28"/>
        </w:rPr>
        <w:t>/201</w:t>
      </w:r>
      <w:r w:rsidR="00632C86">
        <w:rPr>
          <w:b/>
          <w:sz w:val="28"/>
        </w:rPr>
        <w:t>7</w:t>
      </w:r>
      <w:r w:rsidRPr="00517E54">
        <w:rPr>
          <w:b/>
          <w:sz w:val="28"/>
        </w:rPr>
        <w:t xml:space="preserve"> </w:t>
      </w:r>
      <w:r w:rsidR="00632C86">
        <w:rPr>
          <w:b/>
          <w:sz w:val="28"/>
        </w:rPr>
        <w:t>privind unele măsuri în vederea implementării Programului de stat ”Prima Casă”</w:t>
      </w:r>
    </w:p>
    <w:p w14:paraId="1584DF68" w14:textId="77777777" w:rsidR="001A4E8B" w:rsidRDefault="001A4E8B">
      <w:pPr>
        <w:pStyle w:val="BodyText"/>
        <w:ind w:left="0"/>
        <w:jc w:val="left"/>
        <w:rPr>
          <w:b/>
          <w:sz w:val="30"/>
        </w:rPr>
      </w:pPr>
    </w:p>
    <w:p w14:paraId="257B4F7B" w14:textId="77777777" w:rsidR="001A4E8B" w:rsidRDefault="001A4E8B">
      <w:pPr>
        <w:pStyle w:val="BodyText"/>
        <w:spacing w:before="2"/>
        <w:ind w:left="0"/>
        <w:jc w:val="left"/>
        <w:rPr>
          <w:b/>
          <w:sz w:val="26"/>
        </w:rPr>
      </w:pPr>
    </w:p>
    <w:p w14:paraId="06A4EC17" w14:textId="77777777" w:rsidR="001A4E8B" w:rsidRDefault="00517E54">
      <w:pPr>
        <w:pStyle w:val="BodyText"/>
        <w:ind w:left="1242"/>
      </w:pPr>
      <w:r>
        <w:t>Parlamentul</w:t>
      </w:r>
      <w:r>
        <w:rPr>
          <w:spacing w:val="-3"/>
        </w:rPr>
        <w:t xml:space="preserve"> </w:t>
      </w:r>
      <w:r>
        <w:t>adoptă</w:t>
      </w:r>
      <w:r>
        <w:rPr>
          <w:spacing w:val="-5"/>
        </w:rPr>
        <w:t xml:space="preserve"> </w:t>
      </w:r>
      <w:r>
        <w:t>prezenta</w:t>
      </w:r>
      <w:r>
        <w:rPr>
          <w:spacing w:val="-6"/>
        </w:rPr>
        <w:t xml:space="preserve"> </w:t>
      </w:r>
      <w:r>
        <w:t>lege</w:t>
      </w:r>
      <w:r>
        <w:rPr>
          <w:spacing w:val="-3"/>
        </w:rPr>
        <w:t xml:space="preserve"> </w:t>
      </w:r>
      <w:r>
        <w:t>organică.</w:t>
      </w:r>
    </w:p>
    <w:p w14:paraId="0001EFFF" w14:textId="77777777" w:rsidR="001A4E8B" w:rsidRDefault="001A4E8B">
      <w:pPr>
        <w:pStyle w:val="BodyText"/>
        <w:spacing w:before="10"/>
        <w:ind w:left="0"/>
        <w:jc w:val="left"/>
        <w:rPr>
          <w:sz w:val="27"/>
        </w:rPr>
      </w:pPr>
    </w:p>
    <w:p w14:paraId="51DA224E" w14:textId="5B851EA6" w:rsidR="001F7281" w:rsidRDefault="00517E54" w:rsidP="00EB0F12">
      <w:pPr>
        <w:pStyle w:val="BodyText"/>
        <w:spacing w:before="1"/>
        <w:ind w:right="25" w:firstLine="707"/>
      </w:pPr>
      <w:r>
        <w:rPr>
          <w:b/>
          <w:bCs/>
        </w:rPr>
        <w:t>Ar</w:t>
      </w:r>
      <w:r>
        <w:rPr>
          <w:b/>
          <w:bCs/>
          <w:spacing w:val="-3"/>
        </w:rPr>
        <w:t>t</w:t>
      </w:r>
      <w:r>
        <w:rPr>
          <w:b/>
          <w:bCs/>
        </w:rPr>
        <w:t>i</w:t>
      </w:r>
      <w:r>
        <w:rPr>
          <w:b/>
          <w:bCs/>
          <w:spacing w:val="-3"/>
        </w:rPr>
        <w:t>c</w:t>
      </w:r>
      <w:r>
        <w:rPr>
          <w:b/>
          <w:bCs/>
        </w:rPr>
        <w:t>ol</w:t>
      </w:r>
      <w:r>
        <w:rPr>
          <w:b/>
          <w:bCs/>
          <w:spacing w:val="-3"/>
        </w:rPr>
        <w:t>u</w:t>
      </w:r>
      <w:r>
        <w:rPr>
          <w:b/>
          <w:bCs/>
        </w:rPr>
        <w:t>l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3"/>
        </w:rPr>
        <w:t>I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L</w:t>
      </w:r>
      <w:r>
        <w:rPr>
          <w:spacing w:val="-3"/>
        </w:rPr>
        <w:t>e</w:t>
      </w:r>
      <w:r>
        <w:t>gea</w:t>
      </w:r>
      <w:r>
        <w:rPr>
          <w:spacing w:val="11"/>
        </w:rPr>
        <w:t xml:space="preserve"> </w:t>
      </w:r>
      <w:r w:rsidRPr="00517E54">
        <w:t xml:space="preserve">nr. </w:t>
      </w:r>
      <w:r w:rsidR="00632C86">
        <w:t>293/2017</w:t>
      </w:r>
      <w:r w:rsidRPr="00517E54">
        <w:t xml:space="preserve"> </w:t>
      </w:r>
      <w:r w:rsidR="00632C86">
        <w:t>privind unele măsuri în vederea implementării Programului de stat ”Prima Casă”</w:t>
      </w:r>
      <w:r w:rsidRPr="00517E54">
        <w:t xml:space="preserve"> </w:t>
      </w:r>
      <w:r>
        <w:t>(Monitorul Oficial al Republicii Moldova, 201</w:t>
      </w:r>
      <w:r w:rsidR="00632C86">
        <w:t>7</w:t>
      </w:r>
      <w:r>
        <w:t xml:space="preserve">, nr. </w:t>
      </w:r>
      <w:r w:rsidR="00632C86">
        <w:t>18</w:t>
      </w:r>
      <w:r w:rsidRPr="00517E54">
        <w:t>-</w:t>
      </w:r>
      <w:r w:rsidR="00632C86">
        <w:t>26</w:t>
      </w:r>
      <w:r w:rsidRPr="00517E54">
        <w:t xml:space="preserve"> art. </w:t>
      </w:r>
      <w:r w:rsidR="00632C86">
        <w:t>95</w:t>
      </w:r>
      <w:r>
        <w:t>,</w:t>
      </w:r>
      <w:r>
        <w:rPr>
          <w:spacing w:val="-2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modificările</w:t>
      </w:r>
      <w:r>
        <w:rPr>
          <w:spacing w:val="-1"/>
        </w:rPr>
        <w:t xml:space="preserve"> </w:t>
      </w:r>
      <w:r>
        <w:t>ulterioare,</w:t>
      </w:r>
      <w:r>
        <w:rPr>
          <w:spacing w:val="-5"/>
        </w:rPr>
        <w:t xml:space="preserve"> </w:t>
      </w:r>
      <w:r>
        <w:t>se modifică</w:t>
      </w:r>
      <w:r>
        <w:rPr>
          <w:spacing w:val="-4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cum</w:t>
      </w:r>
      <w:r>
        <w:rPr>
          <w:spacing w:val="-3"/>
        </w:rPr>
        <w:t xml:space="preserve"> </w:t>
      </w:r>
      <w:r>
        <w:t>urmează:</w:t>
      </w:r>
    </w:p>
    <w:p w14:paraId="414BC724" w14:textId="77777777" w:rsidR="00D606DC" w:rsidRDefault="00D606DC" w:rsidP="00EB0F12">
      <w:pPr>
        <w:pStyle w:val="BodyText"/>
        <w:spacing w:before="1"/>
        <w:ind w:right="25" w:firstLine="707"/>
      </w:pPr>
    </w:p>
    <w:p w14:paraId="681AF736" w14:textId="14E32BB2" w:rsidR="00632C86" w:rsidRPr="00632C86" w:rsidRDefault="00C60734" w:rsidP="00632C86">
      <w:pPr>
        <w:pStyle w:val="BodyText"/>
        <w:numPr>
          <w:ilvl w:val="0"/>
          <w:numId w:val="7"/>
        </w:numPr>
        <w:spacing w:line="322" w:lineRule="exact"/>
      </w:pPr>
      <w:r w:rsidRPr="00AA281A">
        <w:rPr>
          <w:spacing w:val="-2"/>
        </w:rPr>
        <w:t xml:space="preserve"> </w:t>
      </w:r>
      <w:r w:rsidR="00632C86" w:rsidRPr="00632C86">
        <w:t>Articolul 6:</w:t>
      </w:r>
    </w:p>
    <w:p w14:paraId="4447520B" w14:textId="649E2F0F" w:rsidR="00632C86" w:rsidRPr="00632C86" w:rsidRDefault="00632C86" w:rsidP="00632C86">
      <w:pPr>
        <w:ind w:left="567"/>
        <w:jc w:val="both"/>
        <w:rPr>
          <w:sz w:val="28"/>
          <w:szCs w:val="28"/>
        </w:rPr>
      </w:pPr>
      <w:r w:rsidRPr="00632C86">
        <w:rPr>
          <w:sz w:val="28"/>
          <w:szCs w:val="28"/>
        </w:rPr>
        <w:t>la alin</w:t>
      </w:r>
      <w:r w:rsidR="00CA57E6">
        <w:rPr>
          <w:sz w:val="28"/>
          <w:szCs w:val="28"/>
        </w:rPr>
        <w:t>e</w:t>
      </w:r>
      <w:r w:rsidRPr="00632C86">
        <w:rPr>
          <w:sz w:val="28"/>
          <w:szCs w:val="28"/>
        </w:rPr>
        <w:t xml:space="preserve">atul (3) </w:t>
      </w:r>
      <w:r w:rsidR="00EE7A40">
        <w:rPr>
          <w:sz w:val="28"/>
          <w:szCs w:val="28"/>
        </w:rPr>
        <w:t>după a doua propoziție s</w:t>
      </w:r>
      <w:r w:rsidRPr="00632C86">
        <w:rPr>
          <w:sz w:val="28"/>
          <w:szCs w:val="28"/>
        </w:rPr>
        <w:t>e completează cu următoarea propoziție: ”Pentru creditele acordate, majorarea ratei dobânzii nu poate fi mai mare de 4 puncte procentuale o dată la 6 luni și mai mare de 6 puncte procentuale pe parcursul a 12 luni consecutive.”</w:t>
      </w:r>
    </w:p>
    <w:p w14:paraId="7F233C0B" w14:textId="77777777" w:rsidR="00632C86" w:rsidRPr="00632C86" w:rsidRDefault="00632C86" w:rsidP="00632C86">
      <w:pPr>
        <w:jc w:val="both"/>
        <w:rPr>
          <w:sz w:val="28"/>
          <w:szCs w:val="28"/>
        </w:rPr>
      </w:pPr>
    </w:p>
    <w:p w14:paraId="7AA60C8A" w14:textId="68320BFA" w:rsidR="001A4E8B" w:rsidRDefault="00D11DE8" w:rsidP="00632C86">
      <w:pPr>
        <w:pStyle w:val="BodyText"/>
        <w:spacing w:line="322" w:lineRule="exact"/>
        <w:ind w:left="567" w:firstLine="709"/>
      </w:pPr>
      <w:r>
        <w:rPr>
          <w:b/>
          <w:bCs/>
        </w:rPr>
        <w:t>Ar</w:t>
      </w:r>
      <w:r>
        <w:rPr>
          <w:b/>
          <w:bCs/>
          <w:spacing w:val="-3"/>
        </w:rPr>
        <w:t>t</w:t>
      </w:r>
      <w:r>
        <w:rPr>
          <w:b/>
          <w:bCs/>
        </w:rPr>
        <w:t>i</w:t>
      </w:r>
      <w:r>
        <w:rPr>
          <w:b/>
          <w:bCs/>
          <w:spacing w:val="-3"/>
        </w:rPr>
        <w:t>c</w:t>
      </w:r>
      <w:r>
        <w:rPr>
          <w:b/>
          <w:bCs/>
        </w:rPr>
        <w:t>ol</w:t>
      </w:r>
      <w:r>
        <w:rPr>
          <w:b/>
          <w:bCs/>
          <w:spacing w:val="-3"/>
        </w:rPr>
        <w:t>u</w:t>
      </w:r>
      <w:r>
        <w:rPr>
          <w:b/>
          <w:bCs/>
        </w:rPr>
        <w:t>l</w:t>
      </w:r>
      <w:r w:rsidR="00517E54">
        <w:rPr>
          <w:b/>
          <w:spacing w:val="37"/>
        </w:rPr>
        <w:t xml:space="preserve"> </w:t>
      </w:r>
      <w:r w:rsidR="00517E54">
        <w:rPr>
          <w:b/>
        </w:rPr>
        <w:t>II</w:t>
      </w:r>
      <w:r w:rsidR="00517E54">
        <w:rPr>
          <w:b/>
          <w:spacing w:val="40"/>
        </w:rPr>
        <w:t xml:space="preserve"> </w:t>
      </w:r>
      <w:r w:rsidR="00517E54">
        <w:t>–</w:t>
      </w:r>
      <w:r w:rsidR="00517E54">
        <w:rPr>
          <w:spacing w:val="38"/>
        </w:rPr>
        <w:t xml:space="preserve"> </w:t>
      </w:r>
      <w:r w:rsidR="00D606DC">
        <w:t>Prezenta lege intră în vigoare la data publicării în Monitoru</w:t>
      </w:r>
      <w:r w:rsidR="00632C86">
        <w:t xml:space="preserve">l Oficial al Republicii Moldova </w:t>
      </w:r>
      <w:r w:rsidR="00632C86" w:rsidRPr="00632C86">
        <w:t>și se aplică inclusiv creditelor acorda</w:t>
      </w:r>
      <w:r w:rsidR="00632C86">
        <w:t xml:space="preserve">te </w:t>
      </w:r>
      <w:r w:rsidR="00632C86" w:rsidRPr="00632C86">
        <w:t xml:space="preserve">în cadrul Programului </w:t>
      </w:r>
      <w:r w:rsidR="00632C86">
        <w:t xml:space="preserve">de stat </w:t>
      </w:r>
      <w:r w:rsidR="00632C86" w:rsidRPr="00632C86">
        <w:t>”Prima Casă</w:t>
      </w:r>
      <w:r w:rsidR="00EE7A40">
        <w:t>”</w:t>
      </w:r>
      <w:r w:rsidR="00CA57E6" w:rsidRPr="00CA57E6">
        <w:t xml:space="preserve"> </w:t>
      </w:r>
      <w:r w:rsidR="00CA57E6">
        <w:t>până la data de 1 iulie 2022</w:t>
      </w:r>
      <w:r w:rsidR="00632C86" w:rsidRPr="00632C86">
        <w:t>.</w:t>
      </w:r>
    </w:p>
    <w:p w14:paraId="354BE3CD" w14:textId="77777777" w:rsidR="003A2F8C" w:rsidRDefault="003A2F8C" w:rsidP="00632C86">
      <w:pPr>
        <w:pStyle w:val="BodyText"/>
        <w:spacing w:before="3"/>
        <w:ind w:left="0"/>
        <w:rPr>
          <w:sz w:val="34"/>
        </w:rPr>
      </w:pPr>
    </w:p>
    <w:p w14:paraId="2968620C" w14:textId="77777777" w:rsidR="00DE1E45" w:rsidRDefault="00517E54" w:rsidP="00632C86">
      <w:pPr>
        <w:pStyle w:val="Heading1"/>
        <w:jc w:val="both"/>
      </w:pPr>
      <w:r>
        <w:t>Președintele</w:t>
      </w:r>
      <w:r>
        <w:rPr>
          <w:spacing w:val="-9"/>
        </w:rPr>
        <w:t xml:space="preserve"> </w:t>
      </w:r>
      <w:r>
        <w:t>Parlamentului</w:t>
      </w:r>
    </w:p>
    <w:p w14:paraId="2CA0BAB5" w14:textId="005A1CFD" w:rsidR="006406B0" w:rsidRDefault="006406B0" w:rsidP="00632C86">
      <w:pPr>
        <w:jc w:val="both"/>
        <w:rPr>
          <w:sz w:val="29"/>
        </w:rPr>
      </w:pPr>
    </w:p>
    <w:sectPr w:rsidR="006406B0" w:rsidSect="00FE5088">
      <w:headerReference w:type="default" r:id="rId11"/>
      <w:pgSz w:w="11910" w:h="16840"/>
      <w:pgMar w:top="1702" w:right="995" w:bottom="1135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3B72D" w14:textId="77777777" w:rsidR="004B3CAB" w:rsidRDefault="004B3CAB">
      <w:r>
        <w:separator/>
      </w:r>
    </w:p>
  </w:endnote>
  <w:endnote w:type="continuationSeparator" w:id="0">
    <w:p w14:paraId="27152B59" w14:textId="77777777" w:rsidR="004B3CAB" w:rsidRDefault="004B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B21EF" w14:textId="77777777" w:rsidR="004B3CAB" w:rsidRDefault="004B3CAB">
      <w:r>
        <w:separator/>
      </w:r>
    </w:p>
  </w:footnote>
  <w:footnote w:type="continuationSeparator" w:id="0">
    <w:p w14:paraId="39A19D49" w14:textId="77777777" w:rsidR="004B3CAB" w:rsidRDefault="004B3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6B5E3" w14:textId="77777777" w:rsidR="00517E54" w:rsidRDefault="00517E54">
    <w:pPr>
      <w:pStyle w:val="BodyText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6044"/>
    <w:multiLevelType w:val="hybridMultilevel"/>
    <w:tmpl w:val="CFD6EE04"/>
    <w:lvl w:ilvl="0" w:tplc="C5B2B588">
      <w:start w:val="1"/>
      <w:numFmt w:val="lowerLetter"/>
      <w:lvlText w:val="%1)"/>
      <w:lvlJc w:val="left"/>
      <w:pPr>
        <w:ind w:left="534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90C0B8B6">
      <w:numFmt w:val="bullet"/>
      <w:lvlText w:val="•"/>
      <w:lvlJc w:val="left"/>
      <w:pPr>
        <w:ind w:left="1494" w:hanging="368"/>
      </w:pPr>
      <w:rPr>
        <w:rFonts w:hint="default"/>
        <w:lang w:val="ro-RO" w:eastAsia="en-US" w:bidi="ar-SA"/>
      </w:rPr>
    </w:lvl>
    <w:lvl w:ilvl="2" w:tplc="95520ABA">
      <w:numFmt w:val="bullet"/>
      <w:lvlText w:val="•"/>
      <w:lvlJc w:val="left"/>
      <w:pPr>
        <w:ind w:left="2449" w:hanging="368"/>
      </w:pPr>
      <w:rPr>
        <w:rFonts w:hint="default"/>
        <w:lang w:val="ro-RO" w:eastAsia="en-US" w:bidi="ar-SA"/>
      </w:rPr>
    </w:lvl>
    <w:lvl w:ilvl="3" w:tplc="D570A3A8">
      <w:numFmt w:val="bullet"/>
      <w:lvlText w:val="•"/>
      <w:lvlJc w:val="left"/>
      <w:pPr>
        <w:ind w:left="3403" w:hanging="368"/>
      </w:pPr>
      <w:rPr>
        <w:rFonts w:hint="default"/>
        <w:lang w:val="ro-RO" w:eastAsia="en-US" w:bidi="ar-SA"/>
      </w:rPr>
    </w:lvl>
    <w:lvl w:ilvl="4" w:tplc="CD72369A">
      <w:numFmt w:val="bullet"/>
      <w:lvlText w:val="•"/>
      <w:lvlJc w:val="left"/>
      <w:pPr>
        <w:ind w:left="4358" w:hanging="368"/>
      </w:pPr>
      <w:rPr>
        <w:rFonts w:hint="default"/>
        <w:lang w:val="ro-RO" w:eastAsia="en-US" w:bidi="ar-SA"/>
      </w:rPr>
    </w:lvl>
    <w:lvl w:ilvl="5" w:tplc="3B383246">
      <w:numFmt w:val="bullet"/>
      <w:lvlText w:val="•"/>
      <w:lvlJc w:val="left"/>
      <w:pPr>
        <w:ind w:left="5313" w:hanging="368"/>
      </w:pPr>
      <w:rPr>
        <w:rFonts w:hint="default"/>
        <w:lang w:val="ro-RO" w:eastAsia="en-US" w:bidi="ar-SA"/>
      </w:rPr>
    </w:lvl>
    <w:lvl w:ilvl="6" w:tplc="20860220">
      <w:numFmt w:val="bullet"/>
      <w:lvlText w:val="•"/>
      <w:lvlJc w:val="left"/>
      <w:pPr>
        <w:ind w:left="6267" w:hanging="368"/>
      </w:pPr>
      <w:rPr>
        <w:rFonts w:hint="default"/>
        <w:lang w:val="ro-RO" w:eastAsia="en-US" w:bidi="ar-SA"/>
      </w:rPr>
    </w:lvl>
    <w:lvl w:ilvl="7" w:tplc="E62246B0">
      <w:numFmt w:val="bullet"/>
      <w:lvlText w:val="•"/>
      <w:lvlJc w:val="left"/>
      <w:pPr>
        <w:ind w:left="7222" w:hanging="368"/>
      </w:pPr>
      <w:rPr>
        <w:rFonts w:hint="default"/>
        <w:lang w:val="ro-RO" w:eastAsia="en-US" w:bidi="ar-SA"/>
      </w:rPr>
    </w:lvl>
    <w:lvl w:ilvl="8" w:tplc="5BE870BC">
      <w:numFmt w:val="bullet"/>
      <w:lvlText w:val="•"/>
      <w:lvlJc w:val="left"/>
      <w:pPr>
        <w:ind w:left="8177" w:hanging="368"/>
      </w:pPr>
      <w:rPr>
        <w:rFonts w:hint="default"/>
        <w:lang w:val="ro-RO" w:eastAsia="en-US" w:bidi="ar-SA"/>
      </w:rPr>
    </w:lvl>
  </w:abstractNum>
  <w:abstractNum w:abstractNumId="1" w15:restartNumberingAfterBreak="0">
    <w:nsid w:val="03772575"/>
    <w:multiLevelType w:val="hybridMultilevel"/>
    <w:tmpl w:val="844610E0"/>
    <w:lvl w:ilvl="0" w:tplc="D8F60D6A">
      <w:start w:val="1"/>
      <w:numFmt w:val="decimal"/>
      <w:lvlText w:val="(%1)"/>
      <w:lvlJc w:val="left"/>
      <w:pPr>
        <w:ind w:left="53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F00ED188">
      <w:numFmt w:val="bullet"/>
      <w:lvlText w:val="•"/>
      <w:lvlJc w:val="left"/>
      <w:pPr>
        <w:ind w:left="1494" w:hanging="721"/>
      </w:pPr>
      <w:rPr>
        <w:rFonts w:hint="default"/>
        <w:lang w:val="ro-RO" w:eastAsia="en-US" w:bidi="ar-SA"/>
      </w:rPr>
    </w:lvl>
    <w:lvl w:ilvl="2" w:tplc="D592BF0A">
      <w:numFmt w:val="bullet"/>
      <w:lvlText w:val="•"/>
      <w:lvlJc w:val="left"/>
      <w:pPr>
        <w:ind w:left="2449" w:hanging="721"/>
      </w:pPr>
      <w:rPr>
        <w:rFonts w:hint="default"/>
        <w:lang w:val="ro-RO" w:eastAsia="en-US" w:bidi="ar-SA"/>
      </w:rPr>
    </w:lvl>
    <w:lvl w:ilvl="3" w:tplc="6C64B73A">
      <w:numFmt w:val="bullet"/>
      <w:lvlText w:val="•"/>
      <w:lvlJc w:val="left"/>
      <w:pPr>
        <w:ind w:left="3403" w:hanging="721"/>
      </w:pPr>
      <w:rPr>
        <w:rFonts w:hint="default"/>
        <w:lang w:val="ro-RO" w:eastAsia="en-US" w:bidi="ar-SA"/>
      </w:rPr>
    </w:lvl>
    <w:lvl w:ilvl="4" w:tplc="D692387C">
      <w:numFmt w:val="bullet"/>
      <w:lvlText w:val="•"/>
      <w:lvlJc w:val="left"/>
      <w:pPr>
        <w:ind w:left="4358" w:hanging="721"/>
      </w:pPr>
      <w:rPr>
        <w:rFonts w:hint="default"/>
        <w:lang w:val="ro-RO" w:eastAsia="en-US" w:bidi="ar-SA"/>
      </w:rPr>
    </w:lvl>
    <w:lvl w:ilvl="5" w:tplc="71B0ED08">
      <w:numFmt w:val="bullet"/>
      <w:lvlText w:val="•"/>
      <w:lvlJc w:val="left"/>
      <w:pPr>
        <w:ind w:left="5313" w:hanging="721"/>
      </w:pPr>
      <w:rPr>
        <w:rFonts w:hint="default"/>
        <w:lang w:val="ro-RO" w:eastAsia="en-US" w:bidi="ar-SA"/>
      </w:rPr>
    </w:lvl>
    <w:lvl w:ilvl="6" w:tplc="F668ADA8">
      <w:numFmt w:val="bullet"/>
      <w:lvlText w:val="•"/>
      <w:lvlJc w:val="left"/>
      <w:pPr>
        <w:ind w:left="6267" w:hanging="721"/>
      </w:pPr>
      <w:rPr>
        <w:rFonts w:hint="default"/>
        <w:lang w:val="ro-RO" w:eastAsia="en-US" w:bidi="ar-SA"/>
      </w:rPr>
    </w:lvl>
    <w:lvl w:ilvl="7" w:tplc="7916CDB2">
      <w:numFmt w:val="bullet"/>
      <w:lvlText w:val="•"/>
      <w:lvlJc w:val="left"/>
      <w:pPr>
        <w:ind w:left="7222" w:hanging="721"/>
      </w:pPr>
      <w:rPr>
        <w:rFonts w:hint="default"/>
        <w:lang w:val="ro-RO" w:eastAsia="en-US" w:bidi="ar-SA"/>
      </w:rPr>
    </w:lvl>
    <w:lvl w:ilvl="8" w:tplc="B7C22444">
      <w:numFmt w:val="bullet"/>
      <w:lvlText w:val="•"/>
      <w:lvlJc w:val="left"/>
      <w:pPr>
        <w:ind w:left="8177" w:hanging="721"/>
      </w:pPr>
      <w:rPr>
        <w:rFonts w:hint="default"/>
        <w:lang w:val="ro-RO" w:eastAsia="en-US" w:bidi="ar-SA"/>
      </w:rPr>
    </w:lvl>
  </w:abstractNum>
  <w:abstractNum w:abstractNumId="2" w15:restartNumberingAfterBreak="0">
    <w:nsid w:val="30446D29"/>
    <w:multiLevelType w:val="hybridMultilevel"/>
    <w:tmpl w:val="21F41674"/>
    <w:lvl w:ilvl="0" w:tplc="C2666CC4">
      <w:start w:val="1"/>
      <w:numFmt w:val="lowerLetter"/>
      <w:lvlText w:val="%1)"/>
      <w:lvlJc w:val="left"/>
      <w:pPr>
        <w:ind w:left="53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35EC13CC">
      <w:numFmt w:val="bullet"/>
      <w:lvlText w:val="•"/>
      <w:lvlJc w:val="left"/>
      <w:pPr>
        <w:ind w:left="1494" w:hanging="721"/>
      </w:pPr>
      <w:rPr>
        <w:rFonts w:hint="default"/>
        <w:lang w:val="ro-RO" w:eastAsia="en-US" w:bidi="ar-SA"/>
      </w:rPr>
    </w:lvl>
    <w:lvl w:ilvl="2" w:tplc="D3DC477E">
      <w:numFmt w:val="bullet"/>
      <w:lvlText w:val="•"/>
      <w:lvlJc w:val="left"/>
      <w:pPr>
        <w:ind w:left="2449" w:hanging="721"/>
      </w:pPr>
      <w:rPr>
        <w:rFonts w:hint="default"/>
        <w:lang w:val="ro-RO" w:eastAsia="en-US" w:bidi="ar-SA"/>
      </w:rPr>
    </w:lvl>
    <w:lvl w:ilvl="3" w:tplc="0AACD312">
      <w:numFmt w:val="bullet"/>
      <w:lvlText w:val="•"/>
      <w:lvlJc w:val="left"/>
      <w:pPr>
        <w:ind w:left="3403" w:hanging="721"/>
      </w:pPr>
      <w:rPr>
        <w:rFonts w:hint="default"/>
        <w:lang w:val="ro-RO" w:eastAsia="en-US" w:bidi="ar-SA"/>
      </w:rPr>
    </w:lvl>
    <w:lvl w:ilvl="4" w:tplc="E3060666">
      <w:numFmt w:val="bullet"/>
      <w:lvlText w:val="•"/>
      <w:lvlJc w:val="left"/>
      <w:pPr>
        <w:ind w:left="4358" w:hanging="721"/>
      </w:pPr>
      <w:rPr>
        <w:rFonts w:hint="default"/>
        <w:lang w:val="ro-RO" w:eastAsia="en-US" w:bidi="ar-SA"/>
      </w:rPr>
    </w:lvl>
    <w:lvl w:ilvl="5" w:tplc="B4D62A60">
      <w:numFmt w:val="bullet"/>
      <w:lvlText w:val="•"/>
      <w:lvlJc w:val="left"/>
      <w:pPr>
        <w:ind w:left="5313" w:hanging="721"/>
      </w:pPr>
      <w:rPr>
        <w:rFonts w:hint="default"/>
        <w:lang w:val="ro-RO" w:eastAsia="en-US" w:bidi="ar-SA"/>
      </w:rPr>
    </w:lvl>
    <w:lvl w:ilvl="6" w:tplc="F6D29132">
      <w:numFmt w:val="bullet"/>
      <w:lvlText w:val="•"/>
      <w:lvlJc w:val="left"/>
      <w:pPr>
        <w:ind w:left="6267" w:hanging="721"/>
      </w:pPr>
      <w:rPr>
        <w:rFonts w:hint="default"/>
        <w:lang w:val="ro-RO" w:eastAsia="en-US" w:bidi="ar-SA"/>
      </w:rPr>
    </w:lvl>
    <w:lvl w:ilvl="7" w:tplc="9EDE1CD0">
      <w:numFmt w:val="bullet"/>
      <w:lvlText w:val="•"/>
      <w:lvlJc w:val="left"/>
      <w:pPr>
        <w:ind w:left="7222" w:hanging="721"/>
      </w:pPr>
      <w:rPr>
        <w:rFonts w:hint="default"/>
        <w:lang w:val="ro-RO" w:eastAsia="en-US" w:bidi="ar-SA"/>
      </w:rPr>
    </w:lvl>
    <w:lvl w:ilvl="8" w:tplc="DD56C1BE">
      <w:numFmt w:val="bullet"/>
      <w:lvlText w:val="•"/>
      <w:lvlJc w:val="left"/>
      <w:pPr>
        <w:ind w:left="8177" w:hanging="721"/>
      </w:pPr>
      <w:rPr>
        <w:rFonts w:hint="default"/>
        <w:lang w:val="ro-RO" w:eastAsia="en-US" w:bidi="ar-SA"/>
      </w:rPr>
    </w:lvl>
  </w:abstractNum>
  <w:abstractNum w:abstractNumId="3" w15:restartNumberingAfterBreak="0">
    <w:nsid w:val="36187E16"/>
    <w:multiLevelType w:val="hybridMultilevel"/>
    <w:tmpl w:val="DB3E72A0"/>
    <w:lvl w:ilvl="0" w:tplc="DBF294CA">
      <w:start w:val="1"/>
      <w:numFmt w:val="decimal"/>
      <w:lvlText w:val="%1)"/>
      <w:lvlJc w:val="left"/>
      <w:pPr>
        <w:ind w:left="53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AA92297A">
      <w:numFmt w:val="bullet"/>
      <w:lvlText w:val="•"/>
      <w:lvlJc w:val="left"/>
      <w:pPr>
        <w:ind w:left="1494" w:hanging="396"/>
      </w:pPr>
      <w:rPr>
        <w:rFonts w:hint="default"/>
        <w:lang w:val="ro-RO" w:eastAsia="en-US" w:bidi="ar-SA"/>
      </w:rPr>
    </w:lvl>
    <w:lvl w:ilvl="2" w:tplc="B6DE080C">
      <w:numFmt w:val="bullet"/>
      <w:lvlText w:val="•"/>
      <w:lvlJc w:val="left"/>
      <w:pPr>
        <w:ind w:left="2449" w:hanging="396"/>
      </w:pPr>
      <w:rPr>
        <w:rFonts w:hint="default"/>
        <w:lang w:val="ro-RO" w:eastAsia="en-US" w:bidi="ar-SA"/>
      </w:rPr>
    </w:lvl>
    <w:lvl w:ilvl="3" w:tplc="376C71C4">
      <w:numFmt w:val="bullet"/>
      <w:lvlText w:val="•"/>
      <w:lvlJc w:val="left"/>
      <w:pPr>
        <w:ind w:left="3403" w:hanging="396"/>
      </w:pPr>
      <w:rPr>
        <w:rFonts w:hint="default"/>
        <w:lang w:val="ro-RO" w:eastAsia="en-US" w:bidi="ar-SA"/>
      </w:rPr>
    </w:lvl>
    <w:lvl w:ilvl="4" w:tplc="10D668D6">
      <w:numFmt w:val="bullet"/>
      <w:lvlText w:val="•"/>
      <w:lvlJc w:val="left"/>
      <w:pPr>
        <w:ind w:left="4358" w:hanging="396"/>
      </w:pPr>
      <w:rPr>
        <w:rFonts w:hint="default"/>
        <w:lang w:val="ro-RO" w:eastAsia="en-US" w:bidi="ar-SA"/>
      </w:rPr>
    </w:lvl>
    <w:lvl w:ilvl="5" w:tplc="68C48AE0">
      <w:numFmt w:val="bullet"/>
      <w:lvlText w:val="•"/>
      <w:lvlJc w:val="left"/>
      <w:pPr>
        <w:ind w:left="5313" w:hanging="396"/>
      </w:pPr>
      <w:rPr>
        <w:rFonts w:hint="default"/>
        <w:lang w:val="ro-RO" w:eastAsia="en-US" w:bidi="ar-SA"/>
      </w:rPr>
    </w:lvl>
    <w:lvl w:ilvl="6" w:tplc="278A3E1C">
      <w:numFmt w:val="bullet"/>
      <w:lvlText w:val="•"/>
      <w:lvlJc w:val="left"/>
      <w:pPr>
        <w:ind w:left="6267" w:hanging="396"/>
      </w:pPr>
      <w:rPr>
        <w:rFonts w:hint="default"/>
        <w:lang w:val="ro-RO" w:eastAsia="en-US" w:bidi="ar-SA"/>
      </w:rPr>
    </w:lvl>
    <w:lvl w:ilvl="7" w:tplc="14C071BE">
      <w:numFmt w:val="bullet"/>
      <w:lvlText w:val="•"/>
      <w:lvlJc w:val="left"/>
      <w:pPr>
        <w:ind w:left="7222" w:hanging="396"/>
      </w:pPr>
      <w:rPr>
        <w:rFonts w:hint="default"/>
        <w:lang w:val="ro-RO" w:eastAsia="en-US" w:bidi="ar-SA"/>
      </w:rPr>
    </w:lvl>
    <w:lvl w:ilvl="8" w:tplc="060C4CC2">
      <w:numFmt w:val="bullet"/>
      <w:lvlText w:val="•"/>
      <w:lvlJc w:val="left"/>
      <w:pPr>
        <w:ind w:left="8177" w:hanging="396"/>
      </w:pPr>
      <w:rPr>
        <w:rFonts w:hint="default"/>
        <w:lang w:val="ro-RO" w:eastAsia="en-US" w:bidi="ar-SA"/>
      </w:rPr>
    </w:lvl>
  </w:abstractNum>
  <w:abstractNum w:abstractNumId="4" w15:restartNumberingAfterBreak="0">
    <w:nsid w:val="4A8E73BD"/>
    <w:multiLevelType w:val="hybridMultilevel"/>
    <w:tmpl w:val="CE7CFA5A"/>
    <w:lvl w:ilvl="0" w:tplc="DB8E92AC">
      <w:start w:val="1"/>
      <w:numFmt w:val="decimal"/>
      <w:lvlText w:val="(%1)"/>
      <w:lvlJc w:val="left"/>
      <w:pPr>
        <w:ind w:left="534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7D360D04">
      <w:start w:val="32"/>
      <w:numFmt w:val="decimal"/>
      <w:lvlText w:val="(%2)"/>
      <w:lvlJc w:val="left"/>
      <w:pPr>
        <w:ind w:left="534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2" w:tplc="BB1484CC">
      <w:numFmt w:val="bullet"/>
      <w:lvlText w:val="•"/>
      <w:lvlJc w:val="left"/>
      <w:pPr>
        <w:ind w:left="2449" w:hanging="509"/>
      </w:pPr>
      <w:rPr>
        <w:rFonts w:hint="default"/>
        <w:lang w:val="ro-RO" w:eastAsia="en-US" w:bidi="ar-SA"/>
      </w:rPr>
    </w:lvl>
    <w:lvl w:ilvl="3" w:tplc="F08495B2">
      <w:numFmt w:val="bullet"/>
      <w:lvlText w:val="•"/>
      <w:lvlJc w:val="left"/>
      <w:pPr>
        <w:ind w:left="3403" w:hanging="509"/>
      </w:pPr>
      <w:rPr>
        <w:rFonts w:hint="default"/>
        <w:lang w:val="ro-RO" w:eastAsia="en-US" w:bidi="ar-SA"/>
      </w:rPr>
    </w:lvl>
    <w:lvl w:ilvl="4" w:tplc="3CBEC062">
      <w:numFmt w:val="bullet"/>
      <w:lvlText w:val="•"/>
      <w:lvlJc w:val="left"/>
      <w:pPr>
        <w:ind w:left="4358" w:hanging="509"/>
      </w:pPr>
      <w:rPr>
        <w:rFonts w:hint="default"/>
        <w:lang w:val="ro-RO" w:eastAsia="en-US" w:bidi="ar-SA"/>
      </w:rPr>
    </w:lvl>
    <w:lvl w:ilvl="5" w:tplc="E884A8BC">
      <w:numFmt w:val="bullet"/>
      <w:lvlText w:val="•"/>
      <w:lvlJc w:val="left"/>
      <w:pPr>
        <w:ind w:left="5313" w:hanging="509"/>
      </w:pPr>
      <w:rPr>
        <w:rFonts w:hint="default"/>
        <w:lang w:val="ro-RO" w:eastAsia="en-US" w:bidi="ar-SA"/>
      </w:rPr>
    </w:lvl>
    <w:lvl w:ilvl="6" w:tplc="B1D23B64">
      <w:numFmt w:val="bullet"/>
      <w:lvlText w:val="•"/>
      <w:lvlJc w:val="left"/>
      <w:pPr>
        <w:ind w:left="6267" w:hanging="509"/>
      </w:pPr>
      <w:rPr>
        <w:rFonts w:hint="default"/>
        <w:lang w:val="ro-RO" w:eastAsia="en-US" w:bidi="ar-SA"/>
      </w:rPr>
    </w:lvl>
    <w:lvl w:ilvl="7" w:tplc="F7A419E0">
      <w:numFmt w:val="bullet"/>
      <w:lvlText w:val="•"/>
      <w:lvlJc w:val="left"/>
      <w:pPr>
        <w:ind w:left="7222" w:hanging="509"/>
      </w:pPr>
      <w:rPr>
        <w:rFonts w:hint="default"/>
        <w:lang w:val="ro-RO" w:eastAsia="en-US" w:bidi="ar-SA"/>
      </w:rPr>
    </w:lvl>
    <w:lvl w:ilvl="8" w:tplc="0E368CDE">
      <w:numFmt w:val="bullet"/>
      <w:lvlText w:val="•"/>
      <w:lvlJc w:val="left"/>
      <w:pPr>
        <w:ind w:left="8177" w:hanging="509"/>
      </w:pPr>
      <w:rPr>
        <w:rFonts w:hint="default"/>
        <w:lang w:val="ro-RO" w:eastAsia="en-US" w:bidi="ar-SA"/>
      </w:rPr>
    </w:lvl>
  </w:abstractNum>
  <w:abstractNum w:abstractNumId="5" w15:restartNumberingAfterBreak="0">
    <w:nsid w:val="5639230B"/>
    <w:multiLevelType w:val="hybridMultilevel"/>
    <w:tmpl w:val="1110173E"/>
    <w:lvl w:ilvl="0" w:tplc="17206BB6">
      <w:start w:val="1"/>
      <w:numFmt w:val="decimal"/>
      <w:lvlText w:val="%1."/>
      <w:lvlJc w:val="left"/>
      <w:pPr>
        <w:ind w:left="152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7F4E4A08">
      <w:numFmt w:val="bullet"/>
      <w:lvlText w:val="•"/>
      <w:lvlJc w:val="left"/>
      <w:pPr>
        <w:ind w:left="2376" w:hanging="281"/>
      </w:pPr>
      <w:rPr>
        <w:rFonts w:hint="default"/>
        <w:lang w:val="ro-RO" w:eastAsia="en-US" w:bidi="ar-SA"/>
      </w:rPr>
    </w:lvl>
    <w:lvl w:ilvl="2" w:tplc="91001D54">
      <w:numFmt w:val="bullet"/>
      <w:lvlText w:val="•"/>
      <w:lvlJc w:val="left"/>
      <w:pPr>
        <w:ind w:left="3233" w:hanging="281"/>
      </w:pPr>
      <w:rPr>
        <w:rFonts w:hint="default"/>
        <w:lang w:val="ro-RO" w:eastAsia="en-US" w:bidi="ar-SA"/>
      </w:rPr>
    </w:lvl>
    <w:lvl w:ilvl="3" w:tplc="A1409C4E">
      <w:numFmt w:val="bullet"/>
      <w:lvlText w:val="•"/>
      <w:lvlJc w:val="left"/>
      <w:pPr>
        <w:ind w:left="4089" w:hanging="281"/>
      </w:pPr>
      <w:rPr>
        <w:rFonts w:hint="default"/>
        <w:lang w:val="ro-RO" w:eastAsia="en-US" w:bidi="ar-SA"/>
      </w:rPr>
    </w:lvl>
    <w:lvl w:ilvl="4" w:tplc="E1BA16D2">
      <w:numFmt w:val="bullet"/>
      <w:lvlText w:val="•"/>
      <w:lvlJc w:val="left"/>
      <w:pPr>
        <w:ind w:left="4946" w:hanging="281"/>
      </w:pPr>
      <w:rPr>
        <w:rFonts w:hint="default"/>
        <w:lang w:val="ro-RO" w:eastAsia="en-US" w:bidi="ar-SA"/>
      </w:rPr>
    </w:lvl>
    <w:lvl w:ilvl="5" w:tplc="C59229C0">
      <w:numFmt w:val="bullet"/>
      <w:lvlText w:val="•"/>
      <w:lvlJc w:val="left"/>
      <w:pPr>
        <w:ind w:left="5803" w:hanging="281"/>
      </w:pPr>
      <w:rPr>
        <w:rFonts w:hint="default"/>
        <w:lang w:val="ro-RO" w:eastAsia="en-US" w:bidi="ar-SA"/>
      </w:rPr>
    </w:lvl>
    <w:lvl w:ilvl="6" w:tplc="1F52EEA2">
      <w:numFmt w:val="bullet"/>
      <w:lvlText w:val="•"/>
      <w:lvlJc w:val="left"/>
      <w:pPr>
        <w:ind w:left="6659" w:hanging="281"/>
      </w:pPr>
      <w:rPr>
        <w:rFonts w:hint="default"/>
        <w:lang w:val="ro-RO" w:eastAsia="en-US" w:bidi="ar-SA"/>
      </w:rPr>
    </w:lvl>
    <w:lvl w:ilvl="7" w:tplc="583C6E00">
      <w:numFmt w:val="bullet"/>
      <w:lvlText w:val="•"/>
      <w:lvlJc w:val="left"/>
      <w:pPr>
        <w:ind w:left="7516" w:hanging="281"/>
      </w:pPr>
      <w:rPr>
        <w:rFonts w:hint="default"/>
        <w:lang w:val="ro-RO" w:eastAsia="en-US" w:bidi="ar-SA"/>
      </w:rPr>
    </w:lvl>
    <w:lvl w:ilvl="8" w:tplc="6B3AF016">
      <w:numFmt w:val="bullet"/>
      <w:lvlText w:val="•"/>
      <w:lvlJc w:val="left"/>
      <w:pPr>
        <w:ind w:left="8373" w:hanging="281"/>
      </w:pPr>
      <w:rPr>
        <w:rFonts w:hint="default"/>
        <w:lang w:val="ro-RO" w:eastAsia="en-US" w:bidi="ar-SA"/>
      </w:rPr>
    </w:lvl>
  </w:abstractNum>
  <w:abstractNum w:abstractNumId="6" w15:restartNumberingAfterBreak="0">
    <w:nsid w:val="64F265FE"/>
    <w:multiLevelType w:val="hybridMultilevel"/>
    <w:tmpl w:val="F9B40BDE"/>
    <w:lvl w:ilvl="0" w:tplc="C0A884D0">
      <w:start w:val="1"/>
      <w:numFmt w:val="lowerLetter"/>
      <w:lvlText w:val="%1)"/>
      <w:lvlJc w:val="left"/>
      <w:pPr>
        <w:ind w:left="1543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o-RO" w:eastAsia="en-US" w:bidi="ar-SA"/>
      </w:rPr>
    </w:lvl>
    <w:lvl w:ilvl="1" w:tplc="91A624C2">
      <w:numFmt w:val="bullet"/>
      <w:lvlText w:val="•"/>
      <w:lvlJc w:val="left"/>
      <w:pPr>
        <w:ind w:left="2394" w:hanging="289"/>
      </w:pPr>
      <w:rPr>
        <w:rFonts w:hint="default"/>
        <w:lang w:val="ro-RO" w:eastAsia="en-US" w:bidi="ar-SA"/>
      </w:rPr>
    </w:lvl>
    <w:lvl w:ilvl="2" w:tplc="81761106">
      <w:numFmt w:val="bullet"/>
      <w:lvlText w:val="•"/>
      <w:lvlJc w:val="left"/>
      <w:pPr>
        <w:ind w:left="3249" w:hanging="289"/>
      </w:pPr>
      <w:rPr>
        <w:rFonts w:hint="default"/>
        <w:lang w:val="ro-RO" w:eastAsia="en-US" w:bidi="ar-SA"/>
      </w:rPr>
    </w:lvl>
    <w:lvl w:ilvl="3" w:tplc="68C604C4">
      <w:numFmt w:val="bullet"/>
      <w:lvlText w:val="•"/>
      <w:lvlJc w:val="left"/>
      <w:pPr>
        <w:ind w:left="4103" w:hanging="289"/>
      </w:pPr>
      <w:rPr>
        <w:rFonts w:hint="default"/>
        <w:lang w:val="ro-RO" w:eastAsia="en-US" w:bidi="ar-SA"/>
      </w:rPr>
    </w:lvl>
    <w:lvl w:ilvl="4" w:tplc="495491E6">
      <w:numFmt w:val="bullet"/>
      <w:lvlText w:val="•"/>
      <w:lvlJc w:val="left"/>
      <w:pPr>
        <w:ind w:left="4958" w:hanging="289"/>
      </w:pPr>
      <w:rPr>
        <w:rFonts w:hint="default"/>
        <w:lang w:val="ro-RO" w:eastAsia="en-US" w:bidi="ar-SA"/>
      </w:rPr>
    </w:lvl>
    <w:lvl w:ilvl="5" w:tplc="B1BC1938">
      <w:numFmt w:val="bullet"/>
      <w:lvlText w:val="•"/>
      <w:lvlJc w:val="left"/>
      <w:pPr>
        <w:ind w:left="5813" w:hanging="289"/>
      </w:pPr>
      <w:rPr>
        <w:rFonts w:hint="default"/>
        <w:lang w:val="ro-RO" w:eastAsia="en-US" w:bidi="ar-SA"/>
      </w:rPr>
    </w:lvl>
    <w:lvl w:ilvl="6" w:tplc="BBFC6CEA">
      <w:numFmt w:val="bullet"/>
      <w:lvlText w:val="•"/>
      <w:lvlJc w:val="left"/>
      <w:pPr>
        <w:ind w:left="6667" w:hanging="289"/>
      </w:pPr>
      <w:rPr>
        <w:rFonts w:hint="default"/>
        <w:lang w:val="ro-RO" w:eastAsia="en-US" w:bidi="ar-SA"/>
      </w:rPr>
    </w:lvl>
    <w:lvl w:ilvl="7" w:tplc="D2E2CEC8">
      <w:numFmt w:val="bullet"/>
      <w:lvlText w:val="•"/>
      <w:lvlJc w:val="left"/>
      <w:pPr>
        <w:ind w:left="7522" w:hanging="289"/>
      </w:pPr>
      <w:rPr>
        <w:rFonts w:hint="default"/>
        <w:lang w:val="ro-RO" w:eastAsia="en-US" w:bidi="ar-SA"/>
      </w:rPr>
    </w:lvl>
    <w:lvl w:ilvl="8" w:tplc="69CC4CE6">
      <w:numFmt w:val="bullet"/>
      <w:lvlText w:val="•"/>
      <w:lvlJc w:val="left"/>
      <w:pPr>
        <w:ind w:left="8377" w:hanging="289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8B"/>
    <w:rsid w:val="0003182C"/>
    <w:rsid w:val="000970FB"/>
    <w:rsid w:val="000C6FF9"/>
    <w:rsid w:val="00106ADC"/>
    <w:rsid w:val="00112150"/>
    <w:rsid w:val="00140758"/>
    <w:rsid w:val="001A4E8B"/>
    <w:rsid w:val="001D0212"/>
    <w:rsid w:val="001F7281"/>
    <w:rsid w:val="0022444F"/>
    <w:rsid w:val="00230758"/>
    <w:rsid w:val="00237CD4"/>
    <w:rsid w:val="0026778E"/>
    <w:rsid w:val="00290E25"/>
    <w:rsid w:val="0031020B"/>
    <w:rsid w:val="00324603"/>
    <w:rsid w:val="003A2F8C"/>
    <w:rsid w:val="004134C1"/>
    <w:rsid w:val="004A17CD"/>
    <w:rsid w:val="004B3CAB"/>
    <w:rsid w:val="004E234A"/>
    <w:rsid w:val="00507719"/>
    <w:rsid w:val="00517E54"/>
    <w:rsid w:val="005A0DA4"/>
    <w:rsid w:val="005A6FE4"/>
    <w:rsid w:val="005F6BD1"/>
    <w:rsid w:val="006101AD"/>
    <w:rsid w:val="00632C86"/>
    <w:rsid w:val="006406B0"/>
    <w:rsid w:val="006513A5"/>
    <w:rsid w:val="00676090"/>
    <w:rsid w:val="00683D4D"/>
    <w:rsid w:val="006B4A99"/>
    <w:rsid w:val="00722D83"/>
    <w:rsid w:val="008165DB"/>
    <w:rsid w:val="00856F33"/>
    <w:rsid w:val="008578BF"/>
    <w:rsid w:val="00862B4D"/>
    <w:rsid w:val="008B44D6"/>
    <w:rsid w:val="008D3419"/>
    <w:rsid w:val="00940E11"/>
    <w:rsid w:val="00941302"/>
    <w:rsid w:val="00960D2F"/>
    <w:rsid w:val="00A61C13"/>
    <w:rsid w:val="00A64CE2"/>
    <w:rsid w:val="00AA281A"/>
    <w:rsid w:val="00B16B12"/>
    <w:rsid w:val="00C01BC4"/>
    <w:rsid w:val="00C60734"/>
    <w:rsid w:val="00CA57E6"/>
    <w:rsid w:val="00CA75FF"/>
    <w:rsid w:val="00CE4F5E"/>
    <w:rsid w:val="00D11DE8"/>
    <w:rsid w:val="00D300D8"/>
    <w:rsid w:val="00D606DC"/>
    <w:rsid w:val="00D934D9"/>
    <w:rsid w:val="00DA3634"/>
    <w:rsid w:val="00DB6025"/>
    <w:rsid w:val="00DC37EA"/>
    <w:rsid w:val="00DE1E45"/>
    <w:rsid w:val="00EA68D3"/>
    <w:rsid w:val="00EB0F12"/>
    <w:rsid w:val="00EC1C62"/>
    <w:rsid w:val="00EE7A40"/>
    <w:rsid w:val="00F0087E"/>
    <w:rsid w:val="00F0454A"/>
    <w:rsid w:val="00F467EB"/>
    <w:rsid w:val="00F66408"/>
    <w:rsid w:val="00F9494A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C720A"/>
  <w15:docId w15:val="{C5BFC604-D78B-487B-BC22-ADC6C064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1"/>
      <w:ind w:left="124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34"/>
      <w:jc w:val="both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4"/>
      <w:ind w:left="82"/>
      <w:jc w:val="center"/>
    </w:pPr>
    <w:rPr>
      <w:b/>
      <w:bCs/>
      <w:sz w:val="40"/>
      <w:szCs w:val="40"/>
    </w:rPr>
  </w:style>
  <w:style w:type="paragraph" w:styleId="ListParagraph">
    <w:name w:val="List Paragraph"/>
    <w:aliases w:val="Scriptoria bullet points,Bullet Points,Liste Paragraf,Listenabsatz1,Llista Nivell1,Lista de nivel 1,Paragraphe de liste PBLH,Normal bullet 2,Graph &amp; Table tite,Table of contents numbered,Bullet list,Bullet List,List Paragraph 1,Bullets"/>
    <w:basedOn w:val="Normal"/>
    <w:link w:val="ListParagraphChar"/>
    <w:uiPriority w:val="34"/>
    <w:qFormat/>
    <w:pPr>
      <w:ind w:left="534" w:firstLine="71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  <w:jc w:val="both"/>
    </w:pPr>
  </w:style>
  <w:style w:type="paragraph" w:styleId="Header">
    <w:name w:val="header"/>
    <w:basedOn w:val="Normal"/>
    <w:link w:val="HeaderChar"/>
    <w:uiPriority w:val="99"/>
    <w:unhideWhenUsed/>
    <w:rsid w:val="00517E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E54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17E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E54"/>
    <w:rPr>
      <w:rFonts w:ascii="Times New Roman" w:eastAsia="Times New Roman" w:hAnsi="Times New Roman" w:cs="Times New Roman"/>
      <w:lang w:val="ro-RO"/>
    </w:rPr>
  </w:style>
  <w:style w:type="character" w:customStyle="1" w:styleId="ListParagraphChar">
    <w:name w:val="List Paragraph Char"/>
    <w:aliases w:val="Scriptoria bullet points Char,Bullet Points Char,Liste Paragraf Char,Listenabsatz1 Char,Llista Nivell1 Char,Lista de nivel 1 Char,Paragraphe de liste PBLH Char,Normal bullet 2 Char,Graph &amp; Table tite Char,Bullet list Char"/>
    <w:link w:val="ListParagraph"/>
    <w:uiPriority w:val="34"/>
    <w:locked/>
    <w:rsid w:val="00140758"/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4D6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markedcontent">
    <w:name w:val="markedcontent"/>
    <w:basedOn w:val="DefaultParagraphFont"/>
    <w:rsid w:val="00FE5088"/>
  </w:style>
  <w:style w:type="character" w:styleId="CommentReference">
    <w:name w:val="annotation reference"/>
    <w:basedOn w:val="DefaultParagraphFont"/>
    <w:uiPriority w:val="99"/>
    <w:semiHidden/>
    <w:unhideWhenUsed/>
    <w:rsid w:val="00CA5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7E6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7E6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90EAAF8AC5E45BA28F8B8640DCB71" ma:contentTypeVersion="10" ma:contentTypeDescription="Create a new document." ma:contentTypeScope="" ma:versionID="274c7a23572994f8864d110628b53e59">
  <xsd:schema xmlns:xsd="http://www.w3.org/2001/XMLSchema" xmlns:xs="http://www.w3.org/2001/XMLSchema" xmlns:p="http://schemas.microsoft.com/office/2006/metadata/properties" xmlns:ns3="d0456b31-300a-491c-9c4e-d13fa30afe9e" targetNamespace="http://schemas.microsoft.com/office/2006/metadata/properties" ma:root="true" ma:fieldsID="fdc083d8f7ff67c3fc699c26e1f87e94" ns3:_="">
    <xsd:import namespace="d0456b31-300a-491c-9c4e-d13fa30afe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56b31-300a-491c-9c4e-d13fa30af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DB04A-22B0-41B1-AC60-47F4143DA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56b31-300a-491c-9c4e-d13fa30af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5E3D4-66CA-4A3F-8F27-58A574A706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FA23B3-744C-4F62-BECC-0DC545646E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301122-6E61-41B6-9AA3-1F1AAEBF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UL Islam</dc:creator>
  <cp:keywords/>
  <dc:description/>
  <cp:lastModifiedBy>Silviu Neghină</cp:lastModifiedBy>
  <cp:revision>4</cp:revision>
  <cp:lastPrinted>2021-12-14T09:52:00Z</cp:lastPrinted>
  <dcterms:created xsi:type="dcterms:W3CDTF">2022-07-04T14:19:00Z</dcterms:created>
  <dcterms:modified xsi:type="dcterms:W3CDTF">2022-07-04T14:19:00Z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2021-10-19T00:00:00Z</vt:filetime>
  </property>
  <property fmtid="{D5CDD505-2E9C-101B-9397-08002B2CF9AE}" pid="5" name="ContentTypeId">
    <vt:lpwstr>0x010100DF090EAAF8AC5E45BA28F8B8640DCB71</vt:lpwstr>
  </property>
</Properties>
</file>