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00"/>
      </w:tblGrid>
      <w:tr w:rsidR="00480982" w:rsidRPr="00480982" w:rsidTr="00E62699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982" w:rsidRPr="00480982" w:rsidRDefault="00480982" w:rsidP="0048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ru-RU"/>
              </w:rPr>
            </w:pPr>
            <w:r w:rsidRPr="00480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  <w:t>GUVERNUL REPUBLICII MOLDOVA</w:t>
            </w:r>
          </w:p>
        </w:tc>
      </w:tr>
      <w:tr w:rsidR="00480982" w:rsidRPr="00480982" w:rsidTr="00E62699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982" w:rsidRPr="00480982" w:rsidRDefault="006B7894" w:rsidP="0048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  <w:t>HOTĂRÂ</w:t>
            </w:r>
            <w:r w:rsidR="00480982" w:rsidRPr="00480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  <w:t>RE</w:t>
            </w:r>
            <w:r w:rsidR="00F55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ru-RU"/>
              </w:rPr>
              <w:t> Nr. ____</w:t>
            </w:r>
            <w:r w:rsidR="00EE5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ru-RU"/>
              </w:rPr>
              <w:t>_</w:t>
            </w:r>
            <w:r w:rsidR="00FD7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ru-RU"/>
              </w:rPr>
              <w:t>_</w:t>
            </w:r>
          </w:p>
          <w:p w:rsidR="00480982" w:rsidRPr="00480982" w:rsidRDefault="00FD717E" w:rsidP="0048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ru-RU"/>
              </w:rPr>
              <w:t>din ____________</w:t>
            </w:r>
            <w:r w:rsidR="006B78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ru-RU"/>
              </w:rPr>
              <w:t>2022</w:t>
            </w:r>
          </w:p>
        </w:tc>
      </w:tr>
      <w:tr w:rsidR="00480982" w:rsidRPr="00EC6DCD" w:rsidTr="00E62699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0982" w:rsidRPr="00480982" w:rsidRDefault="00480982" w:rsidP="00480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</w:pPr>
            <w:r w:rsidRPr="00480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  <w:t xml:space="preserve">cu privire la </w:t>
            </w:r>
            <w:r w:rsidR="00EB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  <w:t xml:space="preserve">modificarea unor </w:t>
            </w:r>
            <w:r w:rsidR="00CD1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  <w:t>h</w:t>
            </w:r>
            <w:r w:rsidR="00EB39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  <w:t>otărâri ale Guvernului</w:t>
            </w:r>
          </w:p>
        </w:tc>
      </w:tr>
    </w:tbl>
    <w:p w:rsidR="0076058A" w:rsidRPr="00DD3919" w:rsidRDefault="00D1613C" w:rsidP="0089294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D3919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În temeiul</w:t>
      </w:r>
      <w:r w:rsidR="004A29AB" w:rsidRPr="00DD391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art.7 lit. b) din Legea nr.136/2017</w:t>
      </w:r>
      <w:r w:rsidRPr="00DD391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</w:t>
      </w:r>
      <w:r w:rsidR="00CD1CA7" w:rsidRPr="00DD391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cu pr</w:t>
      </w:r>
      <w:r w:rsidR="004A29AB" w:rsidRPr="00DD391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ivire la Guvern</w:t>
      </w:r>
      <w:r w:rsidRPr="00DD391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 (Monitorul Ofi</w:t>
      </w:r>
      <w:r w:rsidR="00CD1CA7" w:rsidRPr="00DD391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cial al Republicii Moldova, </w:t>
      </w:r>
      <w:r w:rsidR="009C1055" w:rsidRPr="00DD391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2017</w:t>
      </w:r>
      <w:r w:rsidR="00D979AF" w:rsidRPr="00DD391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 xml:space="preserve">, </w:t>
      </w:r>
      <w:r w:rsidR="009C1055" w:rsidRPr="00DD391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nr.252, art.412</w:t>
      </w:r>
      <w:r w:rsidRPr="00DD391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),</w:t>
      </w:r>
      <w:r w:rsidRPr="00DD3919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Guvernul HOTĂRĂŞTE:</w:t>
      </w:r>
    </w:p>
    <w:p w:rsidR="006D009C" w:rsidRDefault="001C0969" w:rsidP="00892948">
      <w:pPr>
        <w:pStyle w:val="ListParagraph"/>
        <w:numPr>
          <w:ilvl w:val="0"/>
          <w:numId w:val="1"/>
        </w:numPr>
        <w:tabs>
          <w:tab w:val="left" w:pos="851"/>
          <w:tab w:val="left" w:pos="117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În </w:t>
      </w:r>
      <w:r w:rsidR="00EC6DCD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Anexa nr.5 a</w:t>
      </w:r>
      <w:r w:rsidR="006D009C" w:rsidRPr="006D009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Hot</w:t>
      </w:r>
      <w:r w:rsidR="006B2E3A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ă</w:t>
      </w:r>
      <w:r w:rsidR="00D130DA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rării</w:t>
      </w:r>
      <w:r w:rsidR="006D009C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Guvernului nr.146/2021 cu privire la organizarea și funcționarea Ministerului Educației și Cercetării (</w:t>
      </w:r>
      <w:r w:rsidR="006D009C" w:rsidRPr="006D009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Monitorul Oficial </w:t>
      </w:r>
      <w:r w:rsidR="006D009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al Republicii Moldova, 2021, n</w:t>
      </w:r>
      <w:r w:rsidR="00EA4B9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r.206-208 art.</w:t>
      </w:r>
      <w:r w:rsidR="006D009C" w:rsidRPr="006D009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344</w:t>
      </w:r>
      <w:r w:rsidR="006D009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)</w:t>
      </w:r>
      <w:r w:rsidR="00415EF1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,</w:t>
      </w:r>
      <w:r w:rsidR="00BA05EB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</w:t>
      </w:r>
      <w:r w:rsidR="00415EF1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la </w:t>
      </w:r>
      <w:r w:rsidR="00415EF1"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compartimentul Organizații de drept public de suport și conexe</w:t>
      </w:r>
      <w:r w:rsidR="00415EF1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,</w:t>
      </w:r>
      <w:r w:rsidR="00415EF1" w:rsidRPr="00415EF1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</w:t>
      </w:r>
      <w:r w:rsidR="00415EF1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poziția 8 </w:t>
      </w:r>
      <w:r w:rsidRPr="001C0969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,,Tabăra de odihnă pentru copii din Romanești, Strășeni”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</w:t>
      </w:r>
      <w:r w:rsidR="00BA05EB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se exclude</w:t>
      </w:r>
      <w:r w:rsidR="006D009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.</w:t>
      </w:r>
    </w:p>
    <w:p w:rsidR="00234B43" w:rsidRPr="00234B43" w:rsidRDefault="001C0969" w:rsidP="00892948">
      <w:pPr>
        <w:pStyle w:val="ListParagraph"/>
        <w:numPr>
          <w:ilvl w:val="0"/>
          <w:numId w:val="1"/>
        </w:numPr>
        <w:tabs>
          <w:tab w:val="left" w:pos="851"/>
          <w:tab w:val="left" w:pos="117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82067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Anexa nr.22</w:t>
      </w:r>
      <w:r w:rsidRPr="00D8206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o-MD" w:eastAsia="ru-RU"/>
        </w:rPr>
        <w:t>12</w:t>
      </w:r>
      <w:r w:rsidRPr="00D82067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la Hotărârea Guvernului nr.351/2005 cu privire la </w:t>
      </w:r>
      <w:r w:rsidR="00B1348C" w:rsidRPr="00D82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 w:eastAsia="ru-RU"/>
        </w:rPr>
        <w:t xml:space="preserve">cu privire la aprobarea listelor bunurilor imobile proprietate publică a statului </w:t>
      </w:r>
      <w:proofErr w:type="spellStart"/>
      <w:r w:rsidR="00B1348C" w:rsidRPr="00D82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 w:eastAsia="ru-RU"/>
        </w:rPr>
        <w:t>şi</w:t>
      </w:r>
      <w:proofErr w:type="spellEnd"/>
      <w:r w:rsidR="00B1348C" w:rsidRPr="00D82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 w:eastAsia="ru-RU"/>
        </w:rPr>
        <w:t xml:space="preserve"> la transmiterea unor bunuri imobile (Monitorul Oficial nr.</w:t>
      </w:r>
      <w:r w:rsidR="00EA4B9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129-131 art.</w:t>
      </w:r>
      <w:r w:rsidR="00B1348C" w:rsidRPr="00D82067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1072) cu modificările ulterioare</w:t>
      </w:r>
      <w:r w:rsidR="006D6F86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se completează cu poziția</w:t>
      </w:r>
      <w:r w:rsidR="00D8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297 cu </w:t>
      </w:r>
      <w:proofErr w:type="spellStart"/>
      <w:r w:rsidR="00D8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următorul</w:t>
      </w:r>
      <w:proofErr w:type="spellEnd"/>
      <w:r w:rsidR="00D8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cuprins</w:t>
      </w:r>
      <w:proofErr w:type="spellEnd"/>
      <w:r w:rsidR="00D8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879"/>
        <w:gridCol w:w="3369"/>
        <w:gridCol w:w="1843"/>
        <w:gridCol w:w="850"/>
        <w:gridCol w:w="3090"/>
      </w:tblGrid>
      <w:tr w:rsidR="006D6F86" w:rsidRPr="00234B43" w:rsidTr="00892948">
        <w:tc>
          <w:tcPr>
            <w:tcW w:w="879" w:type="dxa"/>
            <w:vMerge w:val="restart"/>
          </w:tcPr>
          <w:p w:rsidR="006D6F86" w:rsidRPr="00234B43" w:rsidRDefault="006D6F86" w:rsidP="006D6F86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297</w:t>
            </w:r>
            <w:r w:rsidRPr="00234B43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3369" w:type="dxa"/>
          </w:tcPr>
          <w:p w:rsidR="006D6F86" w:rsidRPr="00234B43" w:rsidRDefault="006D6F86" w:rsidP="00234B43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234B43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</w:t>
            </w: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, număr cadastral 8030108.409.01</w:t>
            </w:r>
          </w:p>
        </w:tc>
        <w:tc>
          <w:tcPr>
            <w:tcW w:w="1843" w:type="dxa"/>
            <w:vMerge w:val="restart"/>
            <w:vAlign w:val="center"/>
          </w:tcPr>
          <w:p w:rsidR="006D6F86" w:rsidRPr="00D130DA" w:rsidRDefault="006D6F86" w:rsidP="00234B43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Raionul Strășeni</w:t>
            </w:r>
          </w:p>
          <w:p w:rsidR="006D6F86" w:rsidRPr="00D130DA" w:rsidRDefault="006D6F86" w:rsidP="00234B43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Satul Romanești</w:t>
            </w:r>
          </w:p>
          <w:p w:rsidR="006D6F86" w:rsidRPr="00234B43" w:rsidRDefault="006D6F86" w:rsidP="00234B43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234B43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363</w:t>
            </w:r>
          </w:p>
        </w:tc>
        <w:tc>
          <w:tcPr>
            <w:tcW w:w="3090" w:type="dxa"/>
            <w:vMerge w:val="restart"/>
          </w:tcPr>
          <w:p w:rsidR="006D6F86" w:rsidRPr="00234B43" w:rsidRDefault="006D6F86" w:rsidP="00234B43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Centrul Sportiv de Pregătire a Loturilor Naționale</w:t>
            </w:r>
          </w:p>
        </w:tc>
      </w:tr>
      <w:tr w:rsidR="006D6F86" w:rsidRPr="00D130DA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8030108.409.02</w:t>
            </w:r>
          </w:p>
        </w:tc>
        <w:tc>
          <w:tcPr>
            <w:tcW w:w="1843" w:type="dxa"/>
            <w:vMerge/>
            <w:vAlign w:val="center"/>
          </w:tcPr>
          <w:p w:rsidR="006D6F86" w:rsidRPr="00D130DA" w:rsidRDefault="006D6F86" w:rsidP="00D130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D130DA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370,4</w:t>
            </w:r>
          </w:p>
        </w:tc>
        <w:tc>
          <w:tcPr>
            <w:tcW w:w="3090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D6F86" w:rsidRPr="00D130DA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8030108.409.03</w:t>
            </w:r>
          </w:p>
        </w:tc>
        <w:tc>
          <w:tcPr>
            <w:tcW w:w="1843" w:type="dxa"/>
            <w:vMerge/>
            <w:vAlign w:val="center"/>
          </w:tcPr>
          <w:p w:rsidR="006D6F86" w:rsidRPr="00D130DA" w:rsidRDefault="006D6F86" w:rsidP="00D130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D130DA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1280</w:t>
            </w:r>
          </w:p>
        </w:tc>
        <w:tc>
          <w:tcPr>
            <w:tcW w:w="3090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D6F86" w:rsidRPr="00D130DA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8030108.409.04</w:t>
            </w:r>
          </w:p>
        </w:tc>
        <w:tc>
          <w:tcPr>
            <w:tcW w:w="1843" w:type="dxa"/>
            <w:vMerge/>
            <w:vAlign w:val="center"/>
          </w:tcPr>
          <w:p w:rsidR="006D6F86" w:rsidRPr="00D130DA" w:rsidRDefault="006D6F86" w:rsidP="00D130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D130DA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277,9</w:t>
            </w:r>
          </w:p>
        </w:tc>
        <w:tc>
          <w:tcPr>
            <w:tcW w:w="3090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D6F86" w:rsidRPr="00D130DA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8030108.409.05</w:t>
            </w:r>
          </w:p>
        </w:tc>
        <w:tc>
          <w:tcPr>
            <w:tcW w:w="1843" w:type="dxa"/>
            <w:vMerge/>
            <w:vAlign w:val="center"/>
          </w:tcPr>
          <w:p w:rsidR="006D6F86" w:rsidRPr="00D130DA" w:rsidRDefault="006D6F86" w:rsidP="00D130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D130DA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305E7D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277,9</w:t>
            </w:r>
          </w:p>
        </w:tc>
        <w:tc>
          <w:tcPr>
            <w:tcW w:w="3090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D6F86" w:rsidRPr="00D130DA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8030108.409.06</w:t>
            </w:r>
          </w:p>
        </w:tc>
        <w:tc>
          <w:tcPr>
            <w:tcW w:w="1843" w:type="dxa"/>
            <w:vMerge/>
            <w:vAlign w:val="center"/>
          </w:tcPr>
          <w:p w:rsidR="006D6F86" w:rsidRPr="00D130DA" w:rsidRDefault="006D6F86" w:rsidP="00D130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D130DA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305E7D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277,9</w:t>
            </w:r>
          </w:p>
        </w:tc>
        <w:tc>
          <w:tcPr>
            <w:tcW w:w="3090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D6F86" w:rsidRPr="00D130DA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8030108.409.07</w:t>
            </w:r>
          </w:p>
        </w:tc>
        <w:tc>
          <w:tcPr>
            <w:tcW w:w="1843" w:type="dxa"/>
            <w:vMerge/>
            <w:vAlign w:val="center"/>
          </w:tcPr>
          <w:p w:rsidR="006D6F86" w:rsidRPr="00D130DA" w:rsidRDefault="006D6F86" w:rsidP="00D130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D130DA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305E7D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277,9</w:t>
            </w:r>
          </w:p>
        </w:tc>
        <w:tc>
          <w:tcPr>
            <w:tcW w:w="3090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D6F86" w:rsidRPr="00D130DA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8030108.409.08</w:t>
            </w:r>
          </w:p>
        </w:tc>
        <w:tc>
          <w:tcPr>
            <w:tcW w:w="1843" w:type="dxa"/>
            <w:vMerge/>
            <w:vAlign w:val="center"/>
          </w:tcPr>
          <w:p w:rsidR="006D6F86" w:rsidRPr="00D130DA" w:rsidRDefault="006D6F86" w:rsidP="00D130D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D130DA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305E7D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277,9</w:t>
            </w:r>
          </w:p>
        </w:tc>
        <w:tc>
          <w:tcPr>
            <w:tcW w:w="3090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6D6F86" w:rsidRPr="00234B43" w:rsidTr="00892948">
        <w:trPr>
          <w:trHeight w:val="316"/>
        </w:trPr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234B43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8030108.409.09</w:t>
            </w:r>
          </w:p>
        </w:tc>
        <w:tc>
          <w:tcPr>
            <w:tcW w:w="1843" w:type="dxa"/>
            <w:vMerge/>
          </w:tcPr>
          <w:p w:rsidR="006D6F86" w:rsidRPr="00234B43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234B43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305E7D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277,9</w:t>
            </w:r>
          </w:p>
        </w:tc>
        <w:tc>
          <w:tcPr>
            <w:tcW w:w="3090" w:type="dxa"/>
            <w:vMerge/>
          </w:tcPr>
          <w:p w:rsidR="006D6F86" w:rsidRPr="00234B43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</w:p>
        </w:tc>
      </w:tr>
      <w:tr w:rsidR="006D6F86" w:rsidRPr="00234B43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234B43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8030108.409.10</w:t>
            </w:r>
          </w:p>
        </w:tc>
        <w:tc>
          <w:tcPr>
            <w:tcW w:w="1843" w:type="dxa"/>
            <w:vMerge/>
          </w:tcPr>
          <w:p w:rsidR="006D6F86" w:rsidRPr="00234B43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234B43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305E7D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277,9</w:t>
            </w:r>
          </w:p>
        </w:tc>
        <w:tc>
          <w:tcPr>
            <w:tcW w:w="3090" w:type="dxa"/>
            <w:vMerge/>
          </w:tcPr>
          <w:p w:rsidR="006D6F86" w:rsidRPr="00234B43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</w:p>
        </w:tc>
      </w:tr>
      <w:tr w:rsidR="006D6F86" w:rsidRPr="00234B43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234B43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8030108.409.11</w:t>
            </w:r>
          </w:p>
        </w:tc>
        <w:tc>
          <w:tcPr>
            <w:tcW w:w="1843" w:type="dxa"/>
            <w:vMerge/>
          </w:tcPr>
          <w:p w:rsidR="006D6F86" w:rsidRPr="00234B43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234B43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305E7D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277,9</w:t>
            </w:r>
          </w:p>
        </w:tc>
        <w:tc>
          <w:tcPr>
            <w:tcW w:w="3090" w:type="dxa"/>
            <w:vMerge/>
          </w:tcPr>
          <w:p w:rsidR="006D6F86" w:rsidRPr="00234B43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</w:p>
        </w:tc>
      </w:tr>
      <w:tr w:rsidR="006D6F86" w:rsidRPr="00D130DA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8030108.409.12</w:t>
            </w:r>
          </w:p>
        </w:tc>
        <w:tc>
          <w:tcPr>
            <w:tcW w:w="1843" w:type="dxa"/>
            <w:vMerge w:val="restart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D130DA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60,1</w:t>
            </w:r>
          </w:p>
        </w:tc>
        <w:tc>
          <w:tcPr>
            <w:tcW w:w="3090" w:type="dxa"/>
            <w:vMerge w:val="restart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</w:p>
        </w:tc>
      </w:tr>
      <w:tr w:rsidR="006D6F86" w:rsidRPr="00D130DA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8030108.409.13</w:t>
            </w:r>
          </w:p>
        </w:tc>
        <w:tc>
          <w:tcPr>
            <w:tcW w:w="1843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D130DA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30</w:t>
            </w:r>
          </w:p>
        </w:tc>
        <w:tc>
          <w:tcPr>
            <w:tcW w:w="3090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</w:p>
        </w:tc>
      </w:tr>
      <w:tr w:rsidR="006D6F86" w:rsidRPr="00D130DA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8030108.409.14</w:t>
            </w:r>
          </w:p>
        </w:tc>
        <w:tc>
          <w:tcPr>
            <w:tcW w:w="1843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D130DA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34,8</w:t>
            </w:r>
          </w:p>
        </w:tc>
        <w:tc>
          <w:tcPr>
            <w:tcW w:w="3090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</w:p>
        </w:tc>
      </w:tr>
      <w:tr w:rsidR="006D6F86" w:rsidRPr="00D130DA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8030108.409.15</w:t>
            </w:r>
          </w:p>
        </w:tc>
        <w:tc>
          <w:tcPr>
            <w:tcW w:w="1843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D130DA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40</w:t>
            </w:r>
          </w:p>
        </w:tc>
        <w:tc>
          <w:tcPr>
            <w:tcW w:w="3090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</w:p>
        </w:tc>
      </w:tr>
      <w:tr w:rsidR="006D6F86" w:rsidRPr="00D130DA" w:rsidTr="00892948">
        <w:tc>
          <w:tcPr>
            <w:tcW w:w="879" w:type="dxa"/>
            <w:vMerge/>
          </w:tcPr>
          <w:p w:rsidR="006D6F86" w:rsidRPr="00D130DA" w:rsidRDefault="006D6F86" w:rsidP="00D130DA">
            <w:pPr>
              <w:rPr>
                <w:lang w:val="ro-MD"/>
              </w:rPr>
            </w:pPr>
          </w:p>
        </w:tc>
        <w:tc>
          <w:tcPr>
            <w:tcW w:w="3369" w:type="dxa"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30D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Construcție, număr cadastral 8030108.409.16</w:t>
            </w:r>
          </w:p>
        </w:tc>
        <w:tc>
          <w:tcPr>
            <w:tcW w:w="1843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50" w:type="dxa"/>
          </w:tcPr>
          <w:p w:rsidR="006D6F86" w:rsidRPr="00D130DA" w:rsidRDefault="006D6F86" w:rsidP="00AF618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15</w:t>
            </w:r>
          </w:p>
        </w:tc>
        <w:tc>
          <w:tcPr>
            <w:tcW w:w="3090" w:type="dxa"/>
            <w:vMerge/>
          </w:tcPr>
          <w:p w:rsidR="006D6F86" w:rsidRPr="00D130DA" w:rsidRDefault="006D6F86" w:rsidP="00D130D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</w:p>
        </w:tc>
      </w:tr>
    </w:tbl>
    <w:p w:rsidR="00D1613C" w:rsidRPr="00D1613C" w:rsidRDefault="00D1613C" w:rsidP="00892948">
      <w:pPr>
        <w:numPr>
          <w:ilvl w:val="0"/>
          <w:numId w:val="1"/>
        </w:numPr>
        <w:tabs>
          <w:tab w:val="left" w:pos="851"/>
          <w:tab w:val="left" w:pos="1170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o-MD"/>
        </w:rPr>
      </w:pPr>
      <w:r w:rsidRPr="00D1613C">
        <w:rPr>
          <w:rFonts w:ascii="Times New Roman" w:eastAsia="Calibri" w:hAnsi="Times New Roman" w:cs="Times New Roman"/>
          <w:color w:val="000000"/>
          <w:sz w:val="28"/>
          <w:szCs w:val="28"/>
          <w:lang w:val="ro-MD"/>
        </w:rPr>
        <w:lastRenderedPageBreak/>
        <w:t>Prezenta hotăr</w:t>
      </w:r>
      <w:r w:rsidR="005C7520">
        <w:rPr>
          <w:rFonts w:ascii="Times New Roman" w:eastAsia="Calibri" w:hAnsi="Times New Roman" w:cs="Times New Roman"/>
          <w:color w:val="000000"/>
          <w:sz w:val="28"/>
          <w:szCs w:val="28"/>
          <w:lang w:val="ro-MD"/>
        </w:rPr>
        <w:t>âre intră în vigoare la data</w:t>
      </w:r>
      <w:r w:rsidRPr="00D1613C">
        <w:rPr>
          <w:rFonts w:ascii="Times New Roman" w:eastAsia="Calibri" w:hAnsi="Times New Roman" w:cs="Times New Roman"/>
          <w:color w:val="000000"/>
          <w:sz w:val="28"/>
          <w:szCs w:val="28"/>
          <w:lang w:val="ro-MD"/>
        </w:rPr>
        <w:t xml:space="preserve"> publicării în Monitor</w:t>
      </w:r>
      <w:r w:rsidR="006B7894">
        <w:rPr>
          <w:rFonts w:ascii="Times New Roman" w:eastAsia="Calibri" w:hAnsi="Times New Roman" w:cs="Times New Roman"/>
          <w:color w:val="000000"/>
          <w:sz w:val="28"/>
          <w:szCs w:val="28"/>
          <w:lang w:val="ro-MD"/>
        </w:rPr>
        <w:t>ul Oficial</w:t>
      </w:r>
      <w:r w:rsidR="00F334F7">
        <w:rPr>
          <w:rFonts w:ascii="Times New Roman" w:eastAsia="Calibri" w:hAnsi="Times New Roman" w:cs="Times New Roman"/>
          <w:color w:val="000000"/>
          <w:sz w:val="28"/>
          <w:szCs w:val="28"/>
          <w:lang w:val="ro-MD"/>
        </w:rPr>
        <w:t xml:space="preserve"> al Republicii Moldova</w:t>
      </w:r>
      <w:r w:rsidRPr="00D1613C">
        <w:rPr>
          <w:rFonts w:ascii="Times New Roman" w:eastAsia="Calibri" w:hAnsi="Times New Roman" w:cs="Times New Roman"/>
          <w:color w:val="000000"/>
          <w:sz w:val="28"/>
          <w:szCs w:val="28"/>
          <w:lang w:val="ro-MD"/>
        </w:rPr>
        <w:t>.</w:t>
      </w:r>
    </w:p>
    <w:p w:rsidR="005940EA" w:rsidRPr="00BE334B" w:rsidRDefault="005940EA">
      <w:pPr>
        <w:rPr>
          <w:lang w:val="it-IT"/>
        </w:rPr>
      </w:pPr>
    </w:p>
    <w:p w:rsidR="00D1613C" w:rsidRDefault="00D1613C" w:rsidP="00D161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</w:pPr>
      <w:r w:rsidRPr="00D16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>PRIM-MINISTRU</w:t>
      </w:r>
      <w:r w:rsidR="00CA4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 xml:space="preserve">                                </w:t>
      </w:r>
      <w:r w:rsidR="0059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 xml:space="preserve">                         </w:t>
      </w:r>
      <w:r w:rsidR="006B7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 xml:space="preserve">               Natalia GAVRILIȚA</w:t>
      </w:r>
    </w:p>
    <w:p w:rsidR="00BA05EB" w:rsidRDefault="00BA05EB" w:rsidP="00D161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</w:pPr>
    </w:p>
    <w:p w:rsidR="00BA05EB" w:rsidRPr="00BA05EB" w:rsidRDefault="00BA05EB" w:rsidP="00BA05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 w:eastAsia="ru-RU"/>
        </w:rPr>
      </w:pPr>
      <w:r w:rsidRPr="00BA05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 w:eastAsia="ru-RU"/>
        </w:rPr>
        <w:t>Contrasemnează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 w:eastAsia="ru-RU"/>
        </w:rPr>
        <w:t>:</w:t>
      </w:r>
    </w:p>
    <w:p w:rsidR="006D009C" w:rsidRPr="00D1613C" w:rsidRDefault="00BA05EB" w:rsidP="004E4A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>Ministrul Educației și Cercetării                                                          Anatolie Topală</w:t>
      </w:r>
    </w:p>
    <w:sectPr w:rsidR="006D009C" w:rsidRPr="00D1613C" w:rsidSect="00D82067">
      <w:pgSz w:w="12240" w:h="15840"/>
      <w:pgMar w:top="284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12DC6"/>
    <w:multiLevelType w:val="hybridMultilevel"/>
    <w:tmpl w:val="46EEA840"/>
    <w:lvl w:ilvl="0" w:tplc="418E7AC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D62A2F"/>
    <w:multiLevelType w:val="hybridMultilevel"/>
    <w:tmpl w:val="C71050C0"/>
    <w:lvl w:ilvl="0" w:tplc="262E3C34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F6"/>
    <w:rsid w:val="000D159B"/>
    <w:rsid w:val="001C0969"/>
    <w:rsid w:val="00234B43"/>
    <w:rsid w:val="00293034"/>
    <w:rsid w:val="00305E7D"/>
    <w:rsid w:val="00344D12"/>
    <w:rsid w:val="003971D6"/>
    <w:rsid w:val="00415EF1"/>
    <w:rsid w:val="004259BD"/>
    <w:rsid w:val="00437736"/>
    <w:rsid w:val="00480982"/>
    <w:rsid w:val="004A29AB"/>
    <w:rsid w:val="004E4A03"/>
    <w:rsid w:val="005017AC"/>
    <w:rsid w:val="00583927"/>
    <w:rsid w:val="005940EA"/>
    <w:rsid w:val="005C7520"/>
    <w:rsid w:val="005F4065"/>
    <w:rsid w:val="006B2E3A"/>
    <w:rsid w:val="006B7894"/>
    <w:rsid w:val="006D009C"/>
    <w:rsid w:val="006D6F86"/>
    <w:rsid w:val="006F2CA2"/>
    <w:rsid w:val="0076058A"/>
    <w:rsid w:val="007713DD"/>
    <w:rsid w:val="00806507"/>
    <w:rsid w:val="00892948"/>
    <w:rsid w:val="008B404C"/>
    <w:rsid w:val="00903C22"/>
    <w:rsid w:val="00947889"/>
    <w:rsid w:val="009B566A"/>
    <w:rsid w:val="009C1055"/>
    <w:rsid w:val="009C3C04"/>
    <w:rsid w:val="00AD73E9"/>
    <w:rsid w:val="00AF6180"/>
    <w:rsid w:val="00B1348C"/>
    <w:rsid w:val="00BA05EB"/>
    <w:rsid w:val="00BE334B"/>
    <w:rsid w:val="00C76A17"/>
    <w:rsid w:val="00CA4426"/>
    <w:rsid w:val="00CB39D3"/>
    <w:rsid w:val="00CC335C"/>
    <w:rsid w:val="00CD1CA7"/>
    <w:rsid w:val="00D130DA"/>
    <w:rsid w:val="00D1613C"/>
    <w:rsid w:val="00D82067"/>
    <w:rsid w:val="00D979AF"/>
    <w:rsid w:val="00DA19E4"/>
    <w:rsid w:val="00DD3919"/>
    <w:rsid w:val="00EA4B9C"/>
    <w:rsid w:val="00EB3935"/>
    <w:rsid w:val="00EC6DCD"/>
    <w:rsid w:val="00EE599A"/>
    <w:rsid w:val="00F155F6"/>
    <w:rsid w:val="00F334F7"/>
    <w:rsid w:val="00F558B9"/>
    <w:rsid w:val="00F75E2B"/>
    <w:rsid w:val="00FC1234"/>
    <w:rsid w:val="00F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43939-57D6-4392-AA98-DE58557A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C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03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C3C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89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4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Balan R</cp:lastModifiedBy>
  <cp:revision>11</cp:revision>
  <cp:lastPrinted>2022-07-04T06:32:00Z</cp:lastPrinted>
  <dcterms:created xsi:type="dcterms:W3CDTF">2022-06-28T06:39:00Z</dcterms:created>
  <dcterms:modified xsi:type="dcterms:W3CDTF">2022-07-26T08:39:00Z</dcterms:modified>
</cp:coreProperties>
</file>