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56" w:type="pct"/>
        <w:tblCellSpacing w:w="15" w:type="dxa"/>
        <w:tblInd w:w="-434" w:type="dxa"/>
        <w:tblCellMar>
          <w:top w:w="15" w:type="dxa"/>
          <w:left w:w="15" w:type="dxa"/>
          <w:bottom w:w="15" w:type="dxa"/>
          <w:right w:w="15" w:type="dxa"/>
        </w:tblCellMar>
        <w:tblLook w:val="04A0" w:firstRow="1" w:lastRow="0" w:firstColumn="1" w:lastColumn="0" w:noHBand="0" w:noVBand="1"/>
      </w:tblPr>
      <w:tblGrid>
        <w:gridCol w:w="9291"/>
      </w:tblGrid>
      <w:tr w:rsidR="001823E6" w:rsidRPr="001823E6" w:rsidTr="006D7AAD">
        <w:trPr>
          <w:tblCellSpacing w:w="15" w:type="dxa"/>
        </w:trPr>
        <w:tc>
          <w:tcPr>
            <w:tcW w:w="4968" w:type="pct"/>
            <w:tcBorders>
              <w:top w:val="single" w:sz="6" w:space="0" w:color="000000"/>
              <w:left w:val="single" w:sz="6" w:space="0" w:color="000000"/>
              <w:right w:val="single" w:sz="6" w:space="0" w:color="000000"/>
            </w:tcBorders>
            <w:tcMar>
              <w:top w:w="15" w:type="dxa"/>
              <w:left w:w="45" w:type="dxa"/>
              <w:bottom w:w="15" w:type="dxa"/>
              <w:right w:w="45" w:type="dxa"/>
            </w:tcMar>
            <w:hideMark/>
          </w:tcPr>
          <w:p w:rsidR="001823E6" w:rsidRPr="001823E6" w:rsidRDefault="001823E6" w:rsidP="001823E6">
            <w:pPr>
              <w:spacing w:after="0" w:line="240" w:lineRule="auto"/>
              <w:ind w:firstLine="284"/>
              <w:jc w:val="center"/>
              <w:rPr>
                <w:rFonts w:ascii="Times New Roman" w:eastAsia="Times New Roman" w:hAnsi="Times New Roman" w:cs="Times New Roman"/>
                <w:b/>
                <w:bCs/>
                <w:sz w:val="28"/>
                <w:szCs w:val="28"/>
                <w:lang w:val="ro-MD" w:eastAsia="ro-RO"/>
              </w:rPr>
            </w:pPr>
            <w:r w:rsidRPr="001823E6">
              <w:rPr>
                <w:rFonts w:ascii="Times New Roman" w:eastAsia="Times New Roman" w:hAnsi="Times New Roman" w:cs="Times New Roman"/>
                <w:b/>
                <w:bCs/>
                <w:sz w:val="28"/>
                <w:szCs w:val="28"/>
                <w:lang w:val="ro-RO" w:eastAsia="ro-RO"/>
              </w:rPr>
              <w:t xml:space="preserve">Notă informativă la proiectul </w:t>
            </w:r>
            <w:r>
              <w:rPr>
                <w:rFonts w:ascii="Times New Roman" w:eastAsia="Times New Roman" w:hAnsi="Times New Roman" w:cs="Times New Roman"/>
                <w:b/>
                <w:bCs/>
                <w:sz w:val="28"/>
                <w:szCs w:val="28"/>
                <w:lang w:val="ro-RO" w:eastAsia="ro-RO"/>
              </w:rPr>
              <w:t>de lege</w:t>
            </w:r>
            <w:r w:rsidRPr="001823E6">
              <w:rPr>
                <w:rFonts w:ascii="Times New Roman" w:eastAsia="Times New Roman" w:hAnsi="Times New Roman" w:cs="Times New Roman"/>
                <w:b/>
                <w:bCs/>
                <w:sz w:val="28"/>
                <w:szCs w:val="28"/>
                <w:lang w:val="ro-RO" w:eastAsia="ro-RO"/>
              </w:rPr>
              <w:t xml:space="preserve"> cu privire la abrogarea Legii nr.265/2003 cu privire la </w:t>
            </w:r>
            <w:proofErr w:type="spellStart"/>
            <w:r w:rsidRPr="001823E6">
              <w:rPr>
                <w:rFonts w:ascii="Times New Roman" w:eastAsia="Times New Roman" w:hAnsi="Times New Roman" w:cs="Times New Roman"/>
                <w:b/>
                <w:bCs/>
                <w:sz w:val="28"/>
                <w:szCs w:val="28"/>
                <w:lang w:val="ro-RO" w:eastAsia="ro-RO"/>
              </w:rPr>
              <w:t>inspecţia</w:t>
            </w:r>
            <w:proofErr w:type="spellEnd"/>
            <w:r w:rsidRPr="001823E6">
              <w:rPr>
                <w:rFonts w:ascii="Times New Roman" w:eastAsia="Times New Roman" w:hAnsi="Times New Roman" w:cs="Times New Roman"/>
                <w:b/>
                <w:bCs/>
                <w:sz w:val="28"/>
                <w:szCs w:val="28"/>
                <w:lang w:val="ro-RO" w:eastAsia="ro-RO"/>
              </w:rPr>
              <w:t xml:space="preserve"> înainte de </w:t>
            </w:r>
            <w:proofErr w:type="spellStart"/>
            <w:r w:rsidRPr="001823E6">
              <w:rPr>
                <w:rFonts w:ascii="Times New Roman" w:eastAsia="Times New Roman" w:hAnsi="Times New Roman" w:cs="Times New Roman"/>
                <w:b/>
                <w:bCs/>
                <w:sz w:val="28"/>
                <w:szCs w:val="28"/>
                <w:lang w:val="ro-RO" w:eastAsia="ro-RO"/>
              </w:rPr>
              <w:t>expediţie</w:t>
            </w:r>
            <w:proofErr w:type="spellEnd"/>
          </w:p>
        </w:tc>
      </w:tr>
      <w:tr w:rsidR="001823E6" w:rsidRPr="001823E6" w:rsidTr="00C57027">
        <w:trPr>
          <w:tblCellSpacing w:w="15" w:type="dxa"/>
        </w:trPr>
        <w:tc>
          <w:tcPr>
            <w:tcW w:w="49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823E6" w:rsidRPr="001823E6" w:rsidRDefault="001823E6" w:rsidP="00434A4F">
            <w:pPr>
              <w:spacing w:after="0" w:line="240" w:lineRule="auto"/>
              <w:rPr>
                <w:rFonts w:ascii="Times New Roman" w:eastAsia="Times New Roman" w:hAnsi="Times New Roman" w:cs="Times New Roman"/>
                <w:sz w:val="28"/>
                <w:szCs w:val="28"/>
                <w:lang w:val="ro-MD" w:eastAsia="ro-RO"/>
              </w:rPr>
            </w:pPr>
            <w:r w:rsidRPr="001823E6">
              <w:rPr>
                <w:rFonts w:ascii="Times New Roman" w:eastAsia="Times New Roman" w:hAnsi="Times New Roman" w:cs="Times New Roman"/>
                <w:b/>
                <w:bCs/>
                <w:sz w:val="28"/>
                <w:szCs w:val="28"/>
                <w:lang w:val="ro-RO" w:eastAsia="ro-RO"/>
              </w:rPr>
              <w:t>1.</w:t>
            </w:r>
            <w:r w:rsidRPr="001823E6">
              <w:rPr>
                <w:rFonts w:ascii="Times New Roman" w:eastAsia="Times New Roman" w:hAnsi="Times New Roman" w:cs="Times New Roman"/>
                <w:sz w:val="28"/>
                <w:szCs w:val="28"/>
                <w:lang w:val="ro-RO" w:eastAsia="ro-RO"/>
              </w:rPr>
              <w:t xml:space="preserve"> </w:t>
            </w:r>
            <w:r w:rsidRPr="001823E6">
              <w:rPr>
                <w:rFonts w:ascii="Times New Roman" w:eastAsia="Times New Roman" w:hAnsi="Times New Roman" w:cs="Times New Roman"/>
                <w:b/>
                <w:sz w:val="28"/>
                <w:szCs w:val="28"/>
                <w:lang w:val="ro-RO" w:eastAsia="ro-RO"/>
              </w:rPr>
              <w:t xml:space="preserve">Denumirea autorului </w:t>
            </w:r>
            <w:proofErr w:type="spellStart"/>
            <w:r w:rsidRPr="001823E6">
              <w:rPr>
                <w:rFonts w:ascii="Times New Roman" w:eastAsia="Times New Roman" w:hAnsi="Times New Roman" w:cs="Times New Roman"/>
                <w:b/>
                <w:sz w:val="28"/>
                <w:szCs w:val="28"/>
                <w:lang w:val="ro-RO" w:eastAsia="ro-RO"/>
              </w:rPr>
              <w:t>şi</w:t>
            </w:r>
            <w:proofErr w:type="spellEnd"/>
            <w:r w:rsidRPr="001823E6">
              <w:rPr>
                <w:rFonts w:ascii="Times New Roman" w:eastAsia="Times New Roman" w:hAnsi="Times New Roman" w:cs="Times New Roman"/>
                <w:b/>
                <w:sz w:val="28"/>
                <w:szCs w:val="28"/>
                <w:lang w:val="ro-RO" w:eastAsia="ro-RO"/>
              </w:rPr>
              <w:t xml:space="preserve">, după caz, a </w:t>
            </w:r>
            <w:proofErr w:type="spellStart"/>
            <w:r w:rsidRPr="001823E6">
              <w:rPr>
                <w:rFonts w:ascii="Times New Roman" w:eastAsia="Times New Roman" w:hAnsi="Times New Roman" w:cs="Times New Roman"/>
                <w:b/>
                <w:sz w:val="28"/>
                <w:szCs w:val="28"/>
                <w:lang w:val="ro-RO" w:eastAsia="ro-RO"/>
              </w:rPr>
              <w:t>participanţilor</w:t>
            </w:r>
            <w:proofErr w:type="spellEnd"/>
            <w:r w:rsidRPr="001823E6">
              <w:rPr>
                <w:rFonts w:ascii="Times New Roman" w:eastAsia="Times New Roman" w:hAnsi="Times New Roman" w:cs="Times New Roman"/>
                <w:b/>
                <w:sz w:val="28"/>
                <w:szCs w:val="28"/>
                <w:lang w:val="ro-RO" w:eastAsia="ro-RO"/>
              </w:rPr>
              <w:t xml:space="preserve"> la elaborarea proiectului</w:t>
            </w:r>
          </w:p>
        </w:tc>
      </w:tr>
      <w:tr w:rsidR="001823E6" w:rsidRPr="001823E6" w:rsidTr="00C57027">
        <w:trPr>
          <w:tblCellSpacing w:w="15" w:type="dxa"/>
        </w:trPr>
        <w:tc>
          <w:tcPr>
            <w:tcW w:w="49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823E6" w:rsidRPr="001823E6" w:rsidRDefault="001823E6" w:rsidP="001823E6">
            <w:pPr>
              <w:tabs>
                <w:tab w:val="left" w:pos="270"/>
              </w:tabs>
              <w:spacing w:after="0" w:line="240" w:lineRule="auto"/>
              <w:ind w:firstLine="604"/>
              <w:jc w:val="both"/>
              <w:rPr>
                <w:rFonts w:ascii="Times New Roman" w:eastAsia="Times New Roman" w:hAnsi="Times New Roman" w:cs="Times New Roman"/>
                <w:bCs/>
                <w:sz w:val="28"/>
                <w:szCs w:val="28"/>
                <w:lang w:val="ro-RO" w:eastAsia="ro-RO"/>
              </w:rPr>
            </w:pPr>
            <w:r w:rsidRPr="00656758">
              <w:rPr>
                <w:rFonts w:ascii="Times New Roman" w:eastAsia="Times New Roman" w:hAnsi="Times New Roman" w:cs="Times New Roman"/>
                <w:sz w:val="28"/>
                <w:szCs w:val="28"/>
                <w:lang w:val="ro-RO" w:eastAsia="en-GB"/>
              </w:rPr>
              <w:t xml:space="preserve">Prezentul proiect de </w:t>
            </w:r>
            <w:r w:rsidR="002825DC" w:rsidRPr="00656758">
              <w:rPr>
                <w:rFonts w:ascii="Times New Roman" w:eastAsia="Times New Roman" w:hAnsi="Times New Roman" w:cs="Times New Roman"/>
                <w:sz w:val="28"/>
                <w:szCs w:val="28"/>
                <w:lang w:val="ro-RO" w:eastAsia="en-GB"/>
              </w:rPr>
              <w:t>hotărâre</w:t>
            </w:r>
            <w:r w:rsidRPr="00656758">
              <w:rPr>
                <w:rFonts w:ascii="Times New Roman" w:eastAsia="Times New Roman" w:hAnsi="Times New Roman" w:cs="Times New Roman"/>
                <w:sz w:val="28"/>
                <w:szCs w:val="28"/>
                <w:lang w:val="ro-RO" w:eastAsia="en-GB"/>
              </w:rPr>
              <w:t xml:space="preserve"> este elaborat de către Ministerul Finanțelor</w:t>
            </w:r>
            <w:r>
              <w:rPr>
                <w:rFonts w:ascii="Times New Roman" w:eastAsia="Times New Roman" w:hAnsi="Times New Roman" w:cs="Times New Roman"/>
                <w:sz w:val="28"/>
                <w:szCs w:val="28"/>
                <w:lang w:val="ro-RO" w:eastAsia="en-GB"/>
              </w:rPr>
              <w:t xml:space="preserve"> (Serviciul Vamal)</w:t>
            </w:r>
            <w:r w:rsidRPr="00656758">
              <w:rPr>
                <w:rFonts w:ascii="Times New Roman" w:eastAsia="Times New Roman" w:hAnsi="Times New Roman" w:cs="Times New Roman"/>
                <w:sz w:val="28"/>
                <w:szCs w:val="28"/>
                <w:lang w:val="ro-RO" w:eastAsia="en-GB"/>
              </w:rPr>
              <w:t>.</w:t>
            </w:r>
          </w:p>
        </w:tc>
      </w:tr>
      <w:tr w:rsidR="001823E6" w:rsidRPr="001823E6" w:rsidTr="00C57027">
        <w:trPr>
          <w:tblCellSpacing w:w="15" w:type="dxa"/>
        </w:trPr>
        <w:tc>
          <w:tcPr>
            <w:tcW w:w="49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823E6" w:rsidRPr="001823E6" w:rsidRDefault="001823E6" w:rsidP="001823E6">
            <w:pPr>
              <w:spacing w:after="0" w:line="240" w:lineRule="auto"/>
              <w:rPr>
                <w:rFonts w:ascii="Times New Roman" w:eastAsia="Times New Roman" w:hAnsi="Times New Roman" w:cs="Times New Roman"/>
                <w:sz w:val="28"/>
                <w:szCs w:val="28"/>
                <w:lang w:val="ro-RO" w:eastAsia="ro-RO"/>
              </w:rPr>
            </w:pPr>
            <w:r w:rsidRPr="001823E6">
              <w:rPr>
                <w:rFonts w:ascii="Times New Roman" w:eastAsia="Times New Roman" w:hAnsi="Times New Roman" w:cs="Times New Roman"/>
                <w:b/>
                <w:bCs/>
                <w:sz w:val="28"/>
                <w:szCs w:val="28"/>
                <w:lang w:val="ro-RO" w:eastAsia="ro-RO"/>
              </w:rPr>
              <w:t>2.</w:t>
            </w:r>
            <w:r w:rsidRPr="001823E6">
              <w:rPr>
                <w:rFonts w:ascii="Times New Roman" w:eastAsia="Times New Roman" w:hAnsi="Times New Roman" w:cs="Times New Roman"/>
                <w:sz w:val="28"/>
                <w:szCs w:val="28"/>
                <w:lang w:val="ro-RO" w:eastAsia="ro-RO"/>
              </w:rPr>
              <w:t xml:space="preserve"> </w:t>
            </w:r>
            <w:proofErr w:type="spellStart"/>
            <w:r w:rsidRPr="001823E6">
              <w:rPr>
                <w:rFonts w:ascii="Times New Roman" w:eastAsia="Times New Roman" w:hAnsi="Times New Roman" w:cs="Times New Roman"/>
                <w:b/>
                <w:sz w:val="28"/>
                <w:szCs w:val="28"/>
                <w:lang w:val="ro-RO" w:eastAsia="ro-RO"/>
              </w:rPr>
              <w:t>Condiţiile</w:t>
            </w:r>
            <w:proofErr w:type="spellEnd"/>
            <w:r w:rsidRPr="001823E6">
              <w:rPr>
                <w:rFonts w:ascii="Times New Roman" w:eastAsia="Times New Roman" w:hAnsi="Times New Roman" w:cs="Times New Roman"/>
                <w:b/>
                <w:sz w:val="28"/>
                <w:szCs w:val="28"/>
                <w:lang w:val="ro-RO" w:eastAsia="ro-RO"/>
              </w:rPr>
              <w:t xml:space="preserve"> ce au impus elaborarea proiectului de act normativ </w:t>
            </w:r>
            <w:proofErr w:type="spellStart"/>
            <w:r w:rsidRPr="001823E6">
              <w:rPr>
                <w:rFonts w:ascii="Times New Roman" w:eastAsia="Times New Roman" w:hAnsi="Times New Roman" w:cs="Times New Roman"/>
                <w:b/>
                <w:sz w:val="28"/>
                <w:szCs w:val="28"/>
                <w:lang w:val="ro-RO" w:eastAsia="ro-RO"/>
              </w:rPr>
              <w:t>şi</w:t>
            </w:r>
            <w:proofErr w:type="spellEnd"/>
            <w:r w:rsidRPr="001823E6">
              <w:rPr>
                <w:rFonts w:ascii="Times New Roman" w:eastAsia="Times New Roman" w:hAnsi="Times New Roman" w:cs="Times New Roman"/>
                <w:b/>
                <w:sz w:val="28"/>
                <w:szCs w:val="28"/>
                <w:lang w:val="ro-RO" w:eastAsia="ro-RO"/>
              </w:rPr>
              <w:t xml:space="preserve"> </w:t>
            </w:r>
            <w:proofErr w:type="spellStart"/>
            <w:r w:rsidRPr="001823E6">
              <w:rPr>
                <w:rFonts w:ascii="Times New Roman" w:eastAsia="Times New Roman" w:hAnsi="Times New Roman" w:cs="Times New Roman"/>
                <w:b/>
                <w:sz w:val="28"/>
                <w:szCs w:val="28"/>
                <w:lang w:val="ro-RO" w:eastAsia="ro-RO"/>
              </w:rPr>
              <w:t>finalităţile</w:t>
            </w:r>
            <w:proofErr w:type="spellEnd"/>
            <w:r w:rsidRPr="001823E6">
              <w:rPr>
                <w:rFonts w:ascii="Times New Roman" w:eastAsia="Times New Roman" w:hAnsi="Times New Roman" w:cs="Times New Roman"/>
                <w:b/>
                <w:sz w:val="28"/>
                <w:szCs w:val="28"/>
                <w:lang w:val="ro-RO" w:eastAsia="ro-RO"/>
              </w:rPr>
              <w:t xml:space="preserve"> urmărite</w:t>
            </w:r>
            <w:r w:rsidRPr="001823E6">
              <w:rPr>
                <w:rFonts w:ascii="Times New Roman" w:eastAsia="Times New Roman" w:hAnsi="Times New Roman" w:cs="Times New Roman"/>
                <w:sz w:val="28"/>
                <w:szCs w:val="28"/>
                <w:lang w:val="ro-RO" w:eastAsia="ro-RO"/>
              </w:rPr>
              <w:t xml:space="preserve"> </w:t>
            </w:r>
          </w:p>
        </w:tc>
      </w:tr>
      <w:tr w:rsidR="001823E6" w:rsidRPr="001823E6" w:rsidTr="00C57027">
        <w:trPr>
          <w:tblCellSpacing w:w="15" w:type="dxa"/>
        </w:trPr>
        <w:tc>
          <w:tcPr>
            <w:tcW w:w="49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823E6" w:rsidRPr="001823E6" w:rsidRDefault="001823E6" w:rsidP="001823E6">
            <w:pPr>
              <w:spacing w:after="0" w:line="240" w:lineRule="auto"/>
              <w:ind w:firstLine="567"/>
              <w:jc w:val="both"/>
              <w:rPr>
                <w:rFonts w:ascii="Times New Roman" w:eastAsia="Calibri" w:hAnsi="Times New Roman" w:cs="Times New Roman"/>
                <w:bCs/>
                <w:noProof/>
                <w:sz w:val="28"/>
                <w:szCs w:val="28"/>
                <w:lang w:val="ro-RO"/>
              </w:rPr>
            </w:pPr>
            <w:r w:rsidRPr="001823E6">
              <w:rPr>
                <w:rFonts w:ascii="Times New Roman" w:eastAsia="Calibri" w:hAnsi="Times New Roman" w:cs="Times New Roman"/>
                <w:bCs/>
                <w:noProof/>
                <w:sz w:val="28"/>
                <w:szCs w:val="28"/>
                <w:lang w:val="ro-RO"/>
              </w:rPr>
              <w:t xml:space="preserve">Potrivit prevederilor art.8 din Legea </w:t>
            </w:r>
            <w:r w:rsidR="0023475E" w:rsidRPr="001823E6">
              <w:rPr>
                <w:rFonts w:ascii="Times New Roman" w:eastAsia="Calibri" w:hAnsi="Times New Roman" w:cs="Times New Roman"/>
                <w:bCs/>
                <w:noProof/>
                <w:sz w:val="28"/>
                <w:szCs w:val="28"/>
                <w:lang w:val="ro-RO"/>
              </w:rPr>
              <w:t>nr.265/2003</w:t>
            </w:r>
            <w:r w:rsidR="0039681B">
              <w:rPr>
                <w:rFonts w:ascii="Times New Roman" w:eastAsia="Calibri" w:hAnsi="Times New Roman" w:cs="Times New Roman"/>
                <w:bCs/>
                <w:noProof/>
                <w:sz w:val="28"/>
                <w:szCs w:val="28"/>
                <w:lang w:val="ro-RO"/>
              </w:rPr>
              <w:t xml:space="preserve"> </w:t>
            </w:r>
            <w:r w:rsidRPr="001823E6">
              <w:rPr>
                <w:rFonts w:ascii="Times New Roman" w:eastAsia="Calibri" w:hAnsi="Times New Roman" w:cs="Times New Roman"/>
                <w:bCs/>
                <w:noProof/>
                <w:sz w:val="28"/>
                <w:szCs w:val="28"/>
                <w:lang w:val="ro-RO"/>
              </w:rPr>
              <w:t>cu privire la inspecţia înainte de expediţie, condiţiile esenţiale ale inspecţiei înainte de expediţie sunt:</w:t>
            </w:r>
          </w:p>
          <w:p w:rsidR="001823E6" w:rsidRPr="001823E6" w:rsidRDefault="001823E6" w:rsidP="001823E6">
            <w:pPr>
              <w:spacing w:after="0" w:line="240" w:lineRule="auto"/>
              <w:ind w:firstLine="567"/>
              <w:jc w:val="both"/>
              <w:rPr>
                <w:rFonts w:ascii="Times New Roman" w:eastAsia="Calibri" w:hAnsi="Times New Roman" w:cs="Times New Roman"/>
                <w:bCs/>
                <w:noProof/>
                <w:sz w:val="28"/>
                <w:szCs w:val="28"/>
                <w:lang w:val="ro-RO"/>
              </w:rPr>
            </w:pPr>
            <w:r w:rsidRPr="001823E6">
              <w:rPr>
                <w:rFonts w:ascii="Times New Roman" w:eastAsia="Calibri" w:hAnsi="Times New Roman" w:cs="Times New Roman"/>
                <w:bCs/>
                <w:noProof/>
                <w:sz w:val="28"/>
                <w:szCs w:val="28"/>
                <w:lang w:val="ro-RO"/>
              </w:rPr>
              <w:t xml:space="preserve">- </w:t>
            </w:r>
            <w:r w:rsidR="0039681B" w:rsidRPr="001823E6">
              <w:rPr>
                <w:rFonts w:ascii="Times New Roman" w:eastAsia="Calibri" w:hAnsi="Times New Roman" w:cs="Times New Roman"/>
                <w:bCs/>
                <w:noProof/>
                <w:sz w:val="28"/>
                <w:szCs w:val="28"/>
                <w:lang w:val="ro-RO"/>
              </w:rPr>
              <w:t>prezent</w:t>
            </w:r>
            <w:r w:rsidR="0039681B">
              <w:rPr>
                <w:rFonts w:ascii="Times New Roman" w:eastAsia="Calibri" w:hAnsi="Times New Roman" w:cs="Times New Roman"/>
                <w:bCs/>
                <w:noProof/>
                <w:sz w:val="28"/>
                <w:szCs w:val="28"/>
                <w:lang w:val="ro-RO"/>
              </w:rPr>
              <w:t>area</w:t>
            </w:r>
            <w:r w:rsidR="0039681B" w:rsidRPr="001823E6">
              <w:rPr>
                <w:rFonts w:ascii="Times New Roman" w:eastAsia="Calibri" w:hAnsi="Times New Roman" w:cs="Times New Roman"/>
                <w:bCs/>
                <w:noProof/>
                <w:sz w:val="28"/>
                <w:szCs w:val="28"/>
                <w:lang w:val="ro-RO"/>
              </w:rPr>
              <w:t xml:space="preserve"> la organele vamale a originalului sau a copiei de confirmare a cererii de inspectare, certificate de companie prin aplicarea semnăturii de către persoana responsabilă</w:t>
            </w:r>
            <w:r w:rsidR="0039681B">
              <w:rPr>
                <w:rFonts w:ascii="Times New Roman" w:eastAsia="Calibri" w:hAnsi="Times New Roman" w:cs="Times New Roman"/>
                <w:bCs/>
                <w:noProof/>
                <w:sz w:val="28"/>
                <w:szCs w:val="28"/>
                <w:lang w:val="ro-RO"/>
              </w:rPr>
              <w:t xml:space="preserve"> la</w:t>
            </w:r>
            <w:r w:rsidRPr="001823E6">
              <w:rPr>
                <w:rFonts w:ascii="Times New Roman" w:eastAsia="Calibri" w:hAnsi="Times New Roman" w:cs="Times New Roman"/>
                <w:bCs/>
                <w:noProof/>
                <w:sz w:val="28"/>
                <w:szCs w:val="28"/>
                <w:lang w:val="ro-RO"/>
              </w:rPr>
              <w:t xml:space="preserve"> introducerea pe teritoriul vamal al Republicii Moldova a mărfurilor supuse inspecţiei înainte de expediţie de către persoanele juridice şi persoanele fizice, înregistrate ca subiecţi ai</w:t>
            </w:r>
            <w:r w:rsidR="0039681B">
              <w:rPr>
                <w:rFonts w:ascii="Times New Roman" w:eastAsia="Calibri" w:hAnsi="Times New Roman" w:cs="Times New Roman"/>
                <w:bCs/>
                <w:noProof/>
                <w:sz w:val="28"/>
                <w:szCs w:val="28"/>
                <w:lang w:val="ro-RO"/>
              </w:rPr>
              <w:t xml:space="preserve"> activităţii de întreprinzător </w:t>
            </w:r>
            <w:r w:rsidRPr="0039681B">
              <w:rPr>
                <w:rFonts w:ascii="Times New Roman" w:eastAsia="Calibri" w:hAnsi="Times New Roman" w:cs="Times New Roman"/>
                <w:bCs/>
                <w:i/>
                <w:noProof/>
                <w:sz w:val="28"/>
                <w:szCs w:val="28"/>
                <w:lang w:val="ro-RO"/>
              </w:rPr>
              <w:t>(alin.1</w:t>
            </w:r>
            <w:r w:rsidRPr="006E08C9">
              <w:rPr>
                <w:rFonts w:ascii="Times New Roman" w:eastAsia="Calibri" w:hAnsi="Times New Roman" w:cs="Times New Roman"/>
                <w:bCs/>
                <w:i/>
                <w:noProof/>
                <w:sz w:val="28"/>
                <w:szCs w:val="28"/>
                <w:lang w:val="ro-RO"/>
              </w:rPr>
              <w:t xml:space="preserve">); </w:t>
            </w:r>
          </w:p>
          <w:p w:rsidR="001823E6" w:rsidRPr="001823E6" w:rsidRDefault="001823E6" w:rsidP="001823E6">
            <w:pPr>
              <w:spacing w:after="0" w:line="240" w:lineRule="auto"/>
              <w:ind w:firstLine="567"/>
              <w:jc w:val="both"/>
              <w:rPr>
                <w:rFonts w:ascii="Times New Roman" w:eastAsia="Calibri" w:hAnsi="Times New Roman" w:cs="Times New Roman"/>
                <w:bCs/>
                <w:noProof/>
                <w:sz w:val="28"/>
                <w:szCs w:val="28"/>
                <w:lang w:val="ro-RO"/>
              </w:rPr>
            </w:pPr>
            <w:r w:rsidRPr="001823E6">
              <w:rPr>
                <w:rFonts w:ascii="Times New Roman" w:eastAsia="Calibri" w:hAnsi="Times New Roman" w:cs="Times New Roman"/>
                <w:bCs/>
                <w:noProof/>
                <w:sz w:val="28"/>
                <w:szCs w:val="28"/>
                <w:lang w:val="ro-RO"/>
              </w:rPr>
              <w:t xml:space="preserve">- </w:t>
            </w:r>
            <w:r w:rsidR="001A11BC">
              <w:rPr>
                <w:rFonts w:ascii="Times New Roman" w:eastAsia="Calibri" w:hAnsi="Times New Roman" w:cs="Times New Roman"/>
                <w:bCs/>
                <w:noProof/>
                <w:sz w:val="28"/>
                <w:szCs w:val="28"/>
                <w:lang w:val="ro-RO"/>
              </w:rPr>
              <w:t>prezentarea</w:t>
            </w:r>
            <w:r w:rsidR="001A11BC" w:rsidRPr="001823E6">
              <w:rPr>
                <w:rFonts w:ascii="Times New Roman" w:eastAsia="Calibri" w:hAnsi="Times New Roman" w:cs="Times New Roman"/>
                <w:bCs/>
                <w:noProof/>
                <w:sz w:val="28"/>
                <w:szCs w:val="28"/>
                <w:lang w:val="ro-RO"/>
              </w:rPr>
              <w:t xml:space="preserve"> organului vamal de către importator</w:t>
            </w:r>
            <w:r w:rsidR="001A11BC" w:rsidRPr="001823E6">
              <w:rPr>
                <w:rFonts w:ascii="Times New Roman" w:eastAsia="Calibri" w:hAnsi="Times New Roman" w:cs="Times New Roman"/>
                <w:bCs/>
                <w:noProof/>
                <w:sz w:val="28"/>
                <w:szCs w:val="28"/>
                <w:lang w:val="ro-RO"/>
              </w:rPr>
              <w:t xml:space="preserve"> </w:t>
            </w:r>
            <w:r w:rsidR="001A11BC" w:rsidRPr="001823E6">
              <w:rPr>
                <w:rFonts w:ascii="Times New Roman" w:eastAsia="Calibri" w:hAnsi="Times New Roman" w:cs="Times New Roman"/>
                <w:bCs/>
                <w:noProof/>
                <w:sz w:val="28"/>
                <w:szCs w:val="28"/>
                <w:lang w:val="ro-RO"/>
              </w:rPr>
              <w:t>numai la vămuirea mărfurilor</w:t>
            </w:r>
            <w:r w:rsidR="001A11BC">
              <w:rPr>
                <w:rFonts w:ascii="Times New Roman" w:eastAsia="Calibri" w:hAnsi="Times New Roman" w:cs="Times New Roman"/>
                <w:bCs/>
                <w:noProof/>
                <w:sz w:val="28"/>
                <w:szCs w:val="28"/>
                <w:lang w:val="ro-RO"/>
              </w:rPr>
              <w:t>,</w:t>
            </w:r>
            <w:r w:rsidR="001A11BC" w:rsidRPr="001823E6">
              <w:rPr>
                <w:rFonts w:ascii="Times New Roman" w:eastAsia="Calibri" w:hAnsi="Times New Roman" w:cs="Times New Roman"/>
                <w:bCs/>
                <w:noProof/>
                <w:sz w:val="28"/>
                <w:szCs w:val="28"/>
                <w:lang w:val="ro-RO"/>
              </w:rPr>
              <w:t xml:space="preserve"> </w:t>
            </w:r>
            <w:r w:rsidR="001A11BC">
              <w:rPr>
                <w:rFonts w:ascii="Times New Roman" w:eastAsia="Calibri" w:hAnsi="Times New Roman" w:cs="Times New Roman"/>
                <w:bCs/>
                <w:noProof/>
                <w:sz w:val="28"/>
                <w:szCs w:val="28"/>
                <w:lang w:val="ro-RO"/>
              </w:rPr>
              <w:t xml:space="preserve">a </w:t>
            </w:r>
            <w:r w:rsidR="001A11BC" w:rsidRPr="001823E6">
              <w:rPr>
                <w:rFonts w:ascii="Times New Roman" w:eastAsia="Calibri" w:hAnsi="Times New Roman" w:cs="Times New Roman"/>
                <w:bCs/>
                <w:noProof/>
                <w:sz w:val="28"/>
                <w:szCs w:val="28"/>
                <w:lang w:val="ro-RO"/>
              </w:rPr>
              <w:t>raportul</w:t>
            </w:r>
            <w:r w:rsidR="001A11BC">
              <w:rPr>
                <w:rFonts w:ascii="Times New Roman" w:eastAsia="Calibri" w:hAnsi="Times New Roman" w:cs="Times New Roman"/>
                <w:bCs/>
                <w:noProof/>
                <w:sz w:val="28"/>
                <w:szCs w:val="28"/>
                <w:lang w:val="ro-RO"/>
              </w:rPr>
              <w:t>ui</w:t>
            </w:r>
            <w:r w:rsidR="001A11BC" w:rsidRPr="001823E6">
              <w:rPr>
                <w:rFonts w:ascii="Times New Roman" w:eastAsia="Calibri" w:hAnsi="Times New Roman" w:cs="Times New Roman"/>
                <w:bCs/>
                <w:noProof/>
                <w:sz w:val="28"/>
                <w:szCs w:val="28"/>
                <w:lang w:val="ro-RO"/>
              </w:rPr>
              <w:t xml:space="preserve"> de constatări pozitive, eliberat de către companie</w:t>
            </w:r>
            <w:r w:rsidR="001A11BC">
              <w:rPr>
                <w:rFonts w:ascii="Times New Roman" w:eastAsia="Calibri" w:hAnsi="Times New Roman" w:cs="Times New Roman"/>
                <w:bCs/>
                <w:noProof/>
                <w:sz w:val="28"/>
                <w:szCs w:val="28"/>
                <w:lang w:val="ro-RO"/>
              </w:rPr>
              <w:t xml:space="preserve"> </w:t>
            </w:r>
            <w:r w:rsidRPr="001A11BC">
              <w:rPr>
                <w:rFonts w:ascii="Times New Roman" w:eastAsia="Calibri" w:hAnsi="Times New Roman" w:cs="Times New Roman"/>
                <w:bCs/>
                <w:i/>
                <w:noProof/>
                <w:sz w:val="28"/>
                <w:szCs w:val="28"/>
                <w:lang w:val="ro-RO"/>
              </w:rPr>
              <w:t>(alin.2).</w:t>
            </w:r>
            <w:r w:rsidRPr="001823E6">
              <w:rPr>
                <w:rFonts w:ascii="Times New Roman" w:eastAsia="Calibri" w:hAnsi="Times New Roman" w:cs="Times New Roman"/>
                <w:bCs/>
                <w:noProof/>
                <w:sz w:val="28"/>
                <w:szCs w:val="28"/>
                <w:lang w:val="ro-RO"/>
              </w:rPr>
              <w:t xml:space="preserve"> </w:t>
            </w:r>
          </w:p>
          <w:p w:rsidR="001823E6" w:rsidRPr="001823E6" w:rsidRDefault="001823E6" w:rsidP="001823E6">
            <w:pPr>
              <w:spacing w:after="0" w:line="240" w:lineRule="auto"/>
              <w:ind w:firstLine="567"/>
              <w:jc w:val="both"/>
              <w:rPr>
                <w:rFonts w:ascii="Times New Roman" w:eastAsia="Calibri" w:hAnsi="Times New Roman" w:cs="Times New Roman"/>
                <w:bCs/>
                <w:noProof/>
                <w:sz w:val="28"/>
                <w:szCs w:val="28"/>
                <w:lang w:val="ro-RO"/>
              </w:rPr>
            </w:pPr>
            <w:r w:rsidRPr="001823E6">
              <w:rPr>
                <w:rFonts w:ascii="Times New Roman" w:eastAsia="Calibri" w:hAnsi="Times New Roman" w:cs="Times New Roman"/>
                <w:bCs/>
                <w:noProof/>
                <w:sz w:val="28"/>
                <w:szCs w:val="28"/>
                <w:lang w:val="ro-RO"/>
              </w:rPr>
              <w:t>Totodată, conform art.1 din Legea privind reglementarea prin autorizare a activității de întreprinzător nr.160/2011, obiectul și scopul legii sunt:</w:t>
            </w:r>
          </w:p>
          <w:p w:rsidR="001823E6" w:rsidRPr="001823E6" w:rsidRDefault="001823E6" w:rsidP="001823E6">
            <w:pPr>
              <w:spacing w:after="0" w:line="240" w:lineRule="auto"/>
              <w:ind w:firstLine="567"/>
              <w:jc w:val="both"/>
              <w:rPr>
                <w:rFonts w:ascii="Times New Roman" w:eastAsia="Calibri" w:hAnsi="Times New Roman" w:cs="Times New Roman"/>
                <w:bCs/>
                <w:noProof/>
                <w:sz w:val="28"/>
                <w:szCs w:val="28"/>
                <w:lang w:val="ro-RO"/>
              </w:rPr>
            </w:pPr>
            <w:r w:rsidRPr="001823E6">
              <w:rPr>
                <w:rFonts w:ascii="Times New Roman" w:eastAsia="Calibri" w:hAnsi="Times New Roman" w:cs="Times New Roman"/>
                <w:bCs/>
                <w:noProof/>
                <w:sz w:val="28"/>
                <w:szCs w:val="28"/>
                <w:lang w:val="ro-RO"/>
              </w:rPr>
              <w:t xml:space="preserve">- </w:t>
            </w:r>
            <w:r w:rsidR="00D90286">
              <w:rPr>
                <w:rFonts w:ascii="Times New Roman" w:eastAsia="Calibri" w:hAnsi="Times New Roman" w:cs="Times New Roman"/>
                <w:bCs/>
                <w:noProof/>
                <w:sz w:val="28"/>
                <w:szCs w:val="28"/>
                <w:lang w:val="ro-RO"/>
              </w:rPr>
              <w:t>stabilirea</w:t>
            </w:r>
            <w:r w:rsidRPr="001823E6">
              <w:rPr>
                <w:rFonts w:ascii="Times New Roman" w:eastAsia="Calibri" w:hAnsi="Times New Roman" w:cs="Times New Roman"/>
                <w:bCs/>
                <w:noProof/>
                <w:sz w:val="28"/>
                <w:szCs w:val="28"/>
                <w:lang w:val="ro-RO"/>
              </w:rPr>
              <w:t xml:space="preserve"> cadrul</w:t>
            </w:r>
            <w:r w:rsidR="00D90286">
              <w:rPr>
                <w:rFonts w:ascii="Times New Roman" w:eastAsia="Calibri" w:hAnsi="Times New Roman" w:cs="Times New Roman"/>
                <w:bCs/>
                <w:noProof/>
                <w:sz w:val="28"/>
                <w:szCs w:val="28"/>
                <w:lang w:val="ro-RO"/>
              </w:rPr>
              <w:t>ui</w:t>
            </w:r>
            <w:r w:rsidRPr="001823E6">
              <w:rPr>
                <w:rFonts w:ascii="Times New Roman" w:eastAsia="Calibri" w:hAnsi="Times New Roman" w:cs="Times New Roman"/>
                <w:bCs/>
                <w:noProof/>
                <w:sz w:val="28"/>
                <w:szCs w:val="28"/>
                <w:lang w:val="ro-RO"/>
              </w:rPr>
              <w:t xml:space="preserve"> juridic de reglementare prin autorizare a activităţii de întreprinzător; </w:t>
            </w:r>
          </w:p>
          <w:p w:rsidR="001823E6" w:rsidRPr="001823E6" w:rsidRDefault="001823E6" w:rsidP="001823E6">
            <w:pPr>
              <w:spacing w:after="0" w:line="240" w:lineRule="auto"/>
              <w:ind w:firstLine="567"/>
              <w:jc w:val="both"/>
              <w:rPr>
                <w:rFonts w:ascii="Times New Roman" w:eastAsia="Calibri" w:hAnsi="Times New Roman" w:cs="Times New Roman"/>
                <w:bCs/>
                <w:noProof/>
                <w:sz w:val="28"/>
                <w:szCs w:val="28"/>
                <w:lang w:val="ro-RO"/>
              </w:rPr>
            </w:pPr>
            <w:r w:rsidRPr="001823E6">
              <w:rPr>
                <w:rFonts w:ascii="Times New Roman" w:eastAsia="Calibri" w:hAnsi="Times New Roman" w:cs="Times New Roman"/>
                <w:bCs/>
                <w:noProof/>
                <w:sz w:val="28"/>
                <w:szCs w:val="28"/>
                <w:lang w:val="ro-RO"/>
              </w:rPr>
              <w:t>- instituirea unor prevederi unitare privind procedura de reglementare prin autorizare a activităţii de întreprinzător, care va fi aplicată de autorităţile emitente persoanelor fizice şi persoanelor juridice pentru practicarea activităţii de întreprinzător sau a unei alte activităţi prevăzute de lege, conexă cu activitatea de întreprinzător şi indispensabilă ei</w:t>
            </w:r>
            <w:r w:rsidR="00D90286">
              <w:rPr>
                <w:rFonts w:ascii="Times New Roman" w:eastAsia="Calibri" w:hAnsi="Times New Roman" w:cs="Times New Roman"/>
                <w:bCs/>
                <w:noProof/>
                <w:sz w:val="28"/>
                <w:szCs w:val="28"/>
                <w:lang w:val="ro-RO"/>
              </w:rPr>
              <w:t>.</w:t>
            </w:r>
          </w:p>
          <w:p w:rsidR="001823E6" w:rsidRPr="001823E6" w:rsidRDefault="001823E6" w:rsidP="001823E6">
            <w:pPr>
              <w:spacing w:after="0" w:line="240" w:lineRule="auto"/>
              <w:ind w:firstLine="567"/>
              <w:jc w:val="both"/>
              <w:rPr>
                <w:rFonts w:ascii="Times New Roman" w:eastAsia="Calibri" w:hAnsi="Times New Roman" w:cs="Times New Roman"/>
                <w:bCs/>
                <w:noProof/>
                <w:sz w:val="28"/>
                <w:szCs w:val="28"/>
                <w:lang w:val="ro-RO"/>
              </w:rPr>
            </w:pPr>
            <w:r w:rsidRPr="001823E6">
              <w:rPr>
                <w:rFonts w:ascii="Times New Roman" w:eastAsia="Calibri" w:hAnsi="Times New Roman" w:cs="Times New Roman"/>
                <w:bCs/>
                <w:noProof/>
                <w:sz w:val="28"/>
                <w:szCs w:val="28"/>
                <w:lang w:val="ro-RO"/>
              </w:rPr>
              <w:t>Subsidiar, menționăm că potrivit pct.29</w:t>
            </w:r>
            <w:r w:rsidRPr="001823E6">
              <w:rPr>
                <w:rFonts w:ascii="Times New Roman" w:eastAsia="Calibri" w:hAnsi="Times New Roman" w:cs="Times New Roman"/>
                <w:bCs/>
                <w:noProof/>
                <w:sz w:val="28"/>
                <w:szCs w:val="28"/>
                <w:vertAlign w:val="superscript"/>
                <w:lang w:val="ro-RO"/>
              </w:rPr>
              <w:t>1</w:t>
            </w:r>
            <w:r w:rsidRPr="001823E6">
              <w:rPr>
                <w:rFonts w:ascii="Times New Roman" w:eastAsia="Calibri" w:hAnsi="Times New Roman" w:cs="Times New Roman"/>
                <w:bCs/>
                <w:noProof/>
                <w:sz w:val="28"/>
                <w:szCs w:val="28"/>
                <w:lang w:val="ro-RO"/>
              </w:rPr>
              <w:t xml:space="preserve"> din Hotărîrea Guvernului nr.1140/2005 pentru aprobarea Regulamentului de aplicare a destinațiilor vamale prevăzute de Codul Vamal al Republicii Moldova, declaraţia vamală se depune la organele vamale fiind însoţită de acte care confirmă datele înscrise în declaraţie, dar minimum de următoarele acte obligatorii: </w:t>
            </w:r>
          </w:p>
          <w:p w:rsidR="001823E6" w:rsidRPr="001823E6" w:rsidRDefault="001823E6" w:rsidP="001823E6">
            <w:pPr>
              <w:spacing w:after="0" w:line="240" w:lineRule="auto"/>
              <w:ind w:firstLine="567"/>
              <w:jc w:val="both"/>
              <w:rPr>
                <w:rFonts w:ascii="Times New Roman" w:eastAsia="Calibri" w:hAnsi="Times New Roman" w:cs="Times New Roman"/>
                <w:bCs/>
                <w:noProof/>
                <w:sz w:val="28"/>
                <w:szCs w:val="28"/>
                <w:lang w:val="ro-RO"/>
              </w:rPr>
            </w:pPr>
            <w:r w:rsidRPr="001823E6">
              <w:rPr>
                <w:rFonts w:ascii="Times New Roman" w:eastAsia="Calibri" w:hAnsi="Times New Roman" w:cs="Times New Roman"/>
                <w:bCs/>
                <w:noProof/>
                <w:sz w:val="28"/>
                <w:szCs w:val="28"/>
                <w:lang w:val="ro-RO"/>
              </w:rPr>
              <w:t xml:space="preserve">a) factura; </w:t>
            </w:r>
          </w:p>
          <w:p w:rsidR="001823E6" w:rsidRPr="001823E6" w:rsidRDefault="001823E6" w:rsidP="001823E6">
            <w:pPr>
              <w:spacing w:after="0" w:line="240" w:lineRule="auto"/>
              <w:ind w:firstLine="567"/>
              <w:jc w:val="both"/>
              <w:rPr>
                <w:rFonts w:ascii="Times New Roman" w:eastAsia="Calibri" w:hAnsi="Times New Roman" w:cs="Times New Roman"/>
                <w:bCs/>
                <w:noProof/>
                <w:sz w:val="28"/>
                <w:szCs w:val="28"/>
                <w:lang w:val="ro-RO"/>
              </w:rPr>
            </w:pPr>
            <w:r w:rsidRPr="001823E6">
              <w:rPr>
                <w:rFonts w:ascii="Times New Roman" w:eastAsia="Calibri" w:hAnsi="Times New Roman" w:cs="Times New Roman"/>
                <w:bCs/>
                <w:noProof/>
                <w:sz w:val="28"/>
                <w:szCs w:val="28"/>
                <w:lang w:val="ro-RO"/>
              </w:rPr>
              <w:t xml:space="preserve">b) documentele de transport; </w:t>
            </w:r>
          </w:p>
          <w:p w:rsidR="001823E6" w:rsidRPr="001823E6" w:rsidRDefault="001823E6" w:rsidP="001823E6">
            <w:pPr>
              <w:spacing w:after="0" w:line="240" w:lineRule="auto"/>
              <w:ind w:firstLine="567"/>
              <w:jc w:val="both"/>
              <w:rPr>
                <w:rFonts w:ascii="Times New Roman" w:eastAsia="Calibri" w:hAnsi="Times New Roman" w:cs="Times New Roman"/>
                <w:bCs/>
                <w:noProof/>
                <w:sz w:val="28"/>
                <w:szCs w:val="28"/>
                <w:lang w:val="ro-RO"/>
              </w:rPr>
            </w:pPr>
            <w:r w:rsidRPr="001823E6">
              <w:rPr>
                <w:rFonts w:ascii="Times New Roman" w:eastAsia="Calibri" w:hAnsi="Times New Roman" w:cs="Times New Roman"/>
                <w:bCs/>
                <w:noProof/>
                <w:sz w:val="28"/>
                <w:szCs w:val="28"/>
                <w:lang w:val="ro-RO"/>
              </w:rPr>
              <w:t>c) actele permisive, necesare pen</w:t>
            </w:r>
            <w:r w:rsidR="006D7AAD">
              <w:rPr>
                <w:rFonts w:ascii="Times New Roman" w:eastAsia="Calibri" w:hAnsi="Times New Roman" w:cs="Times New Roman"/>
                <w:bCs/>
                <w:noProof/>
                <w:sz w:val="28"/>
                <w:szCs w:val="28"/>
                <w:lang w:val="ro-RO"/>
              </w:rPr>
              <w:t>tru acordarea liberului de vamă</w:t>
            </w:r>
            <w:r w:rsidRPr="001823E6">
              <w:rPr>
                <w:rFonts w:ascii="Times New Roman" w:eastAsia="Calibri" w:hAnsi="Times New Roman" w:cs="Times New Roman"/>
                <w:bCs/>
                <w:noProof/>
                <w:sz w:val="28"/>
                <w:szCs w:val="28"/>
                <w:lang w:val="ro-RO"/>
              </w:rPr>
              <w:t xml:space="preserve">. </w:t>
            </w:r>
          </w:p>
          <w:p w:rsidR="001823E6" w:rsidRPr="001823E6" w:rsidRDefault="001823E6" w:rsidP="001823E6">
            <w:pPr>
              <w:spacing w:after="0" w:line="240" w:lineRule="auto"/>
              <w:ind w:firstLine="567"/>
              <w:jc w:val="both"/>
              <w:rPr>
                <w:rFonts w:ascii="Times New Roman" w:eastAsia="Calibri" w:hAnsi="Times New Roman" w:cs="Times New Roman"/>
                <w:bCs/>
                <w:noProof/>
                <w:sz w:val="28"/>
                <w:szCs w:val="28"/>
                <w:lang w:val="ro-RO"/>
              </w:rPr>
            </w:pPr>
            <w:r w:rsidRPr="001823E6">
              <w:rPr>
                <w:rFonts w:ascii="Times New Roman" w:eastAsia="Calibri" w:hAnsi="Times New Roman" w:cs="Times New Roman"/>
                <w:bCs/>
                <w:noProof/>
                <w:sz w:val="28"/>
                <w:szCs w:val="28"/>
                <w:lang w:val="ro-RO"/>
              </w:rPr>
              <w:t>În conformitate cu prevederile art.13 alin. (2) din Legea nr.160/2011, prevederile actelor legislative şi ale celor normative cu privire la eliberarea actelor permisive, precum şi taxele pentru eliberarea acestora, care nu sînt incluse în Nomenclatorul actelor permisive se consideră caduce.</w:t>
            </w:r>
          </w:p>
          <w:p w:rsidR="001823E6" w:rsidRPr="001823E6" w:rsidRDefault="001823E6" w:rsidP="001823E6">
            <w:pPr>
              <w:spacing w:after="0" w:line="240" w:lineRule="auto"/>
              <w:ind w:firstLine="567"/>
              <w:jc w:val="both"/>
              <w:rPr>
                <w:rFonts w:ascii="Times New Roman" w:eastAsia="Calibri" w:hAnsi="Times New Roman" w:cs="Times New Roman"/>
                <w:bCs/>
                <w:noProof/>
                <w:sz w:val="28"/>
                <w:szCs w:val="28"/>
                <w:lang w:val="ro-RO"/>
              </w:rPr>
            </w:pPr>
            <w:r w:rsidRPr="001823E6">
              <w:rPr>
                <w:rFonts w:ascii="Times New Roman" w:eastAsia="Calibri" w:hAnsi="Times New Roman" w:cs="Times New Roman"/>
                <w:bCs/>
                <w:noProof/>
                <w:sz w:val="28"/>
                <w:szCs w:val="28"/>
                <w:lang w:val="ro-RO"/>
              </w:rPr>
              <w:t>Astfel, conținutul Legii nr.265/2003 este desuet și contravine actelor legislative aprobate ulterior în domeniul menționat.</w:t>
            </w:r>
          </w:p>
        </w:tc>
      </w:tr>
      <w:tr w:rsidR="001823E6" w:rsidRPr="001823E6" w:rsidTr="00C57027">
        <w:trPr>
          <w:tblCellSpacing w:w="15" w:type="dxa"/>
        </w:trPr>
        <w:tc>
          <w:tcPr>
            <w:tcW w:w="49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823E6" w:rsidRPr="001823E6" w:rsidRDefault="001823E6" w:rsidP="001823E6">
            <w:pPr>
              <w:spacing w:after="0" w:line="240" w:lineRule="auto"/>
              <w:jc w:val="both"/>
              <w:rPr>
                <w:rFonts w:ascii="Times New Roman" w:eastAsia="Times New Roman" w:hAnsi="Times New Roman" w:cs="Times New Roman"/>
                <w:sz w:val="28"/>
                <w:szCs w:val="28"/>
                <w:lang w:val="ro-RO" w:eastAsia="ro-RO"/>
              </w:rPr>
            </w:pPr>
            <w:r w:rsidRPr="001823E6">
              <w:rPr>
                <w:rFonts w:ascii="Times New Roman" w:eastAsia="Times New Roman" w:hAnsi="Times New Roman" w:cs="Times New Roman"/>
                <w:b/>
                <w:bCs/>
                <w:sz w:val="28"/>
                <w:szCs w:val="28"/>
                <w:lang w:val="ro-RO" w:eastAsia="ro-RO"/>
              </w:rPr>
              <w:t>3.</w:t>
            </w:r>
            <w:r w:rsidRPr="001823E6">
              <w:rPr>
                <w:rFonts w:ascii="Times New Roman" w:eastAsia="Times New Roman" w:hAnsi="Times New Roman" w:cs="Times New Roman"/>
                <w:sz w:val="28"/>
                <w:szCs w:val="28"/>
                <w:lang w:val="ro-RO" w:eastAsia="ro-RO"/>
              </w:rPr>
              <w:t xml:space="preserve"> </w:t>
            </w:r>
            <w:r w:rsidRPr="001823E6">
              <w:rPr>
                <w:rFonts w:ascii="Times New Roman" w:eastAsia="Times New Roman" w:hAnsi="Times New Roman" w:cs="Times New Roman"/>
                <w:b/>
                <w:sz w:val="28"/>
                <w:szCs w:val="28"/>
                <w:lang w:val="ro-RO" w:eastAsia="ro-RO"/>
              </w:rPr>
              <w:t xml:space="preserve">Descrierea gradului de compatibilitate pentru proiectele care au ca scop armonizarea </w:t>
            </w:r>
            <w:proofErr w:type="spellStart"/>
            <w:r w:rsidRPr="001823E6">
              <w:rPr>
                <w:rFonts w:ascii="Times New Roman" w:eastAsia="Times New Roman" w:hAnsi="Times New Roman" w:cs="Times New Roman"/>
                <w:b/>
                <w:sz w:val="28"/>
                <w:szCs w:val="28"/>
                <w:lang w:val="ro-RO" w:eastAsia="ro-RO"/>
              </w:rPr>
              <w:t>legislaţiei</w:t>
            </w:r>
            <w:proofErr w:type="spellEnd"/>
            <w:r w:rsidRPr="001823E6">
              <w:rPr>
                <w:rFonts w:ascii="Times New Roman" w:eastAsia="Times New Roman" w:hAnsi="Times New Roman" w:cs="Times New Roman"/>
                <w:b/>
                <w:sz w:val="28"/>
                <w:szCs w:val="28"/>
                <w:lang w:val="ro-RO" w:eastAsia="ro-RO"/>
              </w:rPr>
              <w:t xml:space="preserve"> </w:t>
            </w:r>
            <w:proofErr w:type="spellStart"/>
            <w:r w:rsidRPr="001823E6">
              <w:rPr>
                <w:rFonts w:ascii="Times New Roman" w:eastAsia="Times New Roman" w:hAnsi="Times New Roman" w:cs="Times New Roman"/>
                <w:b/>
                <w:sz w:val="28"/>
                <w:szCs w:val="28"/>
                <w:lang w:val="ro-RO" w:eastAsia="ro-RO"/>
              </w:rPr>
              <w:t>naţionale</w:t>
            </w:r>
            <w:proofErr w:type="spellEnd"/>
            <w:r w:rsidRPr="001823E6">
              <w:rPr>
                <w:rFonts w:ascii="Times New Roman" w:eastAsia="Times New Roman" w:hAnsi="Times New Roman" w:cs="Times New Roman"/>
                <w:b/>
                <w:sz w:val="28"/>
                <w:szCs w:val="28"/>
                <w:lang w:val="ro-RO" w:eastAsia="ro-RO"/>
              </w:rPr>
              <w:t xml:space="preserve"> cu </w:t>
            </w:r>
            <w:proofErr w:type="spellStart"/>
            <w:r w:rsidRPr="001823E6">
              <w:rPr>
                <w:rFonts w:ascii="Times New Roman" w:eastAsia="Times New Roman" w:hAnsi="Times New Roman" w:cs="Times New Roman"/>
                <w:b/>
                <w:sz w:val="28"/>
                <w:szCs w:val="28"/>
                <w:lang w:val="ro-RO" w:eastAsia="ro-RO"/>
              </w:rPr>
              <w:t>legislaţia</w:t>
            </w:r>
            <w:proofErr w:type="spellEnd"/>
            <w:r w:rsidRPr="001823E6">
              <w:rPr>
                <w:rFonts w:ascii="Times New Roman" w:eastAsia="Times New Roman" w:hAnsi="Times New Roman" w:cs="Times New Roman"/>
                <w:b/>
                <w:sz w:val="28"/>
                <w:szCs w:val="28"/>
                <w:lang w:val="ro-RO" w:eastAsia="ro-RO"/>
              </w:rPr>
              <w:t xml:space="preserve"> Uniunii Europene</w:t>
            </w:r>
            <w:r w:rsidRPr="001823E6">
              <w:rPr>
                <w:rFonts w:ascii="Times New Roman" w:eastAsia="Times New Roman" w:hAnsi="Times New Roman" w:cs="Times New Roman"/>
                <w:sz w:val="28"/>
                <w:szCs w:val="28"/>
                <w:lang w:val="ro-RO" w:eastAsia="ro-RO"/>
              </w:rPr>
              <w:t xml:space="preserve"> </w:t>
            </w:r>
          </w:p>
        </w:tc>
      </w:tr>
      <w:tr w:rsidR="001823E6" w:rsidRPr="001823E6" w:rsidTr="00C57027">
        <w:trPr>
          <w:tblCellSpacing w:w="15" w:type="dxa"/>
        </w:trPr>
        <w:tc>
          <w:tcPr>
            <w:tcW w:w="49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823E6" w:rsidRPr="001823E6" w:rsidRDefault="001823E6" w:rsidP="005C43CE">
            <w:pPr>
              <w:spacing w:after="0" w:line="240" w:lineRule="auto"/>
              <w:ind w:firstLine="604"/>
              <w:jc w:val="both"/>
              <w:rPr>
                <w:rFonts w:ascii="Times New Roman" w:eastAsia="Times New Roman" w:hAnsi="Times New Roman" w:cs="Times New Roman"/>
                <w:sz w:val="28"/>
                <w:szCs w:val="28"/>
                <w:lang w:val="ro-RO" w:eastAsia="ro-RO"/>
              </w:rPr>
            </w:pPr>
            <w:r w:rsidRPr="001823E6">
              <w:rPr>
                <w:rFonts w:ascii="Times New Roman" w:eastAsia="Calibri" w:hAnsi="Times New Roman" w:cs="Times New Roman"/>
                <w:sz w:val="28"/>
                <w:szCs w:val="28"/>
                <w:lang w:val="ro-RO"/>
              </w:rPr>
              <w:lastRenderedPageBreak/>
              <w:t>Proiectul nu conține norme de armonizare a legislației naționale cu legislația Uniunii Europene.</w:t>
            </w:r>
          </w:p>
        </w:tc>
      </w:tr>
      <w:tr w:rsidR="001823E6" w:rsidRPr="001823E6" w:rsidTr="00C57027">
        <w:trPr>
          <w:tblCellSpacing w:w="15" w:type="dxa"/>
        </w:trPr>
        <w:tc>
          <w:tcPr>
            <w:tcW w:w="49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823E6" w:rsidRDefault="001823E6" w:rsidP="001823E6">
            <w:pPr>
              <w:spacing w:after="0" w:line="240" w:lineRule="auto"/>
              <w:rPr>
                <w:rFonts w:ascii="Times New Roman" w:eastAsia="Times New Roman" w:hAnsi="Times New Roman" w:cs="Times New Roman"/>
                <w:sz w:val="28"/>
                <w:szCs w:val="28"/>
                <w:lang w:val="ro-RO" w:eastAsia="ro-RO"/>
              </w:rPr>
            </w:pPr>
            <w:r w:rsidRPr="001823E6">
              <w:rPr>
                <w:rFonts w:ascii="Times New Roman" w:eastAsia="Times New Roman" w:hAnsi="Times New Roman" w:cs="Times New Roman"/>
                <w:b/>
                <w:bCs/>
                <w:sz w:val="28"/>
                <w:szCs w:val="28"/>
                <w:lang w:val="ro-RO" w:eastAsia="ro-RO"/>
              </w:rPr>
              <w:t>4.</w:t>
            </w:r>
            <w:r w:rsidRPr="001823E6">
              <w:rPr>
                <w:rFonts w:ascii="Times New Roman" w:eastAsia="Times New Roman" w:hAnsi="Times New Roman" w:cs="Times New Roman"/>
                <w:sz w:val="28"/>
                <w:szCs w:val="28"/>
                <w:lang w:val="ro-RO" w:eastAsia="ro-RO"/>
              </w:rPr>
              <w:t xml:space="preserve"> </w:t>
            </w:r>
            <w:r w:rsidR="005C43CE" w:rsidRPr="005C43CE">
              <w:rPr>
                <w:rFonts w:ascii="Times New Roman" w:eastAsia="Times New Roman" w:hAnsi="Times New Roman" w:cs="Times New Roman"/>
                <w:b/>
                <w:sz w:val="28"/>
                <w:szCs w:val="28"/>
                <w:lang w:val="ro-RO" w:eastAsia="ro-RO"/>
              </w:rPr>
              <w:t>Principalele prevederi ale proiectului și evidențierea elementelor noi</w:t>
            </w:r>
            <w:r w:rsidRPr="001823E6">
              <w:rPr>
                <w:rFonts w:ascii="Times New Roman" w:eastAsia="Times New Roman" w:hAnsi="Times New Roman" w:cs="Times New Roman"/>
                <w:b/>
                <w:sz w:val="28"/>
                <w:szCs w:val="28"/>
                <w:lang w:val="ro-RO" w:eastAsia="ro-RO"/>
              </w:rPr>
              <w:t>:</w:t>
            </w:r>
          </w:p>
          <w:p w:rsidR="001823E6" w:rsidRPr="001823E6" w:rsidRDefault="005C43CE" w:rsidP="005C43CE">
            <w:pPr>
              <w:spacing w:after="0" w:line="240" w:lineRule="auto"/>
              <w:rPr>
                <w:rFonts w:ascii="Times New Roman" w:eastAsia="Times New Roman" w:hAnsi="Times New Roman" w:cs="Times New Roman"/>
                <w:sz w:val="28"/>
                <w:szCs w:val="24"/>
                <w:lang w:val="ro-RO" w:eastAsia="ru-RU"/>
              </w:rPr>
            </w:pPr>
            <w:r w:rsidRPr="00656758">
              <w:rPr>
                <w:rFonts w:ascii="Times New Roman" w:eastAsia="Times New Roman" w:hAnsi="Times New Roman" w:cs="Times New Roman"/>
                <w:bCs/>
                <w:sz w:val="28"/>
                <w:szCs w:val="28"/>
                <w:lang w:val="ro-RO" w:eastAsia="en-GB"/>
              </w:rPr>
              <w:t xml:space="preserve">Proiectul dat prevede </w:t>
            </w:r>
            <w:r w:rsidRPr="007A3340">
              <w:rPr>
                <w:rFonts w:ascii="Times New Roman" w:eastAsia="Times New Roman" w:hAnsi="Times New Roman" w:cs="Times New Roman"/>
                <w:bCs/>
                <w:sz w:val="28"/>
                <w:szCs w:val="28"/>
                <w:lang w:val="ro-RO" w:eastAsia="en-GB"/>
              </w:rPr>
              <w:t>abrogarea</w:t>
            </w:r>
            <w:r w:rsidR="001823E6" w:rsidRPr="001823E6">
              <w:rPr>
                <w:rFonts w:ascii="Times New Roman" w:eastAsia="Calibri" w:hAnsi="Times New Roman" w:cs="Times New Roman"/>
                <w:bCs/>
                <w:sz w:val="28"/>
                <w:szCs w:val="28"/>
                <w:lang w:val="ro-RO"/>
              </w:rPr>
              <w:t xml:space="preserve"> Legii </w:t>
            </w:r>
            <w:r w:rsidR="001823E6" w:rsidRPr="001823E6">
              <w:rPr>
                <w:rFonts w:ascii="Times New Roman" w:eastAsia="Times New Roman" w:hAnsi="Times New Roman" w:cs="Times New Roman"/>
                <w:bCs/>
                <w:sz w:val="28"/>
                <w:szCs w:val="24"/>
                <w:lang w:val="ro-RO" w:eastAsia="ru-RU"/>
              </w:rPr>
              <w:t>nr.265/2003</w:t>
            </w:r>
            <w:r w:rsidR="00C57027">
              <w:t xml:space="preserve"> </w:t>
            </w:r>
            <w:r w:rsidR="00C57027" w:rsidRPr="00C57027">
              <w:rPr>
                <w:rFonts w:ascii="Times New Roman" w:eastAsia="Times New Roman" w:hAnsi="Times New Roman" w:cs="Times New Roman"/>
                <w:bCs/>
                <w:sz w:val="28"/>
                <w:szCs w:val="24"/>
                <w:lang w:val="ro-RO" w:eastAsia="ru-RU"/>
              </w:rPr>
              <w:t xml:space="preserve">cu privire la </w:t>
            </w:r>
            <w:r w:rsidR="002825DC" w:rsidRPr="00C57027">
              <w:rPr>
                <w:rFonts w:ascii="Times New Roman" w:eastAsia="Times New Roman" w:hAnsi="Times New Roman" w:cs="Times New Roman"/>
                <w:bCs/>
                <w:sz w:val="28"/>
                <w:szCs w:val="24"/>
                <w:lang w:val="ro-RO" w:eastAsia="ru-RU"/>
              </w:rPr>
              <w:t>inspecția</w:t>
            </w:r>
            <w:r w:rsidR="00C57027" w:rsidRPr="00C57027">
              <w:rPr>
                <w:rFonts w:ascii="Times New Roman" w:eastAsia="Times New Roman" w:hAnsi="Times New Roman" w:cs="Times New Roman"/>
                <w:bCs/>
                <w:sz w:val="28"/>
                <w:szCs w:val="24"/>
                <w:lang w:val="ro-RO" w:eastAsia="ru-RU"/>
              </w:rPr>
              <w:t xml:space="preserve"> înainte de </w:t>
            </w:r>
            <w:r w:rsidR="002825DC" w:rsidRPr="00C57027">
              <w:rPr>
                <w:rFonts w:ascii="Times New Roman" w:eastAsia="Times New Roman" w:hAnsi="Times New Roman" w:cs="Times New Roman"/>
                <w:bCs/>
                <w:sz w:val="28"/>
                <w:szCs w:val="24"/>
                <w:lang w:val="ro-RO" w:eastAsia="ru-RU"/>
              </w:rPr>
              <w:t>expediție</w:t>
            </w:r>
            <w:r w:rsidR="002825DC">
              <w:rPr>
                <w:rFonts w:ascii="Times New Roman" w:eastAsia="Times New Roman" w:hAnsi="Times New Roman" w:cs="Times New Roman"/>
                <w:bCs/>
                <w:sz w:val="28"/>
                <w:szCs w:val="24"/>
                <w:lang w:val="ro-RO" w:eastAsia="ru-RU"/>
              </w:rPr>
              <w:t>.</w:t>
            </w:r>
          </w:p>
        </w:tc>
      </w:tr>
      <w:tr w:rsidR="001823E6" w:rsidRPr="001823E6" w:rsidTr="00C57027">
        <w:trPr>
          <w:tblCellSpacing w:w="15" w:type="dxa"/>
        </w:trPr>
        <w:tc>
          <w:tcPr>
            <w:tcW w:w="49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823E6" w:rsidRPr="001823E6" w:rsidRDefault="001823E6" w:rsidP="001823E6">
            <w:pPr>
              <w:spacing w:after="0" w:line="240" w:lineRule="auto"/>
              <w:rPr>
                <w:rFonts w:ascii="Times New Roman" w:eastAsia="Times New Roman" w:hAnsi="Times New Roman" w:cs="Times New Roman"/>
                <w:sz w:val="28"/>
                <w:szCs w:val="28"/>
                <w:lang w:val="ro-RO" w:eastAsia="ro-RO"/>
              </w:rPr>
            </w:pPr>
            <w:r w:rsidRPr="001823E6">
              <w:rPr>
                <w:rFonts w:ascii="Times New Roman" w:eastAsia="Times New Roman" w:hAnsi="Times New Roman" w:cs="Times New Roman"/>
                <w:b/>
                <w:bCs/>
                <w:sz w:val="28"/>
                <w:szCs w:val="28"/>
                <w:lang w:val="ro-RO" w:eastAsia="ro-RO"/>
              </w:rPr>
              <w:t>5.</w:t>
            </w:r>
            <w:r w:rsidRPr="001823E6">
              <w:rPr>
                <w:rFonts w:ascii="Times New Roman" w:eastAsia="Times New Roman" w:hAnsi="Times New Roman" w:cs="Times New Roman"/>
                <w:sz w:val="28"/>
                <w:szCs w:val="28"/>
                <w:lang w:val="ro-RO" w:eastAsia="ro-RO"/>
              </w:rPr>
              <w:t xml:space="preserve"> </w:t>
            </w:r>
            <w:r w:rsidRPr="001823E6">
              <w:rPr>
                <w:rFonts w:ascii="Times New Roman" w:eastAsia="Times New Roman" w:hAnsi="Times New Roman" w:cs="Times New Roman"/>
                <w:b/>
                <w:sz w:val="28"/>
                <w:szCs w:val="28"/>
                <w:lang w:val="ro-RO" w:eastAsia="ro-RO"/>
              </w:rPr>
              <w:t xml:space="preserve">Fundamentarea </w:t>
            </w:r>
            <w:proofErr w:type="spellStart"/>
            <w:r w:rsidRPr="001823E6">
              <w:rPr>
                <w:rFonts w:ascii="Times New Roman" w:eastAsia="Times New Roman" w:hAnsi="Times New Roman" w:cs="Times New Roman"/>
                <w:b/>
                <w:sz w:val="28"/>
                <w:szCs w:val="28"/>
                <w:lang w:val="ro-RO" w:eastAsia="ro-RO"/>
              </w:rPr>
              <w:t>economico</w:t>
            </w:r>
            <w:proofErr w:type="spellEnd"/>
            <w:r w:rsidRPr="001823E6">
              <w:rPr>
                <w:rFonts w:ascii="Times New Roman" w:eastAsia="Times New Roman" w:hAnsi="Times New Roman" w:cs="Times New Roman"/>
                <w:b/>
                <w:sz w:val="28"/>
                <w:szCs w:val="28"/>
                <w:lang w:val="ro-RO" w:eastAsia="ro-RO"/>
              </w:rPr>
              <w:t>-financiară</w:t>
            </w:r>
            <w:r w:rsidRPr="001823E6">
              <w:rPr>
                <w:rFonts w:ascii="Times New Roman" w:eastAsia="Times New Roman" w:hAnsi="Times New Roman" w:cs="Times New Roman"/>
                <w:sz w:val="28"/>
                <w:szCs w:val="28"/>
                <w:lang w:val="ro-RO" w:eastAsia="ro-RO"/>
              </w:rPr>
              <w:t xml:space="preserve"> </w:t>
            </w:r>
          </w:p>
        </w:tc>
      </w:tr>
      <w:tr w:rsidR="001823E6" w:rsidRPr="001823E6" w:rsidTr="00C57027">
        <w:trPr>
          <w:tblCellSpacing w:w="15" w:type="dxa"/>
        </w:trPr>
        <w:tc>
          <w:tcPr>
            <w:tcW w:w="49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823E6" w:rsidRPr="001823E6" w:rsidRDefault="00C57027" w:rsidP="001823E6">
            <w:pPr>
              <w:spacing w:after="0" w:line="240" w:lineRule="auto"/>
              <w:ind w:firstLine="604"/>
              <w:jc w:val="both"/>
              <w:rPr>
                <w:rFonts w:ascii="Times New Roman" w:eastAsia="Times New Roman" w:hAnsi="Times New Roman" w:cs="Times New Roman"/>
                <w:sz w:val="28"/>
                <w:szCs w:val="28"/>
                <w:lang w:val="ro-RO" w:eastAsia="ro-RO"/>
              </w:rPr>
            </w:pPr>
            <w:r w:rsidRPr="00C57027">
              <w:rPr>
                <w:rFonts w:ascii="Times New Roman" w:eastAsia="Times New Roman" w:hAnsi="Times New Roman" w:cs="Times New Roman"/>
                <w:sz w:val="28"/>
                <w:szCs w:val="28"/>
                <w:lang w:val="ro-RO"/>
              </w:rPr>
              <w:t>Proiectul nu necesită cheltuieli financiare și alocarea mijloacelor financiare de la Bugetul Public Național.</w:t>
            </w:r>
          </w:p>
        </w:tc>
      </w:tr>
      <w:tr w:rsidR="001823E6" w:rsidRPr="001823E6" w:rsidTr="00C57027">
        <w:trPr>
          <w:tblCellSpacing w:w="15" w:type="dxa"/>
        </w:trPr>
        <w:tc>
          <w:tcPr>
            <w:tcW w:w="49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823E6" w:rsidRPr="001823E6" w:rsidRDefault="001823E6" w:rsidP="001823E6">
            <w:pPr>
              <w:spacing w:after="0" w:line="240" w:lineRule="auto"/>
              <w:rPr>
                <w:rFonts w:ascii="Times New Roman" w:eastAsia="Times New Roman" w:hAnsi="Times New Roman" w:cs="Times New Roman"/>
                <w:sz w:val="28"/>
                <w:szCs w:val="28"/>
                <w:lang w:val="ro-RO" w:eastAsia="ro-RO"/>
              </w:rPr>
            </w:pPr>
            <w:r w:rsidRPr="001823E6">
              <w:rPr>
                <w:rFonts w:ascii="Times New Roman" w:eastAsia="Times New Roman" w:hAnsi="Times New Roman" w:cs="Times New Roman"/>
                <w:b/>
                <w:bCs/>
                <w:sz w:val="28"/>
                <w:szCs w:val="28"/>
                <w:lang w:val="ro-RO" w:eastAsia="ro-RO"/>
              </w:rPr>
              <w:t>6.</w:t>
            </w:r>
            <w:r w:rsidRPr="001823E6">
              <w:rPr>
                <w:rFonts w:ascii="Times New Roman" w:eastAsia="Times New Roman" w:hAnsi="Times New Roman" w:cs="Times New Roman"/>
                <w:sz w:val="28"/>
                <w:szCs w:val="28"/>
                <w:lang w:val="ro-RO" w:eastAsia="ro-RO"/>
              </w:rPr>
              <w:t xml:space="preserve"> </w:t>
            </w:r>
            <w:r w:rsidRPr="001823E6">
              <w:rPr>
                <w:rFonts w:ascii="Times New Roman" w:eastAsia="Times New Roman" w:hAnsi="Times New Roman" w:cs="Times New Roman"/>
                <w:b/>
                <w:sz w:val="28"/>
                <w:szCs w:val="28"/>
                <w:lang w:val="ro-RO" w:eastAsia="ro-RO"/>
              </w:rPr>
              <w:t>Modul de încorporare a actului în cadrul normativ în vigoare</w:t>
            </w:r>
            <w:r w:rsidRPr="001823E6">
              <w:rPr>
                <w:rFonts w:ascii="Times New Roman" w:eastAsia="Times New Roman" w:hAnsi="Times New Roman" w:cs="Times New Roman"/>
                <w:sz w:val="28"/>
                <w:szCs w:val="28"/>
                <w:lang w:val="ro-RO" w:eastAsia="ro-RO"/>
              </w:rPr>
              <w:t xml:space="preserve"> </w:t>
            </w:r>
          </w:p>
        </w:tc>
      </w:tr>
      <w:tr w:rsidR="001823E6" w:rsidRPr="001823E6" w:rsidTr="00C57027">
        <w:trPr>
          <w:tblCellSpacing w:w="15" w:type="dxa"/>
        </w:trPr>
        <w:tc>
          <w:tcPr>
            <w:tcW w:w="49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823E6" w:rsidRPr="001823E6" w:rsidRDefault="002825DC" w:rsidP="001823E6">
            <w:pPr>
              <w:spacing w:after="0" w:line="240" w:lineRule="auto"/>
              <w:ind w:firstLine="604"/>
              <w:jc w:val="both"/>
              <w:rPr>
                <w:rFonts w:ascii="Times New Roman" w:eastAsia="Times New Roman" w:hAnsi="Times New Roman" w:cs="Times New Roman"/>
                <w:sz w:val="28"/>
                <w:szCs w:val="28"/>
                <w:lang w:val="ro-RO" w:eastAsia="ro-RO"/>
              </w:rPr>
            </w:pPr>
            <w:r>
              <w:rPr>
                <w:rFonts w:ascii="Times New Roman" w:eastAsia="Calibri" w:hAnsi="Times New Roman" w:cs="Times New Roman"/>
                <w:sz w:val="28"/>
                <w:szCs w:val="20"/>
                <w:lang w:val="ro-RO"/>
              </w:rPr>
              <w:t>Prezentul proiect de h</w:t>
            </w:r>
            <w:r w:rsidRPr="00C57027">
              <w:rPr>
                <w:rFonts w:ascii="Times New Roman" w:eastAsia="Calibri" w:hAnsi="Times New Roman" w:cs="Times New Roman"/>
                <w:sz w:val="28"/>
                <w:szCs w:val="20"/>
                <w:lang w:val="ro-RO"/>
              </w:rPr>
              <w:t>otărâre</w:t>
            </w:r>
            <w:r w:rsidR="00C57027" w:rsidRPr="00C57027">
              <w:rPr>
                <w:rFonts w:ascii="Times New Roman" w:eastAsia="Calibri" w:hAnsi="Times New Roman" w:cs="Times New Roman"/>
                <w:sz w:val="28"/>
                <w:szCs w:val="20"/>
                <w:lang w:val="ro-RO"/>
              </w:rPr>
              <w:t xml:space="preserve"> nu implică modificarea, elaborarea sau abrogarea unor acte normative.</w:t>
            </w:r>
          </w:p>
        </w:tc>
      </w:tr>
      <w:tr w:rsidR="001823E6" w:rsidRPr="001823E6" w:rsidTr="00C57027">
        <w:trPr>
          <w:tblCellSpacing w:w="15" w:type="dxa"/>
        </w:trPr>
        <w:tc>
          <w:tcPr>
            <w:tcW w:w="49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823E6" w:rsidRPr="001823E6" w:rsidRDefault="001823E6" w:rsidP="001823E6">
            <w:pPr>
              <w:spacing w:after="0" w:line="240" w:lineRule="auto"/>
              <w:rPr>
                <w:rFonts w:ascii="Times New Roman" w:eastAsia="Times New Roman" w:hAnsi="Times New Roman" w:cs="Times New Roman"/>
                <w:sz w:val="28"/>
                <w:szCs w:val="28"/>
                <w:lang w:val="ro-RO" w:eastAsia="ro-RO"/>
              </w:rPr>
            </w:pPr>
            <w:r w:rsidRPr="001823E6">
              <w:rPr>
                <w:rFonts w:ascii="Times New Roman" w:eastAsia="Times New Roman" w:hAnsi="Times New Roman" w:cs="Times New Roman"/>
                <w:b/>
                <w:bCs/>
                <w:sz w:val="28"/>
                <w:szCs w:val="28"/>
                <w:lang w:val="ro-RO" w:eastAsia="ro-RO"/>
              </w:rPr>
              <w:t>7.</w:t>
            </w:r>
            <w:r w:rsidRPr="001823E6">
              <w:rPr>
                <w:rFonts w:ascii="Times New Roman" w:eastAsia="Times New Roman" w:hAnsi="Times New Roman" w:cs="Times New Roman"/>
                <w:sz w:val="28"/>
                <w:szCs w:val="28"/>
                <w:lang w:val="ro-RO" w:eastAsia="ro-RO"/>
              </w:rPr>
              <w:t xml:space="preserve"> </w:t>
            </w:r>
            <w:r w:rsidRPr="001823E6">
              <w:rPr>
                <w:rFonts w:ascii="Times New Roman" w:eastAsia="Times New Roman" w:hAnsi="Times New Roman" w:cs="Times New Roman"/>
                <w:b/>
                <w:sz w:val="28"/>
                <w:szCs w:val="28"/>
                <w:lang w:val="ro-RO" w:eastAsia="ro-RO"/>
              </w:rPr>
              <w:t xml:space="preserve">Avizarea </w:t>
            </w:r>
            <w:proofErr w:type="spellStart"/>
            <w:r w:rsidRPr="001823E6">
              <w:rPr>
                <w:rFonts w:ascii="Times New Roman" w:eastAsia="Times New Roman" w:hAnsi="Times New Roman" w:cs="Times New Roman"/>
                <w:b/>
                <w:sz w:val="28"/>
                <w:szCs w:val="28"/>
                <w:lang w:val="ro-RO" w:eastAsia="ro-RO"/>
              </w:rPr>
              <w:t>şi</w:t>
            </w:r>
            <w:proofErr w:type="spellEnd"/>
            <w:r w:rsidRPr="001823E6">
              <w:rPr>
                <w:rFonts w:ascii="Times New Roman" w:eastAsia="Times New Roman" w:hAnsi="Times New Roman" w:cs="Times New Roman"/>
                <w:b/>
                <w:sz w:val="28"/>
                <w:szCs w:val="28"/>
                <w:lang w:val="ro-RO" w:eastAsia="ro-RO"/>
              </w:rPr>
              <w:t xml:space="preserve"> consultarea publică a proiectului</w:t>
            </w:r>
            <w:r w:rsidRPr="001823E6">
              <w:rPr>
                <w:rFonts w:ascii="Times New Roman" w:eastAsia="Times New Roman" w:hAnsi="Times New Roman" w:cs="Times New Roman"/>
                <w:sz w:val="28"/>
                <w:szCs w:val="28"/>
                <w:lang w:val="ro-RO" w:eastAsia="ro-RO"/>
              </w:rPr>
              <w:t xml:space="preserve"> </w:t>
            </w:r>
          </w:p>
        </w:tc>
      </w:tr>
      <w:tr w:rsidR="001823E6" w:rsidRPr="001823E6" w:rsidTr="00C57027">
        <w:trPr>
          <w:tblCellSpacing w:w="15" w:type="dxa"/>
        </w:trPr>
        <w:tc>
          <w:tcPr>
            <w:tcW w:w="49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57027" w:rsidRPr="00C57027" w:rsidRDefault="00C57027" w:rsidP="00C57027">
            <w:pPr>
              <w:spacing w:after="0" w:line="240" w:lineRule="auto"/>
              <w:ind w:firstLine="604"/>
              <w:jc w:val="both"/>
              <w:rPr>
                <w:rFonts w:ascii="Times New Roman" w:eastAsia="Times New Roman" w:hAnsi="Times New Roman" w:cs="Times New Roman"/>
                <w:sz w:val="28"/>
                <w:szCs w:val="28"/>
                <w:lang w:val="ro-RO"/>
              </w:rPr>
            </w:pPr>
            <w:r w:rsidRPr="00C57027">
              <w:rPr>
                <w:rFonts w:ascii="Times New Roman" w:eastAsia="Times New Roman" w:hAnsi="Times New Roman" w:cs="Times New Roman"/>
                <w:sz w:val="28"/>
                <w:szCs w:val="28"/>
                <w:lang w:val="ro-RO"/>
              </w:rPr>
              <w:t>În scopul respectării prevederilor Legii nr.239/2008 privind transparența în procesul decizional, proiectul a fost plasat pe pagina oficială a Ministerului Finanțelor, la compartimentul Transparența decizională/Consultări publice și va fi asigurată avizarea acestuia de către instituțiile interesate.</w:t>
            </w:r>
          </w:p>
          <w:p w:rsidR="001823E6" w:rsidRPr="001823E6" w:rsidRDefault="00C57027" w:rsidP="00C57027">
            <w:pPr>
              <w:spacing w:after="0" w:line="240" w:lineRule="auto"/>
              <w:ind w:firstLine="604"/>
              <w:jc w:val="both"/>
              <w:rPr>
                <w:rFonts w:ascii="Times New Roman" w:eastAsia="Times New Roman" w:hAnsi="Times New Roman" w:cs="Times New Roman"/>
                <w:sz w:val="28"/>
                <w:szCs w:val="28"/>
                <w:lang w:val="ro-RO"/>
              </w:rPr>
            </w:pPr>
            <w:r w:rsidRPr="00C57027">
              <w:rPr>
                <w:rFonts w:ascii="Times New Roman" w:eastAsia="Times New Roman" w:hAnsi="Times New Roman" w:cs="Times New Roman"/>
                <w:sz w:val="28"/>
                <w:szCs w:val="28"/>
                <w:lang w:val="ro-RO"/>
              </w:rPr>
              <w:t xml:space="preserve">În conformitate cu prevederile Regulamentului Guvernului, aprobat prin </w:t>
            </w:r>
            <w:proofErr w:type="spellStart"/>
            <w:r w:rsidRPr="00C57027">
              <w:rPr>
                <w:rFonts w:ascii="Times New Roman" w:eastAsia="Times New Roman" w:hAnsi="Times New Roman" w:cs="Times New Roman"/>
                <w:sz w:val="28"/>
                <w:szCs w:val="28"/>
                <w:lang w:val="ro-RO"/>
              </w:rPr>
              <w:t>Hotărîrea</w:t>
            </w:r>
            <w:proofErr w:type="spellEnd"/>
            <w:r w:rsidRPr="00C57027">
              <w:rPr>
                <w:rFonts w:ascii="Times New Roman" w:eastAsia="Times New Roman" w:hAnsi="Times New Roman" w:cs="Times New Roman"/>
                <w:sz w:val="28"/>
                <w:szCs w:val="28"/>
                <w:lang w:val="ro-RO"/>
              </w:rPr>
              <w:t xml:space="preserve"> Guvernului nr.610/2018, prezentul proiect urmează a fi remis Cancelariei de Stat pentru înregistrare.</w:t>
            </w:r>
          </w:p>
        </w:tc>
      </w:tr>
      <w:tr w:rsidR="001823E6" w:rsidRPr="001823E6" w:rsidTr="00C57027">
        <w:trPr>
          <w:tblCellSpacing w:w="15" w:type="dxa"/>
        </w:trPr>
        <w:tc>
          <w:tcPr>
            <w:tcW w:w="49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823E6" w:rsidRPr="001823E6" w:rsidRDefault="001823E6" w:rsidP="001823E6">
            <w:pPr>
              <w:spacing w:after="0" w:line="240" w:lineRule="auto"/>
              <w:rPr>
                <w:rFonts w:ascii="Times New Roman" w:eastAsia="Times New Roman" w:hAnsi="Times New Roman" w:cs="Times New Roman"/>
                <w:sz w:val="28"/>
                <w:szCs w:val="28"/>
                <w:lang w:val="ro-RO" w:eastAsia="ro-RO"/>
              </w:rPr>
            </w:pPr>
            <w:r w:rsidRPr="001823E6">
              <w:rPr>
                <w:rFonts w:ascii="Times New Roman" w:eastAsia="Times New Roman" w:hAnsi="Times New Roman" w:cs="Times New Roman"/>
                <w:b/>
                <w:bCs/>
                <w:sz w:val="28"/>
                <w:szCs w:val="28"/>
                <w:lang w:val="ro-RO" w:eastAsia="ro-RO"/>
              </w:rPr>
              <w:t>8.</w:t>
            </w:r>
            <w:r w:rsidRPr="001823E6">
              <w:rPr>
                <w:rFonts w:ascii="Times New Roman" w:eastAsia="Times New Roman" w:hAnsi="Times New Roman" w:cs="Times New Roman"/>
                <w:sz w:val="28"/>
                <w:szCs w:val="28"/>
                <w:lang w:val="ro-RO" w:eastAsia="ro-RO"/>
              </w:rPr>
              <w:t xml:space="preserve"> </w:t>
            </w:r>
            <w:r w:rsidRPr="001823E6">
              <w:rPr>
                <w:rFonts w:ascii="Times New Roman" w:eastAsia="Times New Roman" w:hAnsi="Times New Roman" w:cs="Times New Roman"/>
                <w:b/>
                <w:sz w:val="28"/>
                <w:szCs w:val="28"/>
                <w:lang w:val="ro-RO" w:eastAsia="ro-RO"/>
              </w:rPr>
              <w:t xml:space="preserve">Constatările expertizei </w:t>
            </w:r>
            <w:proofErr w:type="spellStart"/>
            <w:r w:rsidRPr="001823E6">
              <w:rPr>
                <w:rFonts w:ascii="Times New Roman" w:eastAsia="Times New Roman" w:hAnsi="Times New Roman" w:cs="Times New Roman"/>
                <w:b/>
                <w:sz w:val="28"/>
                <w:szCs w:val="28"/>
                <w:lang w:val="ro-RO" w:eastAsia="ro-RO"/>
              </w:rPr>
              <w:t>anticorupţie</w:t>
            </w:r>
            <w:proofErr w:type="spellEnd"/>
            <w:r w:rsidRPr="001823E6">
              <w:rPr>
                <w:rFonts w:ascii="Times New Roman" w:eastAsia="Times New Roman" w:hAnsi="Times New Roman" w:cs="Times New Roman"/>
                <w:sz w:val="28"/>
                <w:szCs w:val="28"/>
                <w:lang w:val="ro-RO" w:eastAsia="ro-RO"/>
              </w:rPr>
              <w:t xml:space="preserve"> </w:t>
            </w:r>
          </w:p>
        </w:tc>
      </w:tr>
      <w:tr w:rsidR="001823E6" w:rsidRPr="001823E6" w:rsidTr="00C57027">
        <w:trPr>
          <w:tblCellSpacing w:w="15" w:type="dxa"/>
        </w:trPr>
        <w:tc>
          <w:tcPr>
            <w:tcW w:w="49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823E6" w:rsidRPr="001823E6" w:rsidRDefault="00C57027" w:rsidP="001823E6">
            <w:pPr>
              <w:spacing w:after="0" w:line="240" w:lineRule="auto"/>
              <w:ind w:firstLine="604"/>
              <w:jc w:val="both"/>
              <w:rPr>
                <w:rFonts w:ascii="Times New Roman" w:eastAsia="Times New Roman" w:hAnsi="Times New Roman" w:cs="Times New Roman"/>
                <w:sz w:val="20"/>
                <w:szCs w:val="20"/>
                <w:lang w:val="ro-RO" w:eastAsia="ro-RO"/>
              </w:rPr>
            </w:pPr>
            <w:r w:rsidRPr="00656758">
              <w:rPr>
                <w:rFonts w:ascii="Times New Roman" w:eastAsia="Times New Roman" w:hAnsi="Times New Roman" w:cs="Times New Roman"/>
                <w:sz w:val="28"/>
                <w:szCs w:val="28"/>
                <w:lang w:val="ro-RO" w:eastAsia="en-GB"/>
              </w:rPr>
              <w:t xml:space="preserve">Informația privind rezultatele expertizei anticorupție va fi inclusă după recepționarea raportului de expertiză anticorupție în sinteza obiecțiilor și propunerilor/recomandărilor la proiectul de </w:t>
            </w:r>
            <w:r w:rsidR="002476B4" w:rsidRPr="00656758">
              <w:rPr>
                <w:rFonts w:ascii="Times New Roman" w:eastAsia="Times New Roman" w:hAnsi="Times New Roman" w:cs="Times New Roman"/>
                <w:sz w:val="28"/>
                <w:szCs w:val="28"/>
                <w:lang w:val="ro-RO" w:eastAsia="en-GB"/>
              </w:rPr>
              <w:t>hotărâre</w:t>
            </w:r>
            <w:bookmarkStart w:id="0" w:name="_GoBack"/>
            <w:bookmarkEnd w:id="0"/>
            <w:r w:rsidRPr="00656758">
              <w:rPr>
                <w:rFonts w:ascii="Times New Roman" w:eastAsia="Times New Roman" w:hAnsi="Times New Roman" w:cs="Times New Roman"/>
                <w:sz w:val="28"/>
                <w:szCs w:val="28"/>
                <w:lang w:val="ro-RO" w:eastAsia="en-GB"/>
              </w:rPr>
              <w:t>.</w:t>
            </w:r>
          </w:p>
        </w:tc>
      </w:tr>
      <w:tr w:rsidR="001823E6" w:rsidRPr="001823E6" w:rsidTr="00C57027">
        <w:trPr>
          <w:tblCellSpacing w:w="15" w:type="dxa"/>
        </w:trPr>
        <w:tc>
          <w:tcPr>
            <w:tcW w:w="49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823E6" w:rsidRPr="001823E6" w:rsidRDefault="001823E6" w:rsidP="001823E6">
            <w:pPr>
              <w:spacing w:after="0" w:line="240" w:lineRule="auto"/>
              <w:rPr>
                <w:rFonts w:ascii="Times New Roman" w:eastAsia="Times New Roman" w:hAnsi="Times New Roman" w:cs="Times New Roman"/>
                <w:sz w:val="28"/>
                <w:szCs w:val="28"/>
                <w:lang w:val="ro-RO" w:eastAsia="ro-RO"/>
              </w:rPr>
            </w:pPr>
            <w:r w:rsidRPr="001823E6">
              <w:rPr>
                <w:rFonts w:ascii="Times New Roman" w:eastAsia="Times New Roman" w:hAnsi="Times New Roman" w:cs="Times New Roman"/>
                <w:b/>
                <w:bCs/>
                <w:sz w:val="28"/>
                <w:szCs w:val="28"/>
                <w:lang w:val="ro-RO" w:eastAsia="ro-RO"/>
              </w:rPr>
              <w:t>9.</w:t>
            </w:r>
            <w:r w:rsidRPr="001823E6">
              <w:rPr>
                <w:rFonts w:ascii="Times New Roman" w:eastAsia="Times New Roman" w:hAnsi="Times New Roman" w:cs="Times New Roman"/>
                <w:sz w:val="28"/>
                <w:szCs w:val="28"/>
                <w:lang w:val="ro-RO" w:eastAsia="ro-RO"/>
              </w:rPr>
              <w:t xml:space="preserve"> </w:t>
            </w:r>
            <w:r w:rsidRPr="001823E6">
              <w:rPr>
                <w:rFonts w:ascii="Times New Roman" w:eastAsia="Times New Roman" w:hAnsi="Times New Roman" w:cs="Times New Roman"/>
                <w:b/>
                <w:sz w:val="28"/>
                <w:szCs w:val="28"/>
                <w:lang w:val="ro-RO" w:eastAsia="ro-RO"/>
              </w:rPr>
              <w:t>Constatările expertizei de compatibilitate</w:t>
            </w:r>
            <w:r w:rsidRPr="001823E6">
              <w:rPr>
                <w:rFonts w:ascii="Times New Roman" w:eastAsia="Times New Roman" w:hAnsi="Times New Roman" w:cs="Times New Roman"/>
                <w:sz w:val="28"/>
                <w:szCs w:val="28"/>
                <w:lang w:val="ro-RO" w:eastAsia="ro-RO"/>
              </w:rPr>
              <w:t xml:space="preserve"> </w:t>
            </w:r>
          </w:p>
        </w:tc>
      </w:tr>
      <w:tr w:rsidR="001823E6" w:rsidRPr="001823E6" w:rsidTr="00C57027">
        <w:trPr>
          <w:tblCellSpacing w:w="15" w:type="dxa"/>
        </w:trPr>
        <w:tc>
          <w:tcPr>
            <w:tcW w:w="49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823E6" w:rsidRPr="001823E6" w:rsidRDefault="00C57027" w:rsidP="00C57027">
            <w:pPr>
              <w:spacing w:after="0" w:line="240" w:lineRule="auto"/>
              <w:ind w:firstLine="604"/>
              <w:rPr>
                <w:rFonts w:ascii="Times New Roman" w:eastAsia="Times New Roman" w:hAnsi="Times New Roman" w:cs="Times New Roman"/>
                <w:sz w:val="28"/>
                <w:szCs w:val="28"/>
                <w:lang w:val="ro-RO" w:eastAsia="ro-RO"/>
              </w:rPr>
            </w:pPr>
            <w:r w:rsidRPr="00656758">
              <w:rPr>
                <w:rFonts w:ascii="Times New Roman" w:eastAsia="Times New Roman" w:hAnsi="Times New Roman"/>
                <w:sz w:val="28"/>
                <w:szCs w:val="28"/>
                <w:lang w:val="ro-RO" w:eastAsia="en-GB"/>
              </w:rPr>
              <w:t xml:space="preserve">Proiectul de </w:t>
            </w:r>
            <w:r>
              <w:rPr>
                <w:rFonts w:ascii="Times New Roman" w:eastAsia="Times New Roman" w:hAnsi="Times New Roman"/>
                <w:sz w:val="28"/>
                <w:szCs w:val="28"/>
                <w:lang w:val="ro-RO" w:eastAsia="en-GB"/>
              </w:rPr>
              <w:t xml:space="preserve">lege </w:t>
            </w:r>
            <w:r w:rsidRPr="00656758">
              <w:rPr>
                <w:rFonts w:ascii="Times New Roman" w:eastAsia="Times New Roman" w:hAnsi="Times New Roman"/>
                <w:sz w:val="28"/>
                <w:szCs w:val="28"/>
                <w:lang w:val="ro-RO" w:eastAsia="en-GB"/>
              </w:rPr>
              <w:t xml:space="preserve">nu conține norme privind armonizarea </w:t>
            </w:r>
            <w:r w:rsidRPr="00656758">
              <w:rPr>
                <w:rFonts w:ascii="Times New Roman" w:hAnsi="Times New Roman"/>
                <w:sz w:val="28"/>
                <w:szCs w:val="28"/>
                <w:lang w:val="ro-RO"/>
              </w:rPr>
              <w:t>legislației naționale cu legislația Uniunii Europene.</w:t>
            </w:r>
          </w:p>
        </w:tc>
      </w:tr>
      <w:tr w:rsidR="001823E6" w:rsidRPr="001823E6" w:rsidTr="00C57027">
        <w:trPr>
          <w:tblCellSpacing w:w="15" w:type="dxa"/>
        </w:trPr>
        <w:tc>
          <w:tcPr>
            <w:tcW w:w="49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823E6" w:rsidRPr="001823E6" w:rsidRDefault="001823E6" w:rsidP="001823E6">
            <w:pPr>
              <w:spacing w:after="0" w:line="240" w:lineRule="auto"/>
              <w:rPr>
                <w:rFonts w:ascii="Times New Roman" w:eastAsia="Times New Roman" w:hAnsi="Times New Roman" w:cs="Times New Roman"/>
                <w:sz w:val="28"/>
                <w:szCs w:val="28"/>
                <w:lang w:val="ro-RO" w:eastAsia="ro-RO"/>
              </w:rPr>
            </w:pPr>
            <w:r w:rsidRPr="001823E6">
              <w:rPr>
                <w:rFonts w:ascii="Times New Roman" w:eastAsia="Times New Roman" w:hAnsi="Times New Roman" w:cs="Times New Roman"/>
                <w:b/>
                <w:bCs/>
                <w:sz w:val="28"/>
                <w:szCs w:val="28"/>
                <w:lang w:val="ro-RO" w:eastAsia="ro-RO"/>
              </w:rPr>
              <w:t>10.</w:t>
            </w:r>
            <w:r w:rsidRPr="001823E6">
              <w:rPr>
                <w:rFonts w:ascii="Times New Roman" w:eastAsia="Times New Roman" w:hAnsi="Times New Roman" w:cs="Times New Roman"/>
                <w:sz w:val="28"/>
                <w:szCs w:val="28"/>
                <w:lang w:val="ro-RO" w:eastAsia="ro-RO"/>
              </w:rPr>
              <w:t xml:space="preserve"> </w:t>
            </w:r>
            <w:r w:rsidRPr="001823E6">
              <w:rPr>
                <w:rFonts w:ascii="Times New Roman" w:eastAsia="Times New Roman" w:hAnsi="Times New Roman" w:cs="Times New Roman"/>
                <w:b/>
                <w:sz w:val="28"/>
                <w:szCs w:val="28"/>
                <w:lang w:val="ro-RO" w:eastAsia="ro-RO"/>
              </w:rPr>
              <w:t>Constatările expertizei juridice</w:t>
            </w:r>
            <w:r w:rsidRPr="001823E6">
              <w:rPr>
                <w:rFonts w:ascii="Times New Roman" w:eastAsia="Times New Roman" w:hAnsi="Times New Roman" w:cs="Times New Roman"/>
                <w:sz w:val="28"/>
                <w:szCs w:val="28"/>
                <w:lang w:val="ro-RO" w:eastAsia="ro-RO"/>
              </w:rPr>
              <w:t xml:space="preserve"> </w:t>
            </w:r>
          </w:p>
        </w:tc>
      </w:tr>
      <w:tr w:rsidR="001823E6" w:rsidRPr="001823E6" w:rsidTr="00C57027">
        <w:trPr>
          <w:tblCellSpacing w:w="15" w:type="dxa"/>
        </w:trPr>
        <w:tc>
          <w:tcPr>
            <w:tcW w:w="49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823E6" w:rsidRPr="001823E6" w:rsidRDefault="00C57027" w:rsidP="00C57027">
            <w:pPr>
              <w:tabs>
                <w:tab w:val="left" w:pos="269"/>
              </w:tabs>
              <w:spacing w:after="0" w:line="240" w:lineRule="auto"/>
              <w:ind w:firstLine="604"/>
              <w:contextualSpacing/>
              <w:jc w:val="both"/>
              <w:rPr>
                <w:rFonts w:ascii="Times New Roman" w:eastAsia="Times New Roman" w:hAnsi="Times New Roman" w:cs="Times New Roman"/>
                <w:sz w:val="28"/>
                <w:szCs w:val="28"/>
                <w:lang w:val="ro-RO" w:eastAsia="ru-RU"/>
              </w:rPr>
            </w:pPr>
            <w:r w:rsidRPr="00C57027">
              <w:rPr>
                <w:rFonts w:ascii="Times New Roman" w:eastAsia="Batang" w:hAnsi="Times New Roman" w:cs="Times New Roman"/>
                <w:sz w:val="28"/>
                <w:szCs w:val="28"/>
                <w:lang w:val="ro-RO" w:eastAsia="ru-RU"/>
              </w:rPr>
              <w:t xml:space="preserve">Informația referitoare la concluziile expertizei juridice privind compatibilitatea proiectului de </w:t>
            </w:r>
            <w:r>
              <w:rPr>
                <w:rFonts w:ascii="Times New Roman" w:eastAsia="Batang" w:hAnsi="Times New Roman" w:cs="Times New Roman"/>
                <w:sz w:val="28"/>
                <w:szCs w:val="28"/>
                <w:lang w:val="ro-RO" w:eastAsia="ru-RU"/>
              </w:rPr>
              <w:t>lege</w:t>
            </w:r>
            <w:r w:rsidRPr="00C57027">
              <w:rPr>
                <w:rFonts w:ascii="Times New Roman" w:eastAsia="Batang" w:hAnsi="Times New Roman" w:cs="Times New Roman"/>
                <w:sz w:val="28"/>
                <w:szCs w:val="28"/>
                <w:lang w:val="ro-RO" w:eastAsia="ru-RU"/>
              </w:rPr>
              <w:t xml:space="preserve"> cu alte acte normative în vigoare, precum </w:t>
            </w:r>
            <w:proofErr w:type="spellStart"/>
            <w:r w:rsidRPr="00C57027">
              <w:rPr>
                <w:rFonts w:ascii="Times New Roman" w:eastAsia="Batang" w:hAnsi="Times New Roman" w:cs="Times New Roman"/>
                <w:sz w:val="28"/>
                <w:szCs w:val="28"/>
                <w:lang w:val="ro-RO" w:eastAsia="ru-RU"/>
              </w:rPr>
              <w:t>şi</w:t>
            </w:r>
            <w:proofErr w:type="spellEnd"/>
            <w:r w:rsidRPr="00C57027">
              <w:rPr>
                <w:rFonts w:ascii="Times New Roman" w:eastAsia="Batang" w:hAnsi="Times New Roman" w:cs="Times New Roman"/>
                <w:sz w:val="28"/>
                <w:szCs w:val="28"/>
                <w:lang w:val="ro-RO" w:eastAsia="ru-RU"/>
              </w:rPr>
              <w:t xml:space="preserve"> respectarea normelor de tehnică legislativă va fi inclusă în sinteza obiecțiilor </w:t>
            </w:r>
            <w:proofErr w:type="spellStart"/>
            <w:r w:rsidRPr="00C57027">
              <w:rPr>
                <w:rFonts w:ascii="Times New Roman" w:eastAsia="Batang" w:hAnsi="Times New Roman" w:cs="Times New Roman"/>
                <w:sz w:val="28"/>
                <w:szCs w:val="28"/>
                <w:lang w:val="ro-RO" w:eastAsia="ru-RU"/>
              </w:rPr>
              <w:t>şi</w:t>
            </w:r>
            <w:proofErr w:type="spellEnd"/>
            <w:r w:rsidRPr="00C57027">
              <w:rPr>
                <w:rFonts w:ascii="Times New Roman" w:eastAsia="Batang" w:hAnsi="Times New Roman" w:cs="Times New Roman"/>
                <w:sz w:val="28"/>
                <w:szCs w:val="28"/>
                <w:lang w:val="ro-RO" w:eastAsia="ru-RU"/>
              </w:rPr>
              <w:t xml:space="preserve"> propunerilor/recomandărilor după recepționarea raportului de expertiză juridică.</w:t>
            </w:r>
          </w:p>
        </w:tc>
      </w:tr>
      <w:tr w:rsidR="001823E6" w:rsidRPr="001823E6" w:rsidTr="00C57027">
        <w:trPr>
          <w:tblCellSpacing w:w="15" w:type="dxa"/>
        </w:trPr>
        <w:tc>
          <w:tcPr>
            <w:tcW w:w="49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823E6" w:rsidRPr="001823E6" w:rsidRDefault="001823E6" w:rsidP="001823E6">
            <w:pPr>
              <w:spacing w:after="0" w:line="240" w:lineRule="auto"/>
              <w:rPr>
                <w:rFonts w:ascii="Times New Roman" w:eastAsia="Times New Roman" w:hAnsi="Times New Roman" w:cs="Times New Roman"/>
                <w:sz w:val="28"/>
                <w:szCs w:val="28"/>
                <w:lang w:val="ro-RO" w:eastAsia="ro-RO"/>
              </w:rPr>
            </w:pPr>
            <w:r w:rsidRPr="001823E6">
              <w:rPr>
                <w:rFonts w:ascii="Times New Roman" w:eastAsia="Times New Roman" w:hAnsi="Times New Roman" w:cs="Times New Roman"/>
                <w:b/>
                <w:bCs/>
                <w:sz w:val="28"/>
                <w:szCs w:val="28"/>
                <w:lang w:val="ro-RO" w:eastAsia="ro-RO"/>
              </w:rPr>
              <w:t>11.</w:t>
            </w:r>
            <w:r w:rsidRPr="001823E6">
              <w:rPr>
                <w:rFonts w:ascii="Times New Roman" w:eastAsia="Times New Roman" w:hAnsi="Times New Roman" w:cs="Times New Roman"/>
                <w:sz w:val="28"/>
                <w:szCs w:val="28"/>
                <w:lang w:val="ro-RO" w:eastAsia="ro-RO"/>
              </w:rPr>
              <w:t xml:space="preserve"> </w:t>
            </w:r>
            <w:r w:rsidRPr="001823E6">
              <w:rPr>
                <w:rFonts w:ascii="Times New Roman" w:eastAsia="Times New Roman" w:hAnsi="Times New Roman" w:cs="Times New Roman"/>
                <w:b/>
                <w:sz w:val="28"/>
                <w:szCs w:val="28"/>
                <w:lang w:val="ro-RO" w:eastAsia="ro-RO"/>
              </w:rPr>
              <w:t>Constatările altor expertize</w:t>
            </w:r>
            <w:r w:rsidRPr="001823E6">
              <w:rPr>
                <w:rFonts w:ascii="Times New Roman" w:eastAsia="Times New Roman" w:hAnsi="Times New Roman" w:cs="Times New Roman"/>
                <w:sz w:val="28"/>
                <w:szCs w:val="28"/>
                <w:lang w:val="ro-RO" w:eastAsia="ro-RO"/>
              </w:rPr>
              <w:t xml:space="preserve"> </w:t>
            </w:r>
          </w:p>
        </w:tc>
      </w:tr>
      <w:tr w:rsidR="001823E6" w:rsidRPr="001823E6" w:rsidTr="00C57027">
        <w:trPr>
          <w:tblCellSpacing w:w="15" w:type="dxa"/>
        </w:trPr>
        <w:tc>
          <w:tcPr>
            <w:tcW w:w="49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823E6" w:rsidRPr="001823E6" w:rsidRDefault="001823E6" w:rsidP="001823E6">
            <w:pPr>
              <w:spacing w:after="0" w:line="240" w:lineRule="auto"/>
              <w:jc w:val="both"/>
              <w:rPr>
                <w:rFonts w:ascii="Times New Roman" w:eastAsia="Times New Roman" w:hAnsi="Times New Roman" w:cs="Times New Roman"/>
                <w:sz w:val="28"/>
                <w:szCs w:val="28"/>
                <w:lang w:val="ro-RO" w:eastAsia="ro-RO"/>
              </w:rPr>
            </w:pPr>
          </w:p>
        </w:tc>
      </w:tr>
    </w:tbl>
    <w:p w:rsidR="00C57027" w:rsidRDefault="00C57027" w:rsidP="00C57027">
      <w:pPr>
        <w:spacing w:after="0" w:line="240" w:lineRule="auto"/>
        <w:ind w:firstLine="567"/>
        <w:jc w:val="both"/>
        <w:rPr>
          <w:rFonts w:ascii="Times New Roman" w:eastAsia="Times New Roman" w:hAnsi="Times New Roman" w:cs="Times New Roman"/>
          <w:b/>
          <w:sz w:val="28"/>
          <w:szCs w:val="28"/>
          <w:lang w:val="ro-RO" w:eastAsia="ru-RU"/>
        </w:rPr>
      </w:pPr>
    </w:p>
    <w:p w:rsidR="00C57027" w:rsidRDefault="00C57027" w:rsidP="00C57027">
      <w:pPr>
        <w:spacing w:after="0" w:line="240" w:lineRule="auto"/>
        <w:ind w:firstLine="567"/>
        <w:jc w:val="both"/>
        <w:rPr>
          <w:rFonts w:ascii="Times New Roman" w:eastAsia="Times New Roman" w:hAnsi="Times New Roman" w:cs="Times New Roman"/>
          <w:b/>
          <w:sz w:val="28"/>
          <w:szCs w:val="28"/>
          <w:lang w:val="ro-RO" w:eastAsia="ru-RU"/>
        </w:rPr>
      </w:pPr>
    </w:p>
    <w:p w:rsidR="00C57027" w:rsidRPr="00C57027" w:rsidRDefault="00C57027" w:rsidP="00C57027">
      <w:pPr>
        <w:spacing w:after="0" w:line="240" w:lineRule="auto"/>
        <w:jc w:val="both"/>
        <w:rPr>
          <w:rFonts w:ascii="Times New Roman" w:eastAsia="Times New Roman" w:hAnsi="Times New Roman" w:cs="Times New Roman"/>
          <w:i/>
          <w:sz w:val="16"/>
          <w:szCs w:val="16"/>
          <w:lang w:val="ro-RO" w:eastAsia="ru-RU"/>
        </w:rPr>
      </w:pPr>
      <w:r w:rsidRPr="00C57027">
        <w:rPr>
          <w:rFonts w:ascii="Times New Roman" w:eastAsia="Times New Roman" w:hAnsi="Times New Roman" w:cs="Times New Roman"/>
          <w:b/>
          <w:sz w:val="28"/>
          <w:szCs w:val="28"/>
          <w:lang w:val="ro-RO" w:eastAsia="ru-RU"/>
        </w:rPr>
        <w:t>Secretar general al ministerului                                             Dina ROȘCA</w:t>
      </w:r>
    </w:p>
    <w:p w:rsidR="000A3AF0" w:rsidRPr="00C57027" w:rsidRDefault="000A3AF0">
      <w:pPr>
        <w:rPr>
          <w:lang w:val="ro-RO"/>
        </w:rPr>
      </w:pPr>
    </w:p>
    <w:sectPr w:rsidR="000A3AF0" w:rsidRPr="00C57027" w:rsidSect="006D7AAD">
      <w:pgSz w:w="11906" w:h="16838"/>
      <w:pgMar w:top="1276"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A22"/>
    <w:rsid w:val="000A3AF0"/>
    <w:rsid w:val="001823E6"/>
    <w:rsid w:val="001A11BC"/>
    <w:rsid w:val="0023475E"/>
    <w:rsid w:val="002476B4"/>
    <w:rsid w:val="002825DC"/>
    <w:rsid w:val="0039681B"/>
    <w:rsid w:val="00426A22"/>
    <w:rsid w:val="00434A4F"/>
    <w:rsid w:val="005C43CE"/>
    <w:rsid w:val="006D7AAD"/>
    <w:rsid w:val="006E08C9"/>
    <w:rsid w:val="0096473B"/>
    <w:rsid w:val="00C57027"/>
    <w:rsid w:val="00D902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8A411"/>
  <w15:chartTrackingRefBased/>
  <w15:docId w15:val="{8317C390-F530-4A84-B264-B7DCF0652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02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02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711</Words>
  <Characters>4054</Characters>
  <Application>Microsoft Office Word</Application>
  <DocSecurity>0</DocSecurity>
  <Lines>33</Lines>
  <Paragraphs>9</Paragraphs>
  <ScaleCrop>false</ScaleCrop>
  <Company>Hewlett-Packard Company</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Doina, Bonari</dc:creator>
  <cp:keywords/>
  <dc:description/>
  <cp:lastModifiedBy>Doina, Bonari</cp:lastModifiedBy>
  <cp:revision>15</cp:revision>
  <cp:lastPrinted>2022-08-05T12:18:00Z</cp:lastPrinted>
  <dcterms:created xsi:type="dcterms:W3CDTF">2022-08-05T12:07:00Z</dcterms:created>
  <dcterms:modified xsi:type="dcterms:W3CDTF">2022-08-08T12:48:00Z</dcterms:modified>
</cp:coreProperties>
</file>