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341"/>
        <w:tblW w:w="9420" w:type="dxa"/>
        <w:tblLayout w:type="fixed"/>
        <w:tblLook w:val="0400" w:firstRow="0" w:lastRow="0" w:firstColumn="0" w:lastColumn="0" w:noHBand="0" w:noVBand="1"/>
      </w:tblPr>
      <w:tblGrid>
        <w:gridCol w:w="4845"/>
        <w:gridCol w:w="405"/>
        <w:gridCol w:w="1485"/>
        <w:gridCol w:w="1485"/>
        <w:gridCol w:w="1181"/>
        <w:gridCol w:w="19"/>
      </w:tblGrid>
      <w:tr w:rsidR="00222746" w:rsidRPr="009058B1" w14:paraId="05B2DFE3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6C56C4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 w:firstLine="567"/>
              <w:jc w:val="center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Analiza</w:t>
            </w:r>
            <w:proofErr w:type="spellEnd"/>
            <w:r w:rsidRPr="009058B1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Impactului</w:t>
            </w:r>
            <w:proofErr w:type="spellEnd"/>
          </w:p>
          <w:p w14:paraId="7A49A592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 w:firstLine="567"/>
              <w:jc w:val="center"/>
              <w:rPr>
                <w:rStyle w:val="af"/>
                <w:sz w:val="26"/>
                <w:szCs w:val="26"/>
              </w:rPr>
            </w:pPr>
            <w:proofErr w:type="gramStart"/>
            <w:r w:rsidRPr="009058B1">
              <w:rPr>
                <w:b/>
                <w:sz w:val="26"/>
                <w:szCs w:val="26"/>
                <w:lang w:val="fr-FR"/>
              </w:rPr>
              <w:t>la</w:t>
            </w:r>
            <w:proofErr w:type="gramEnd"/>
            <w:r w:rsidRPr="009058B1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proiectul</w:t>
            </w:r>
            <w:proofErr w:type="spellEnd"/>
            <w:r w:rsidRPr="009058B1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hotărârii</w:t>
            </w:r>
            <w:proofErr w:type="spellEnd"/>
            <w:r w:rsidRPr="009058B1">
              <w:rPr>
                <w:b/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Guvern</w:t>
            </w:r>
            <w:proofErr w:type="spellEnd"/>
            <w:r w:rsidRPr="009058B1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rStyle w:val="af"/>
                <w:sz w:val="26"/>
                <w:szCs w:val="26"/>
              </w:rPr>
              <w:t>pentru</w:t>
            </w:r>
            <w:proofErr w:type="spellEnd"/>
            <w:r w:rsidRPr="009058B1">
              <w:rPr>
                <w:rStyle w:val="af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Style w:val="af"/>
                <w:sz w:val="26"/>
                <w:szCs w:val="26"/>
              </w:rPr>
              <w:t>modificarea</w:t>
            </w:r>
            <w:proofErr w:type="spellEnd"/>
          </w:p>
          <w:p w14:paraId="7661C25B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 w:firstLine="567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058B1">
              <w:rPr>
                <w:b/>
                <w:sz w:val="26"/>
                <w:szCs w:val="26"/>
              </w:rPr>
              <w:t>Legii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nr. 939/2000 cu </w:t>
            </w:r>
            <w:proofErr w:type="spellStart"/>
            <w:r w:rsidRPr="009058B1">
              <w:rPr>
                <w:b/>
                <w:sz w:val="26"/>
                <w:szCs w:val="26"/>
              </w:rPr>
              <w:t>privire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la </w:t>
            </w:r>
            <w:proofErr w:type="spellStart"/>
            <w:r w:rsidRPr="009058B1">
              <w:rPr>
                <w:b/>
                <w:sz w:val="26"/>
                <w:szCs w:val="26"/>
              </w:rPr>
              <w:t>activitatea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</w:rPr>
              <w:t>editorială</w:t>
            </w:r>
            <w:proofErr w:type="spellEnd"/>
          </w:p>
          <w:p w14:paraId="1F6A01B1" w14:textId="77777777" w:rsidR="00222746" w:rsidRPr="009058B1" w:rsidRDefault="00222746" w:rsidP="00222746">
            <w:pPr>
              <w:ind w:right="283" w:firstLine="0"/>
              <w:rPr>
                <w:b/>
                <w:sz w:val="26"/>
                <w:szCs w:val="26"/>
              </w:rPr>
            </w:pPr>
          </w:p>
          <w:p w14:paraId="40CF94AE" w14:textId="77777777" w:rsidR="00222746" w:rsidRPr="009058B1" w:rsidRDefault="00222746" w:rsidP="00222746">
            <w:pPr>
              <w:ind w:right="283" w:firstLine="0"/>
              <w:rPr>
                <w:b/>
                <w:sz w:val="26"/>
                <w:szCs w:val="26"/>
                <w:lang w:val="fr-FR"/>
              </w:rPr>
            </w:pPr>
          </w:p>
          <w:p w14:paraId="7687A595" w14:textId="77777777" w:rsidR="00222746" w:rsidRPr="009058B1" w:rsidRDefault="00222746" w:rsidP="00222746">
            <w:pPr>
              <w:ind w:right="283" w:firstLine="0"/>
              <w:jc w:val="left"/>
              <w:rPr>
                <w:b/>
                <w:sz w:val="26"/>
                <w:szCs w:val="26"/>
                <w:lang w:val="fr-FR"/>
              </w:rPr>
            </w:pPr>
          </w:p>
          <w:p w14:paraId="4CE8452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  <w:lang w:val="fr-FR"/>
              </w:rPr>
              <w:t> </w:t>
            </w:r>
          </w:p>
        </w:tc>
      </w:tr>
      <w:tr w:rsidR="00222746" w:rsidRPr="009058B1" w14:paraId="7A3CA024" w14:textId="77777777" w:rsidTr="00222746">
        <w:trPr>
          <w:gridAfter w:val="1"/>
          <w:wAfter w:w="19" w:type="dxa"/>
        </w:trPr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3C9B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Titlul</w:t>
            </w:r>
            <w:proofErr w:type="spellEnd"/>
            <w:r w:rsidRPr="009058B1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analizei</w:t>
            </w:r>
            <w:proofErr w:type="spellEnd"/>
            <w:r w:rsidRPr="009058B1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impactului</w:t>
            </w:r>
            <w:proofErr w:type="spellEnd"/>
            <w:r w:rsidRPr="009058B1">
              <w:rPr>
                <w:b/>
                <w:sz w:val="26"/>
                <w:szCs w:val="26"/>
                <w:lang w:val="fr-FR"/>
              </w:rPr>
              <w:br/>
            </w:r>
            <w:r w:rsidRPr="009058B1">
              <w:rPr>
                <w:sz w:val="26"/>
                <w:szCs w:val="26"/>
                <w:lang w:val="fr-FR"/>
              </w:rPr>
              <w:t>(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poate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conţine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titlul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propunerii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act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normativ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>):</w:t>
            </w:r>
          </w:p>
        </w:tc>
        <w:tc>
          <w:tcPr>
            <w:tcW w:w="4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9DC7BF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  <w:lang w:val="fr-FR"/>
              </w:rPr>
              <w:t xml:space="preserve">  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Analiza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Impactului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se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efectuează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marginea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proiectului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hotărârii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Guvern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rStyle w:val="af"/>
                <w:sz w:val="26"/>
                <w:szCs w:val="26"/>
              </w:rPr>
              <w:t>pentru</w:t>
            </w:r>
            <w:proofErr w:type="spellEnd"/>
            <w:r w:rsidRPr="009058B1">
              <w:rPr>
                <w:rStyle w:val="af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Style w:val="af"/>
                <w:sz w:val="26"/>
                <w:szCs w:val="26"/>
              </w:rPr>
              <w:t>modificarea</w:t>
            </w:r>
            <w:proofErr w:type="spellEnd"/>
            <w:r w:rsidRPr="009058B1">
              <w:rPr>
                <w:rStyle w:val="af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Legii</w:t>
            </w:r>
            <w:proofErr w:type="spellEnd"/>
            <w:r w:rsidRPr="009058B1">
              <w:rPr>
                <w:sz w:val="26"/>
                <w:szCs w:val="26"/>
              </w:rPr>
              <w:t xml:space="preserve"> nr. 939/2000 cu </w:t>
            </w:r>
            <w:proofErr w:type="spellStart"/>
            <w:r w:rsidRPr="009058B1">
              <w:rPr>
                <w:sz w:val="26"/>
                <w:szCs w:val="26"/>
              </w:rPr>
              <w:t>privire</w:t>
            </w:r>
            <w:proofErr w:type="spellEnd"/>
            <w:r w:rsidRPr="009058B1">
              <w:rPr>
                <w:sz w:val="26"/>
                <w:szCs w:val="26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</w:rPr>
              <w:t>activitatea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editorială</w:t>
            </w:r>
            <w:proofErr w:type="spellEnd"/>
          </w:p>
          <w:p w14:paraId="2104BD8F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</w:rPr>
            </w:pPr>
          </w:p>
          <w:p w14:paraId="4DE8E24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</w:tc>
      </w:tr>
      <w:tr w:rsidR="00222746" w:rsidRPr="009058B1" w14:paraId="5CC1D3E6" w14:textId="77777777" w:rsidTr="00222746">
        <w:trPr>
          <w:gridAfter w:val="1"/>
          <w:wAfter w:w="19" w:type="dxa"/>
        </w:trPr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D87EB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b/>
                <w:sz w:val="26"/>
                <w:szCs w:val="26"/>
              </w:rPr>
              <w:t>Data:</w:t>
            </w:r>
          </w:p>
        </w:tc>
        <w:tc>
          <w:tcPr>
            <w:tcW w:w="4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80F84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2.08</w:t>
            </w:r>
            <w:r w:rsidRPr="009058B1">
              <w:rPr>
                <w:sz w:val="26"/>
                <w:szCs w:val="26"/>
              </w:rPr>
              <w:t>.2022</w:t>
            </w:r>
          </w:p>
        </w:tc>
      </w:tr>
      <w:tr w:rsidR="00222746" w:rsidRPr="009058B1" w14:paraId="428B0CB2" w14:textId="77777777" w:rsidTr="00222746">
        <w:trPr>
          <w:gridAfter w:val="1"/>
          <w:wAfter w:w="19" w:type="dxa"/>
        </w:trPr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B050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b/>
                <w:sz w:val="26"/>
                <w:szCs w:val="26"/>
              </w:rPr>
              <w:t>Autoritatea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</w:rPr>
              <w:t>administraţiei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</w:rPr>
              <w:t>publice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9058B1">
              <w:rPr>
                <w:b/>
                <w:sz w:val="26"/>
                <w:szCs w:val="26"/>
              </w:rPr>
              <w:t>autor</w:t>
            </w:r>
            <w:proofErr w:type="spellEnd"/>
            <w:r w:rsidRPr="009058B1">
              <w:rPr>
                <w:b/>
                <w:sz w:val="26"/>
                <w:szCs w:val="26"/>
              </w:rPr>
              <w:t>):</w:t>
            </w:r>
          </w:p>
        </w:tc>
        <w:tc>
          <w:tcPr>
            <w:tcW w:w="4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2DD68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 </w:t>
            </w:r>
            <w:proofErr w:type="spellStart"/>
            <w:r w:rsidRPr="009058B1">
              <w:rPr>
                <w:sz w:val="26"/>
                <w:szCs w:val="26"/>
              </w:rPr>
              <w:t>Ministerul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Culturii</w:t>
            </w:r>
            <w:proofErr w:type="spellEnd"/>
          </w:p>
        </w:tc>
      </w:tr>
      <w:tr w:rsidR="00222746" w:rsidRPr="009058B1" w14:paraId="347641B3" w14:textId="77777777" w:rsidTr="00222746">
        <w:trPr>
          <w:gridAfter w:val="1"/>
          <w:wAfter w:w="19" w:type="dxa"/>
        </w:trPr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2EFD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b/>
                <w:sz w:val="26"/>
                <w:szCs w:val="26"/>
              </w:rPr>
              <w:t>Subdiviziunea</w:t>
            </w:r>
            <w:proofErr w:type="spellEnd"/>
            <w:r w:rsidRPr="009058B1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67E98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 </w:t>
            </w:r>
            <w:proofErr w:type="spellStart"/>
            <w:r w:rsidRPr="009058B1">
              <w:rPr>
                <w:sz w:val="26"/>
                <w:szCs w:val="26"/>
              </w:rPr>
              <w:t>Direcția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Arte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Industrii</w:t>
            </w:r>
            <w:proofErr w:type="spellEnd"/>
            <w:r w:rsidRPr="009058B1">
              <w:rPr>
                <w:sz w:val="26"/>
                <w:szCs w:val="26"/>
              </w:rPr>
              <w:t xml:space="preserve"> Creative</w:t>
            </w:r>
          </w:p>
        </w:tc>
      </w:tr>
      <w:tr w:rsidR="00222746" w:rsidRPr="009058B1" w14:paraId="40D6E7C7" w14:textId="77777777" w:rsidTr="00222746">
        <w:trPr>
          <w:gridAfter w:val="1"/>
          <w:wAfter w:w="19" w:type="dxa"/>
        </w:trPr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C3343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Persoana</w:t>
            </w:r>
            <w:proofErr w:type="spellEnd"/>
            <w:r w:rsidRPr="009058B1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responsabilă</w:t>
            </w:r>
            <w:proofErr w:type="spellEnd"/>
            <w:r w:rsidRPr="009058B1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şi</w:t>
            </w:r>
            <w:proofErr w:type="spellEnd"/>
            <w:r w:rsidRPr="009058B1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  <w:lang w:val="fr-FR"/>
              </w:rPr>
              <w:t>datele</w:t>
            </w:r>
            <w:proofErr w:type="spellEnd"/>
            <w:r w:rsidRPr="009058B1">
              <w:rPr>
                <w:b/>
                <w:sz w:val="26"/>
                <w:szCs w:val="26"/>
                <w:lang w:val="fr-FR"/>
              </w:rPr>
              <w:t xml:space="preserve"> de contact:</w:t>
            </w:r>
          </w:p>
        </w:tc>
        <w:tc>
          <w:tcPr>
            <w:tcW w:w="4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B6E0B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Ecaterina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Rudakov</w:t>
            </w:r>
            <w:proofErr w:type="spellEnd"/>
            <w:r w:rsidRPr="009058B1">
              <w:rPr>
                <w:sz w:val="26"/>
                <w:szCs w:val="26"/>
              </w:rPr>
              <w:br/>
              <w:t>Tel.: 022 23 22 04</w:t>
            </w:r>
            <w:r w:rsidRPr="009058B1">
              <w:rPr>
                <w:sz w:val="26"/>
                <w:szCs w:val="26"/>
              </w:rPr>
              <w:br/>
              <w:t>Email: ecaterina.rudakov@gmail.com</w:t>
            </w:r>
          </w:p>
        </w:tc>
      </w:tr>
      <w:tr w:rsidR="00222746" w:rsidRPr="009058B1" w14:paraId="38A8CD4D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869257" w14:textId="77777777" w:rsidR="00222746" w:rsidRPr="009058B1" w:rsidRDefault="00222746" w:rsidP="00222746">
            <w:pPr>
              <w:ind w:right="283" w:firstLine="0"/>
              <w:jc w:val="left"/>
              <w:rPr>
                <w:b/>
                <w:sz w:val="26"/>
                <w:szCs w:val="26"/>
              </w:rPr>
            </w:pPr>
            <w:proofErr w:type="spellStart"/>
            <w:r w:rsidRPr="009058B1">
              <w:rPr>
                <w:b/>
                <w:sz w:val="26"/>
                <w:szCs w:val="26"/>
              </w:rPr>
              <w:t>Compartimentele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</w:rPr>
              <w:t>analizei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</w:rPr>
              <w:t>impactului</w:t>
            </w:r>
            <w:proofErr w:type="spellEnd"/>
          </w:p>
        </w:tc>
      </w:tr>
      <w:tr w:rsidR="00222746" w:rsidRPr="009058B1" w14:paraId="1FD2B24A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D8D79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b/>
                <w:sz w:val="26"/>
                <w:szCs w:val="26"/>
              </w:rPr>
              <w:t xml:space="preserve">1. </w:t>
            </w:r>
            <w:proofErr w:type="spellStart"/>
            <w:r w:rsidRPr="009058B1">
              <w:rPr>
                <w:b/>
                <w:sz w:val="26"/>
                <w:szCs w:val="26"/>
              </w:rPr>
              <w:t>Definirea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</w:rPr>
              <w:t>problemei</w:t>
            </w:r>
            <w:proofErr w:type="spellEnd"/>
          </w:p>
        </w:tc>
      </w:tr>
      <w:tr w:rsidR="00222746" w:rsidRPr="009058B1" w14:paraId="557E1D78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0E87D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a) </w:t>
            </w:r>
            <w:proofErr w:type="spellStart"/>
            <w:r w:rsidRPr="009058B1">
              <w:rPr>
                <w:sz w:val="26"/>
                <w:szCs w:val="26"/>
              </w:rPr>
              <w:t>Determinați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clar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şi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concis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problema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şi</w:t>
            </w:r>
            <w:proofErr w:type="spellEnd"/>
            <w:r w:rsidRPr="009058B1">
              <w:rPr>
                <w:sz w:val="26"/>
                <w:szCs w:val="26"/>
              </w:rPr>
              <w:t>/</w:t>
            </w:r>
            <w:proofErr w:type="spellStart"/>
            <w:r w:rsidRPr="009058B1">
              <w:rPr>
                <w:sz w:val="26"/>
                <w:szCs w:val="26"/>
              </w:rPr>
              <w:t>sau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problemele</w:t>
            </w:r>
            <w:proofErr w:type="spellEnd"/>
            <w:r w:rsidRPr="009058B1">
              <w:rPr>
                <w:sz w:val="26"/>
                <w:szCs w:val="26"/>
              </w:rPr>
              <w:t xml:space="preserve"> care </w:t>
            </w:r>
            <w:proofErr w:type="spellStart"/>
            <w:r w:rsidRPr="009058B1">
              <w:rPr>
                <w:sz w:val="26"/>
                <w:szCs w:val="26"/>
              </w:rPr>
              <w:t>urmează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să</w:t>
            </w:r>
            <w:proofErr w:type="spellEnd"/>
            <w:r w:rsidRPr="009058B1">
              <w:rPr>
                <w:sz w:val="26"/>
                <w:szCs w:val="26"/>
              </w:rPr>
              <w:t xml:space="preserve"> fie </w:t>
            </w:r>
            <w:proofErr w:type="spellStart"/>
            <w:r w:rsidRPr="009058B1">
              <w:rPr>
                <w:sz w:val="26"/>
                <w:szCs w:val="26"/>
              </w:rPr>
              <w:t>soluţionate</w:t>
            </w:r>
            <w:proofErr w:type="spellEnd"/>
          </w:p>
        </w:tc>
      </w:tr>
      <w:tr w:rsidR="00222746" w:rsidRPr="009058B1" w14:paraId="67B895DB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3D60D4" w14:textId="77777777" w:rsidR="00222746" w:rsidRPr="00897447" w:rsidRDefault="00222746" w:rsidP="00222746">
            <w:pPr>
              <w:tabs>
                <w:tab w:val="left" w:pos="993"/>
                <w:tab w:val="left" w:pos="1080"/>
              </w:tabs>
              <w:ind w:right="283" w:firstLine="708"/>
              <w:rPr>
                <w:color w:val="000000" w:themeColor="text1"/>
                <w:sz w:val="26"/>
                <w:szCs w:val="26"/>
              </w:rPr>
            </w:pPr>
            <w:r w:rsidRPr="00897447">
              <w:rPr>
                <w:sz w:val="26"/>
                <w:szCs w:val="26"/>
              </w:rPr>
              <w:t xml:space="preserve">    </w:t>
            </w:r>
            <w:proofErr w:type="spellStart"/>
            <w:r w:rsidRPr="00897447">
              <w:rPr>
                <w:sz w:val="26"/>
                <w:szCs w:val="26"/>
              </w:rPr>
              <w:t>Problema</w:t>
            </w:r>
            <w:proofErr w:type="spellEnd"/>
            <w:r w:rsidRPr="00897447">
              <w:rPr>
                <w:sz w:val="26"/>
                <w:szCs w:val="26"/>
              </w:rPr>
              <w:t xml:space="preserve"> care </w:t>
            </w:r>
            <w:proofErr w:type="spellStart"/>
            <w:r w:rsidRPr="00897447">
              <w:rPr>
                <w:sz w:val="26"/>
                <w:szCs w:val="26"/>
              </w:rPr>
              <w:t>urmează</w:t>
            </w:r>
            <w:proofErr w:type="spellEnd"/>
            <w:r w:rsidRPr="00897447">
              <w:rPr>
                <w:sz w:val="26"/>
                <w:szCs w:val="26"/>
              </w:rPr>
              <w:t xml:space="preserve"> a fi </w:t>
            </w:r>
            <w:proofErr w:type="spellStart"/>
            <w:r w:rsidRPr="00897447">
              <w:rPr>
                <w:sz w:val="26"/>
                <w:szCs w:val="26"/>
              </w:rPr>
              <w:t>soluționată</w:t>
            </w:r>
            <w:proofErr w:type="spellEnd"/>
            <w:r w:rsidRPr="00897447">
              <w:rPr>
                <w:sz w:val="26"/>
                <w:szCs w:val="26"/>
              </w:rPr>
              <w:t xml:space="preserve"> </w:t>
            </w:r>
            <w:proofErr w:type="spellStart"/>
            <w:r w:rsidRPr="00897447">
              <w:rPr>
                <w:sz w:val="26"/>
                <w:szCs w:val="26"/>
              </w:rPr>
              <w:t>este</w:t>
            </w:r>
            <w:proofErr w:type="spellEnd"/>
            <w:r w:rsidRPr="00897447">
              <w:rPr>
                <w:sz w:val="26"/>
                <w:szCs w:val="26"/>
              </w:rPr>
              <w:t xml:space="preserve"> </w:t>
            </w:r>
            <w:proofErr w:type="spellStart"/>
            <w:r w:rsidRPr="00897447">
              <w:rPr>
                <w:sz w:val="26"/>
                <w:szCs w:val="26"/>
              </w:rPr>
              <w:t>ajustarea</w:t>
            </w:r>
            <w:proofErr w:type="spellEnd"/>
            <w:r w:rsidRPr="00897447">
              <w:rPr>
                <w:sz w:val="26"/>
                <w:szCs w:val="26"/>
              </w:rPr>
              <w:t xml:space="preserve"> </w:t>
            </w:r>
            <w:proofErr w:type="spellStart"/>
            <w:r w:rsidRPr="00897447">
              <w:rPr>
                <w:sz w:val="26"/>
                <w:szCs w:val="26"/>
              </w:rPr>
              <w:t>cadrului</w:t>
            </w:r>
            <w:proofErr w:type="spellEnd"/>
            <w:r w:rsidRPr="00897447">
              <w:rPr>
                <w:sz w:val="26"/>
                <w:szCs w:val="26"/>
              </w:rPr>
              <w:t xml:space="preserve"> legal existent </w:t>
            </w:r>
            <w:proofErr w:type="spellStart"/>
            <w:r w:rsidRPr="00897447">
              <w:rPr>
                <w:sz w:val="26"/>
                <w:szCs w:val="26"/>
              </w:rPr>
              <w:t>în</w:t>
            </w:r>
            <w:proofErr w:type="spellEnd"/>
            <w:r w:rsidRPr="00897447">
              <w:rPr>
                <w:sz w:val="26"/>
                <w:szCs w:val="26"/>
              </w:rPr>
              <w:t xml:space="preserve"> </w:t>
            </w:r>
            <w:proofErr w:type="spellStart"/>
            <w:r w:rsidRPr="00897447">
              <w:rPr>
                <w:sz w:val="26"/>
                <w:szCs w:val="26"/>
              </w:rPr>
              <w:t>contextul</w:t>
            </w:r>
            <w:proofErr w:type="spellEnd"/>
            <w:r w:rsidRPr="0089744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97447">
              <w:rPr>
                <w:sz w:val="26"/>
                <w:szCs w:val="26"/>
              </w:rPr>
              <w:t>schimbărilor</w:t>
            </w:r>
            <w:proofErr w:type="spellEnd"/>
            <w:r w:rsidRPr="00897447">
              <w:rPr>
                <w:sz w:val="26"/>
                <w:szCs w:val="26"/>
              </w:rPr>
              <w:t xml:space="preserve">  care</w:t>
            </w:r>
            <w:proofErr w:type="gramEnd"/>
            <w:r w:rsidRPr="00897447">
              <w:rPr>
                <w:sz w:val="26"/>
                <w:szCs w:val="26"/>
              </w:rPr>
              <w:t xml:space="preserve"> se </w:t>
            </w:r>
            <w:proofErr w:type="spellStart"/>
            <w:r w:rsidRPr="00897447">
              <w:rPr>
                <w:sz w:val="26"/>
                <w:szCs w:val="26"/>
              </w:rPr>
              <w:t>produc</w:t>
            </w:r>
            <w:proofErr w:type="spellEnd"/>
            <w:r w:rsidRPr="00897447">
              <w:rPr>
                <w:sz w:val="26"/>
                <w:szCs w:val="26"/>
              </w:rPr>
              <w:t xml:space="preserve"> </w:t>
            </w:r>
            <w:proofErr w:type="spellStart"/>
            <w:r w:rsidRPr="00897447">
              <w:rPr>
                <w:sz w:val="26"/>
                <w:szCs w:val="26"/>
              </w:rPr>
              <w:t>în</w:t>
            </w:r>
            <w:proofErr w:type="spellEnd"/>
            <w:r w:rsidRPr="00897447">
              <w:rPr>
                <w:sz w:val="26"/>
                <w:szCs w:val="26"/>
              </w:rPr>
              <w:t xml:space="preserve"> </w:t>
            </w:r>
            <w:proofErr w:type="spellStart"/>
            <w:r w:rsidRPr="00897447">
              <w:rPr>
                <w:sz w:val="26"/>
                <w:szCs w:val="26"/>
              </w:rPr>
              <w:t>domeniul</w:t>
            </w:r>
            <w:proofErr w:type="spellEnd"/>
            <w:r w:rsidRPr="00897447">
              <w:rPr>
                <w:sz w:val="26"/>
                <w:szCs w:val="26"/>
              </w:rPr>
              <w:t xml:space="preserve"> editorial </w:t>
            </w:r>
            <w:r>
              <w:rPr>
                <w:sz w:val="26"/>
                <w:szCs w:val="26"/>
              </w:rPr>
              <w:t>la general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, ajustarea 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 normelor editoriale în conformitate cu  </w:t>
            </w:r>
            <w:proofErr w:type="spellStart"/>
            <w:r w:rsidRPr="009058B1">
              <w:rPr>
                <w:color w:val="000000" w:themeColor="text1"/>
                <w:sz w:val="26"/>
                <w:szCs w:val="26"/>
                <w:lang w:val="ro-RO"/>
              </w:rPr>
              <w:t>standartele</w:t>
            </w:r>
            <w:proofErr w:type="spellEnd"/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 în vigoare  de profi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>l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și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în</w:t>
            </w:r>
            <w:proofErr w:type="spellEnd"/>
            <w:r>
              <w:rPr>
                <w:sz w:val="26"/>
                <w:szCs w:val="26"/>
              </w:rPr>
              <w:t xml:space="preserve"> special,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Pr="00897447">
              <w:rPr>
                <w:sz w:val="26"/>
                <w:szCs w:val="26"/>
              </w:rPr>
              <w:t xml:space="preserve"> </w:t>
            </w:r>
            <w:proofErr w:type="spellStart"/>
            <w:r w:rsidRPr="00897447">
              <w:rPr>
                <w:sz w:val="26"/>
                <w:szCs w:val="26"/>
              </w:rPr>
              <w:t>ajustarea</w:t>
            </w:r>
            <w:proofErr w:type="spellEnd"/>
            <w:r w:rsidRPr="00897447">
              <w:rPr>
                <w:sz w:val="26"/>
                <w:szCs w:val="26"/>
              </w:rPr>
              <w:t xml:space="preserve"> </w:t>
            </w:r>
            <w:proofErr w:type="spellStart"/>
            <w:r w:rsidRPr="00897447">
              <w:rPr>
                <w:sz w:val="26"/>
                <w:szCs w:val="26"/>
              </w:rPr>
              <w:t>cadrului</w:t>
            </w:r>
            <w:proofErr w:type="spellEnd"/>
            <w:r w:rsidRPr="00897447">
              <w:rPr>
                <w:sz w:val="26"/>
                <w:szCs w:val="26"/>
              </w:rPr>
              <w:t xml:space="preserve"> 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>legal secundar  aferent activității editoriale pentru s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usținerea revistelor culturale și 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>traducerilor literare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. </w:t>
            </w:r>
          </w:p>
        </w:tc>
      </w:tr>
      <w:tr w:rsidR="00222746" w:rsidRPr="009058B1" w14:paraId="262DD242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59E18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b) </w:t>
            </w:r>
            <w:proofErr w:type="spellStart"/>
            <w:r w:rsidRPr="009058B1">
              <w:rPr>
                <w:sz w:val="26"/>
                <w:szCs w:val="26"/>
              </w:rPr>
              <w:t>Descrieți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problema</w:t>
            </w:r>
            <w:proofErr w:type="spellEnd"/>
            <w:r w:rsidRPr="009058B1">
              <w:rPr>
                <w:sz w:val="26"/>
                <w:szCs w:val="26"/>
              </w:rPr>
              <w:t xml:space="preserve">,  </w:t>
            </w:r>
            <w:proofErr w:type="spellStart"/>
            <w:r w:rsidRPr="009058B1">
              <w:rPr>
                <w:sz w:val="26"/>
                <w:szCs w:val="26"/>
              </w:rPr>
              <w:t>persoanele</w:t>
            </w:r>
            <w:proofErr w:type="spellEnd"/>
            <w:r w:rsidRPr="009058B1">
              <w:rPr>
                <w:sz w:val="26"/>
                <w:szCs w:val="26"/>
              </w:rPr>
              <w:t>/</w:t>
            </w:r>
            <w:proofErr w:type="spellStart"/>
            <w:r w:rsidRPr="009058B1">
              <w:rPr>
                <w:sz w:val="26"/>
                <w:szCs w:val="26"/>
              </w:rPr>
              <w:t>entităţile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afectate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cele</w:t>
            </w:r>
            <w:proofErr w:type="spellEnd"/>
            <w:r w:rsidRPr="009058B1">
              <w:rPr>
                <w:sz w:val="26"/>
                <w:szCs w:val="26"/>
              </w:rPr>
              <w:t xml:space="preserve"> care </w:t>
            </w:r>
            <w:proofErr w:type="spellStart"/>
            <w:r w:rsidRPr="009058B1">
              <w:rPr>
                <w:sz w:val="26"/>
                <w:szCs w:val="26"/>
              </w:rPr>
              <w:t>contribuie</w:t>
            </w:r>
            <w:proofErr w:type="spellEnd"/>
            <w:r w:rsidRPr="009058B1">
              <w:rPr>
                <w:sz w:val="26"/>
                <w:szCs w:val="26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</w:rPr>
              <w:t>apariția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problemei</w:t>
            </w:r>
            <w:proofErr w:type="spellEnd"/>
            <w:r w:rsidRPr="009058B1">
              <w:rPr>
                <w:sz w:val="26"/>
                <w:szCs w:val="26"/>
              </w:rPr>
              <w:t xml:space="preserve">, cu </w:t>
            </w:r>
            <w:proofErr w:type="spellStart"/>
            <w:r w:rsidRPr="009058B1">
              <w:rPr>
                <w:sz w:val="26"/>
                <w:szCs w:val="26"/>
              </w:rPr>
              <w:t>justificarea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necesității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schimbării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situaţiei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curente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şi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viitoare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baza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dovezilor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şi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datelor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colectate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examinate</w:t>
            </w:r>
          </w:p>
        </w:tc>
      </w:tr>
      <w:tr w:rsidR="00222746" w:rsidRPr="009058B1" w14:paraId="7A9CFE67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E7FC20" w14:textId="77777777" w:rsidR="00222746" w:rsidRPr="009C6DF4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  <w:rPr>
                <w:color w:val="FF0000"/>
                <w:sz w:val="26"/>
                <w:szCs w:val="26"/>
              </w:rPr>
            </w:pPr>
            <w:r w:rsidRPr="009058B1">
              <w:rPr>
                <w:color w:val="FF0000"/>
                <w:sz w:val="26"/>
                <w:szCs w:val="26"/>
                <w:lang w:val="ro-RO"/>
              </w:rPr>
              <w:t xml:space="preserve">   </w:t>
            </w:r>
            <w:r w:rsidRPr="009058B1">
              <w:rPr>
                <w:color w:val="FF0000"/>
                <w:sz w:val="26"/>
                <w:szCs w:val="26"/>
              </w:rPr>
              <w:t xml:space="preserve">       </w:t>
            </w:r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Proiectul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lege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propus</w:t>
            </w:r>
            <w:proofErr w:type="spellEnd"/>
            <w:r w:rsidRPr="009058B1">
              <w:rPr>
                <w:sz w:val="26"/>
                <w:szCs w:val="26"/>
              </w:rPr>
              <w:t xml:space="preserve"> are </w:t>
            </w:r>
            <w:proofErr w:type="spellStart"/>
            <w:r w:rsidRPr="009058B1">
              <w:rPr>
                <w:sz w:val="26"/>
                <w:szCs w:val="26"/>
              </w:rPr>
              <w:t>drept</w:t>
            </w:r>
            <w:proofErr w:type="spellEnd"/>
            <w:r w:rsidRPr="009058B1">
              <w:rPr>
                <w:sz w:val="26"/>
                <w:szCs w:val="26"/>
              </w:rPr>
              <w:t xml:space="preserve"> scop  </w:t>
            </w:r>
            <w:proofErr w:type="spellStart"/>
            <w:r w:rsidRPr="009058B1">
              <w:rPr>
                <w:sz w:val="26"/>
                <w:szCs w:val="26"/>
              </w:rPr>
              <w:t>ajustarea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cadrului</w:t>
            </w:r>
            <w:proofErr w:type="spellEnd"/>
            <w:r w:rsidRPr="009058B1">
              <w:rPr>
                <w:sz w:val="26"/>
                <w:szCs w:val="26"/>
              </w:rPr>
              <w:t xml:space="preserve"> legal existent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contextul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schimbărilor</w:t>
            </w:r>
            <w:proofErr w:type="spellEnd"/>
            <w:r w:rsidRPr="009058B1">
              <w:rPr>
                <w:sz w:val="26"/>
                <w:szCs w:val="26"/>
              </w:rPr>
              <w:t xml:space="preserve">  care se </w:t>
            </w:r>
            <w:proofErr w:type="spellStart"/>
            <w:r w:rsidRPr="009058B1">
              <w:rPr>
                <w:sz w:val="26"/>
                <w:szCs w:val="26"/>
              </w:rPr>
              <w:t>produc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domeniul</w:t>
            </w:r>
            <w:proofErr w:type="spellEnd"/>
            <w:r w:rsidRPr="009058B1">
              <w:rPr>
                <w:sz w:val="26"/>
                <w:szCs w:val="26"/>
              </w:rPr>
              <w:t xml:space="preserve"> editorial </w:t>
            </w:r>
            <w:proofErr w:type="spellStart"/>
            <w:r w:rsidRPr="009058B1">
              <w:rPr>
                <w:sz w:val="26"/>
                <w:szCs w:val="26"/>
              </w:rPr>
              <w:t>inclusiv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 contextul </w:t>
            </w:r>
            <w:proofErr w:type="spellStart"/>
            <w:r w:rsidRPr="009058B1">
              <w:rPr>
                <w:rFonts w:eastAsia="SimSun"/>
                <w:sz w:val="26"/>
                <w:szCs w:val="26"/>
                <w:lang w:val="ro-RO" w:eastAsia="zh-CN"/>
              </w:rPr>
              <w:t>situaţiei</w:t>
            </w:r>
            <w:proofErr w:type="spellEnd"/>
            <w:r w:rsidRPr="009058B1">
              <w:rPr>
                <w:rFonts w:eastAsia="SimSun"/>
                <w:sz w:val="26"/>
                <w:szCs w:val="26"/>
                <w:lang w:val="ro-RO" w:eastAsia="zh-CN"/>
              </w:rPr>
              <w:t xml:space="preserve">  reale a </w:t>
            </w:r>
            <w:proofErr w:type="spellStart"/>
            <w:r w:rsidRPr="009058B1">
              <w:rPr>
                <w:rFonts w:eastAsia="SimSun"/>
                <w:sz w:val="26"/>
                <w:szCs w:val="26"/>
                <w:lang w:val="ro-RO" w:eastAsia="zh-CN"/>
              </w:rPr>
              <w:t>cărţii</w:t>
            </w:r>
            <w:proofErr w:type="spellEnd"/>
            <w:r w:rsidRPr="009058B1">
              <w:rPr>
                <w:rFonts w:eastAsia="SimSun"/>
                <w:sz w:val="26"/>
                <w:szCs w:val="26"/>
                <w:lang w:val="ro-RO" w:eastAsia="zh-CN"/>
              </w:rPr>
              <w:t xml:space="preserve"> electronice, ca purtător de </w:t>
            </w:r>
            <w:proofErr w:type="spellStart"/>
            <w:r w:rsidRPr="009058B1">
              <w:rPr>
                <w:rFonts w:eastAsia="SimSun"/>
                <w:sz w:val="26"/>
                <w:szCs w:val="26"/>
                <w:lang w:val="ro-RO" w:eastAsia="zh-CN"/>
              </w:rPr>
              <w:t>informaţie</w:t>
            </w:r>
            <w:proofErr w:type="spellEnd"/>
            <w:r w:rsidRPr="009058B1">
              <w:rPr>
                <w:rFonts w:eastAsia="SimSun"/>
                <w:sz w:val="26"/>
                <w:szCs w:val="26"/>
                <w:lang w:val="ro-RO" w:eastAsia="zh-CN"/>
              </w:rPr>
              <w:t xml:space="preserve"> despre cultura </w:t>
            </w:r>
            <w:proofErr w:type="spellStart"/>
            <w:r w:rsidRPr="009058B1">
              <w:rPr>
                <w:rFonts w:eastAsia="SimSun"/>
                <w:sz w:val="26"/>
                <w:szCs w:val="26"/>
                <w:lang w:val="ro-RO" w:eastAsia="zh-CN"/>
              </w:rPr>
              <w:t>ţării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Pr="009058B1">
              <w:rPr>
                <w:sz w:val="26"/>
                <w:szCs w:val="26"/>
              </w:rPr>
              <w:t xml:space="preserve"> 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precum și a  normelor editoriale în conformitate cu  </w:t>
            </w:r>
            <w:proofErr w:type="spellStart"/>
            <w:r w:rsidRPr="009058B1">
              <w:rPr>
                <w:color w:val="000000" w:themeColor="text1"/>
                <w:sz w:val="26"/>
                <w:szCs w:val="26"/>
                <w:lang w:val="ro-RO"/>
              </w:rPr>
              <w:t>standartele</w:t>
            </w:r>
            <w:proofErr w:type="spellEnd"/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 în vigoare  de profil,</w:t>
            </w:r>
            <w:r w:rsidRPr="009058B1"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 xml:space="preserve">ISBD </w:t>
            </w:r>
            <w:proofErr w:type="spellStart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>Descrierea</w:t>
            </w:r>
            <w:proofErr w:type="spellEnd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>Bibliografică</w:t>
            </w:r>
            <w:proofErr w:type="spellEnd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>Internaţională</w:t>
            </w:r>
            <w:proofErr w:type="spellEnd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>Standardizată</w:t>
            </w:r>
            <w:proofErr w:type="spellEnd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 xml:space="preserve"> - </w:t>
            </w:r>
            <w:proofErr w:type="spellStart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>Ediţie</w:t>
            </w:r>
            <w:proofErr w:type="spellEnd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>unificată</w:t>
            </w:r>
            <w:proofErr w:type="spellEnd"/>
            <w:r w:rsidRPr="009058B1">
              <w:rPr>
                <w:color w:val="333333"/>
                <w:sz w:val="26"/>
                <w:szCs w:val="26"/>
                <w:shd w:val="clear" w:color="auto" w:fill="FFFFFF"/>
              </w:rPr>
              <w:t xml:space="preserve"> (2019)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  și totodată, aj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ustarea cadrului legal secundar  aferent activității editoriale pentru susținerea 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culturii scrise: 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>revistelor culturale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 precum  </w:t>
            </w:r>
            <w:r w:rsidRPr="00E0655D">
              <w:rPr>
                <w:i/>
                <w:color w:val="000000" w:themeColor="text1"/>
                <w:sz w:val="26"/>
                <w:szCs w:val="26"/>
                <w:lang w:val="ro-RO"/>
              </w:rPr>
              <w:t xml:space="preserve">Revista literată, </w:t>
            </w:r>
            <w:r>
              <w:rPr>
                <w:i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Pr="00E0655D">
              <w:rPr>
                <w:i/>
                <w:color w:val="000000" w:themeColor="text1"/>
                <w:sz w:val="26"/>
                <w:szCs w:val="26"/>
                <w:lang w:val="ro-RO"/>
              </w:rPr>
              <w:t xml:space="preserve">Sud-Est, </w:t>
            </w:r>
            <w:r>
              <w:rPr>
                <w:i/>
                <w:color w:val="000000" w:themeColor="text1"/>
                <w:sz w:val="26"/>
                <w:szCs w:val="26"/>
                <w:lang w:val="ro-RO"/>
              </w:rPr>
              <w:t xml:space="preserve"> Moldova 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și 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 traducerilor literare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 (lucrările autorilor  autohtoni traduse și editate peste hotarele țării )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precizarea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unor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norme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excluderea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unor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inexactități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clarificarea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dispozițiilor</w:t>
            </w:r>
            <w:proofErr w:type="spellEnd"/>
            <w:r w:rsidRPr="009058B1">
              <w:rPr>
                <w:sz w:val="26"/>
                <w:szCs w:val="26"/>
              </w:rPr>
              <w:t xml:space="preserve"> care </w:t>
            </w:r>
            <w:proofErr w:type="spellStart"/>
            <w:r w:rsidRPr="009058B1">
              <w:rPr>
                <w:sz w:val="26"/>
                <w:szCs w:val="26"/>
              </w:rPr>
              <w:t>lasă</w:t>
            </w:r>
            <w:proofErr w:type="spellEnd"/>
            <w:r w:rsidRPr="009058B1">
              <w:rPr>
                <w:sz w:val="26"/>
                <w:szCs w:val="26"/>
              </w:rPr>
              <w:t xml:space="preserve"> loc de </w:t>
            </w:r>
            <w:proofErr w:type="spellStart"/>
            <w:r w:rsidRPr="009058B1">
              <w:rPr>
                <w:sz w:val="26"/>
                <w:szCs w:val="26"/>
              </w:rPr>
              <w:t>interpretări</w:t>
            </w:r>
            <w:proofErr w:type="spellEnd"/>
            <w:r>
              <w:rPr>
                <w:color w:val="000000" w:themeColor="text1"/>
                <w:sz w:val="26"/>
                <w:szCs w:val="26"/>
                <w:lang w:val="ro-RO"/>
              </w:rPr>
              <w:t>.</w:t>
            </w:r>
          </w:p>
          <w:p w14:paraId="4CC042C6" w14:textId="77777777" w:rsidR="00222746" w:rsidRDefault="00222746" w:rsidP="00222746">
            <w:pPr>
              <w:shd w:val="clear" w:color="auto" w:fill="FFFFFF"/>
              <w:spacing w:line="360" w:lineRule="atLeast"/>
              <w:ind w:right="283"/>
              <w:rPr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S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chimbarea 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>denumir</w:t>
            </w:r>
            <w:r w:rsidRPr="009058B1">
              <w:rPr>
                <w:color w:val="000000" w:themeColor="text1"/>
                <w:sz w:val="26"/>
                <w:szCs w:val="26"/>
                <w:lang w:val="ro-RO"/>
              </w:rPr>
              <w:t xml:space="preserve">ii instituției de nivel </w:t>
            </w:r>
            <w:r w:rsidRPr="009C6DF4">
              <w:rPr>
                <w:sz w:val="26"/>
                <w:szCs w:val="26"/>
                <w:lang w:val="ro-RO"/>
              </w:rPr>
              <w:t xml:space="preserve"> național, </w:t>
            </w:r>
            <w:r>
              <w:rPr>
                <w:sz w:val="28"/>
                <w:szCs w:val="28"/>
                <w:lang w:val="ro-RO"/>
              </w:rPr>
              <w:t>Camerei Națională a Cărții</w:t>
            </w:r>
            <w:r w:rsidRPr="009C6DF4">
              <w:rPr>
                <w:sz w:val="26"/>
                <w:szCs w:val="26"/>
                <w:lang w:val="ro-RO"/>
              </w:rPr>
              <w:t xml:space="preserve">, </w:t>
            </w:r>
            <w:r w:rsidRPr="004F3C83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54DDF">
              <w:rPr>
                <w:color w:val="222222"/>
                <w:sz w:val="26"/>
                <w:szCs w:val="26"/>
                <w:lang w:val="ro-RO"/>
              </w:rPr>
              <w:t>atribuţiile</w:t>
            </w:r>
            <w:proofErr w:type="spellEnd"/>
            <w:r w:rsidRPr="00E54DDF">
              <w:rPr>
                <w:color w:val="222222"/>
                <w:sz w:val="26"/>
                <w:szCs w:val="26"/>
                <w:lang w:val="ro-RO"/>
              </w:rPr>
              <w:t xml:space="preserve"> căreia sunt stipulate în</w:t>
            </w:r>
            <w:r>
              <w:rPr>
                <w:color w:val="222222"/>
                <w:lang w:val="ro-RO"/>
              </w:rPr>
              <w:t xml:space="preserve"> </w:t>
            </w:r>
            <w:r w:rsidRPr="004F3C83">
              <w:rPr>
                <w:color w:val="333333"/>
                <w:sz w:val="28"/>
                <w:szCs w:val="28"/>
                <w:shd w:val="clear" w:color="auto" w:fill="FFFFFF"/>
                <w:lang w:val="ro-RO"/>
              </w:rPr>
              <w:t>art.1</w:t>
            </w:r>
            <w:r>
              <w:rPr>
                <w:color w:val="333333"/>
                <w:sz w:val="28"/>
                <w:szCs w:val="28"/>
                <w:shd w:val="clear" w:color="auto" w:fill="FFFFFF"/>
                <w:lang w:val="ro-RO"/>
              </w:rPr>
              <w:t>9</w:t>
            </w:r>
            <w:r w:rsidRPr="009C6DF4">
              <w:rPr>
                <w:sz w:val="26"/>
                <w:szCs w:val="26"/>
                <w:lang w:val="ro-RO"/>
              </w:rPr>
              <w:t xml:space="preserve"> din Legea 939/2000, </w:t>
            </w:r>
            <w:r>
              <w:rPr>
                <w:sz w:val="26"/>
                <w:szCs w:val="26"/>
                <w:lang w:val="ro-RO"/>
              </w:rPr>
              <w:t xml:space="preserve">intervine </w:t>
            </w:r>
            <w:r w:rsidRPr="009C6DF4">
              <w:rPr>
                <w:sz w:val="26"/>
                <w:szCs w:val="26"/>
                <w:lang w:val="ro-RO"/>
              </w:rPr>
              <w:t xml:space="preserve">în </w:t>
            </w:r>
          </w:p>
          <w:p w14:paraId="06CE7608" w14:textId="77777777" w:rsidR="00222746" w:rsidRDefault="00222746" w:rsidP="00222746">
            <w:pPr>
              <w:shd w:val="clear" w:color="auto" w:fill="FFFFFF"/>
              <w:spacing w:line="360" w:lineRule="atLeast"/>
              <w:ind w:right="283"/>
              <w:rPr>
                <w:sz w:val="26"/>
                <w:szCs w:val="26"/>
                <w:lang w:val="ro-RO"/>
              </w:rPr>
            </w:pPr>
          </w:p>
          <w:p w14:paraId="3992CB0D" w14:textId="77777777" w:rsidR="00222746" w:rsidRPr="009C6DF4" w:rsidRDefault="00222746" w:rsidP="00222746">
            <w:pPr>
              <w:shd w:val="clear" w:color="auto" w:fill="FFFFFF"/>
              <w:spacing w:line="360" w:lineRule="atLeast"/>
              <w:ind w:right="283"/>
              <w:rPr>
                <w:color w:val="222222"/>
                <w:sz w:val="26"/>
                <w:szCs w:val="26"/>
                <w:lang w:val="ro-RO"/>
              </w:rPr>
            </w:pPr>
            <w:r w:rsidRPr="009C6DF4">
              <w:rPr>
                <w:sz w:val="26"/>
                <w:szCs w:val="26"/>
                <w:lang w:val="ro-RO"/>
              </w:rPr>
              <w:lastRenderedPageBreak/>
              <w:t xml:space="preserve">contextul publicațiilor acestei instituții cum ar fi </w:t>
            </w:r>
            <w:r>
              <w:rPr>
                <w:color w:val="000000"/>
                <w:lang w:val="ro-RO"/>
              </w:rPr>
              <w:t xml:space="preserve"> </w:t>
            </w:r>
            <w:r w:rsidRPr="009C6DF4">
              <w:rPr>
                <w:i/>
                <w:color w:val="222222"/>
                <w:sz w:val="26"/>
                <w:szCs w:val="26"/>
                <w:lang w:val="ro-RO"/>
              </w:rPr>
              <w:t xml:space="preserve">Bibliografia </w:t>
            </w:r>
            <w:proofErr w:type="spellStart"/>
            <w:r w:rsidRPr="009C6DF4">
              <w:rPr>
                <w:i/>
                <w:color w:val="222222"/>
                <w:sz w:val="26"/>
                <w:szCs w:val="26"/>
                <w:lang w:val="ro-RO"/>
              </w:rPr>
              <w:t>Naţională</w:t>
            </w:r>
            <w:proofErr w:type="spellEnd"/>
            <w:r w:rsidRPr="009C6DF4">
              <w:rPr>
                <w:i/>
                <w:color w:val="222222"/>
                <w:sz w:val="26"/>
                <w:szCs w:val="26"/>
                <w:lang w:val="ro-RO"/>
              </w:rPr>
              <w:t xml:space="preserve"> a Moldovei</w:t>
            </w:r>
            <w:r>
              <w:rPr>
                <w:color w:val="000000"/>
                <w:lang w:val="ro-RO"/>
              </w:rPr>
              <w:t xml:space="preserve"> </w:t>
            </w:r>
            <w:r w:rsidRPr="009C6DF4">
              <w:rPr>
                <w:color w:val="000000"/>
                <w:sz w:val="26"/>
                <w:szCs w:val="26"/>
                <w:lang w:val="ro-RO"/>
              </w:rPr>
              <w:t xml:space="preserve">care impune  indicarea denumirii geografice a </w:t>
            </w:r>
            <w:proofErr w:type="spellStart"/>
            <w:r w:rsidRPr="009C6DF4">
              <w:rPr>
                <w:color w:val="000000"/>
                <w:sz w:val="26"/>
                <w:szCs w:val="26"/>
                <w:lang w:val="ro-RO"/>
              </w:rPr>
              <w:t>ţării</w:t>
            </w:r>
            <w:proofErr w:type="spellEnd"/>
            <w:r w:rsidRPr="009C6DF4">
              <w:rPr>
                <w:color w:val="000000"/>
                <w:sz w:val="26"/>
                <w:szCs w:val="26"/>
                <w:lang w:val="ro-RO"/>
              </w:rPr>
              <w:t xml:space="preserve"> în  titulatura instituției, cum se </w:t>
            </w:r>
            <w:proofErr w:type="spellStart"/>
            <w:r w:rsidRPr="009C6DF4">
              <w:rPr>
                <w:color w:val="000000"/>
                <w:sz w:val="26"/>
                <w:szCs w:val="26"/>
                <w:lang w:val="ro-RO"/>
              </w:rPr>
              <w:t>obșnuiește</w:t>
            </w:r>
            <w:proofErr w:type="spellEnd"/>
            <w:r w:rsidRPr="009C6DF4">
              <w:rPr>
                <w:color w:val="000000"/>
                <w:sz w:val="26"/>
                <w:szCs w:val="26"/>
                <w:lang w:val="ro-RO"/>
              </w:rPr>
              <w:t xml:space="preserve"> în alte ță</w:t>
            </w:r>
            <w:r>
              <w:rPr>
                <w:color w:val="000000"/>
                <w:sz w:val="26"/>
                <w:szCs w:val="26"/>
                <w:lang w:val="ro-RO"/>
              </w:rPr>
              <w:t>ri ale lu</w:t>
            </w:r>
            <w:r w:rsidRPr="009C6DF4">
              <w:rPr>
                <w:color w:val="000000"/>
                <w:sz w:val="26"/>
                <w:szCs w:val="26"/>
                <w:lang w:val="ro-RO"/>
              </w:rPr>
              <w:t>mii.</w:t>
            </w:r>
          </w:p>
          <w:p w14:paraId="4F8489C3" w14:textId="77777777" w:rsidR="00222746" w:rsidRPr="009C6DF4" w:rsidRDefault="00222746" w:rsidP="00222746">
            <w:pPr>
              <w:shd w:val="clear" w:color="auto" w:fill="FFFFFF"/>
              <w:spacing w:line="276" w:lineRule="atLeast"/>
              <w:ind w:right="283" w:firstLine="709"/>
              <w:rPr>
                <w:color w:val="222222"/>
                <w:lang w:val="ro-RO"/>
              </w:rPr>
            </w:pPr>
            <w:r>
              <w:rPr>
                <w:color w:val="222222"/>
                <w:sz w:val="28"/>
                <w:szCs w:val="28"/>
                <w:lang w:val="ro-RO"/>
              </w:rPr>
              <w:t> </w:t>
            </w:r>
          </w:p>
          <w:p w14:paraId="2AA5E817" w14:textId="77777777" w:rsidR="00222746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  <w:p w14:paraId="39C58390" w14:textId="77777777" w:rsidR="00222746" w:rsidRPr="00B14A3E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  <w:rPr>
                <w:color w:val="FF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6954F08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</w:rPr>
              <w:t xml:space="preserve">      </w:t>
            </w:r>
          </w:p>
        </w:tc>
      </w:tr>
      <w:tr w:rsidR="00222746" w:rsidRPr="009058B1" w14:paraId="5907A5C0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D8A38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  <w:lang w:val="fr-FR"/>
              </w:rPr>
              <w:lastRenderedPageBreak/>
              <w:t xml:space="preserve">c)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Expuneți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clar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cauzele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care au dus la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apariţia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problemei</w:t>
            </w:r>
            <w:proofErr w:type="spellEnd"/>
          </w:p>
        </w:tc>
      </w:tr>
      <w:tr w:rsidR="00222746" w:rsidRPr="009058B1" w14:paraId="0827D8E1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6E99E2" w14:textId="77777777" w:rsidR="00222746" w:rsidRPr="00B73C4C" w:rsidRDefault="00222746" w:rsidP="00222746">
            <w:pPr>
              <w:autoSpaceDE w:val="0"/>
              <w:autoSpaceDN w:val="0"/>
              <w:adjustRightInd w:val="0"/>
              <w:ind w:right="283" w:firstLine="0"/>
              <w:rPr>
                <w:sz w:val="26"/>
                <w:szCs w:val="26"/>
                <w:lang w:val="fr-FR"/>
              </w:rPr>
            </w:pPr>
            <w:r w:rsidRPr="00B73C4C">
              <w:rPr>
                <w:sz w:val="26"/>
                <w:szCs w:val="26"/>
                <w:lang w:val="ro-RO"/>
              </w:rPr>
              <w:t xml:space="preserve">         Lipsa cadrului de </w:t>
            </w:r>
            <w:proofErr w:type="spellStart"/>
            <w:r w:rsidRPr="00B73C4C">
              <w:rPr>
                <w:sz w:val="26"/>
                <w:szCs w:val="26"/>
                <w:lang w:val="ro-RO"/>
              </w:rPr>
              <w:t>redglementare</w:t>
            </w:r>
            <w:proofErr w:type="spellEnd"/>
            <w:r w:rsidRPr="00B73C4C">
              <w:rPr>
                <w:sz w:val="26"/>
                <w:szCs w:val="26"/>
                <w:lang w:val="ro-RO"/>
              </w:rPr>
              <w:t xml:space="preserve"> secundar, modificărilor și </w:t>
            </w:r>
            <w:proofErr w:type="spellStart"/>
            <w:r w:rsidRPr="00B73C4C">
              <w:rPr>
                <w:sz w:val="26"/>
                <w:szCs w:val="26"/>
              </w:rPr>
              <w:t>reglementărilor</w:t>
            </w:r>
            <w:proofErr w:type="spellEnd"/>
            <w:r w:rsidRPr="00B73C4C">
              <w:rPr>
                <w:sz w:val="26"/>
                <w:szCs w:val="26"/>
              </w:rPr>
              <w:t xml:space="preserve"> normative</w:t>
            </w:r>
            <w:r w:rsidRPr="00B73C4C">
              <w:rPr>
                <w:sz w:val="26"/>
                <w:szCs w:val="26"/>
                <w:lang w:val="ro-RO"/>
              </w:rPr>
              <w:t xml:space="preserve"> care se impun </w:t>
            </w:r>
            <w:r w:rsidRPr="00B73C4C">
              <w:rPr>
                <w:sz w:val="26"/>
                <w:szCs w:val="26"/>
              </w:rPr>
              <w:t xml:space="preserve">face </w:t>
            </w:r>
            <w:proofErr w:type="spellStart"/>
            <w:r w:rsidRPr="00B73C4C">
              <w:rPr>
                <w:sz w:val="26"/>
                <w:szCs w:val="26"/>
              </w:rPr>
              <w:t>dificilă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și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incertă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aplicabilitatea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acestui</w:t>
            </w:r>
            <w:proofErr w:type="spellEnd"/>
            <w:r w:rsidRPr="00B73C4C">
              <w:rPr>
                <w:sz w:val="26"/>
                <w:szCs w:val="26"/>
              </w:rPr>
              <w:t xml:space="preserve"> instrument</w:t>
            </w:r>
            <w:r w:rsidRPr="00B73C4C">
              <w:rPr>
                <w:sz w:val="26"/>
                <w:szCs w:val="26"/>
                <w:lang w:val="ro-RO"/>
              </w:rPr>
              <w:t xml:space="preserve"> juridic. </w:t>
            </w:r>
          </w:p>
          <w:p w14:paraId="4F12327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</w:p>
        </w:tc>
      </w:tr>
      <w:tr w:rsidR="00222746" w:rsidRPr="009058B1" w14:paraId="580D6CBB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B7DFB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d) </w:t>
            </w:r>
            <w:proofErr w:type="spellStart"/>
            <w:r w:rsidRPr="009058B1">
              <w:rPr>
                <w:sz w:val="26"/>
                <w:szCs w:val="26"/>
              </w:rPr>
              <w:t>Descrieți</w:t>
            </w:r>
            <w:proofErr w:type="spellEnd"/>
            <w:r w:rsidRPr="009058B1">
              <w:rPr>
                <w:sz w:val="26"/>
                <w:szCs w:val="26"/>
              </w:rPr>
              <w:t xml:space="preserve"> cum a </w:t>
            </w:r>
            <w:proofErr w:type="spellStart"/>
            <w:r w:rsidRPr="009058B1">
              <w:rPr>
                <w:sz w:val="26"/>
                <w:szCs w:val="26"/>
              </w:rPr>
              <w:t>evoluat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problema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şi</w:t>
            </w:r>
            <w:proofErr w:type="spellEnd"/>
            <w:r w:rsidRPr="009058B1">
              <w:rPr>
                <w:sz w:val="26"/>
                <w:szCs w:val="26"/>
              </w:rPr>
              <w:t xml:space="preserve"> cum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evolua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fără</w:t>
            </w:r>
            <w:proofErr w:type="spellEnd"/>
            <w:r w:rsidRPr="009058B1">
              <w:rPr>
                <w:sz w:val="26"/>
                <w:szCs w:val="26"/>
              </w:rPr>
              <w:t xml:space="preserve"> o </w:t>
            </w:r>
            <w:proofErr w:type="spellStart"/>
            <w:r w:rsidRPr="009058B1">
              <w:rPr>
                <w:sz w:val="26"/>
                <w:szCs w:val="26"/>
              </w:rPr>
              <w:t>intervenție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</w:p>
        </w:tc>
      </w:tr>
      <w:tr w:rsidR="00222746" w:rsidRPr="009058B1" w14:paraId="76C978B9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111D46" w14:textId="77777777" w:rsidR="00222746" w:rsidRDefault="00222746" w:rsidP="00222746">
            <w:pPr>
              <w:pStyle w:val="ae"/>
              <w:tabs>
                <w:tab w:val="left" w:pos="993"/>
                <w:tab w:val="left" w:pos="1080"/>
              </w:tabs>
              <w:spacing w:after="0" w:line="240" w:lineRule="auto"/>
              <w:ind w:left="142"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299CCA04" w14:textId="77777777" w:rsidR="00222746" w:rsidRDefault="00222746" w:rsidP="00222746">
            <w:pPr>
              <w:pStyle w:val="ae"/>
              <w:tabs>
                <w:tab w:val="left" w:pos="993"/>
                <w:tab w:val="left" w:pos="1080"/>
              </w:tabs>
              <w:spacing w:after="0" w:line="240" w:lineRule="auto"/>
              <w:ind w:left="142"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  <w:p w14:paraId="7EFECF25" w14:textId="77777777" w:rsidR="00222746" w:rsidRDefault="00222746" w:rsidP="00222746">
            <w:pPr>
              <w:pStyle w:val="ae"/>
              <w:tabs>
                <w:tab w:val="left" w:pos="993"/>
                <w:tab w:val="left" w:pos="1080"/>
              </w:tabs>
              <w:spacing w:after="0" w:line="240" w:lineRule="auto"/>
              <w:ind w:left="142"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9121AD">
              <w:rPr>
                <w:rFonts w:ascii="Times New Roman" w:hAnsi="Times New Roman" w:cs="Times New Roman"/>
                <w:sz w:val="26"/>
                <w:szCs w:val="26"/>
              </w:rPr>
              <w:t>areva</w:t>
            </w:r>
            <w:proofErr w:type="spellEnd"/>
            <w:r w:rsidRPr="009121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21AD">
              <w:rPr>
                <w:rFonts w:ascii="Times New Roman" w:hAnsi="Times New Roman" w:cs="Times New Roman"/>
                <w:sz w:val="26"/>
                <w:szCs w:val="26"/>
              </w:rPr>
              <w:t>modificări</w:t>
            </w:r>
            <w:proofErr w:type="spellEnd"/>
            <w:r w:rsidRPr="009121AD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9121AD">
              <w:rPr>
                <w:rFonts w:ascii="Times New Roman" w:hAnsi="Times New Roman" w:cs="Times New Roman"/>
                <w:sz w:val="26"/>
                <w:szCs w:val="26"/>
              </w:rPr>
              <w:t>esență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939/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2000 </w:t>
            </w:r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nu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21AD">
              <w:rPr>
                <w:rFonts w:ascii="Times New Roman" w:hAnsi="Times New Roman" w:cs="Times New Roman"/>
                <w:sz w:val="26"/>
                <w:szCs w:val="26"/>
              </w:rPr>
              <w:t xml:space="preserve"> au </w:t>
            </w:r>
            <w:proofErr w:type="spellStart"/>
            <w:r w:rsidRPr="009121AD">
              <w:rPr>
                <w:rFonts w:ascii="Times New Roman" w:hAnsi="Times New Roman" w:cs="Times New Roman"/>
                <w:sz w:val="26"/>
                <w:szCs w:val="26"/>
              </w:rPr>
              <w:t>fost</w:t>
            </w:r>
            <w:proofErr w:type="spellEnd"/>
            <w:r w:rsidRPr="009121AD">
              <w:rPr>
                <w:rFonts w:ascii="Times New Roman" w:hAnsi="Times New Roman" w:cs="Times New Roman"/>
                <w:sz w:val="26"/>
                <w:szCs w:val="26"/>
              </w:rPr>
              <w:t xml:space="preserve"> operate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2008.</w:t>
            </w:r>
          </w:p>
          <w:p w14:paraId="105DBA87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  <w:rPr>
                <w:sz w:val="26"/>
                <w:szCs w:val="26"/>
              </w:rPr>
            </w:pPr>
            <w:r w:rsidRPr="003B4E79">
              <w:rPr>
                <w:sz w:val="26"/>
                <w:szCs w:val="26"/>
              </w:rPr>
              <w:t xml:space="preserve"> </w:t>
            </w:r>
            <w:proofErr w:type="spellStart"/>
            <w:r w:rsidRPr="003B4E79">
              <w:rPr>
                <w:sz w:val="26"/>
                <w:szCs w:val="26"/>
              </w:rPr>
              <w:t>Legea</w:t>
            </w:r>
            <w:proofErr w:type="spellEnd"/>
            <w:r w:rsidRPr="003B4E79">
              <w:rPr>
                <w:sz w:val="26"/>
                <w:szCs w:val="26"/>
              </w:rPr>
              <w:t xml:space="preserve"> </w:t>
            </w:r>
            <w:proofErr w:type="spellStart"/>
            <w:r w:rsidRPr="003B4E79">
              <w:rPr>
                <w:sz w:val="26"/>
                <w:szCs w:val="26"/>
              </w:rPr>
              <w:t>în</w:t>
            </w:r>
            <w:proofErr w:type="spellEnd"/>
            <w:r w:rsidRPr="003B4E79">
              <w:rPr>
                <w:sz w:val="26"/>
                <w:szCs w:val="26"/>
              </w:rPr>
              <w:t xml:space="preserve"> </w:t>
            </w:r>
            <w:proofErr w:type="spellStart"/>
            <w:r w:rsidRPr="003B4E79">
              <w:rPr>
                <w:sz w:val="26"/>
                <w:szCs w:val="26"/>
              </w:rPr>
              <w:t>redacția</w:t>
            </w:r>
            <w:proofErr w:type="spellEnd"/>
            <w:r w:rsidRPr="003B4E79">
              <w:rPr>
                <w:sz w:val="26"/>
                <w:szCs w:val="26"/>
              </w:rPr>
              <w:t xml:space="preserve"> </w:t>
            </w:r>
            <w:proofErr w:type="spellStart"/>
            <w:r w:rsidRPr="003B4E79">
              <w:rPr>
                <w:sz w:val="26"/>
                <w:szCs w:val="26"/>
              </w:rPr>
              <w:t>veche</w:t>
            </w:r>
            <w:proofErr w:type="spellEnd"/>
            <w:r w:rsidRPr="003B4E79">
              <w:rPr>
                <w:sz w:val="26"/>
                <w:szCs w:val="26"/>
              </w:rPr>
              <w:t xml:space="preserve"> </w:t>
            </w:r>
            <w:proofErr w:type="spellStart"/>
            <w:r w:rsidRPr="003B4E79">
              <w:rPr>
                <w:sz w:val="26"/>
                <w:szCs w:val="26"/>
              </w:rPr>
              <w:t>necesită</w:t>
            </w:r>
            <w:proofErr w:type="spellEnd"/>
            <w:r w:rsidRPr="003B4E79">
              <w:rPr>
                <w:sz w:val="26"/>
                <w:szCs w:val="26"/>
              </w:rPr>
              <w:t xml:space="preserve"> </w:t>
            </w:r>
            <w:proofErr w:type="spellStart"/>
            <w:r w:rsidRPr="003B4E79">
              <w:rPr>
                <w:sz w:val="26"/>
                <w:szCs w:val="26"/>
              </w:rPr>
              <w:t>modificări</w:t>
            </w:r>
            <w:proofErr w:type="spellEnd"/>
            <w:r w:rsidRPr="003B4E79">
              <w:rPr>
                <w:sz w:val="26"/>
                <w:szCs w:val="26"/>
              </w:rPr>
              <w:t xml:space="preserve"> sub </w:t>
            </w:r>
            <w:proofErr w:type="spellStart"/>
            <w:r w:rsidRPr="003B4E79">
              <w:rPr>
                <w:sz w:val="26"/>
                <w:szCs w:val="26"/>
              </w:rPr>
              <w:t>aspectul</w:t>
            </w:r>
            <w:proofErr w:type="spellEnd"/>
            <w:r w:rsidRPr="003B4E79">
              <w:rPr>
                <w:sz w:val="26"/>
                <w:szCs w:val="26"/>
              </w:rPr>
              <w:t xml:space="preserve"> </w:t>
            </w:r>
            <w:proofErr w:type="spellStart"/>
            <w:r w:rsidRPr="003B4E79">
              <w:rPr>
                <w:sz w:val="26"/>
                <w:szCs w:val="26"/>
              </w:rPr>
              <w:t>completării</w:t>
            </w:r>
            <w:proofErr w:type="spellEnd"/>
            <w:r w:rsidRPr="003B4E79">
              <w:rPr>
                <w:sz w:val="26"/>
                <w:szCs w:val="26"/>
              </w:rPr>
              <w:t xml:space="preserve"> </w:t>
            </w:r>
            <w:proofErr w:type="spellStart"/>
            <w:r w:rsidRPr="003B4E79">
              <w:rPr>
                <w:sz w:val="26"/>
                <w:szCs w:val="26"/>
              </w:rPr>
              <w:t>actului</w:t>
            </w:r>
            <w:proofErr w:type="spellEnd"/>
            <w:r w:rsidRPr="003B4E79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legislativ</w:t>
            </w:r>
            <w:proofErr w:type="spellEnd"/>
            <w:r w:rsidRPr="003B4E79">
              <w:rPr>
                <w:sz w:val="26"/>
                <w:szCs w:val="26"/>
              </w:rPr>
              <w:t xml:space="preserve"> cu </w:t>
            </w:r>
            <w:proofErr w:type="spellStart"/>
            <w:r>
              <w:rPr>
                <w:sz w:val="26"/>
                <w:szCs w:val="26"/>
              </w:rPr>
              <w:t>noi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3F48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8CE">
              <w:rPr>
                <w:color w:val="000000" w:themeColor="text1"/>
                <w:sz w:val="24"/>
                <w:szCs w:val="24"/>
              </w:rPr>
              <w:t>norme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editoriale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vizează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058B1">
              <w:rPr>
                <w:sz w:val="26"/>
                <w:szCs w:val="26"/>
                <w:lang w:val="ro-RO"/>
              </w:rPr>
              <w:t xml:space="preserve"> îmbunătățirea cadrului de reglementare secundar</w:t>
            </w:r>
            <w:r>
              <w:rPr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noi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3F48CE">
              <w:rPr>
                <w:color w:val="000000" w:themeColor="text1"/>
                <w:sz w:val="24"/>
                <w:szCs w:val="24"/>
              </w:rPr>
              <w:t>noțiuni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B4E79">
              <w:rPr>
                <w:color w:val="000000" w:themeColor="text1"/>
                <w:sz w:val="26"/>
                <w:szCs w:val="26"/>
                <w:lang w:val="ro-RO"/>
              </w:rPr>
              <w:t xml:space="preserve">în conformitate cu  </w:t>
            </w:r>
            <w:proofErr w:type="spellStart"/>
            <w:r w:rsidRPr="003B4E79">
              <w:rPr>
                <w:color w:val="000000" w:themeColor="text1"/>
                <w:sz w:val="26"/>
                <w:szCs w:val="26"/>
                <w:lang w:val="ro-RO"/>
              </w:rPr>
              <w:t>standartele</w:t>
            </w:r>
            <w:proofErr w:type="spellEnd"/>
            <w:r w:rsidRPr="003B4E79">
              <w:rPr>
                <w:color w:val="000000" w:themeColor="text1"/>
                <w:sz w:val="26"/>
                <w:szCs w:val="26"/>
                <w:lang w:val="ro-RO"/>
              </w:rPr>
              <w:t xml:space="preserve"> în vigoare  de profil,</w:t>
            </w:r>
            <w:r w:rsidRPr="003B4E79"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1154B5">
              <w:rPr>
                <w:i/>
                <w:color w:val="333333"/>
                <w:sz w:val="26"/>
                <w:szCs w:val="26"/>
                <w:shd w:val="clear" w:color="auto" w:fill="FFFFFF"/>
              </w:rPr>
              <w:t>ISBD</w:t>
            </w:r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>Descrierea</w:t>
            </w:r>
            <w:proofErr w:type="spellEnd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>Bibliografică</w:t>
            </w:r>
            <w:proofErr w:type="spellEnd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>Internaţională</w:t>
            </w:r>
            <w:proofErr w:type="spellEnd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>Standardizată</w:t>
            </w:r>
            <w:proofErr w:type="spellEnd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 xml:space="preserve"> - </w:t>
            </w:r>
            <w:proofErr w:type="spellStart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>Ediţie</w:t>
            </w:r>
            <w:proofErr w:type="spellEnd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>unificată</w:t>
            </w:r>
            <w:proofErr w:type="spellEnd"/>
            <w:r w:rsidRPr="003B4E79">
              <w:rPr>
                <w:color w:val="333333"/>
                <w:sz w:val="26"/>
                <w:szCs w:val="26"/>
                <w:shd w:val="clear" w:color="auto" w:fill="FFFFFF"/>
              </w:rPr>
              <w:t xml:space="preserve"> (2019)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BD29FE">
              <w:rPr>
                <w:sz w:val="28"/>
                <w:szCs w:val="28"/>
              </w:rPr>
              <w:t>„</w:t>
            </w:r>
            <w:r w:rsidRPr="003F48CE">
              <w:rPr>
                <w:i/>
                <w:sz w:val="24"/>
                <w:szCs w:val="24"/>
              </w:rPr>
              <w:t xml:space="preserve">carte </w:t>
            </w:r>
            <w:proofErr w:type="spellStart"/>
            <w:r w:rsidRPr="003F48CE">
              <w:rPr>
                <w:i/>
                <w:sz w:val="24"/>
                <w:szCs w:val="24"/>
              </w:rPr>
              <w:t>electronică</w:t>
            </w:r>
            <w:proofErr w:type="spellEnd"/>
            <w:r w:rsidRPr="003F48CE">
              <w:rPr>
                <w:sz w:val="24"/>
                <w:szCs w:val="24"/>
              </w:rPr>
              <w:t>”, „</w:t>
            </w:r>
            <w:r w:rsidRPr="003F48CE">
              <w:rPr>
                <w:bCs/>
                <w:i/>
                <w:sz w:val="24"/>
                <w:szCs w:val="24"/>
              </w:rPr>
              <w:t>carte audio</w:t>
            </w:r>
            <w:r w:rsidRPr="00BD29FE">
              <w:rPr>
                <w:bCs/>
                <w:sz w:val="28"/>
                <w:szCs w:val="28"/>
              </w:rPr>
              <w:t>”</w:t>
            </w:r>
            <w:r w:rsidRPr="00BD29FE">
              <w:rPr>
                <w:i/>
                <w:sz w:val="26"/>
                <w:szCs w:val="26"/>
              </w:rPr>
              <w:t xml:space="preserve"> </w:t>
            </w:r>
            <w:r w:rsidRPr="00163370">
              <w:rPr>
                <w:i/>
                <w:sz w:val="24"/>
                <w:szCs w:val="24"/>
              </w:rPr>
              <w:t>„</w:t>
            </w:r>
            <w:proofErr w:type="spellStart"/>
            <w:r w:rsidRPr="00163370">
              <w:rPr>
                <w:i/>
                <w:sz w:val="24"/>
                <w:szCs w:val="24"/>
              </w:rPr>
              <w:t>resursă</w:t>
            </w:r>
            <w:proofErr w:type="spellEnd"/>
            <w:r w:rsidRPr="00163370">
              <w:rPr>
                <w:sz w:val="24"/>
                <w:szCs w:val="24"/>
              </w:rPr>
              <w:t>”</w:t>
            </w:r>
            <w:r>
              <w:rPr>
                <w:sz w:val="26"/>
                <w:szCs w:val="26"/>
              </w:rPr>
              <w:t xml:space="preserve"> </w:t>
            </w:r>
            <w:r w:rsidRPr="00163370">
              <w:rPr>
                <w:sz w:val="24"/>
                <w:szCs w:val="24"/>
              </w:rPr>
              <w:t>etc.</w:t>
            </w:r>
            <w:r w:rsidRPr="00163370">
              <w:rPr>
                <w:color w:val="000000" w:themeColor="text1"/>
                <w:sz w:val="24"/>
                <w:szCs w:val="24"/>
              </w:rPr>
              <w:t>)</w:t>
            </w:r>
            <w:r w:rsidRPr="003F48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extinderea</w:t>
            </w:r>
            <w:proofErr w:type="spellEnd"/>
          </w:p>
        </w:tc>
      </w:tr>
      <w:tr w:rsidR="00222746" w:rsidRPr="009058B1" w14:paraId="0D8CA1D3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94D7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e) </w:t>
            </w:r>
            <w:proofErr w:type="spellStart"/>
            <w:r w:rsidRPr="00C74248">
              <w:rPr>
                <w:sz w:val="26"/>
                <w:szCs w:val="26"/>
              </w:rPr>
              <w:t>Descrieți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cadrul</w:t>
            </w:r>
            <w:proofErr w:type="spellEnd"/>
            <w:r w:rsidRPr="00C74248">
              <w:rPr>
                <w:sz w:val="26"/>
                <w:szCs w:val="26"/>
              </w:rPr>
              <w:t xml:space="preserve"> juridic actual </w:t>
            </w:r>
            <w:proofErr w:type="spellStart"/>
            <w:r w:rsidRPr="00C74248">
              <w:rPr>
                <w:sz w:val="26"/>
                <w:szCs w:val="26"/>
              </w:rPr>
              <w:t>aplicabil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raporturilor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analizate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şi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identificați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carenţele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prevederilor</w:t>
            </w:r>
            <w:proofErr w:type="spellEnd"/>
            <w:r w:rsidRPr="00C74248">
              <w:rPr>
                <w:sz w:val="26"/>
                <w:szCs w:val="26"/>
              </w:rPr>
              <w:t xml:space="preserve"> normative </w:t>
            </w:r>
            <w:proofErr w:type="spellStart"/>
            <w:r w:rsidRPr="00C74248">
              <w:rPr>
                <w:sz w:val="26"/>
                <w:szCs w:val="26"/>
              </w:rPr>
              <w:t>în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vigoare</w:t>
            </w:r>
            <w:proofErr w:type="spellEnd"/>
            <w:r w:rsidRPr="00C74248">
              <w:rPr>
                <w:sz w:val="26"/>
                <w:szCs w:val="26"/>
              </w:rPr>
              <w:t xml:space="preserve">, </w:t>
            </w:r>
            <w:proofErr w:type="spellStart"/>
            <w:r w:rsidRPr="00C74248">
              <w:rPr>
                <w:sz w:val="26"/>
                <w:szCs w:val="26"/>
              </w:rPr>
              <w:t>identificați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documentele</w:t>
            </w:r>
            <w:proofErr w:type="spellEnd"/>
            <w:r w:rsidRPr="00C74248">
              <w:rPr>
                <w:sz w:val="26"/>
                <w:szCs w:val="26"/>
              </w:rPr>
              <w:t xml:space="preserve"> de </w:t>
            </w:r>
            <w:proofErr w:type="spellStart"/>
            <w:r w:rsidRPr="00C74248">
              <w:rPr>
                <w:sz w:val="26"/>
                <w:szCs w:val="26"/>
              </w:rPr>
              <w:t>politici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şi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reglementările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existente</w:t>
            </w:r>
            <w:proofErr w:type="spellEnd"/>
            <w:r w:rsidRPr="00C74248">
              <w:rPr>
                <w:sz w:val="26"/>
                <w:szCs w:val="26"/>
              </w:rPr>
              <w:t xml:space="preserve"> care </w:t>
            </w:r>
            <w:proofErr w:type="spellStart"/>
            <w:r w:rsidRPr="00C74248">
              <w:rPr>
                <w:sz w:val="26"/>
                <w:szCs w:val="26"/>
              </w:rPr>
              <w:t>condiţionează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intervenţia</w:t>
            </w:r>
            <w:proofErr w:type="spellEnd"/>
            <w:r w:rsidRPr="00C74248">
              <w:rPr>
                <w:sz w:val="26"/>
                <w:szCs w:val="26"/>
              </w:rPr>
              <w:t xml:space="preserve"> </w:t>
            </w:r>
            <w:proofErr w:type="spellStart"/>
            <w:r w:rsidRPr="00C74248">
              <w:rPr>
                <w:sz w:val="26"/>
                <w:szCs w:val="26"/>
              </w:rPr>
              <w:t>statului</w:t>
            </w:r>
            <w:proofErr w:type="spellEnd"/>
          </w:p>
        </w:tc>
      </w:tr>
      <w:tr w:rsidR="00222746" w:rsidRPr="009058B1" w14:paraId="5E1C5605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28D0D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highlight w:val="white"/>
              </w:rPr>
            </w:pPr>
            <w:r w:rsidRPr="009058B1">
              <w:rPr>
                <w:sz w:val="26"/>
                <w:szCs w:val="26"/>
                <w:highlight w:val="white"/>
              </w:rPr>
              <w:t xml:space="preserve">   </w:t>
            </w:r>
            <w:proofErr w:type="spellStart"/>
            <w:r w:rsidRPr="009058B1">
              <w:rPr>
                <w:sz w:val="26"/>
                <w:szCs w:val="26"/>
                <w:highlight w:val="white"/>
              </w:rPr>
              <w:t>Activitatea</w:t>
            </w:r>
            <w:proofErr w:type="spellEnd"/>
            <w:r w:rsidRPr="009058B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highlight w:val="white"/>
              </w:rPr>
              <w:t>editorială</w:t>
            </w:r>
            <w:proofErr w:type="spellEnd"/>
            <w:r w:rsidRPr="009058B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highlight w:val="white"/>
              </w:rPr>
              <w:t>este</w:t>
            </w:r>
            <w:proofErr w:type="spellEnd"/>
            <w:r w:rsidRPr="009058B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highlight w:val="white"/>
              </w:rPr>
              <w:t>reglementată</w:t>
            </w:r>
            <w:proofErr w:type="spellEnd"/>
            <w:r w:rsidRPr="009058B1">
              <w:rPr>
                <w:sz w:val="26"/>
                <w:szCs w:val="26"/>
                <w:highlight w:val="white"/>
              </w:rPr>
              <w:t xml:space="preserve"> de:</w:t>
            </w:r>
          </w:p>
          <w:p w14:paraId="23E113B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highlight w:val="white"/>
              </w:rPr>
            </w:pPr>
            <w:r w:rsidRPr="009058B1">
              <w:rPr>
                <w:sz w:val="26"/>
                <w:szCs w:val="26"/>
                <w:highlight w:val="white"/>
              </w:rPr>
              <w:t xml:space="preserve">  1. </w:t>
            </w:r>
            <w:proofErr w:type="spellStart"/>
            <w:r w:rsidRPr="009058B1">
              <w:rPr>
                <w:sz w:val="26"/>
                <w:szCs w:val="26"/>
                <w:highlight w:val="white"/>
              </w:rPr>
              <w:t>Legea</w:t>
            </w:r>
            <w:proofErr w:type="spellEnd"/>
            <w:r w:rsidRPr="009058B1">
              <w:rPr>
                <w:sz w:val="26"/>
                <w:szCs w:val="26"/>
                <w:highlight w:val="white"/>
              </w:rPr>
              <w:t xml:space="preserve"> nr.939 /2000cu </w:t>
            </w:r>
            <w:proofErr w:type="spellStart"/>
            <w:r w:rsidRPr="009058B1">
              <w:rPr>
                <w:sz w:val="26"/>
                <w:szCs w:val="26"/>
                <w:highlight w:val="white"/>
              </w:rPr>
              <w:t>privire</w:t>
            </w:r>
            <w:proofErr w:type="spellEnd"/>
            <w:r w:rsidRPr="009058B1">
              <w:rPr>
                <w:sz w:val="26"/>
                <w:szCs w:val="26"/>
                <w:highlight w:val="white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  <w:highlight w:val="white"/>
              </w:rPr>
              <w:t>activitatea</w:t>
            </w:r>
            <w:proofErr w:type="spellEnd"/>
            <w:r w:rsidRPr="009058B1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highlight w:val="white"/>
              </w:rPr>
              <w:t>editorială</w:t>
            </w:r>
            <w:proofErr w:type="spellEnd"/>
            <w:r w:rsidRPr="009058B1">
              <w:rPr>
                <w:sz w:val="26"/>
                <w:szCs w:val="26"/>
                <w:highlight w:val="white"/>
              </w:rPr>
              <w:t xml:space="preserve">; </w:t>
            </w:r>
          </w:p>
          <w:p w14:paraId="0CBD0E46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  <w:rPr>
                <w:sz w:val="26"/>
                <w:szCs w:val="26"/>
              </w:rPr>
            </w:pPr>
            <w:r w:rsidRPr="009058B1">
              <w:rPr>
                <w:rStyle w:val="af"/>
                <w:b w:val="0"/>
                <w:sz w:val="26"/>
                <w:szCs w:val="26"/>
              </w:rPr>
              <w:t xml:space="preserve">  2. </w:t>
            </w:r>
            <w:proofErr w:type="spellStart"/>
            <w:r w:rsidRPr="009058B1">
              <w:rPr>
                <w:rStyle w:val="af"/>
                <w:b w:val="0"/>
                <w:sz w:val="26"/>
                <w:szCs w:val="26"/>
              </w:rPr>
              <w:t>Hotărârea</w:t>
            </w:r>
            <w:proofErr w:type="spellEnd"/>
            <w:r w:rsidRPr="009058B1">
              <w:rPr>
                <w:rStyle w:val="af"/>
                <w:b w:val="0"/>
                <w:sz w:val="26"/>
                <w:szCs w:val="26"/>
              </w:rPr>
              <w:t> </w:t>
            </w:r>
            <w:proofErr w:type="spellStart"/>
            <w:r w:rsidRPr="009058B1">
              <w:rPr>
                <w:rStyle w:val="af"/>
                <w:b w:val="0"/>
                <w:sz w:val="26"/>
                <w:szCs w:val="26"/>
              </w:rPr>
              <w:t>Guvernului</w:t>
            </w:r>
            <w:proofErr w:type="spellEnd"/>
            <w:r w:rsidRPr="009058B1">
              <w:rPr>
                <w:rStyle w:val="af"/>
                <w:b w:val="0"/>
                <w:sz w:val="26"/>
                <w:szCs w:val="26"/>
              </w:rPr>
              <w:t xml:space="preserve"> nr. 256/2013</w:t>
            </w:r>
            <w:r w:rsidRPr="009058B1">
              <w:rPr>
                <w:rStyle w:val="af"/>
                <w:sz w:val="26"/>
                <w:szCs w:val="26"/>
              </w:rPr>
              <w:t xml:space="preserve"> </w:t>
            </w:r>
            <w:r w:rsidRPr="009058B1">
              <w:rPr>
                <w:sz w:val="26"/>
                <w:szCs w:val="26"/>
              </w:rPr>
              <w:t xml:space="preserve">cu </w:t>
            </w:r>
            <w:proofErr w:type="spellStart"/>
            <w:r w:rsidRPr="009058B1">
              <w:rPr>
                <w:sz w:val="26"/>
                <w:szCs w:val="26"/>
              </w:rPr>
              <w:t>privire</w:t>
            </w:r>
            <w:proofErr w:type="spellEnd"/>
            <w:r w:rsidRPr="009058B1">
              <w:rPr>
                <w:sz w:val="26"/>
                <w:szCs w:val="26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</w:rPr>
              <w:t>aprobarea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unor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acte</w:t>
            </w:r>
            <w:proofErr w:type="spellEnd"/>
            <w:r w:rsidRPr="009058B1">
              <w:rPr>
                <w:sz w:val="26"/>
                <w:szCs w:val="26"/>
              </w:rPr>
              <w:t xml:space="preserve"> normative </w:t>
            </w:r>
            <w:proofErr w:type="spellStart"/>
            <w:r w:rsidRPr="009058B1">
              <w:rPr>
                <w:sz w:val="26"/>
                <w:szCs w:val="26"/>
              </w:rPr>
              <w:t>pentru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implementarea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Legii</w:t>
            </w:r>
            <w:proofErr w:type="spellEnd"/>
            <w:r w:rsidRPr="009058B1">
              <w:rPr>
                <w:sz w:val="26"/>
                <w:szCs w:val="26"/>
              </w:rPr>
              <w:t xml:space="preserve"> nr. 228/2011 </w:t>
            </w:r>
            <w:proofErr w:type="spellStart"/>
            <w:r w:rsidRPr="009058B1">
              <w:rPr>
                <w:sz w:val="26"/>
                <w:szCs w:val="26"/>
              </w:rPr>
              <w:t>pentru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modificarea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şi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completarea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Legii</w:t>
            </w:r>
            <w:proofErr w:type="spellEnd"/>
            <w:r w:rsidRPr="009058B1">
              <w:rPr>
                <w:sz w:val="26"/>
                <w:szCs w:val="26"/>
              </w:rPr>
              <w:t xml:space="preserve"> nr. 939/2000 cu </w:t>
            </w:r>
            <w:proofErr w:type="spellStart"/>
            <w:r w:rsidRPr="009058B1">
              <w:rPr>
                <w:sz w:val="26"/>
                <w:szCs w:val="26"/>
              </w:rPr>
              <w:t>privire</w:t>
            </w:r>
            <w:proofErr w:type="spellEnd"/>
            <w:r w:rsidRPr="009058B1">
              <w:rPr>
                <w:sz w:val="26"/>
                <w:szCs w:val="26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</w:rPr>
              <w:t>activitatea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editorială</w:t>
            </w:r>
            <w:proofErr w:type="spellEnd"/>
            <w:r w:rsidRPr="009058B1">
              <w:rPr>
                <w:sz w:val="26"/>
                <w:szCs w:val="26"/>
              </w:rPr>
              <w:t>.</w:t>
            </w:r>
          </w:p>
          <w:p w14:paraId="4BD943E8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     </w:t>
            </w:r>
          </w:p>
          <w:p w14:paraId="690F0920" w14:textId="77777777" w:rsidR="00222746" w:rsidRPr="009058B1" w:rsidRDefault="00222746" w:rsidP="00222746">
            <w:pPr>
              <w:autoSpaceDE w:val="0"/>
              <w:autoSpaceDN w:val="0"/>
              <w:adjustRightInd w:val="0"/>
              <w:ind w:right="283" w:firstLine="0"/>
              <w:jc w:val="left"/>
              <w:rPr>
                <w:sz w:val="26"/>
                <w:szCs w:val="26"/>
                <w:lang w:val="ro-RO"/>
              </w:rPr>
            </w:pPr>
            <w:r w:rsidRPr="009058B1">
              <w:rPr>
                <w:sz w:val="26"/>
                <w:szCs w:val="26"/>
              </w:rPr>
              <w:t xml:space="preserve"> </w:t>
            </w:r>
            <w:r w:rsidRPr="009058B1">
              <w:rPr>
                <w:sz w:val="26"/>
                <w:szCs w:val="26"/>
                <w:lang w:val="ro-RO"/>
              </w:rPr>
              <w:t xml:space="preserve"> M</w:t>
            </w:r>
            <w:proofErr w:type="spellStart"/>
            <w:r w:rsidRPr="009058B1">
              <w:rPr>
                <w:sz w:val="26"/>
                <w:szCs w:val="26"/>
              </w:rPr>
              <w:t>enționăm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că</w:t>
            </w:r>
            <w:proofErr w:type="spellEnd"/>
            <w:r w:rsidRPr="009058B1">
              <w:rPr>
                <w:sz w:val="26"/>
                <w:szCs w:val="26"/>
              </w:rPr>
              <w:t xml:space="preserve"> pe </w:t>
            </w:r>
            <w:proofErr w:type="spellStart"/>
            <w:r w:rsidRPr="009058B1">
              <w:rPr>
                <w:sz w:val="26"/>
                <w:szCs w:val="26"/>
              </w:rPr>
              <w:t>parcursul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r w:rsidRPr="009058B1">
              <w:rPr>
                <w:sz w:val="26"/>
                <w:szCs w:val="26"/>
                <w:lang w:val="ro-RO"/>
              </w:rPr>
              <w:t xml:space="preserve">aplicării cadrului de reglementare notat supra </w:t>
            </w:r>
            <w:r w:rsidRPr="009058B1">
              <w:rPr>
                <w:sz w:val="26"/>
                <w:szCs w:val="26"/>
              </w:rPr>
              <w:t xml:space="preserve">au </w:t>
            </w:r>
            <w:proofErr w:type="spellStart"/>
            <w:r w:rsidRPr="009058B1">
              <w:rPr>
                <w:sz w:val="26"/>
                <w:szCs w:val="26"/>
              </w:rPr>
              <w:t>fost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sesizate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r w:rsidRPr="009058B1">
              <w:rPr>
                <w:sz w:val="26"/>
                <w:szCs w:val="26"/>
                <w:lang w:val="ro-RO"/>
              </w:rPr>
              <w:t xml:space="preserve">unele lacune, neconcordanțe, unele  </w:t>
            </w:r>
            <w:proofErr w:type="spellStart"/>
            <w:r w:rsidRPr="009058B1">
              <w:rPr>
                <w:sz w:val="26"/>
                <w:szCs w:val="26"/>
              </w:rPr>
              <w:t>norme</w:t>
            </w:r>
            <w:proofErr w:type="spellEnd"/>
            <w:r w:rsidRPr="009058B1">
              <w:rPr>
                <w:sz w:val="26"/>
                <w:szCs w:val="26"/>
                <w:lang w:val="ro-RO"/>
              </w:rPr>
              <w:t xml:space="preserve"> cu </w:t>
            </w:r>
            <w:proofErr w:type="spellStart"/>
            <w:r w:rsidRPr="009058B1">
              <w:rPr>
                <w:sz w:val="26"/>
                <w:szCs w:val="26"/>
              </w:rPr>
              <w:t>caracter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interpretativ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</w:p>
          <w:p w14:paraId="00DDF568" w14:textId="77777777" w:rsidR="00222746" w:rsidRPr="009058B1" w:rsidRDefault="00222746" w:rsidP="00222746">
            <w:pPr>
              <w:autoSpaceDE w:val="0"/>
              <w:autoSpaceDN w:val="0"/>
              <w:adjustRightInd w:val="0"/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  <w:lang w:val="ro-RO"/>
              </w:rPr>
              <w:t xml:space="preserve"> Se impu</w:t>
            </w:r>
            <w:r>
              <w:rPr>
                <w:sz w:val="26"/>
                <w:szCs w:val="26"/>
                <w:lang w:val="ro-RO"/>
              </w:rPr>
              <w:t>ne dezvoltarea/susținerea segment</w:t>
            </w:r>
            <w:r w:rsidRPr="009058B1">
              <w:rPr>
                <w:sz w:val="26"/>
                <w:szCs w:val="26"/>
                <w:lang w:val="ro-RO"/>
              </w:rPr>
              <w:t xml:space="preserve">ului aferent domeniului editorial  prin consolidarea și îmbunătățirea cadrului de reglementare secundar.      În aceste condiții, actualizarea  mecanismului de alocare, utilizare </w:t>
            </w:r>
            <w:proofErr w:type="spellStart"/>
            <w:r w:rsidRPr="009058B1">
              <w:rPr>
                <w:sz w:val="26"/>
                <w:szCs w:val="26"/>
                <w:lang w:val="ro-RO"/>
              </w:rPr>
              <w:t>şi</w:t>
            </w:r>
            <w:proofErr w:type="spellEnd"/>
            <w:r w:rsidRPr="009058B1">
              <w:rPr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ro-RO"/>
              </w:rPr>
              <w:t>evidenţă</w:t>
            </w:r>
            <w:proofErr w:type="spellEnd"/>
            <w:r w:rsidRPr="009058B1">
              <w:rPr>
                <w:sz w:val="26"/>
                <w:szCs w:val="26"/>
                <w:lang w:val="ro-RO"/>
              </w:rPr>
              <w:t xml:space="preserve"> a mijloacelor financiare prevăzute în bugetul de stat pentru </w:t>
            </w:r>
            <w:r w:rsidRPr="009058B1">
              <w:rPr>
                <w:strike/>
                <w:sz w:val="26"/>
                <w:szCs w:val="26"/>
                <w:lang w:val="ro-RO"/>
              </w:rPr>
              <w:t xml:space="preserve"> </w:t>
            </w:r>
            <w:r w:rsidRPr="009058B1">
              <w:rPr>
                <w:sz w:val="26"/>
                <w:szCs w:val="26"/>
                <w:lang w:val="ro-RO"/>
              </w:rPr>
              <w:t xml:space="preserve">traducerile literare  revistele culturale este </w:t>
            </w:r>
            <w:proofErr w:type="spellStart"/>
            <w:r w:rsidRPr="009058B1">
              <w:rPr>
                <w:sz w:val="26"/>
                <w:szCs w:val="26"/>
              </w:rPr>
              <w:t>imperios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necesară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222746" w:rsidRPr="009058B1" w14:paraId="6F4A90FD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1CE35A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Pr="00B73C4C">
              <w:rPr>
                <w:b/>
                <w:sz w:val="26"/>
                <w:szCs w:val="26"/>
              </w:rPr>
              <w:t>Stabilirea</w:t>
            </w:r>
            <w:proofErr w:type="spellEnd"/>
            <w:r w:rsidRPr="00B73C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b/>
                <w:sz w:val="26"/>
                <w:szCs w:val="26"/>
              </w:rPr>
              <w:t>obiectivelor</w:t>
            </w:r>
            <w:proofErr w:type="spellEnd"/>
          </w:p>
        </w:tc>
      </w:tr>
      <w:tr w:rsidR="00222746" w:rsidRPr="009058B1" w14:paraId="447074AC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A93AF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a) </w:t>
            </w:r>
            <w:proofErr w:type="spellStart"/>
            <w:r w:rsidRPr="009058B1">
              <w:rPr>
                <w:sz w:val="26"/>
                <w:szCs w:val="26"/>
              </w:rPr>
              <w:t>Expuneți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obiectivele</w:t>
            </w:r>
            <w:proofErr w:type="spellEnd"/>
            <w:r w:rsidRPr="009058B1">
              <w:rPr>
                <w:sz w:val="26"/>
                <w:szCs w:val="26"/>
              </w:rPr>
              <w:t xml:space="preserve"> (care </w:t>
            </w:r>
            <w:proofErr w:type="spellStart"/>
            <w:r w:rsidRPr="009058B1">
              <w:rPr>
                <w:sz w:val="26"/>
                <w:szCs w:val="26"/>
              </w:rPr>
              <w:t>trebuie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să</w:t>
            </w:r>
            <w:proofErr w:type="spellEnd"/>
            <w:r w:rsidRPr="009058B1">
              <w:rPr>
                <w:sz w:val="26"/>
                <w:szCs w:val="26"/>
              </w:rPr>
              <w:t xml:space="preserve"> fie legate direct de </w:t>
            </w:r>
            <w:proofErr w:type="spellStart"/>
            <w:r w:rsidRPr="009058B1">
              <w:rPr>
                <w:sz w:val="26"/>
                <w:szCs w:val="26"/>
              </w:rPr>
              <w:t>problemă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cauzele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acesteia</w:t>
            </w:r>
            <w:proofErr w:type="spellEnd"/>
            <w:r w:rsidRPr="009058B1">
              <w:rPr>
                <w:sz w:val="26"/>
                <w:szCs w:val="26"/>
              </w:rPr>
              <w:t xml:space="preserve">, formulate </w:t>
            </w:r>
            <w:proofErr w:type="spellStart"/>
            <w:r w:rsidRPr="009058B1">
              <w:rPr>
                <w:sz w:val="26"/>
                <w:szCs w:val="26"/>
              </w:rPr>
              <w:t>cuantificat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măsurabil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fixat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timp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realist)</w:t>
            </w:r>
          </w:p>
          <w:p w14:paraId="6946E92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  <w:p w14:paraId="606C0A9C" w14:textId="77777777" w:rsidR="00222746" w:rsidRPr="009058B1" w:rsidRDefault="00222746" w:rsidP="00222746">
            <w:pPr>
              <w:ind w:left="142" w:right="283" w:firstLine="0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       </w:t>
            </w:r>
            <w:proofErr w:type="spellStart"/>
            <w:r w:rsidRPr="009058B1">
              <w:rPr>
                <w:sz w:val="26"/>
                <w:szCs w:val="26"/>
              </w:rPr>
              <w:t>Obiectivele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058B1">
              <w:rPr>
                <w:sz w:val="26"/>
                <w:szCs w:val="26"/>
              </w:rPr>
              <w:t>reglementării</w:t>
            </w:r>
            <w:proofErr w:type="spellEnd"/>
            <w:r w:rsidRPr="009058B1">
              <w:rPr>
                <w:sz w:val="26"/>
                <w:szCs w:val="26"/>
              </w:rPr>
              <w:t xml:space="preserve">  </w:t>
            </w:r>
            <w:proofErr w:type="spellStart"/>
            <w:r w:rsidRPr="009058B1">
              <w:rPr>
                <w:sz w:val="26"/>
                <w:szCs w:val="26"/>
              </w:rPr>
              <w:t>propuse</w:t>
            </w:r>
            <w:proofErr w:type="spellEnd"/>
            <w:proofErr w:type="gramEnd"/>
            <w:r w:rsidRPr="009058B1">
              <w:rPr>
                <w:sz w:val="26"/>
                <w:szCs w:val="26"/>
              </w:rPr>
              <w:t xml:space="preserve"> sunt </w:t>
            </w:r>
            <w:proofErr w:type="spellStart"/>
            <w:r w:rsidRPr="009058B1">
              <w:rPr>
                <w:sz w:val="26"/>
                <w:szCs w:val="26"/>
              </w:rPr>
              <w:t>următoarele</w:t>
            </w:r>
            <w:proofErr w:type="spellEnd"/>
            <w:r w:rsidRPr="009058B1">
              <w:rPr>
                <w:sz w:val="26"/>
                <w:szCs w:val="26"/>
              </w:rPr>
              <w:t xml:space="preserve">: </w:t>
            </w:r>
          </w:p>
          <w:p w14:paraId="2BDFE368" w14:textId="77777777" w:rsidR="00222746" w:rsidRPr="009058B1" w:rsidRDefault="00222746" w:rsidP="00222746">
            <w:pPr>
              <w:pStyle w:val="ae"/>
              <w:ind w:left="502" w:right="28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Ajustarea</w:t>
            </w:r>
            <w:proofErr w:type="spell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cadrului</w:t>
            </w:r>
            <w:proofErr w:type="spell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reglementare</w:t>
            </w:r>
            <w:proofErr w:type="spell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existent</w:t>
            </w:r>
            <w:r w:rsidRPr="009058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 la</w:t>
            </w:r>
            <w:proofErr w:type="gramEnd"/>
            <w:r w:rsidRPr="009058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standartele</w:t>
            </w:r>
            <w:proofErr w:type="spellEnd"/>
            <w:r w:rsidRPr="009058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în vigoare  de profil,</w:t>
            </w:r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ISBD </w:t>
            </w:r>
            <w:proofErr w:type="spellStart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Descrierea</w:t>
            </w:r>
            <w:proofErr w:type="spellEnd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Bibliografică</w:t>
            </w:r>
            <w:proofErr w:type="spellEnd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Internaţională</w:t>
            </w:r>
            <w:proofErr w:type="spellEnd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Standardizată</w:t>
            </w:r>
            <w:proofErr w:type="spellEnd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- </w:t>
            </w:r>
            <w:proofErr w:type="spellStart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Ediţie</w:t>
            </w:r>
            <w:proofErr w:type="spellEnd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unificată</w:t>
            </w:r>
            <w:proofErr w:type="spellEnd"/>
            <w:r w:rsidRPr="009058B1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(2019) </w:t>
            </w:r>
            <w:r w:rsidRPr="009058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și totodată, </w:t>
            </w:r>
            <w:proofErr w:type="spellStart"/>
            <w:r w:rsidRPr="009058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asustarea</w:t>
            </w:r>
            <w:proofErr w:type="spellEnd"/>
            <w:r w:rsidRPr="009058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cadrului legal secundar  aferent activității editoriale pentru susținerea revistelor culturale, traducerilor literare, precum și schimbarea </w:t>
            </w:r>
            <w:r w:rsidRPr="009058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lastRenderedPageBreak/>
              <w:t xml:space="preserve">titulaturii instituției de nivel </w:t>
            </w:r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național</w:t>
            </w:r>
            <w:proofErr w:type="spellEnd"/>
            <w:r w:rsidR="00167C12">
              <w:rPr>
                <w:rFonts w:ascii="Times New Roman" w:hAnsi="Times New Roman" w:cs="Times New Roman"/>
                <w:sz w:val="26"/>
                <w:szCs w:val="26"/>
              </w:rPr>
              <w:t xml:space="preserve"> Camera </w:t>
            </w:r>
            <w:proofErr w:type="spellStart"/>
            <w:r w:rsidR="00167C12">
              <w:rPr>
                <w:rFonts w:ascii="Times New Roman" w:hAnsi="Times New Roman" w:cs="Times New Roman"/>
                <w:sz w:val="26"/>
                <w:szCs w:val="26"/>
              </w:rPr>
              <w:t>Națională</w:t>
            </w:r>
            <w:proofErr w:type="spellEnd"/>
            <w:r w:rsidR="00167C12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="00167C12">
              <w:rPr>
                <w:rFonts w:ascii="Times New Roman" w:hAnsi="Times New Roman" w:cs="Times New Roman"/>
                <w:sz w:val="26"/>
                <w:szCs w:val="26"/>
              </w:rPr>
              <w:t>Cărții</w:t>
            </w:r>
            <w:proofErr w:type="spell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723D35D" w14:textId="77777777" w:rsidR="00222746" w:rsidRPr="009058B1" w:rsidRDefault="00222746" w:rsidP="00222746">
            <w:pPr>
              <w:ind w:right="283"/>
              <w:rPr>
                <w:sz w:val="26"/>
                <w:szCs w:val="26"/>
                <w:lang w:val="ro-RO"/>
              </w:rPr>
            </w:pPr>
          </w:p>
        </w:tc>
      </w:tr>
      <w:tr w:rsidR="00222746" w:rsidRPr="009058B1" w14:paraId="7F7D7097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38B4D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b/>
                <w:sz w:val="26"/>
                <w:szCs w:val="26"/>
              </w:rPr>
              <w:lastRenderedPageBreak/>
              <w:t xml:space="preserve">3. </w:t>
            </w:r>
            <w:proofErr w:type="spellStart"/>
            <w:r w:rsidRPr="00B73C4C">
              <w:rPr>
                <w:b/>
                <w:sz w:val="26"/>
                <w:szCs w:val="26"/>
              </w:rPr>
              <w:t>Identificarea</w:t>
            </w:r>
            <w:proofErr w:type="spellEnd"/>
            <w:r w:rsidRPr="00B73C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b/>
                <w:sz w:val="26"/>
                <w:szCs w:val="26"/>
              </w:rPr>
              <w:t>opţiunilor</w:t>
            </w:r>
            <w:proofErr w:type="spellEnd"/>
          </w:p>
        </w:tc>
      </w:tr>
      <w:tr w:rsidR="00222746" w:rsidRPr="009058B1" w14:paraId="075E0F67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5559A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a) </w:t>
            </w:r>
            <w:proofErr w:type="spellStart"/>
            <w:r w:rsidRPr="009058B1">
              <w:rPr>
                <w:sz w:val="26"/>
                <w:szCs w:val="26"/>
              </w:rPr>
              <w:t>Expuneți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succint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opțiunea</w:t>
            </w:r>
            <w:proofErr w:type="spellEnd"/>
            <w:r w:rsidRPr="009058B1">
              <w:rPr>
                <w:sz w:val="26"/>
                <w:szCs w:val="26"/>
              </w:rPr>
              <w:t xml:space="preserve"> „a </w:t>
            </w:r>
            <w:proofErr w:type="spellStart"/>
            <w:r w:rsidRPr="009058B1">
              <w:rPr>
                <w:sz w:val="26"/>
                <w:szCs w:val="26"/>
              </w:rPr>
              <w:t>nu</w:t>
            </w:r>
            <w:proofErr w:type="spellEnd"/>
            <w:r w:rsidRPr="009058B1">
              <w:rPr>
                <w:sz w:val="26"/>
                <w:szCs w:val="26"/>
              </w:rPr>
              <w:t xml:space="preserve"> face </w:t>
            </w:r>
            <w:proofErr w:type="spellStart"/>
            <w:r w:rsidRPr="009058B1">
              <w:rPr>
                <w:sz w:val="26"/>
                <w:szCs w:val="26"/>
              </w:rPr>
              <w:t>nimic</w:t>
            </w:r>
            <w:proofErr w:type="spellEnd"/>
            <w:r w:rsidRPr="009058B1">
              <w:rPr>
                <w:sz w:val="26"/>
                <w:szCs w:val="26"/>
              </w:rPr>
              <w:t xml:space="preserve">”, care </w:t>
            </w:r>
            <w:proofErr w:type="spellStart"/>
            <w:r w:rsidRPr="009058B1">
              <w:rPr>
                <w:sz w:val="26"/>
                <w:szCs w:val="26"/>
              </w:rPr>
              <w:t>presupune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lipsa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intervenție</w:t>
            </w:r>
            <w:proofErr w:type="spellEnd"/>
          </w:p>
        </w:tc>
      </w:tr>
      <w:tr w:rsidR="00222746" w:rsidRPr="009058B1" w14:paraId="75D1E4C8" w14:textId="77777777" w:rsidTr="00222746">
        <w:trPr>
          <w:gridAfter w:val="1"/>
          <w:wAfter w:w="19" w:type="dxa"/>
          <w:trHeight w:val="1729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8195D2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Opțiunea</w:t>
            </w:r>
            <w:proofErr w:type="spellEnd"/>
            <w:r w:rsidRPr="009058B1">
              <w:rPr>
                <w:sz w:val="26"/>
                <w:szCs w:val="26"/>
              </w:rPr>
              <w:t xml:space="preserve"> „a </w:t>
            </w:r>
            <w:proofErr w:type="spellStart"/>
            <w:r w:rsidRPr="009058B1">
              <w:rPr>
                <w:sz w:val="26"/>
                <w:szCs w:val="26"/>
              </w:rPr>
              <w:t>nu</w:t>
            </w:r>
            <w:proofErr w:type="spellEnd"/>
            <w:r w:rsidRPr="009058B1">
              <w:rPr>
                <w:sz w:val="26"/>
                <w:szCs w:val="26"/>
              </w:rPr>
              <w:t xml:space="preserve"> face </w:t>
            </w:r>
            <w:proofErr w:type="spellStart"/>
            <w:r w:rsidRPr="009058B1">
              <w:rPr>
                <w:sz w:val="26"/>
                <w:szCs w:val="26"/>
              </w:rPr>
              <w:t>nimic</w:t>
            </w:r>
            <w:proofErr w:type="spellEnd"/>
            <w:r w:rsidRPr="009058B1">
              <w:rPr>
                <w:sz w:val="26"/>
                <w:szCs w:val="26"/>
              </w:rPr>
              <w:t xml:space="preserve">” </w:t>
            </w:r>
            <w:proofErr w:type="spellStart"/>
            <w:r w:rsidRPr="009058B1">
              <w:rPr>
                <w:sz w:val="26"/>
                <w:szCs w:val="26"/>
              </w:rPr>
              <w:t>este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opțiunea</w:t>
            </w:r>
            <w:proofErr w:type="spellEnd"/>
            <w:r w:rsidRPr="009058B1">
              <w:rPr>
                <w:sz w:val="26"/>
                <w:szCs w:val="26"/>
              </w:rPr>
              <w:t xml:space="preserve"> care </w:t>
            </w:r>
            <w:proofErr w:type="spellStart"/>
            <w:r w:rsidRPr="009058B1">
              <w:rPr>
                <w:sz w:val="26"/>
                <w:szCs w:val="26"/>
              </w:rPr>
              <w:t>presupune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păstrarea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situației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existente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nu </w:t>
            </w:r>
            <w:proofErr w:type="spellStart"/>
            <w:r w:rsidRPr="009058B1">
              <w:rPr>
                <w:sz w:val="26"/>
                <w:szCs w:val="26"/>
              </w:rPr>
              <w:t>relevă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necesitatea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efectuare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modificărilor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gramStart"/>
            <w:r w:rsidRPr="009058B1">
              <w:rPr>
                <w:sz w:val="26"/>
                <w:szCs w:val="26"/>
              </w:rPr>
              <w:t xml:space="preserve">la </w:t>
            </w:r>
            <w:r w:rsidRPr="009058B1"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color w:val="00B050"/>
                <w:sz w:val="26"/>
                <w:szCs w:val="26"/>
              </w:rPr>
              <w:t>Legea</w:t>
            </w:r>
            <w:proofErr w:type="spellEnd"/>
            <w:proofErr w:type="gramEnd"/>
            <w:r w:rsidRPr="009058B1">
              <w:rPr>
                <w:color w:val="00B050"/>
                <w:sz w:val="26"/>
                <w:szCs w:val="26"/>
              </w:rPr>
              <w:t xml:space="preserve"> nr. 939/2000 cu </w:t>
            </w:r>
            <w:proofErr w:type="spellStart"/>
            <w:r w:rsidRPr="009058B1">
              <w:rPr>
                <w:color w:val="00B050"/>
                <w:sz w:val="26"/>
                <w:szCs w:val="26"/>
              </w:rPr>
              <w:t>privire</w:t>
            </w:r>
            <w:proofErr w:type="spellEnd"/>
            <w:r w:rsidRPr="009058B1">
              <w:rPr>
                <w:color w:val="00B050"/>
                <w:sz w:val="26"/>
                <w:szCs w:val="26"/>
              </w:rPr>
              <w:t xml:space="preserve"> la </w:t>
            </w:r>
            <w:proofErr w:type="spellStart"/>
            <w:proofErr w:type="gramStart"/>
            <w:r w:rsidRPr="009058B1">
              <w:rPr>
                <w:color w:val="00B050"/>
                <w:sz w:val="26"/>
                <w:szCs w:val="26"/>
              </w:rPr>
              <w:t>activitatea</w:t>
            </w:r>
            <w:proofErr w:type="spellEnd"/>
            <w:r w:rsidRPr="009058B1">
              <w:rPr>
                <w:color w:val="00B050"/>
                <w:sz w:val="26"/>
                <w:szCs w:val="26"/>
              </w:rPr>
              <w:t xml:space="preserve">  editorial</w:t>
            </w:r>
            <w:proofErr w:type="gramEnd"/>
            <w:r w:rsidRPr="009058B1">
              <w:rPr>
                <w:sz w:val="26"/>
                <w:szCs w:val="26"/>
              </w:rPr>
              <w:t>.</w:t>
            </w:r>
          </w:p>
          <w:p w14:paraId="0C5D63FF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Fără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modificările</w:t>
            </w:r>
            <w:proofErr w:type="spellEnd"/>
            <w:r w:rsidRPr="009058B1">
              <w:rPr>
                <w:sz w:val="26"/>
                <w:szCs w:val="26"/>
              </w:rPr>
              <w:t xml:space="preserve"> respective </w:t>
            </w:r>
            <w:proofErr w:type="spellStart"/>
            <w:r w:rsidRPr="009058B1">
              <w:rPr>
                <w:sz w:val="26"/>
                <w:szCs w:val="26"/>
              </w:rPr>
              <w:t>ar</w:t>
            </w:r>
            <w:proofErr w:type="spellEnd"/>
            <w:r w:rsidRPr="009058B1">
              <w:rPr>
                <w:sz w:val="26"/>
                <w:szCs w:val="26"/>
              </w:rPr>
              <w:t xml:space="preserve"> fi </w:t>
            </w:r>
            <w:proofErr w:type="spellStart"/>
            <w:r w:rsidRPr="009058B1">
              <w:rPr>
                <w:sz w:val="26"/>
                <w:szCs w:val="26"/>
              </w:rPr>
              <w:t>mai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puține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șanse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promovare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revistelor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cultural</w:t>
            </w:r>
            <w:r>
              <w:rPr>
                <w:sz w:val="26"/>
                <w:szCs w:val="26"/>
              </w:rPr>
              <w:t>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traducerilor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literare</w:t>
            </w:r>
            <w:proofErr w:type="spellEnd"/>
            <w:r w:rsidRPr="009058B1">
              <w:rPr>
                <w:sz w:val="26"/>
                <w:szCs w:val="26"/>
              </w:rPr>
              <w:t>.</w:t>
            </w:r>
          </w:p>
        </w:tc>
      </w:tr>
      <w:tr w:rsidR="00222746" w:rsidRPr="009058B1" w14:paraId="6BEDFA5C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42C0E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b) </w:t>
            </w:r>
            <w:proofErr w:type="spellStart"/>
            <w:r w:rsidRPr="009058B1">
              <w:rPr>
                <w:sz w:val="26"/>
                <w:szCs w:val="26"/>
              </w:rPr>
              <w:t>Expuneți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principalele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prevederi</w:t>
            </w:r>
            <w:proofErr w:type="spellEnd"/>
            <w:r w:rsidRPr="009058B1">
              <w:rPr>
                <w:sz w:val="26"/>
                <w:szCs w:val="26"/>
              </w:rPr>
              <w:t xml:space="preserve"> ale </w:t>
            </w:r>
            <w:proofErr w:type="spellStart"/>
            <w:r w:rsidRPr="009058B1">
              <w:rPr>
                <w:sz w:val="26"/>
                <w:szCs w:val="26"/>
              </w:rPr>
              <w:t>proiectului</w:t>
            </w:r>
            <w:proofErr w:type="spellEnd"/>
            <w:r w:rsidRPr="009058B1">
              <w:rPr>
                <w:sz w:val="26"/>
                <w:szCs w:val="26"/>
              </w:rPr>
              <w:t xml:space="preserve">, cu impact, </w:t>
            </w:r>
            <w:proofErr w:type="spellStart"/>
            <w:r w:rsidRPr="009058B1">
              <w:rPr>
                <w:sz w:val="26"/>
                <w:szCs w:val="26"/>
              </w:rPr>
              <w:t>explicând</w:t>
            </w:r>
            <w:proofErr w:type="spellEnd"/>
            <w:r w:rsidRPr="009058B1">
              <w:rPr>
                <w:sz w:val="26"/>
                <w:szCs w:val="26"/>
              </w:rPr>
              <w:t xml:space="preserve"> cum </w:t>
            </w:r>
            <w:proofErr w:type="spellStart"/>
            <w:r w:rsidRPr="009058B1">
              <w:rPr>
                <w:sz w:val="26"/>
                <w:szCs w:val="26"/>
              </w:rPr>
              <w:t>acestea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țintesc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cauzele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problemei</w:t>
            </w:r>
            <w:proofErr w:type="spellEnd"/>
            <w:r w:rsidRPr="009058B1">
              <w:rPr>
                <w:sz w:val="26"/>
                <w:szCs w:val="26"/>
              </w:rPr>
              <w:t xml:space="preserve">, cu </w:t>
            </w:r>
            <w:proofErr w:type="spellStart"/>
            <w:r w:rsidRPr="009058B1">
              <w:rPr>
                <w:sz w:val="26"/>
                <w:szCs w:val="26"/>
              </w:rPr>
              <w:t>indicarea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inovațiilor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întregului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spectru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soluţii</w:t>
            </w:r>
            <w:proofErr w:type="spellEnd"/>
            <w:r w:rsidRPr="009058B1">
              <w:rPr>
                <w:sz w:val="26"/>
                <w:szCs w:val="26"/>
              </w:rPr>
              <w:t>/</w:t>
            </w:r>
            <w:proofErr w:type="spellStart"/>
            <w:r w:rsidRPr="009058B1">
              <w:rPr>
                <w:sz w:val="26"/>
                <w:szCs w:val="26"/>
              </w:rPr>
              <w:t>drepturi</w:t>
            </w:r>
            <w:proofErr w:type="spellEnd"/>
            <w:r w:rsidRPr="009058B1">
              <w:rPr>
                <w:sz w:val="26"/>
                <w:szCs w:val="26"/>
              </w:rPr>
              <w:t>/</w:t>
            </w:r>
            <w:proofErr w:type="spellStart"/>
            <w:r w:rsidRPr="009058B1">
              <w:rPr>
                <w:sz w:val="26"/>
                <w:szCs w:val="26"/>
              </w:rPr>
              <w:t>obligaţii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</w:t>
            </w:r>
            <w:proofErr w:type="spellEnd"/>
            <w:r w:rsidRPr="009058B1">
              <w:rPr>
                <w:sz w:val="26"/>
                <w:szCs w:val="26"/>
              </w:rPr>
              <w:t xml:space="preserve"> se </w:t>
            </w:r>
            <w:proofErr w:type="spellStart"/>
            <w:r w:rsidRPr="009058B1">
              <w:rPr>
                <w:sz w:val="26"/>
                <w:szCs w:val="26"/>
              </w:rPr>
              <w:t>doresc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să</w:t>
            </w:r>
            <w:proofErr w:type="spellEnd"/>
            <w:r w:rsidRPr="009058B1">
              <w:rPr>
                <w:sz w:val="26"/>
                <w:szCs w:val="26"/>
              </w:rPr>
              <w:t xml:space="preserve"> fie </w:t>
            </w:r>
            <w:proofErr w:type="spellStart"/>
            <w:r w:rsidRPr="009058B1">
              <w:rPr>
                <w:sz w:val="26"/>
                <w:szCs w:val="26"/>
              </w:rPr>
              <w:t>aprobate</w:t>
            </w:r>
            <w:proofErr w:type="spellEnd"/>
          </w:p>
        </w:tc>
      </w:tr>
      <w:tr w:rsidR="00222746" w:rsidRPr="009058B1" w14:paraId="3A314152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AA82FA" w14:textId="77777777" w:rsidR="00222746" w:rsidRPr="00A779D7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55"/>
            </w:tblGrid>
            <w:tr w:rsidR="00222746" w:rsidRPr="00A779D7" w14:paraId="5FF679A9" w14:textId="77777777">
              <w:trPr>
                <w:trHeight w:val="523"/>
              </w:trPr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F657E" w14:textId="77777777" w:rsidR="00222746" w:rsidRPr="00A779D7" w:rsidRDefault="00222746" w:rsidP="00B73C4C">
                  <w:pPr>
                    <w:framePr w:hSpace="180" w:wrap="around" w:hAnchor="margin" w:y="1341"/>
                    <w:tabs>
                      <w:tab w:val="left" w:pos="993"/>
                      <w:tab w:val="left" w:pos="1080"/>
                    </w:tabs>
                    <w:ind w:right="283" w:firstLine="708"/>
                    <w:rPr>
                      <w:sz w:val="26"/>
                      <w:szCs w:val="26"/>
                    </w:rPr>
                  </w:pPr>
                  <w:proofErr w:type="spellStart"/>
                  <w:r w:rsidRPr="00A779D7">
                    <w:rPr>
                      <w:sz w:val="26"/>
                      <w:szCs w:val="26"/>
                    </w:rPr>
                    <w:t>Opțiunea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propusă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- „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Adoptarea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proiectului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hotărârii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Guvernului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pentru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modificarea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Legii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nr. 939/2000 cu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privire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la </w:t>
                  </w:r>
                  <w:proofErr w:type="spellStart"/>
                  <w:proofErr w:type="gramStart"/>
                  <w:r w:rsidRPr="00A779D7">
                    <w:rPr>
                      <w:sz w:val="26"/>
                      <w:szCs w:val="26"/>
                    </w:rPr>
                    <w:t>activitatea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editorială</w:t>
                  </w:r>
                  <w:proofErr w:type="spellEnd"/>
                  <w:proofErr w:type="gramEnd"/>
                  <w:r w:rsidRPr="00A779D7">
                    <w:rPr>
                      <w:sz w:val="26"/>
                      <w:szCs w:val="26"/>
                    </w:rPr>
                    <w:t xml:space="preserve">” -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reprezintă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opțiunea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prin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care se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propune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:</w:t>
                  </w:r>
                </w:p>
                <w:p w14:paraId="4F958736" w14:textId="77777777" w:rsidR="00222746" w:rsidRPr="00A779D7" w:rsidRDefault="00222746" w:rsidP="00B73C4C">
                  <w:pPr>
                    <w:pStyle w:val="Default"/>
                    <w:framePr w:hSpace="180" w:wrap="around" w:hAnchor="margin" w:y="1341"/>
                    <w:ind w:left="1440" w:right="283"/>
                    <w:rPr>
                      <w:color w:val="auto"/>
                      <w:sz w:val="26"/>
                      <w:szCs w:val="26"/>
                      <w:lang w:val="ro-RO"/>
                    </w:rPr>
                  </w:pPr>
                </w:p>
                <w:tbl>
                  <w:tblPr>
                    <w:tblW w:w="949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222746" w:rsidRPr="00B73C4C" w14:paraId="291E9455" w14:textId="77777777" w:rsidTr="0061593E">
                    <w:trPr>
                      <w:trHeight w:val="523"/>
                    </w:trPr>
                    <w:tc>
                      <w:tcPr>
                        <w:tcW w:w="9498" w:type="dxa"/>
                      </w:tcPr>
                      <w:p w14:paraId="367106CC" w14:textId="77777777" w:rsidR="00222746" w:rsidRPr="00A779D7" w:rsidRDefault="00222746" w:rsidP="00B73C4C">
                        <w:pPr>
                          <w:pStyle w:val="a3"/>
                          <w:framePr w:hSpace="180" w:wrap="around" w:hAnchor="margin" w:y="1341"/>
                          <w:numPr>
                            <w:ilvl w:val="0"/>
                            <w:numId w:val="2"/>
                          </w:numPr>
                          <w:ind w:left="743" w:right="283" w:hanging="317"/>
                          <w:rPr>
                            <w:sz w:val="26"/>
                            <w:szCs w:val="26"/>
                            <w:lang w:val="ro-RO"/>
                          </w:rPr>
                        </w:pPr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introducerea  unor </w:t>
                        </w:r>
                        <w:proofErr w:type="spellStart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>noţiuni</w:t>
                        </w:r>
                        <w:proofErr w:type="spellEnd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 noi, cum ar fi : „</w:t>
                        </w:r>
                        <w:r w:rsidRPr="00A779D7">
                          <w:rPr>
                            <w:i/>
                            <w:sz w:val="26"/>
                            <w:szCs w:val="26"/>
                            <w:lang w:val="ro-RO"/>
                          </w:rPr>
                          <w:t>carte electronică</w:t>
                        </w:r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>”, „</w:t>
                        </w:r>
                        <w:r w:rsidRPr="00A779D7">
                          <w:rPr>
                            <w:bCs/>
                            <w:i/>
                            <w:sz w:val="26"/>
                            <w:szCs w:val="26"/>
                            <w:lang w:val="ro-RO"/>
                          </w:rPr>
                          <w:t>carte audio</w:t>
                        </w:r>
                        <w:r w:rsidRPr="00A779D7">
                          <w:rPr>
                            <w:bCs/>
                            <w:sz w:val="26"/>
                            <w:szCs w:val="26"/>
                            <w:lang w:val="ro-RO"/>
                          </w:rPr>
                          <w:t>”</w:t>
                        </w:r>
                        <w:r w:rsidRPr="00A779D7">
                          <w:rPr>
                            <w:i/>
                            <w:sz w:val="26"/>
                            <w:szCs w:val="26"/>
                            <w:lang w:val="ro-RO"/>
                          </w:rPr>
                          <w:t xml:space="preserve"> „resursă</w:t>
                        </w:r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>”, „</w:t>
                        </w:r>
                        <w:r w:rsidRPr="00A779D7">
                          <w:rPr>
                            <w:i/>
                            <w:sz w:val="26"/>
                            <w:szCs w:val="26"/>
                            <w:lang w:val="ro-RO"/>
                          </w:rPr>
                          <w:t>revistă</w:t>
                        </w:r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” în contextul noilor </w:t>
                        </w:r>
                        <w:proofErr w:type="spellStart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>posibilităţi</w:t>
                        </w:r>
                        <w:proofErr w:type="spellEnd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 tehnologice (TIC)) în domeniul </w:t>
                        </w:r>
                        <w:proofErr w:type="spellStart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>activităţii</w:t>
                        </w:r>
                        <w:proofErr w:type="spellEnd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 editoriale. </w:t>
                        </w:r>
                        <w:r w:rsidRPr="00A779D7">
                          <w:rPr>
                            <w:bCs/>
                            <w:sz w:val="26"/>
                            <w:szCs w:val="26"/>
                            <w:lang w:val="ro-RO"/>
                          </w:rPr>
                          <w:t xml:space="preserve">Totodată, unele  </w:t>
                        </w:r>
                        <w:r w:rsidRPr="00A779D7">
                          <w:rPr>
                            <w:bCs/>
                            <w:i/>
                            <w:sz w:val="26"/>
                            <w:szCs w:val="26"/>
                            <w:lang w:val="ro-RO"/>
                          </w:rPr>
                          <w:t xml:space="preserve"> </w:t>
                        </w:r>
                        <w:proofErr w:type="spellStart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>noţiuni</w:t>
                        </w:r>
                        <w:proofErr w:type="spellEnd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 cum ar fii </w:t>
                        </w:r>
                        <w:proofErr w:type="spellStart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>noţiunea</w:t>
                        </w:r>
                        <w:proofErr w:type="spellEnd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 de „</w:t>
                        </w:r>
                        <w:proofErr w:type="spellStart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>ediţie</w:t>
                        </w:r>
                        <w:proofErr w:type="spellEnd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”, </w:t>
                        </w:r>
                        <w:r w:rsidRPr="00A779D7">
                          <w:rPr>
                            <w:rFonts w:eastAsia="Arial Unicode MS"/>
                            <w:i/>
                            <w:sz w:val="26"/>
                            <w:szCs w:val="26"/>
                            <w:lang w:val="ro-RO"/>
                          </w:rPr>
                          <w:t>„</w:t>
                        </w:r>
                        <w:r w:rsidRPr="00A779D7">
                          <w:rPr>
                            <w:rFonts w:eastAsia="Arial Unicode MS"/>
                            <w:sz w:val="26"/>
                            <w:szCs w:val="26"/>
                            <w:lang w:val="ro-RO"/>
                          </w:rPr>
                          <w:t>reeditare”</w:t>
                        </w:r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 sunt expuse într-o nouă </w:t>
                        </w:r>
                        <w:proofErr w:type="spellStart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>redacţie</w:t>
                        </w:r>
                        <w:proofErr w:type="spellEnd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 în conformitate cu SM SR ISO 9707:2019 astfel,  operarea ajustărilor se  sincronizează cu </w:t>
                        </w:r>
                        <w:proofErr w:type="spellStart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>standartele</w:t>
                        </w:r>
                        <w:proofErr w:type="spellEnd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 de </w:t>
                        </w:r>
                        <w:proofErr w:type="spellStart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>rofil</w:t>
                        </w:r>
                        <w:proofErr w:type="spellEnd"/>
                        <w:r w:rsidRPr="00A779D7">
                          <w:rPr>
                            <w:sz w:val="26"/>
                            <w:szCs w:val="26"/>
                            <w:lang w:val="ro-RO"/>
                          </w:rPr>
                          <w:t xml:space="preserve"> profil în vigoare.</w:t>
                        </w:r>
                      </w:p>
                    </w:tc>
                  </w:tr>
                </w:tbl>
                <w:p w14:paraId="152D3AA7" w14:textId="77777777" w:rsidR="00222746" w:rsidRPr="00A779D7" w:rsidRDefault="00222746" w:rsidP="00B73C4C">
                  <w:pPr>
                    <w:pStyle w:val="ae"/>
                    <w:framePr w:hSpace="180" w:wrap="around" w:hAnchor="margin" w:y="1341"/>
                    <w:numPr>
                      <w:ilvl w:val="0"/>
                      <w:numId w:val="2"/>
                    </w:numPr>
                    <w:tabs>
                      <w:tab w:val="left" w:pos="1080"/>
                    </w:tabs>
                    <w:ind w:right="283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ro-RO"/>
                    </w:rPr>
                  </w:pPr>
                  <w:r w:rsidRPr="00A779D7">
                    <w:rPr>
                      <w:rFonts w:ascii="Times New Roman" w:hAnsi="Times New Roman" w:cs="Times New Roman"/>
                      <w:sz w:val="26"/>
                      <w:szCs w:val="26"/>
                      <w:lang w:val="ro-RO"/>
                    </w:rPr>
                    <w:t xml:space="preserve">          modificarea art. 19 din Legea în vigoare  prin care se propune atribuțiile Camerei </w:t>
                  </w:r>
                  <w:proofErr w:type="spellStart"/>
                  <w:r w:rsidRPr="00A779D7">
                    <w:rPr>
                      <w:rFonts w:ascii="Times New Roman" w:hAnsi="Times New Roman" w:cs="Times New Roman"/>
                      <w:sz w:val="26"/>
                      <w:szCs w:val="26"/>
                      <w:lang w:val="ro-RO"/>
                    </w:rPr>
                    <w:t>Naţionale</w:t>
                  </w:r>
                  <w:proofErr w:type="spellEnd"/>
                  <w:r w:rsidRPr="00A779D7">
                    <w:rPr>
                      <w:rFonts w:ascii="Times New Roman" w:hAnsi="Times New Roman" w:cs="Times New Roman"/>
                      <w:sz w:val="26"/>
                      <w:szCs w:val="26"/>
                      <w:lang w:val="ro-RO"/>
                    </w:rPr>
                    <w:t xml:space="preserve"> a </w:t>
                  </w:r>
                  <w:proofErr w:type="spellStart"/>
                  <w:r w:rsidRPr="00A779D7">
                    <w:rPr>
                      <w:rFonts w:ascii="Times New Roman" w:hAnsi="Times New Roman" w:cs="Times New Roman"/>
                      <w:sz w:val="26"/>
                      <w:szCs w:val="26"/>
                      <w:lang w:val="ro-RO"/>
                    </w:rPr>
                    <w:t>Cărţii</w:t>
                  </w:r>
                  <w:proofErr w:type="spellEnd"/>
                  <w:r w:rsidRPr="00A779D7">
                    <w:rPr>
                      <w:rFonts w:ascii="Times New Roman" w:hAnsi="Times New Roman" w:cs="Times New Roman"/>
                      <w:sz w:val="26"/>
                      <w:szCs w:val="26"/>
                      <w:lang w:val="ro-RO"/>
                    </w:rPr>
                    <w:t xml:space="preserve"> (CNC) în  redacție nouă precum și schimbarea titulaturii instituției: din </w:t>
                  </w:r>
                  <w:r w:rsidRPr="00A779D7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ro-RO"/>
                    </w:rPr>
                    <w:t xml:space="preserve">Camera </w:t>
                  </w:r>
                  <w:proofErr w:type="spellStart"/>
                  <w:r w:rsidRPr="00A779D7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ro-RO"/>
                    </w:rPr>
                    <w:t>Naţională</w:t>
                  </w:r>
                  <w:proofErr w:type="spellEnd"/>
                  <w:r w:rsidRPr="00A779D7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ro-RO"/>
                    </w:rPr>
                    <w:t xml:space="preserve"> a </w:t>
                  </w:r>
                  <w:proofErr w:type="spellStart"/>
                  <w:r w:rsidRPr="00A779D7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ro-RO"/>
                    </w:rPr>
                    <w:t>Cărţii</w:t>
                  </w:r>
                  <w:proofErr w:type="spellEnd"/>
                  <w:r w:rsidRPr="00A779D7">
                    <w:rPr>
                      <w:rFonts w:ascii="Times New Roman" w:hAnsi="Times New Roman" w:cs="Times New Roman"/>
                      <w:sz w:val="26"/>
                      <w:szCs w:val="26"/>
                      <w:lang w:val="ro-RO"/>
                    </w:rPr>
                    <w:t xml:space="preserve">  în </w:t>
                  </w:r>
                  <w:r w:rsidRPr="00A779D7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ro-RO"/>
                    </w:rPr>
                    <w:t xml:space="preserve">Camera </w:t>
                  </w:r>
                  <w:proofErr w:type="spellStart"/>
                  <w:r w:rsidRPr="00A779D7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ro-RO"/>
                    </w:rPr>
                    <w:t>Naţională</w:t>
                  </w:r>
                  <w:proofErr w:type="spellEnd"/>
                  <w:r w:rsidRPr="00A779D7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ro-RO"/>
                    </w:rPr>
                    <w:t xml:space="preserve"> a </w:t>
                  </w:r>
                  <w:proofErr w:type="spellStart"/>
                  <w:r w:rsidRPr="00A779D7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ro-RO"/>
                    </w:rPr>
                    <w:t>Cărţii</w:t>
                  </w:r>
                  <w:proofErr w:type="spellEnd"/>
                  <w:r w:rsidRPr="00A779D7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ro-RO"/>
                    </w:rPr>
                    <w:t xml:space="preserve"> din Republica Moldova (CNCRM)</w:t>
                  </w:r>
                  <w:r w:rsidRPr="00A779D7">
                    <w:rPr>
                      <w:rFonts w:ascii="Times New Roman" w:hAnsi="Times New Roman" w:cs="Times New Roman"/>
                      <w:sz w:val="26"/>
                      <w:szCs w:val="26"/>
                      <w:lang w:val="ro-RO"/>
                    </w:rPr>
                    <w:t xml:space="preserve">. </w:t>
                  </w:r>
                </w:p>
                <w:p w14:paraId="032FCDDF" w14:textId="77777777" w:rsidR="00222746" w:rsidRPr="00A779D7" w:rsidRDefault="00222746" w:rsidP="00B73C4C">
                  <w:pPr>
                    <w:framePr w:hSpace="180" w:wrap="around" w:hAnchor="margin" w:y="1341"/>
                    <w:ind w:right="283" w:firstLine="567"/>
                    <w:rPr>
                      <w:sz w:val="26"/>
                      <w:szCs w:val="26"/>
                      <w:lang w:val="ro-RO"/>
                    </w:rPr>
                  </w:pPr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CNCRM este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instituţie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de stat</w:t>
                  </w:r>
                  <w:r w:rsidRPr="00A779D7">
                    <w:rPr>
                      <w:rFonts w:eastAsia="Arial Unicode MS"/>
                      <w:sz w:val="26"/>
                      <w:szCs w:val="26"/>
                      <w:lang w:val="ro-RO"/>
                    </w:rPr>
                    <w:t xml:space="preserve"> specializată,</w:t>
                  </w:r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cu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funcţii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patrimoniale,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funcţii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prin care este înregistrată, prelucrată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producţia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editorială a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ţării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, astfel încât prin bibliografia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naţională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, statistica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producţiei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naţionale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,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moştenirea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culturală a Moldovei să se adauge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moştenirii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culturale ale celorlalte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ţări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ale lumii. </w:t>
                  </w:r>
                </w:p>
                <w:p w14:paraId="5BF99623" w14:textId="77777777" w:rsidR="00222746" w:rsidRPr="00A779D7" w:rsidRDefault="00222746" w:rsidP="00B73C4C">
                  <w:pPr>
                    <w:pStyle w:val="a3"/>
                    <w:framePr w:hSpace="180" w:wrap="around" w:hAnchor="margin" w:y="1341"/>
                    <w:ind w:right="283"/>
                    <w:rPr>
                      <w:sz w:val="26"/>
                      <w:szCs w:val="26"/>
                      <w:lang w:val="ro-RO"/>
                    </w:rPr>
                  </w:pPr>
                  <w:r>
                    <w:rPr>
                      <w:sz w:val="26"/>
                      <w:szCs w:val="26"/>
                      <w:lang w:val="ro-RO"/>
                    </w:rPr>
                    <w:t>S</w:t>
                  </w:r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e propune elaborarea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şi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aprobarea modalității de efectuare a cheltuielilor pentru traducerea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şi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editarea </w:t>
                  </w:r>
                  <w:proofErr w:type="spellStart"/>
                  <w:r w:rsidRPr="00A779D7">
                    <w:rPr>
                      <w:sz w:val="26"/>
                      <w:szCs w:val="26"/>
                      <w:lang w:val="ro-RO"/>
                    </w:rPr>
                    <w:t>cărţii</w:t>
                  </w:r>
                  <w:proofErr w:type="spellEnd"/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în străinătate aprobate de Guvern precum și a condițiilor de finanțare</w:t>
                  </w:r>
                  <w:r>
                    <w:rPr>
                      <w:sz w:val="26"/>
                      <w:szCs w:val="26"/>
                      <w:lang w:val="ro-RO"/>
                    </w:rPr>
                    <w:t xml:space="preserve"> a revistelor culturale </w:t>
                  </w:r>
                  <w:r w:rsidRPr="00A779D7">
                    <w:rPr>
                      <w:sz w:val="26"/>
                      <w:szCs w:val="26"/>
                      <w:lang w:val="ro-RO"/>
                    </w:rPr>
                    <w:t>.</w:t>
                  </w:r>
                </w:p>
                <w:p w14:paraId="1101AA6A" w14:textId="77777777" w:rsidR="00222746" w:rsidRPr="00A779D7" w:rsidRDefault="00222746" w:rsidP="00B73C4C">
                  <w:pPr>
                    <w:framePr w:hSpace="180" w:wrap="around" w:hAnchor="margin" w:y="1341"/>
                    <w:tabs>
                      <w:tab w:val="left" w:pos="993"/>
                      <w:tab w:val="left" w:pos="1080"/>
                    </w:tabs>
                    <w:ind w:right="283" w:firstLine="708"/>
                    <w:rPr>
                      <w:sz w:val="26"/>
                      <w:szCs w:val="26"/>
                      <w:lang w:val="ro-RO"/>
                    </w:rPr>
                  </w:pPr>
                </w:p>
                <w:p w14:paraId="07F36BFE" w14:textId="77777777" w:rsidR="00222746" w:rsidRPr="00A779D7" w:rsidRDefault="00222746" w:rsidP="00B73C4C">
                  <w:pPr>
                    <w:framePr w:hSpace="180" w:wrap="around" w:hAnchor="margin" w:y="1341"/>
                    <w:numPr>
                      <w:ilvl w:val="0"/>
                      <w:numId w:val="2"/>
                    </w:numPr>
                    <w:ind w:left="142" w:right="283"/>
                    <w:rPr>
                      <w:sz w:val="26"/>
                      <w:szCs w:val="26"/>
                    </w:rPr>
                  </w:pPr>
                  <w:r w:rsidRPr="00A779D7">
                    <w:rPr>
                      <w:sz w:val="26"/>
                      <w:szCs w:val="26"/>
                    </w:rPr>
                    <w:t xml:space="preserve">- 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îmbunătățirea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condițiilor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de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accedere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a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revistelor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culturale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traducerilor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A779D7">
                    <w:rPr>
                      <w:sz w:val="26"/>
                      <w:szCs w:val="26"/>
                    </w:rPr>
                    <w:t>literare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 la</w:t>
                  </w:r>
                  <w:proofErr w:type="gram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proiectele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editoriale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susținute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  </w:t>
                  </w:r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 xml:space="preserve">din </w:t>
                  </w:r>
                  <w:proofErr w:type="spellStart"/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>mijloacele</w:t>
                  </w:r>
                  <w:proofErr w:type="spellEnd"/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>financiare</w:t>
                  </w:r>
                  <w:proofErr w:type="spellEnd"/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>prevăzute</w:t>
                  </w:r>
                  <w:proofErr w:type="spellEnd"/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 xml:space="preserve">  </w:t>
                  </w:r>
                  <w:proofErr w:type="spellStart"/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>în</w:t>
                  </w:r>
                  <w:proofErr w:type="spellEnd"/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>bugetul</w:t>
                  </w:r>
                  <w:proofErr w:type="spellEnd"/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 xml:space="preserve"> de stat </w:t>
                  </w:r>
                  <w:proofErr w:type="spellStart"/>
                  <w:r w:rsidRPr="00A779D7">
                    <w:rPr>
                      <w:sz w:val="26"/>
                      <w:szCs w:val="26"/>
                      <w:shd w:val="clear" w:color="auto" w:fill="FFFFFF"/>
                    </w:rPr>
                    <w:t>prin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operarea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ajustărilor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de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rigoare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în</w:t>
                  </w:r>
                  <w:proofErr w:type="spellEnd"/>
                  <w:r w:rsidRPr="00A779D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779D7">
                    <w:rPr>
                      <w:sz w:val="26"/>
                      <w:szCs w:val="26"/>
                    </w:rPr>
                    <w:t>actul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legislative.</w:t>
                  </w:r>
                </w:p>
                <w:p w14:paraId="2082ADB1" w14:textId="77777777" w:rsidR="00222746" w:rsidRPr="00A779D7" w:rsidRDefault="00222746" w:rsidP="00B73C4C">
                  <w:pPr>
                    <w:framePr w:hSpace="180" w:wrap="around" w:hAnchor="margin" w:y="1341"/>
                    <w:numPr>
                      <w:ilvl w:val="0"/>
                      <w:numId w:val="2"/>
                    </w:numPr>
                    <w:ind w:left="142" w:right="283"/>
                    <w:rPr>
                      <w:sz w:val="26"/>
                      <w:szCs w:val="26"/>
                      <w:lang w:val="ro-RO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 w:rsidRPr="00A779D7">
                    <w:rPr>
                      <w:sz w:val="26"/>
                      <w:szCs w:val="26"/>
                      <w:lang w:val="ro-RO"/>
                    </w:rPr>
                    <w:t xml:space="preserve">       </w:t>
                  </w:r>
                </w:p>
                <w:p w14:paraId="504E1E8A" w14:textId="77777777" w:rsidR="00222746" w:rsidRPr="00A779D7" w:rsidRDefault="00222746" w:rsidP="00B73C4C">
                  <w:pPr>
                    <w:pStyle w:val="Default"/>
                    <w:framePr w:hSpace="180" w:wrap="around" w:hAnchor="margin" w:y="1341"/>
                    <w:ind w:right="283"/>
                    <w:rPr>
                      <w:color w:val="auto"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0DA626F5" w14:textId="77777777" w:rsidR="00222746" w:rsidRPr="00A779D7" w:rsidRDefault="00222746" w:rsidP="00222746">
            <w:pPr>
              <w:shd w:val="clear" w:color="auto" w:fill="FFFFFF"/>
              <w:ind w:right="283" w:firstLine="0"/>
              <w:jc w:val="left"/>
              <w:rPr>
                <w:sz w:val="26"/>
                <w:szCs w:val="26"/>
                <w:lang w:val="fr-FR"/>
              </w:rPr>
            </w:pPr>
          </w:p>
        </w:tc>
      </w:tr>
      <w:tr w:rsidR="00222746" w:rsidRPr="009058B1" w14:paraId="3C66838C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A3C919" w14:textId="77777777" w:rsidR="00222746" w:rsidRPr="00A779D7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A779D7">
              <w:rPr>
                <w:sz w:val="26"/>
                <w:szCs w:val="26"/>
                <w:lang w:val="fr-FR"/>
              </w:rPr>
              <w:t xml:space="preserve">c) </w:t>
            </w:r>
            <w:proofErr w:type="spellStart"/>
            <w:r w:rsidRPr="00A779D7">
              <w:rPr>
                <w:sz w:val="26"/>
                <w:szCs w:val="26"/>
                <w:lang w:val="fr-FR"/>
              </w:rPr>
              <w:t>Expuneți</w:t>
            </w:r>
            <w:proofErr w:type="spellEnd"/>
            <w:r w:rsidRPr="00A779D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  <w:lang w:val="fr-FR"/>
              </w:rPr>
              <w:t>opțiunile</w:t>
            </w:r>
            <w:proofErr w:type="spellEnd"/>
            <w:r w:rsidRPr="00A779D7">
              <w:rPr>
                <w:sz w:val="26"/>
                <w:szCs w:val="26"/>
                <w:lang w:val="fr-FR"/>
              </w:rPr>
              <w:t xml:space="preserve"> alternative </w:t>
            </w:r>
            <w:proofErr w:type="spellStart"/>
            <w:r w:rsidRPr="00A779D7">
              <w:rPr>
                <w:sz w:val="26"/>
                <w:szCs w:val="26"/>
                <w:lang w:val="fr-FR"/>
              </w:rPr>
              <w:t>analizate</w:t>
            </w:r>
            <w:proofErr w:type="spellEnd"/>
            <w:r w:rsidRPr="00A779D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  <w:lang w:val="fr-FR"/>
              </w:rPr>
              <w:t>sau</w:t>
            </w:r>
            <w:proofErr w:type="spellEnd"/>
            <w:r w:rsidRPr="00A779D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  <w:lang w:val="fr-FR"/>
              </w:rPr>
              <w:t>explicați</w:t>
            </w:r>
            <w:proofErr w:type="spellEnd"/>
            <w:r w:rsidRPr="00A779D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  <w:lang w:val="fr-FR"/>
              </w:rPr>
              <w:t>motivul</w:t>
            </w:r>
            <w:proofErr w:type="spellEnd"/>
            <w:r w:rsidRPr="00A779D7">
              <w:rPr>
                <w:sz w:val="26"/>
                <w:szCs w:val="26"/>
                <w:lang w:val="fr-FR"/>
              </w:rPr>
              <w:t xml:space="preserve"> de ce </w:t>
            </w:r>
            <w:proofErr w:type="spellStart"/>
            <w:r w:rsidRPr="00A779D7">
              <w:rPr>
                <w:sz w:val="26"/>
                <w:szCs w:val="26"/>
                <w:lang w:val="fr-FR"/>
              </w:rPr>
              <w:t>acestea</w:t>
            </w:r>
            <w:proofErr w:type="spellEnd"/>
            <w:r w:rsidRPr="00A779D7">
              <w:rPr>
                <w:sz w:val="26"/>
                <w:szCs w:val="26"/>
                <w:lang w:val="fr-FR"/>
              </w:rPr>
              <w:t xml:space="preserve"> nu au </w:t>
            </w:r>
            <w:proofErr w:type="spellStart"/>
            <w:r w:rsidRPr="00A779D7">
              <w:rPr>
                <w:sz w:val="26"/>
                <w:szCs w:val="26"/>
                <w:lang w:val="fr-FR"/>
              </w:rPr>
              <w:t>fost</w:t>
            </w:r>
            <w:proofErr w:type="spellEnd"/>
            <w:r w:rsidRPr="00A779D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  <w:lang w:val="fr-FR"/>
              </w:rPr>
              <w:t>luate</w:t>
            </w:r>
            <w:proofErr w:type="spellEnd"/>
            <w:r w:rsidRPr="00A779D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  <w:lang w:val="fr-FR"/>
              </w:rPr>
              <w:t>în</w:t>
            </w:r>
            <w:proofErr w:type="spellEnd"/>
            <w:r w:rsidRPr="00A779D7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  <w:lang w:val="fr-FR"/>
              </w:rPr>
              <w:t>considerare</w:t>
            </w:r>
            <w:proofErr w:type="spellEnd"/>
          </w:p>
        </w:tc>
      </w:tr>
      <w:tr w:rsidR="00222746" w:rsidRPr="009058B1" w14:paraId="53402DA8" w14:textId="77777777" w:rsidTr="00222746">
        <w:trPr>
          <w:gridAfter w:val="1"/>
          <w:wAfter w:w="19" w:type="dxa"/>
          <w:trHeight w:val="854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D165EE" w14:textId="77777777" w:rsidR="00222746" w:rsidRPr="00A779D7" w:rsidRDefault="00222746" w:rsidP="00222746">
            <w:pPr>
              <w:spacing w:line="276" w:lineRule="auto"/>
              <w:ind w:right="283" w:firstLine="0"/>
              <w:rPr>
                <w:sz w:val="26"/>
                <w:szCs w:val="26"/>
                <w:lang w:val="fr-FR"/>
              </w:rPr>
            </w:pPr>
            <w:r w:rsidRPr="00A779D7">
              <w:rPr>
                <w:sz w:val="26"/>
                <w:szCs w:val="26"/>
              </w:rPr>
              <w:t xml:space="preserve">Pe </w:t>
            </w:r>
            <w:proofErr w:type="spellStart"/>
            <w:r w:rsidRPr="00A779D7">
              <w:rPr>
                <w:sz w:val="26"/>
                <w:szCs w:val="26"/>
              </w:rPr>
              <w:t>marginea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problemelor</w:t>
            </w:r>
            <w:proofErr w:type="spellEnd"/>
            <w:r w:rsidRPr="00A779D7">
              <w:rPr>
                <w:sz w:val="26"/>
                <w:szCs w:val="26"/>
              </w:rPr>
              <w:t xml:space="preserve"> care au stat la </w:t>
            </w:r>
            <w:proofErr w:type="spellStart"/>
            <w:r w:rsidRPr="00A779D7">
              <w:rPr>
                <w:sz w:val="26"/>
                <w:szCs w:val="26"/>
              </w:rPr>
              <w:t>baza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elaborării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proiectului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actului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legislativ</w:t>
            </w:r>
            <w:proofErr w:type="spellEnd"/>
            <w:r w:rsidRPr="00A779D7">
              <w:rPr>
                <w:sz w:val="26"/>
                <w:szCs w:val="26"/>
              </w:rPr>
              <w:t xml:space="preserve"> nu </w:t>
            </w:r>
            <w:proofErr w:type="spellStart"/>
            <w:r w:rsidRPr="00A779D7">
              <w:rPr>
                <w:sz w:val="26"/>
                <w:szCs w:val="26"/>
              </w:rPr>
              <w:t>există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opțiuni</w:t>
            </w:r>
            <w:proofErr w:type="spellEnd"/>
            <w:r w:rsidRPr="00A779D7">
              <w:rPr>
                <w:sz w:val="26"/>
                <w:szCs w:val="26"/>
              </w:rPr>
              <w:t xml:space="preserve"> alternative de </w:t>
            </w:r>
            <w:proofErr w:type="spellStart"/>
            <w:r w:rsidRPr="00A779D7">
              <w:rPr>
                <w:sz w:val="26"/>
                <w:szCs w:val="26"/>
              </w:rPr>
              <w:t>intervenție</w:t>
            </w:r>
            <w:proofErr w:type="spellEnd"/>
            <w:r w:rsidRPr="00A779D7">
              <w:rPr>
                <w:sz w:val="26"/>
                <w:szCs w:val="26"/>
              </w:rPr>
              <w:t xml:space="preserve">, </w:t>
            </w:r>
            <w:proofErr w:type="spellStart"/>
            <w:r w:rsidRPr="00A779D7">
              <w:rPr>
                <w:sz w:val="26"/>
                <w:szCs w:val="26"/>
              </w:rPr>
              <w:t>având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opțiunea</w:t>
            </w:r>
            <w:proofErr w:type="spellEnd"/>
            <w:r w:rsidRPr="00A779D7">
              <w:rPr>
                <w:sz w:val="26"/>
                <w:szCs w:val="26"/>
              </w:rPr>
              <w:t xml:space="preserve"> de </w:t>
            </w:r>
            <w:proofErr w:type="spellStart"/>
            <w:r w:rsidRPr="00A779D7">
              <w:rPr>
                <w:sz w:val="26"/>
                <w:szCs w:val="26"/>
              </w:rPr>
              <w:t>alegere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doar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între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soluția</w:t>
            </w:r>
            <w:proofErr w:type="spellEnd"/>
            <w:r w:rsidRPr="00A779D7">
              <w:rPr>
                <w:sz w:val="26"/>
                <w:szCs w:val="26"/>
              </w:rPr>
              <w:t xml:space="preserve"> de a </w:t>
            </w:r>
            <w:proofErr w:type="spellStart"/>
            <w:r w:rsidRPr="00A779D7">
              <w:rPr>
                <w:sz w:val="26"/>
                <w:szCs w:val="26"/>
              </w:rPr>
              <w:t>modifica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cadrul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normativ</w:t>
            </w:r>
            <w:proofErr w:type="spellEnd"/>
            <w:r w:rsidRPr="00A779D7">
              <w:rPr>
                <w:sz w:val="26"/>
                <w:szCs w:val="26"/>
              </w:rPr>
              <w:t xml:space="preserve"> existent </w:t>
            </w:r>
            <w:proofErr w:type="spellStart"/>
            <w:r w:rsidRPr="00A779D7">
              <w:rPr>
                <w:sz w:val="26"/>
                <w:szCs w:val="26"/>
              </w:rPr>
              <w:t>și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în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aceea</w:t>
            </w:r>
            <w:proofErr w:type="spellEnd"/>
            <w:r w:rsidRPr="00A779D7">
              <w:rPr>
                <w:sz w:val="26"/>
                <w:szCs w:val="26"/>
              </w:rPr>
              <w:t xml:space="preserve"> de a </w:t>
            </w:r>
            <w:proofErr w:type="spellStart"/>
            <w:r w:rsidRPr="00A779D7">
              <w:rPr>
                <w:sz w:val="26"/>
                <w:szCs w:val="26"/>
              </w:rPr>
              <w:t>nu</w:t>
            </w:r>
            <w:proofErr w:type="spellEnd"/>
            <w:r w:rsidRPr="00A779D7">
              <w:rPr>
                <w:sz w:val="26"/>
                <w:szCs w:val="26"/>
              </w:rPr>
              <w:t xml:space="preserve"> se </w:t>
            </w:r>
            <w:proofErr w:type="spellStart"/>
            <w:r w:rsidRPr="00A779D7">
              <w:rPr>
                <w:sz w:val="26"/>
                <w:szCs w:val="26"/>
              </w:rPr>
              <w:t>interveni</w:t>
            </w:r>
            <w:proofErr w:type="spellEnd"/>
            <w:r w:rsidRPr="00A779D7">
              <w:rPr>
                <w:sz w:val="26"/>
                <w:szCs w:val="26"/>
              </w:rPr>
              <w:t>.</w:t>
            </w:r>
          </w:p>
        </w:tc>
      </w:tr>
      <w:tr w:rsidR="00222746" w:rsidRPr="009058B1" w14:paraId="6FFD0E7B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2469D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b/>
                <w:sz w:val="26"/>
                <w:szCs w:val="26"/>
              </w:rPr>
              <w:lastRenderedPageBreak/>
              <w:t>4</w:t>
            </w:r>
            <w:r w:rsidRPr="009058B1">
              <w:rPr>
                <w:b/>
                <w:color w:val="7030A0"/>
                <w:sz w:val="26"/>
                <w:szCs w:val="26"/>
              </w:rPr>
              <w:t xml:space="preserve">.  </w:t>
            </w:r>
            <w:proofErr w:type="spellStart"/>
            <w:r w:rsidRPr="00B73C4C">
              <w:rPr>
                <w:b/>
                <w:sz w:val="26"/>
                <w:szCs w:val="26"/>
              </w:rPr>
              <w:t>Analiza</w:t>
            </w:r>
            <w:proofErr w:type="spellEnd"/>
            <w:r w:rsidRPr="00B73C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b/>
                <w:sz w:val="26"/>
                <w:szCs w:val="26"/>
              </w:rPr>
              <w:t>impacturilor</w:t>
            </w:r>
            <w:proofErr w:type="spellEnd"/>
            <w:r w:rsidRPr="00B73C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b/>
                <w:sz w:val="26"/>
                <w:szCs w:val="26"/>
              </w:rPr>
              <w:t>opţiunilor</w:t>
            </w:r>
            <w:proofErr w:type="spellEnd"/>
          </w:p>
        </w:tc>
      </w:tr>
      <w:tr w:rsidR="00222746" w:rsidRPr="009058B1" w14:paraId="513BFE13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21796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a) </w:t>
            </w:r>
            <w:proofErr w:type="spellStart"/>
            <w:r w:rsidRPr="009058B1">
              <w:rPr>
                <w:sz w:val="26"/>
                <w:szCs w:val="26"/>
              </w:rPr>
              <w:t>Expuneți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efectele</w:t>
            </w:r>
            <w:proofErr w:type="spellEnd"/>
            <w:r w:rsidRPr="009058B1">
              <w:rPr>
                <w:sz w:val="26"/>
                <w:szCs w:val="26"/>
              </w:rPr>
              <w:t xml:space="preserve"> negative </w:t>
            </w:r>
            <w:proofErr w:type="spellStart"/>
            <w:r w:rsidRPr="009058B1">
              <w:rPr>
                <w:sz w:val="26"/>
                <w:szCs w:val="26"/>
              </w:rPr>
              <w:t>şi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pozitive</w:t>
            </w:r>
            <w:proofErr w:type="spellEnd"/>
            <w:r w:rsidRPr="009058B1">
              <w:rPr>
                <w:sz w:val="26"/>
                <w:szCs w:val="26"/>
              </w:rPr>
              <w:t xml:space="preserve"> ale </w:t>
            </w:r>
            <w:proofErr w:type="spellStart"/>
            <w:r w:rsidRPr="009058B1">
              <w:rPr>
                <w:sz w:val="26"/>
                <w:szCs w:val="26"/>
              </w:rPr>
              <w:t>stării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actuale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evoluția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acestora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viitor</w:t>
            </w:r>
            <w:proofErr w:type="spellEnd"/>
            <w:r w:rsidRPr="009058B1">
              <w:rPr>
                <w:sz w:val="26"/>
                <w:szCs w:val="26"/>
              </w:rPr>
              <w:t xml:space="preserve">, care </w:t>
            </w:r>
            <w:proofErr w:type="spellStart"/>
            <w:r w:rsidRPr="009058B1">
              <w:rPr>
                <w:sz w:val="26"/>
                <w:szCs w:val="26"/>
              </w:rPr>
              <w:t>vor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sta</w:t>
            </w:r>
            <w:proofErr w:type="spellEnd"/>
            <w:r w:rsidRPr="009058B1">
              <w:rPr>
                <w:sz w:val="26"/>
                <w:szCs w:val="26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</w:rPr>
              <w:t>baza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calculării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impacturilor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opțiunii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recomandate</w:t>
            </w:r>
            <w:proofErr w:type="spellEnd"/>
          </w:p>
        </w:tc>
      </w:tr>
      <w:tr w:rsidR="00222746" w:rsidRPr="009058B1" w14:paraId="73CFCE5F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8EF09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  <w:p w14:paraId="57B010CA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u w:val="single"/>
              </w:rPr>
            </w:pPr>
            <w:r w:rsidRPr="009058B1">
              <w:rPr>
                <w:sz w:val="26"/>
                <w:szCs w:val="26"/>
                <w:u w:val="single"/>
              </w:rPr>
              <w:t xml:space="preserve">Au </w:t>
            </w:r>
            <w:proofErr w:type="spellStart"/>
            <w:r w:rsidRPr="009058B1">
              <w:rPr>
                <w:sz w:val="26"/>
                <w:szCs w:val="26"/>
                <w:u w:val="single"/>
              </w:rPr>
              <w:t>fost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u w:val="single"/>
              </w:rPr>
              <w:t>identificate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 2 </w:t>
            </w:r>
            <w:proofErr w:type="spellStart"/>
            <w:r w:rsidRPr="009058B1">
              <w:rPr>
                <w:sz w:val="26"/>
                <w:szCs w:val="26"/>
                <w:u w:val="single"/>
              </w:rPr>
              <w:t>opţiuni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: </w:t>
            </w:r>
          </w:p>
          <w:p w14:paraId="188109F9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</w:rPr>
              <w:t xml:space="preserve">1. </w:t>
            </w:r>
            <w:r w:rsidRPr="009058B1">
              <w:rPr>
                <w:i/>
                <w:sz w:val="26"/>
                <w:szCs w:val="26"/>
              </w:rPr>
              <w:t xml:space="preserve">A </w:t>
            </w:r>
            <w:proofErr w:type="spellStart"/>
            <w:r w:rsidRPr="009058B1">
              <w:rPr>
                <w:i/>
                <w:sz w:val="26"/>
                <w:szCs w:val="26"/>
              </w:rPr>
              <w:t>nu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face </w:t>
            </w:r>
            <w:proofErr w:type="spellStart"/>
            <w:r w:rsidRPr="009058B1">
              <w:rPr>
                <w:i/>
                <w:sz w:val="26"/>
                <w:szCs w:val="26"/>
              </w:rPr>
              <w:t>nimic</w:t>
            </w:r>
            <w:proofErr w:type="spellEnd"/>
            <w:r w:rsidRPr="009058B1">
              <w:rPr>
                <w:i/>
                <w:sz w:val="26"/>
                <w:szCs w:val="26"/>
              </w:rPr>
              <w:t>.</w:t>
            </w:r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Opţiunea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constă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nu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elabora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nici</w:t>
            </w:r>
            <w:proofErr w:type="spellEnd"/>
            <w:r w:rsidRPr="009058B1">
              <w:rPr>
                <w:sz w:val="26"/>
                <w:szCs w:val="26"/>
              </w:rPr>
              <w:t xml:space="preserve"> un </w:t>
            </w:r>
            <w:proofErr w:type="spellStart"/>
            <w:r w:rsidRPr="009058B1">
              <w:rPr>
                <w:sz w:val="26"/>
                <w:szCs w:val="26"/>
              </w:rPr>
              <w:t>proiect</w:t>
            </w:r>
            <w:proofErr w:type="spellEnd"/>
            <w:r w:rsidRPr="009058B1">
              <w:rPr>
                <w:sz w:val="26"/>
                <w:szCs w:val="26"/>
              </w:rPr>
              <w:t xml:space="preserve"> de act </w:t>
            </w:r>
            <w:proofErr w:type="spellStart"/>
            <w:r w:rsidRPr="009058B1">
              <w:rPr>
                <w:sz w:val="26"/>
                <w:szCs w:val="26"/>
              </w:rPr>
              <w:t>normativ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vederea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058B1">
              <w:rPr>
                <w:sz w:val="26"/>
                <w:szCs w:val="26"/>
              </w:rPr>
              <w:t>modificării</w:t>
            </w:r>
            <w:proofErr w:type="spellEnd"/>
            <w:r w:rsidRPr="009058B1">
              <w:rPr>
                <w:sz w:val="26"/>
                <w:szCs w:val="26"/>
              </w:rPr>
              <w:t xml:space="preserve">  </w:t>
            </w:r>
            <w:proofErr w:type="spellStart"/>
            <w:r w:rsidRPr="009058B1">
              <w:rPr>
                <w:sz w:val="26"/>
                <w:szCs w:val="26"/>
              </w:rPr>
              <w:t>Legii</w:t>
            </w:r>
            <w:proofErr w:type="spellEnd"/>
            <w:proofErr w:type="gramEnd"/>
            <w:r w:rsidRPr="009058B1">
              <w:rPr>
                <w:sz w:val="26"/>
                <w:szCs w:val="26"/>
              </w:rPr>
              <w:t xml:space="preserve"> nr. 939/2000 cu </w:t>
            </w:r>
            <w:proofErr w:type="spellStart"/>
            <w:r w:rsidRPr="009058B1">
              <w:rPr>
                <w:sz w:val="26"/>
                <w:szCs w:val="26"/>
              </w:rPr>
              <w:t>privire</w:t>
            </w:r>
            <w:proofErr w:type="spellEnd"/>
            <w:r w:rsidRPr="009058B1">
              <w:rPr>
                <w:sz w:val="26"/>
                <w:szCs w:val="26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</w:rPr>
              <w:t>activitatea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editorială</w:t>
            </w:r>
            <w:proofErr w:type="spellEnd"/>
            <w:r w:rsidRPr="009058B1">
              <w:rPr>
                <w:sz w:val="26"/>
                <w:szCs w:val="26"/>
              </w:rPr>
              <w:t>.</w:t>
            </w:r>
          </w:p>
          <w:p w14:paraId="2968613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</w:p>
          <w:p w14:paraId="2466209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2. </w:t>
            </w:r>
            <w:r w:rsidRPr="009058B1">
              <w:rPr>
                <w:i/>
                <w:sz w:val="26"/>
                <w:szCs w:val="26"/>
              </w:rPr>
              <w:t xml:space="preserve">A </w:t>
            </w:r>
            <w:proofErr w:type="spellStart"/>
            <w:r w:rsidRPr="009058B1">
              <w:rPr>
                <w:i/>
                <w:sz w:val="26"/>
                <w:szCs w:val="26"/>
              </w:rPr>
              <w:t>aproba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proiectul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de act </w:t>
            </w:r>
            <w:proofErr w:type="spellStart"/>
            <w:r w:rsidRPr="009058B1">
              <w:rPr>
                <w:i/>
                <w:sz w:val="26"/>
                <w:szCs w:val="26"/>
              </w:rPr>
              <w:t>normativ</w:t>
            </w:r>
            <w:proofErr w:type="spellEnd"/>
            <w:r w:rsidRPr="009058B1">
              <w:rPr>
                <w:sz w:val="26"/>
                <w:szCs w:val="26"/>
              </w:rPr>
              <w:t>.</w:t>
            </w:r>
          </w:p>
          <w:p w14:paraId="7CFD481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u w:val="single"/>
              </w:rPr>
            </w:pPr>
          </w:p>
          <w:p w14:paraId="1BC3E1F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u w:val="single"/>
              </w:rPr>
            </w:pPr>
            <w:r w:rsidRPr="009058B1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u w:val="single"/>
              </w:rPr>
              <w:t>Opţiunea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 1 – „A </w:t>
            </w:r>
            <w:proofErr w:type="spellStart"/>
            <w:r w:rsidRPr="009058B1">
              <w:rPr>
                <w:sz w:val="26"/>
                <w:szCs w:val="26"/>
                <w:u w:val="single"/>
              </w:rPr>
              <w:t>nu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 face </w:t>
            </w:r>
            <w:proofErr w:type="spellStart"/>
            <w:r w:rsidRPr="009058B1">
              <w:rPr>
                <w:sz w:val="26"/>
                <w:szCs w:val="26"/>
                <w:u w:val="single"/>
              </w:rPr>
              <w:t>nimic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” </w:t>
            </w:r>
          </w:p>
          <w:p w14:paraId="44C0966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Dezavantaje</w:t>
            </w:r>
            <w:proofErr w:type="spellEnd"/>
            <w:r w:rsidRPr="009058B1">
              <w:rPr>
                <w:sz w:val="26"/>
                <w:szCs w:val="26"/>
              </w:rPr>
              <w:t xml:space="preserve"> –</w:t>
            </w:r>
            <w:proofErr w:type="spellStart"/>
            <w:r w:rsidRPr="0079071D">
              <w:rPr>
                <w:sz w:val="26"/>
                <w:szCs w:val="26"/>
              </w:rPr>
              <w:t>Lipsa</w:t>
            </w:r>
            <w:proofErr w:type="spellEnd"/>
            <w:r w:rsidRPr="0079071D">
              <w:rPr>
                <w:sz w:val="26"/>
                <w:szCs w:val="26"/>
              </w:rPr>
              <w:t xml:space="preserve"> </w:t>
            </w:r>
            <w:proofErr w:type="spellStart"/>
            <w:r w:rsidRPr="0079071D">
              <w:rPr>
                <w:sz w:val="26"/>
                <w:szCs w:val="26"/>
              </w:rPr>
              <w:t>unui</w:t>
            </w:r>
            <w:proofErr w:type="spellEnd"/>
            <w:r w:rsidRPr="0079071D">
              <w:rPr>
                <w:sz w:val="26"/>
                <w:szCs w:val="26"/>
              </w:rPr>
              <w:t xml:space="preserve"> </w:t>
            </w:r>
            <w:proofErr w:type="spellStart"/>
            <w:r w:rsidRPr="0079071D">
              <w:rPr>
                <w:sz w:val="26"/>
                <w:szCs w:val="26"/>
              </w:rPr>
              <w:t>cadru</w:t>
            </w:r>
            <w:proofErr w:type="spellEnd"/>
            <w:r w:rsidRPr="0079071D">
              <w:rPr>
                <w:sz w:val="26"/>
                <w:szCs w:val="26"/>
              </w:rPr>
              <w:t xml:space="preserve"> juridic </w:t>
            </w:r>
            <w:proofErr w:type="spellStart"/>
            <w:r w:rsidRPr="0079071D">
              <w:rPr>
                <w:sz w:val="26"/>
                <w:szCs w:val="26"/>
              </w:rPr>
              <w:t>racordat</w:t>
            </w:r>
            <w:proofErr w:type="spellEnd"/>
            <w:r w:rsidRPr="0079071D">
              <w:rPr>
                <w:sz w:val="26"/>
                <w:szCs w:val="26"/>
              </w:rPr>
              <w:t xml:space="preserve"> la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schimbările</w:t>
            </w:r>
            <w:proofErr w:type="spellEnd"/>
            <w:r>
              <w:rPr>
                <w:sz w:val="26"/>
                <w:szCs w:val="26"/>
              </w:rPr>
              <w:t xml:space="preserve"> care se </w:t>
            </w:r>
            <w:proofErr w:type="spellStart"/>
            <w:r>
              <w:rPr>
                <w:sz w:val="26"/>
                <w:szCs w:val="26"/>
              </w:rPr>
              <w:t>produc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îm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domeiul</w:t>
            </w:r>
            <w:proofErr w:type="spellEnd"/>
            <w:r>
              <w:rPr>
                <w:sz w:val="26"/>
                <w:szCs w:val="26"/>
              </w:rPr>
              <w:t xml:space="preserve"> editorial </w:t>
            </w:r>
            <w:proofErr w:type="spellStart"/>
            <w:r>
              <w:rPr>
                <w:sz w:val="26"/>
                <w:szCs w:val="26"/>
              </w:rPr>
              <w:t>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la </w:t>
            </w:r>
            <w:r w:rsidRPr="0079071D">
              <w:rPr>
                <w:sz w:val="26"/>
                <w:szCs w:val="26"/>
              </w:rPr>
              <w:t xml:space="preserve"> </w:t>
            </w:r>
            <w:proofErr w:type="spellStart"/>
            <w:r w:rsidRPr="0079071D">
              <w:rPr>
                <w:sz w:val="26"/>
                <w:szCs w:val="26"/>
              </w:rPr>
              <w:t>necesitățile</w:t>
            </w:r>
            <w:proofErr w:type="spellEnd"/>
            <w:proofErr w:type="gramEnd"/>
            <w:r w:rsidRPr="0079071D">
              <w:rPr>
                <w:sz w:val="26"/>
                <w:szCs w:val="26"/>
              </w:rPr>
              <w:t xml:space="preserve"> </w:t>
            </w:r>
            <w:proofErr w:type="spellStart"/>
            <w:r w:rsidRPr="0079071D">
              <w:rPr>
                <w:sz w:val="26"/>
                <w:szCs w:val="26"/>
              </w:rPr>
              <w:t>populației</w:t>
            </w:r>
            <w:proofErr w:type="spellEnd"/>
            <w:r w:rsidRPr="007907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consumatorilor</w:t>
            </w:r>
            <w:proofErr w:type="spellEnd"/>
            <w:r>
              <w:rPr>
                <w:sz w:val="26"/>
                <w:szCs w:val="26"/>
              </w:rPr>
              <w:t xml:space="preserve"> de </w:t>
            </w:r>
            <w:proofErr w:type="spellStart"/>
            <w:r>
              <w:rPr>
                <w:sz w:val="26"/>
                <w:szCs w:val="26"/>
              </w:rPr>
              <w:t>cultură</w:t>
            </w:r>
            <w:proofErr w:type="spellEnd"/>
            <w:r>
              <w:rPr>
                <w:sz w:val="26"/>
                <w:szCs w:val="26"/>
              </w:rPr>
              <w:t>/</w:t>
            </w:r>
          </w:p>
          <w:p w14:paraId="2B55ABF4" w14:textId="77777777" w:rsidR="00222746" w:rsidRPr="009058B1" w:rsidRDefault="00222746" w:rsidP="00222746">
            <w:pPr>
              <w:ind w:right="283" w:firstLine="0"/>
              <w:jc w:val="left"/>
              <w:rPr>
                <w:b/>
                <w:sz w:val="26"/>
                <w:szCs w:val="26"/>
                <w:highlight w:val="white"/>
                <w:u w:val="single"/>
              </w:rPr>
            </w:pPr>
            <w:proofErr w:type="spellStart"/>
            <w:r w:rsidRPr="009058B1">
              <w:rPr>
                <w:sz w:val="26"/>
                <w:szCs w:val="26"/>
                <w:u w:val="single"/>
              </w:rPr>
              <w:t>Opţiunea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 2 – „</w:t>
            </w:r>
            <w:proofErr w:type="spellStart"/>
            <w:r w:rsidRPr="009058B1">
              <w:rPr>
                <w:sz w:val="26"/>
                <w:szCs w:val="26"/>
                <w:u w:val="single"/>
              </w:rPr>
              <w:t>Adoptarea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u w:val="single"/>
              </w:rPr>
              <w:t>prezentului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 act </w:t>
            </w:r>
            <w:proofErr w:type="spellStart"/>
            <w:r w:rsidRPr="009058B1">
              <w:rPr>
                <w:sz w:val="26"/>
                <w:szCs w:val="26"/>
                <w:u w:val="single"/>
              </w:rPr>
              <w:t>normativ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” – </w:t>
            </w:r>
            <w:proofErr w:type="spellStart"/>
            <w:r w:rsidRPr="009058B1">
              <w:rPr>
                <w:sz w:val="26"/>
                <w:szCs w:val="26"/>
                <w:u w:val="single"/>
              </w:rPr>
              <w:t>opţiunea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u w:val="single"/>
              </w:rPr>
              <w:t>recomandată</w:t>
            </w:r>
            <w:proofErr w:type="spellEnd"/>
            <w:r w:rsidRPr="009058B1">
              <w:rPr>
                <w:sz w:val="26"/>
                <w:szCs w:val="26"/>
                <w:u w:val="single"/>
              </w:rPr>
              <w:t xml:space="preserve"> </w:t>
            </w:r>
          </w:p>
          <w:p w14:paraId="10B289A2" w14:textId="77777777" w:rsidR="00222746" w:rsidRDefault="00222746" w:rsidP="00222746">
            <w:pPr>
              <w:ind w:right="283" w:firstLine="0"/>
              <w:rPr>
                <w:b/>
                <w:sz w:val="26"/>
                <w:szCs w:val="26"/>
                <w:highlight w:val="white"/>
              </w:rPr>
            </w:pPr>
          </w:p>
          <w:p w14:paraId="2C56C519" w14:textId="77777777" w:rsidR="00222746" w:rsidRPr="00B73C4C" w:rsidRDefault="00222746" w:rsidP="00222746">
            <w:pPr>
              <w:ind w:right="283" w:firstLine="0"/>
              <w:rPr>
                <w:sz w:val="26"/>
                <w:szCs w:val="26"/>
                <w:highlight w:val="white"/>
                <w:lang w:val="fr-FR"/>
              </w:rPr>
            </w:pP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Avantaje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-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Acesul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populației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la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reviste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culturale  </w:t>
            </w:r>
          </w:p>
          <w:p w14:paraId="17D4213B" w14:textId="77777777" w:rsidR="00222746" w:rsidRPr="00B73C4C" w:rsidRDefault="00222746" w:rsidP="00222746">
            <w:pPr>
              <w:pStyle w:val="ae"/>
              <w:numPr>
                <w:ilvl w:val="0"/>
                <w:numId w:val="2"/>
              </w:numPr>
              <w:ind w:right="283"/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</w:pP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Existența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unui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mecanism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</w:t>
            </w:r>
            <w:r w:rsidRPr="00B73C4C">
              <w:rPr>
                <w:sz w:val="26"/>
                <w:szCs w:val="26"/>
                <w:lang w:val="fr-FR"/>
              </w:rPr>
              <w:t xml:space="preserve">de </w:t>
            </w:r>
            <w:proofErr w:type="spellStart"/>
            <w:r w:rsidRPr="00B73C4C">
              <w:rPr>
                <w:sz w:val="26"/>
                <w:szCs w:val="26"/>
                <w:lang w:val="fr-FR"/>
              </w:rPr>
              <w:t>susținere</w:t>
            </w:r>
            <w:proofErr w:type="spellEnd"/>
            <w:r w:rsidRPr="00B73C4C">
              <w:rPr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B73C4C">
              <w:rPr>
                <w:sz w:val="26"/>
                <w:szCs w:val="26"/>
                <w:lang w:val="fr-FR"/>
              </w:rPr>
              <w:t>traducerilor</w:t>
            </w:r>
            <w:proofErr w:type="spellEnd"/>
            <w:r w:rsidRPr="00B73C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lang w:val="fr-FR"/>
              </w:rPr>
              <w:t>literare</w:t>
            </w:r>
            <w:proofErr w:type="spellEnd"/>
          </w:p>
          <w:p w14:paraId="400BA369" w14:textId="77777777" w:rsidR="00222746" w:rsidRPr="00B73C4C" w:rsidRDefault="00222746" w:rsidP="00222746">
            <w:pPr>
              <w:pStyle w:val="ae"/>
              <w:numPr>
                <w:ilvl w:val="0"/>
                <w:numId w:val="2"/>
              </w:numPr>
              <w:ind w:right="283"/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</w:pPr>
            <w:proofErr w:type="spellStart"/>
            <w:r w:rsidRPr="00B73C4C"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  <w:t>Promovarea</w:t>
            </w:r>
            <w:proofErr w:type="spellEnd"/>
            <w:r w:rsidRPr="00B73C4C"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spellStart"/>
            <w:r w:rsidRPr="00B73C4C"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  <w:t>autorilor</w:t>
            </w:r>
            <w:proofErr w:type="spellEnd"/>
            <w:r w:rsidRPr="00B73C4C"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spellStart"/>
            <w:r w:rsidRPr="00B73C4C"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  <w:t>autohtoni</w:t>
            </w:r>
            <w:proofErr w:type="spellEnd"/>
            <w:r w:rsidRPr="00B73C4C"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  <w:t xml:space="preserve"> peste </w:t>
            </w:r>
            <w:proofErr w:type="spellStart"/>
            <w:r w:rsidRPr="00B73C4C"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  <w:t>hotarele</w:t>
            </w:r>
            <w:proofErr w:type="spellEnd"/>
            <w:r w:rsidRPr="00B73C4C"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spellStart"/>
            <w:r w:rsidRPr="00B73C4C"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  <w:t>republicii</w:t>
            </w:r>
            <w:proofErr w:type="spellEnd"/>
          </w:p>
          <w:p w14:paraId="1988B7DB" w14:textId="77777777" w:rsidR="00222746" w:rsidRPr="00B73C4C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B73C4C">
              <w:rPr>
                <w:sz w:val="26"/>
                <w:szCs w:val="26"/>
              </w:rPr>
              <w:t>Dezavantaje</w:t>
            </w:r>
            <w:proofErr w:type="spellEnd"/>
            <w:r w:rsidRPr="00B73C4C">
              <w:rPr>
                <w:sz w:val="26"/>
                <w:szCs w:val="26"/>
              </w:rPr>
              <w:t xml:space="preserve">: </w:t>
            </w:r>
          </w:p>
          <w:p w14:paraId="2D0215B1" w14:textId="77777777" w:rsidR="00222746" w:rsidRPr="00B73C4C" w:rsidRDefault="00222746" w:rsidP="00222746">
            <w:pPr>
              <w:ind w:right="283" w:firstLine="0"/>
              <w:jc w:val="left"/>
              <w:rPr>
                <w:sz w:val="26"/>
                <w:szCs w:val="26"/>
                <w:highlight w:val="white"/>
                <w:lang w:val="fr-FR"/>
              </w:rPr>
            </w:pPr>
            <w:r w:rsidRPr="00B73C4C">
              <w:rPr>
                <w:sz w:val="26"/>
                <w:szCs w:val="26"/>
              </w:rPr>
              <w:t xml:space="preserve">       -    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Lipsa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mecanizmului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gramStart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de 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susținere</w:t>
            </w:r>
            <w:proofErr w:type="spellEnd"/>
            <w:proofErr w:type="gram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a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revistelor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culturale </w:t>
            </w:r>
          </w:p>
          <w:p w14:paraId="4406E591" w14:textId="77777777" w:rsidR="00222746" w:rsidRPr="00B73C4C" w:rsidRDefault="00222746" w:rsidP="00222746">
            <w:pPr>
              <w:ind w:right="283" w:firstLine="0"/>
              <w:jc w:val="left"/>
              <w:rPr>
                <w:sz w:val="26"/>
                <w:szCs w:val="26"/>
                <w:highlight w:val="white"/>
                <w:lang w:val="fr-FR"/>
              </w:rPr>
            </w:pPr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      -    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Lipsa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unui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mecanism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eficient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de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susținere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a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traducerilor</w:t>
            </w:r>
            <w:proofErr w:type="spellEnd"/>
            <w:r w:rsidRPr="00B73C4C">
              <w:rPr>
                <w:sz w:val="26"/>
                <w:szCs w:val="26"/>
                <w:highlight w:val="white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highlight w:val="white"/>
                <w:lang w:val="fr-FR"/>
              </w:rPr>
              <w:t>literar</w:t>
            </w:r>
            <w:proofErr w:type="spellEnd"/>
            <w:r w:rsidRPr="00B73C4C">
              <w:rPr>
                <w:sz w:val="26"/>
                <w:szCs w:val="26"/>
                <w:highlight w:val="white"/>
                <w:lang w:val="ro-RO"/>
              </w:rPr>
              <w:t xml:space="preserve"> </w:t>
            </w:r>
          </w:p>
          <w:p w14:paraId="57A1C357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  <w:highlight w:val="white"/>
                <w:lang w:val="fr-FR"/>
              </w:rPr>
            </w:pPr>
          </w:p>
        </w:tc>
      </w:tr>
      <w:tr w:rsidR="00222746" w:rsidRPr="009058B1" w14:paraId="0ACC214D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2D16B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gramStart"/>
            <w:r w:rsidRPr="009058B1">
              <w:rPr>
                <w:sz w:val="26"/>
                <w:szCs w:val="26"/>
                <w:lang w:val="fr-FR"/>
              </w:rPr>
              <w:t>b</w:t>
            </w:r>
            <w:proofErr w:type="gramEnd"/>
            <w:r w:rsidRPr="009058B1">
              <w:rPr>
                <w:sz w:val="26"/>
                <w:szCs w:val="26"/>
                <w:vertAlign w:val="superscript"/>
                <w:lang w:val="fr-FR"/>
              </w:rPr>
              <w:t>1</w:t>
            </w:r>
            <w:r w:rsidRPr="009058B1">
              <w:rPr>
                <w:sz w:val="26"/>
                <w:szCs w:val="26"/>
                <w:lang w:val="fr-FR"/>
              </w:rPr>
              <w:t xml:space="preserve">)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Pentru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opțiunea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recomandată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identificați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impacturile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completând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tabelul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din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anexa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prezentul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formular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Descrieți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larg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impacturile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sub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formă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costuri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sau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beneficii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inclusiv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părțile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interesate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care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putea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fi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afectate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pozitiv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negativ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acestea</w:t>
            </w:r>
            <w:proofErr w:type="spellEnd"/>
          </w:p>
        </w:tc>
      </w:tr>
      <w:tr w:rsidR="00222746" w:rsidRPr="009058B1" w14:paraId="6C9D6FEB" w14:textId="77777777" w:rsidTr="00222746">
        <w:trPr>
          <w:gridAfter w:val="1"/>
          <w:wAfter w:w="19" w:type="dxa"/>
          <w:trHeight w:val="2258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2645C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spellStart"/>
            <w:r>
              <w:rPr>
                <w:sz w:val="26"/>
                <w:szCs w:val="26"/>
              </w:rPr>
              <w:t>Proiectul</w:t>
            </w:r>
            <w:proofErr w:type="spellEnd"/>
            <w:r>
              <w:rPr>
                <w:sz w:val="26"/>
                <w:szCs w:val="26"/>
              </w:rPr>
              <w:t xml:space="preserve"> de act </w:t>
            </w:r>
            <w:proofErr w:type="spellStart"/>
            <w:r>
              <w:rPr>
                <w:sz w:val="26"/>
                <w:szCs w:val="26"/>
              </w:rPr>
              <w:t>normativ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avea</w:t>
            </w:r>
            <w:proofErr w:type="spellEnd"/>
            <w:r w:rsidRPr="009058B1">
              <w:rPr>
                <w:sz w:val="26"/>
                <w:szCs w:val="26"/>
              </w:rPr>
              <w:t xml:space="preserve"> un impact </w:t>
            </w:r>
            <w:proofErr w:type="spellStart"/>
            <w:r w:rsidRPr="009058B1">
              <w:rPr>
                <w:sz w:val="26"/>
                <w:szCs w:val="26"/>
              </w:rPr>
              <w:t>pozitiv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nemijlocit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asupra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editorilor</w:t>
            </w:r>
            <w:proofErr w:type="spellEnd"/>
            <w:r w:rsidRPr="009058B1">
              <w:rPr>
                <w:sz w:val="26"/>
                <w:szCs w:val="26"/>
              </w:rPr>
              <w:t>/</w:t>
            </w:r>
            <w:proofErr w:type="spellStart"/>
            <w:r w:rsidRPr="009058B1">
              <w:rPr>
                <w:sz w:val="26"/>
                <w:szCs w:val="26"/>
              </w:rPr>
              <w:t>agenților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gramStart"/>
            <w:r w:rsidRPr="009058B1">
              <w:rPr>
                <w:sz w:val="26"/>
                <w:szCs w:val="26"/>
              </w:rPr>
              <w:t>economici  ca</w:t>
            </w:r>
            <w:proofErr w:type="gram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fiind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mai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optimă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soluție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înlăturarea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neconformităților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constatate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domeniul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cărții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iar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implementarea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acesteia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determina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impacturi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ordin</w:t>
            </w:r>
            <w:proofErr w:type="spellEnd"/>
            <w:r w:rsidRPr="009058B1">
              <w:rPr>
                <w:sz w:val="26"/>
                <w:szCs w:val="26"/>
              </w:rPr>
              <w:t xml:space="preserve"> economic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social:</w:t>
            </w:r>
          </w:p>
          <w:p w14:paraId="5B4F2BE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  <w:p w14:paraId="0754CDA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  <w:lang w:val="fr-FR"/>
              </w:rPr>
              <w:t xml:space="preserve"> 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plan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economic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opțiunea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propusă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urmează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promoveze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dezvoltarea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competitivității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afacerilor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din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domeniu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prin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susținerea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celor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mai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bune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proiecte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din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domeniul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cărții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>.</w:t>
            </w:r>
          </w:p>
          <w:p w14:paraId="5B62867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t>Pe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plan </w:t>
            </w:r>
            <w:proofErr w:type="gramStart"/>
            <w:r w:rsidRPr="009058B1">
              <w:rPr>
                <w:sz w:val="26"/>
                <w:szCs w:val="26"/>
                <w:lang w:val="fr-FR"/>
              </w:rPr>
              <w:t>social</w:t>
            </w:r>
            <w:r w:rsidRPr="00B73C4C">
              <w:rPr>
                <w:sz w:val="26"/>
                <w:szCs w:val="26"/>
                <w:lang w:val="fr-FR"/>
              </w:rPr>
              <w:t xml:space="preserve">,  </w:t>
            </w:r>
            <w:proofErr w:type="spellStart"/>
            <w:r w:rsidRPr="00B73C4C">
              <w:rPr>
                <w:sz w:val="26"/>
                <w:szCs w:val="26"/>
                <w:lang w:val="fr-FR"/>
              </w:rPr>
              <w:t>asigurând</w:t>
            </w:r>
            <w:proofErr w:type="spellEnd"/>
            <w:proofErr w:type="gramEnd"/>
            <w:r w:rsidRPr="00B73C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lang w:val="fr-FR"/>
              </w:rPr>
              <w:t>bibliotecile</w:t>
            </w:r>
            <w:proofErr w:type="spellEnd"/>
            <w:r w:rsidRPr="00B73C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lang w:val="fr-FR"/>
              </w:rPr>
              <w:t>publice</w:t>
            </w:r>
            <w:proofErr w:type="spellEnd"/>
            <w:r w:rsidRPr="00B73C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lang w:val="fr-FR"/>
              </w:rPr>
              <w:t>cu</w:t>
            </w:r>
            <w:proofErr w:type="spellEnd"/>
            <w:r w:rsidRPr="00B73C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  <w:lang w:val="fr-FR"/>
              </w:rPr>
              <w:t>reviste</w:t>
            </w:r>
            <w:proofErr w:type="spellEnd"/>
            <w:r w:rsidRPr="00B73C4C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B73C4C">
              <w:rPr>
                <w:sz w:val="26"/>
                <w:szCs w:val="26"/>
                <w:lang w:val="fr-FR"/>
              </w:rPr>
              <w:t>cultură</w:t>
            </w:r>
            <w:proofErr w:type="spellEnd"/>
            <w:r>
              <w:rPr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opțiunea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propusă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aduce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beneficii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în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sensul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acoperirii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necesităților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informaționale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lectură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membrilor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societîții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>/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comunității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</w:p>
          <w:p w14:paraId="6DCD544D" w14:textId="77777777" w:rsidR="00222746" w:rsidRPr="009058B1" w:rsidRDefault="00222746" w:rsidP="00222746">
            <w:pPr>
              <w:ind w:right="283" w:firstLine="0"/>
              <w:jc w:val="left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1.</w:t>
            </w:r>
            <w:r w:rsidRPr="009058B1">
              <w:rPr>
                <w:b/>
                <w:sz w:val="26"/>
                <w:szCs w:val="26"/>
                <w:lang w:val="fr-FR"/>
              </w:rPr>
              <w:t xml:space="preserve">Costuri </w:t>
            </w:r>
          </w:p>
          <w:p w14:paraId="7927FC5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    </w:t>
            </w:r>
            <w:proofErr w:type="spellStart"/>
            <w:r w:rsidRPr="009058B1">
              <w:rPr>
                <w:sz w:val="26"/>
                <w:szCs w:val="26"/>
              </w:rPr>
              <w:t>Costurile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aferente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intervenţiei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statului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domeniul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vizat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presupun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cheltuieli</w:t>
            </w:r>
            <w:proofErr w:type="spellEnd"/>
            <w:r w:rsidRPr="009058B1">
              <w:rPr>
                <w:sz w:val="26"/>
                <w:szCs w:val="26"/>
              </w:rPr>
              <w:t xml:space="preserve"> legate de </w:t>
            </w:r>
            <w:proofErr w:type="spellStart"/>
            <w:r w:rsidRPr="009058B1">
              <w:rPr>
                <w:sz w:val="26"/>
                <w:szCs w:val="26"/>
              </w:rPr>
              <w:t>elaborarea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şi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publicarea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proiectulu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de act normative, care la mom</w:t>
            </w:r>
            <w:r w:rsidRPr="009058B1">
              <w:rPr>
                <w:sz w:val="26"/>
                <w:szCs w:val="26"/>
              </w:rPr>
              <w:t xml:space="preserve">ent nu pot fi evaluate. </w:t>
            </w:r>
          </w:p>
          <w:p w14:paraId="0E0884E1" w14:textId="77777777" w:rsidR="00222746" w:rsidRPr="009058B1" w:rsidRDefault="00222746" w:rsidP="00222746">
            <w:pPr>
              <w:ind w:right="283" w:firstLine="0"/>
              <w:jc w:val="left"/>
              <w:rPr>
                <w:color w:val="FF0000"/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    </w:t>
            </w:r>
          </w:p>
          <w:p w14:paraId="77DE552C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   </w:t>
            </w:r>
            <w:proofErr w:type="spellStart"/>
            <w:r w:rsidRPr="009058B1">
              <w:rPr>
                <w:sz w:val="26"/>
                <w:szCs w:val="26"/>
              </w:rPr>
              <w:t>Impacturi</w:t>
            </w:r>
            <w:proofErr w:type="spellEnd"/>
            <w:r w:rsidRPr="009058B1">
              <w:rPr>
                <w:sz w:val="26"/>
                <w:szCs w:val="26"/>
              </w:rPr>
              <w:t xml:space="preserve"> negative la </w:t>
            </w:r>
            <w:proofErr w:type="spellStart"/>
            <w:r w:rsidRPr="009058B1">
              <w:rPr>
                <w:sz w:val="26"/>
                <w:szCs w:val="26"/>
              </w:rPr>
              <w:t>etapa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elaborării</w:t>
            </w:r>
            <w:proofErr w:type="spellEnd"/>
            <w:r w:rsidRPr="009058B1">
              <w:rPr>
                <w:sz w:val="26"/>
                <w:szCs w:val="26"/>
              </w:rPr>
              <w:t xml:space="preserve"> AI nu au </w:t>
            </w:r>
            <w:proofErr w:type="spellStart"/>
            <w:r w:rsidRPr="009058B1">
              <w:rPr>
                <w:sz w:val="26"/>
                <w:szCs w:val="26"/>
              </w:rPr>
              <w:t>fost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identificate</w:t>
            </w:r>
            <w:proofErr w:type="spellEnd"/>
            <w:r w:rsidRPr="009058B1">
              <w:rPr>
                <w:sz w:val="26"/>
                <w:szCs w:val="26"/>
              </w:rPr>
              <w:t xml:space="preserve">. </w:t>
            </w:r>
            <w:proofErr w:type="spellStart"/>
            <w:r w:rsidRPr="009058B1">
              <w:rPr>
                <w:sz w:val="26"/>
                <w:szCs w:val="26"/>
              </w:rPr>
              <w:t>Implementarea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prevederilor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urmează</w:t>
            </w:r>
            <w:proofErr w:type="spellEnd"/>
            <w:r w:rsidRPr="009058B1">
              <w:rPr>
                <w:sz w:val="26"/>
                <w:szCs w:val="26"/>
              </w:rPr>
              <w:t xml:space="preserve"> a fi </w:t>
            </w:r>
            <w:proofErr w:type="spellStart"/>
            <w:r w:rsidRPr="009058B1">
              <w:rPr>
                <w:sz w:val="26"/>
                <w:szCs w:val="26"/>
              </w:rPr>
              <w:t>stabilite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actul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normativ</w:t>
            </w:r>
            <w:proofErr w:type="spellEnd"/>
            <w:r w:rsidRPr="009058B1">
              <w:rPr>
                <w:sz w:val="26"/>
                <w:szCs w:val="26"/>
              </w:rPr>
              <w:t xml:space="preserve"> care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fi </w:t>
            </w:r>
            <w:proofErr w:type="spellStart"/>
            <w:r w:rsidRPr="009058B1">
              <w:rPr>
                <w:sz w:val="26"/>
                <w:szCs w:val="26"/>
              </w:rPr>
              <w:t>elaborat</w:t>
            </w:r>
            <w:proofErr w:type="spellEnd"/>
            <w:r w:rsidRPr="009058B1">
              <w:rPr>
                <w:sz w:val="26"/>
                <w:szCs w:val="26"/>
              </w:rPr>
              <w:t xml:space="preserve"> nu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necesita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careva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costuri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suplimentare</w:t>
            </w:r>
            <w:proofErr w:type="spellEnd"/>
            <w:r w:rsidRPr="009058B1">
              <w:rPr>
                <w:sz w:val="26"/>
                <w:szCs w:val="26"/>
              </w:rPr>
              <w:t xml:space="preserve"> din </w:t>
            </w:r>
            <w:proofErr w:type="spellStart"/>
            <w:r w:rsidRPr="009058B1">
              <w:rPr>
                <w:sz w:val="26"/>
                <w:szCs w:val="26"/>
              </w:rPr>
              <w:t>partea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statului</w:t>
            </w:r>
            <w:proofErr w:type="spellEnd"/>
            <w:r w:rsidRPr="009058B1">
              <w:rPr>
                <w:sz w:val="26"/>
                <w:szCs w:val="26"/>
              </w:rPr>
              <w:t xml:space="preserve">. </w:t>
            </w:r>
          </w:p>
          <w:p w14:paraId="277663FC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Riscurile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opțiunii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recomandate</w:t>
            </w:r>
            <w:proofErr w:type="spellEnd"/>
            <w:r w:rsidRPr="009058B1">
              <w:rPr>
                <w:sz w:val="26"/>
                <w:szCs w:val="26"/>
              </w:rPr>
              <w:t xml:space="preserve">: </w:t>
            </w:r>
          </w:p>
          <w:p w14:paraId="03E67CB6" w14:textId="77777777" w:rsidR="00222746" w:rsidRPr="009058B1" w:rsidRDefault="00222746" w:rsidP="00222746">
            <w:pPr>
              <w:pStyle w:val="ae"/>
              <w:numPr>
                <w:ilvl w:val="0"/>
                <w:numId w:val="4"/>
              </w:numPr>
              <w:ind w:right="283"/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</w:pPr>
            <w:proofErr w:type="spell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Neaprobarea</w:t>
            </w:r>
            <w:proofErr w:type="spell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proiectului</w:t>
            </w:r>
            <w:proofErr w:type="spell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hotărîrii</w:t>
            </w:r>
            <w:proofErr w:type="spell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Guvernului</w:t>
            </w:r>
            <w:proofErr w:type="spell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în</w:t>
            </w:r>
            <w:proofErr w:type="spell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termen.</w:t>
            </w:r>
          </w:p>
          <w:p w14:paraId="3C4B1481" w14:textId="77777777" w:rsidR="00222746" w:rsidRPr="009058B1" w:rsidRDefault="00222746" w:rsidP="00222746">
            <w:pPr>
              <w:pStyle w:val="ae"/>
              <w:numPr>
                <w:ilvl w:val="0"/>
                <w:numId w:val="4"/>
              </w:numPr>
              <w:ind w:right="283"/>
              <w:rPr>
                <w:rFonts w:ascii="Times New Roman" w:hAnsi="Times New Roman" w:cs="Times New Roman"/>
                <w:sz w:val="26"/>
                <w:szCs w:val="26"/>
                <w:highlight w:val="white"/>
                <w:lang w:val="fr-FR"/>
              </w:rPr>
            </w:pPr>
            <w:r w:rsidRPr="009058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proofErr w:type="spell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Neimplementarea</w:t>
            </w:r>
            <w:proofErr w:type="spell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mecanismelor</w:t>
            </w:r>
            <w:proofErr w:type="spell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stabilite</w:t>
            </w:r>
            <w:proofErr w:type="spellEnd"/>
            <w:proofErr w:type="gramEnd"/>
            <w:r w:rsidRPr="009058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75E7028" w14:textId="77777777" w:rsidR="00222746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</w:pPr>
            <w:r>
              <w:t>2.</w:t>
            </w:r>
            <w:r w:rsidRPr="007A5104">
              <w:rPr>
                <w:b/>
                <w:sz w:val="26"/>
                <w:szCs w:val="26"/>
              </w:rPr>
              <w:t xml:space="preserve">Veniturile </w:t>
            </w:r>
            <w:proofErr w:type="spellStart"/>
            <w:r w:rsidRPr="007A5104">
              <w:rPr>
                <w:b/>
                <w:sz w:val="26"/>
                <w:szCs w:val="26"/>
              </w:rPr>
              <w:t>și</w:t>
            </w:r>
            <w:proofErr w:type="spellEnd"/>
            <w:r w:rsidRPr="007A51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5104">
              <w:rPr>
                <w:b/>
                <w:sz w:val="26"/>
                <w:szCs w:val="26"/>
              </w:rPr>
              <w:t>cheltuielile</w:t>
            </w:r>
            <w:proofErr w:type="spellEnd"/>
            <w:r w:rsidRPr="007A51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5104">
              <w:rPr>
                <w:b/>
                <w:sz w:val="26"/>
                <w:szCs w:val="26"/>
              </w:rPr>
              <w:t>publice</w:t>
            </w:r>
            <w:proofErr w:type="spellEnd"/>
            <w:r>
              <w:t xml:space="preserve"> </w:t>
            </w:r>
          </w:p>
          <w:p w14:paraId="6D017975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/>
              <w:rPr>
                <w:sz w:val="26"/>
                <w:szCs w:val="26"/>
                <w:highlight w:val="white"/>
                <w:lang w:val="fr-FR"/>
              </w:rPr>
            </w:pPr>
            <w:proofErr w:type="spellStart"/>
            <w:r>
              <w:t>Proiectul</w:t>
            </w:r>
            <w:proofErr w:type="spellEnd"/>
            <w:r>
              <w:t xml:space="preserve"> nu </w:t>
            </w:r>
            <w:proofErr w:type="spellStart"/>
            <w:r>
              <w:t>prevede</w:t>
            </w:r>
            <w:proofErr w:type="spellEnd"/>
            <w:r>
              <w:t xml:space="preserve"> </w:t>
            </w:r>
            <w:proofErr w:type="spellStart"/>
            <w:r>
              <w:t>modificări</w:t>
            </w:r>
            <w:proofErr w:type="spellEnd"/>
            <w:r>
              <w:t xml:space="preserve"> la </w:t>
            </w:r>
            <w:proofErr w:type="spellStart"/>
            <w:r>
              <w:t>acest</w:t>
            </w:r>
            <w:proofErr w:type="spellEnd"/>
            <w:r>
              <w:t xml:space="preserve"> capitol</w:t>
            </w:r>
          </w:p>
        </w:tc>
      </w:tr>
      <w:tr w:rsidR="00222746" w:rsidRPr="009058B1" w14:paraId="73BCA50C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DB724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gramStart"/>
            <w:r w:rsidRPr="009058B1">
              <w:rPr>
                <w:sz w:val="26"/>
                <w:szCs w:val="26"/>
                <w:lang w:val="fr-FR"/>
              </w:rPr>
              <w:lastRenderedPageBreak/>
              <w:t>b</w:t>
            </w:r>
            <w:proofErr w:type="gramEnd"/>
            <w:r w:rsidRPr="009058B1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9058B1">
              <w:rPr>
                <w:sz w:val="26"/>
                <w:szCs w:val="26"/>
                <w:lang w:val="fr-FR"/>
              </w:rPr>
              <w:t xml:space="preserve">)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Pentru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opțiunile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alternative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analizate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identificați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impacturile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completând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tabelul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din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anexa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prezentul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formular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Descrieți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larg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impacturile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sub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formă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costuri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sau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beneficii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inclusiv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părțile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interesate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care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putea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fi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afectate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pozitiv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negativ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acestea</w:t>
            </w:r>
            <w:proofErr w:type="spellEnd"/>
          </w:p>
        </w:tc>
      </w:tr>
      <w:tr w:rsidR="00222746" w:rsidRPr="009058B1" w14:paraId="121016E0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14BCAA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</w:p>
          <w:p w14:paraId="6196909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contextul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menționate</w:t>
            </w:r>
            <w:proofErr w:type="spellEnd"/>
            <w:r w:rsidRPr="009058B1">
              <w:rPr>
                <w:sz w:val="26"/>
                <w:szCs w:val="26"/>
              </w:rPr>
              <w:t xml:space="preserve"> supra, se </w:t>
            </w:r>
            <w:proofErr w:type="spellStart"/>
            <w:r w:rsidRPr="009058B1">
              <w:rPr>
                <w:sz w:val="26"/>
                <w:szCs w:val="26"/>
              </w:rPr>
              <w:t>constată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aplicarea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unor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alte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scenarii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decît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expus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prin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prisma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proiectului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propus</w:t>
            </w:r>
            <w:proofErr w:type="spellEnd"/>
            <w:r w:rsidRPr="009058B1">
              <w:rPr>
                <w:sz w:val="26"/>
                <w:szCs w:val="26"/>
              </w:rPr>
              <w:t xml:space="preserve"> nu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produce </w:t>
            </w:r>
            <w:proofErr w:type="spellStart"/>
            <w:r w:rsidRPr="009058B1">
              <w:rPr>
                <w:sz w:val="26"/>
                <w:szCs w:val="26"/>
              </w:rPr>
              <w:t>efectul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scontat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 </w:t>
            </w:r>
            <w:proofErr w:type="spellStart"/>
            <w:r w:rsidRPr="009058B1">
              <w:rPr>
                <w:sz w:val="26"/>
                <w:szCs w:val="26"/>
              </w:rPr>
              <w:t>măsura</w:t>
            </w:r>
            <w:proofErr w:type="spellEnd"/>
            <w:proofErr w:type="gram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care </w:t>
            </w:r>
            <w:proofErr w:type="spellStart"/>
            <w:r w:rsidRPr="009058B1">
              <w:rPr>
                <w:sz w:val="26"/>
                <w:szCs w:val="26"/>
              </w:rPr>
              <w:t>să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corespundă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ati</w:t>
            </w:r>
            <w:r>
              <w:rPr>
                <w:sz w:val="26"/>
                <w:szCs w:val="26"/>
              </w:rPr>
              <w:t>n</w:t>
            </w:r>
            <w:r w:rsidRPr="009058B1">
              <w:rPr>
                <w:sz w:val="26"/>
                <w:szCs w:val="26"/>
              </w:rPr>
              <w:t>gerii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obiectivelor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dorite</w:t>
            </w:r>
            <w:proofErr w:type="spellEnd"/>
            <w:r w:rsidRPr="009058B1">
              <w:rPr>
                <w:sz w:val="26"/>
                <w:szCs w:val="26"/>
              </w:rPr>
              <w:t>.</w:t>
            </w:r>
          </w:p>
          <w:p w14:paraId="68369C1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</w:tc>
      </w:tr>
      <w:tr w:rsidR="00222746" w:rsidRPr="009058B1" w14:paraId="507AE7CF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4A390A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c) </w:t>
            </w:r>
            <w:proofErr w:type="spellStart"/>
            <w:r w:rsidRPr="009058B1">
              <w:rPr>
                <w:sz w:val="26"/>
                <w:szCs w:val="26"/>
              </w:rPr>
              <w:t>Pentru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opțiunile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analizate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expuneți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mai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relevante</w:t>
            </w:r>
            <w:proofErr w:type="spellEnd"/>
            <w:r w:rsidRPr="009058B1">
              <w:rPr>
                <w:sz w:val="26"/>
                <w:szCs w:val="26"/>
              </w:rPr>
              <w:t>/</w:t>
            </w:r>
            <w:proofErr w:type="spellStart"/>
            <w:r w:rsidRPr="009058B1">
              <w:rPr>
                <w:sz w:val="26"/>
                <w:szCs w:val="26"/>
              </w:rPr>
              <w:t>iminente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riscuri</w:t>
            </w:r>
            <w:proofErr w:type="spellEnd"/>
            <w:r w:rsidRPr="009058B1">
              <w:rPr>
                <w:sz w:val="26"/>
                <w:szCs w:val="26"/>
              </w:rPr>
              <w:t xml:space="preserve"> care pot duce la </w:t>
            </w:r>
            <w:proofErr w:type="spellStart"/>
            <w:r w:rsidRPr="009058B1">
              <w:rPr>
                <w:sz w:val="26"/>
                <w:szCs w:val="26"/>
              </w:rPr>
              <w:t>eșecul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intervenției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>/</w:t>
            </w:r>
            <w:proofErr w:type="spellStart"/>
            <w:r w:rsidRPr="009058B1">
              <w:rPr>
                <w:sz w:val="26"/>
                <w:szCs w:val="26"/>
              </w:rPr>
              <w:t>sau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schimba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substanțial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valoarea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beneficiilor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costurilor</w:t>
            </w:r>
            <w:proofErr w:type="spellEnd"/>
            <w:r w:rsidRPr="009058B1">
              <w:rPr>
                <w:sz w:val="26"/>
                <w:szCs w:val="26"/>
              </w:rPr>
              <w:t xml:space="preserve"> estimate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prezentați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presupuneri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privind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gradul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conformare</w:t>
            </w:r>
            <w:proofErr w:type="spellEnd"/>
            <w:r w:rsidRPr="009058B1">
              <w:rPr>
                <w:sz w:val="26"/>
                <w:szCs w:val="26"/>
              </w:rPr>
              <w:t xml:space="preserve"> cu </w:t>
            </w:r>
            <w:proofErr w:type="spellStart"/>
            <w:r w:rsidRPr="009058B1">
              <w:rPr>
                <w:sz w:val="26"/>
                <w:szCs w:val="26"/>
              </w:rPr>
              <w:t>prevederile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proiectului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celor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vizați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acesta</w:t>
            </w:r>
            <w:proofErr w:type="spellEnd"/>
          </w:p>
        </w:tc>
      </w:tr>
      <w:tr w:rsidR="00222746" w:rsidRPr="009058B1" w14:paraId="437BCF4C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1BCC5D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</w:rPr>
              <w:t xml:space="preserve">      Nu sunt </w:t>
            </w:r>
            <w:proofErr w:type="spellStart"/>
            <w:r w:rsidRPr="009058B1">
              <w:rPr>
                <w:sz w:val="26"/>
                <w:szCs w:val="26"/>
              </w:rPr>
              <w:t>identificate</w:t>
            </w:r>
            <w:proofErr w:type="spellEnd"/>
          </w:p>
        </w:tc>
      </w:tr>
      <w:tr w:rsidR="00222746" w:rsidRPr="009058B1" w14:paraId="5F0BB414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CC635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  <w:lang w:val="fr-FR"/>
              </w:rPr>
              <w:t xml:space="preserve">d)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Dacă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este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cazul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pentru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opțiunea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recomandată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expuneți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costurile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conformare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pentru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întreprinderi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dacă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există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impact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disproporționat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care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poate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distorsiona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concurența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gramStart"/>
            <w:r w:rsidRPr="009058B1">
              <w:rPr>
                <w:sz w:val="26"/>
                <w:szCs w:val="26"/>
                <w:lang w:val="fr-FR"/>
              </w:rPr>
              <w:t>ce</w:t>
            </w:r>
            <w:proofErr w:type="gramEnd"/>
            <w:r w:rsidRPr="009058B1">
              <w:rPr>
                <w:sz w:val="26"/>
                <w:szCs w:val="26"/>
                <w:lang w:val="fr-FR"/>
              </w:rPr>
              <w:t xml:space="preserve"> impact are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opțiunea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asupra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întreprinderilor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mici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mijlocii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. Se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explică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dacă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sînt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propuse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măsuri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diminuare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acestor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impacturi</w:t>
            </w:r>
            <w:proofErr w:type="spellEnd"/>
          </w:p>
        </w:tc>
      </w:tr>
      <w:tr w:rsidR="00222746" w:rsidRPr="009058B1" w14:paraId="5EA6523B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085B6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Nu sunt </w:t>
            </w:r>
            <w:proofErr w:type="spellStart"/>
            <w:r w:rsidRPr="009058B1">
              <w:rPr>
                <w:sz w:val="26"/>
                <w:szCs w:val="26"/>
              </w:rPr>
              <w:t>costuri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adăugătoare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conformare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pentru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întreprinderi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careva</w:t>
            </w:r>
            <w:proofErr w:type="spellEnd"/>
            <w:r w:rsidRPr="009058B1">
              <w:rPr>
                <w:sz w:val="26"/>
                <w:szCs w:val="26"/>
              </w:rPr>
              <w:t xml:space="preserve"> impact care </w:t>
            </w:r>
            <w:proofErr w:type="spellStart"/>
            <w:r w:rsidRPr="009058B1">
              <w:rPr>
                <w:sz w:val="26"/>
                <w:szCs w:val="26"/>
              </w:rPr>
              <w:t>poate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distorsiona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concurența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implementarea</w:t>
            </w:r>
            <w:proofErr w:type="spellEnd"/>
            <w:r w:rsidRPr="009058B1">
              <w:rPr>
                <w:sz w:val="26"/>
                <w:szCs w:val="26"/>
              </w:rPr>
              <w:t xml:space="preserve"> nu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afecta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activitatea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întreprinderilor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mici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mijlocii</w:t>
            </w:r>
            <w:proofErr w:type="spellEnd"/>
            <w:r w:rsidRPr="009058B1">
              <w:rPr>
                <w:sz w:val="26"/>
                <w:szCs w:val="26"/>
              </w:rPr>
              <w:t>.</w:t>
            </w:r>
          </w:p>
        </w:tc>
      </w:tr>
      <w:tr w:rsidR="00222746" w:rsidRPr="009058B1" w14:paraId="3557EFD1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AD91E7" w14:textId="77777777" w:rsidR="00222746" w:rsidRPr="009058B1" w:rsidRDefault="00222746" w:rsidP="00222746">
            <w:pPr>
              <w:ind w:right="283" w:firstLine="0"/>
              <w:jc w:val="left"/>
              <w:rPr>
                <w:b/>
                <w:color w:val="7030A0"/>
                <w:sz w:val="26"/>
                <w:szCs w:val="26"/>
                <w:u w:val="single"/>
              </w:rPr>
            </w:pPr>
            <w:proofErr w:type="spellStart"/>
            <w:r w:rsidRPr="009058B1">
              <w:rPr>
                <w:b/>
                <w:color w:val="7030A0"/>
                <w:sz w:val="26"/>
                <w:szCs w:val="26"/>
                <w:u w:val="single"/>
              </w:rPr>
              <w:t>Concluzie</w:t>
            </w:r>
            <w:proofErr w:type="spellEnd"/>
          </w:p>
          <w:p w14:paraId="76C3170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e) </w:t>
            </w:r>
            <w:proofErr w:type="spellStart"/>
            <w:r w:rsidRPr="009058B1">
              <w:rPr>
                <w:sz w:val="26"/>
                <w:szCs w:val="26"/>
              </w:rPr>
              <w:t>Argumentați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selectarea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unei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opțiunii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baza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atingerii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obiectivelor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beneficiilor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costurilor</w:t>
            </w:r>
            <w:proofErr w:type="spellEnd"/>
            <w:r w:rsidRPr="009058B1">
              <w:rPr>
                <w:sz w:val="26"/>
                <w:szCs w:val="26"/>
              </w:rPr>
              <w:t xml:space="preserve">, precum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asigurării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celui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mai</w:t>
            </w:r>
            <w:proofErr w:type="spellEnd"/>
            <w:r w:rsidRPr="009058B1">
              <w:rPr>
                <w:sz w:val="26"/>
                <w:szCs w:val="26"/>
              </w:rPr>
              <w:t xml:space="preserve"> mic impact </w:t>
            </w:r>
            <w:proofErr w:type="spellStart"/>
            <w:r w:rsidRPr="009058B1">
              <w:rPr>
                <w:sz w:val="26"/>
                <w:szCs w:val="26"/>
              </w:rPr>
              <w:t>negativ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asupra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afectați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</w:p>
        </w:tc>
      </w:tr>
      <w:tr w:rsidR="00222746" w:rsidRPr="009058B1" w14:paraId="0E54BA4C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97F148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</w:rPr>
              <w:t xml:space="preserve">    </w:t>
            </w:r>
            <w:proofErr w:type="spellStart"/>
            <w:r w:rsidRPr="009058B1">
              <w:rPr>
                <w:sz w:val="26"/>
                <w:szCs w:val="26"/>
              </w:rPr>
              <w:t>Urmare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analizei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comparării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opțiunilor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expuse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mai</w:t>
            </w:r>
            <w:proofErr w:type="spellEnd"/>
            <w:r w:rsidRPr="009058B1">
              <w:rPr>
                <w:sz w:val="26"/>
                <w:szCs w:val="26"/>
              </w:rPr>
              <w:t xml:space="preserve"> sus, a </w:t>
            </w:r>
            <w:proofErr w:type="spellStart"/>
            <w:r w:rsidRPr="009058B1">
              <w:rPr>
                <w:sz w:val="26"/>
                <w:szCs w:val="26"/>
              </w:rPr>
              <w:t>fost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identificată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Opțiunea</w:t>
            </w:r>
            <w:proofErr w:type="spellEnd"/>
            <w:r w:rsidRPr="009058B1">
              <w:rPr>
                <w:sz w:val="26"/>
                <w:szCs w:val="26"/>
              </w:rPr>
              <w:t xml:space="preserve"> II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drept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opțiune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recomandată</w:t>
            </w:r>
            <w:proofErr w:type="spellEnd"/>
            <w:r w:rsidRPr="009058B1">
              <w:rPr>
                <w:sz w:val="26"/>
                <w:szCs w:val="26"/>
              </w:rPr>
              <w:t>/</w:t>
            </w:r>
            <w:proofErr w:type="spellStart"/>
            <w:r w:rsidRPr="009058B1">
              <w:rPr>
                <w:sz w:val="26"/>
                <w:szCs w:val="26"/>
              </w:rPr>
              <w:t>optimă</w:t>
            </w:r>
            <w:proofErr w:type="spellEnd"/>
            <w:r w:rsidRPr="009058B1">
              <w:rPr>
                <w:sz w:val="26"/>
                <w:szCs w:val="26"/>
              </w:rPr>
              <w:t xml:space="preserve"> - </w:t>
            </w:r>
            <w:proofErr w:type="spellStart"/>
            <w:r w:rsidRPr="009058B1">
              <w:rPr>
                <w:sz w:val="26"/>
                <w:szCs w:val="26"/>
              </w:rPr>
              <w:t>elaborarea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adoptarea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hotărârii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Guvernului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Style w:val="af"/>
                <w:sz w:val="26"/>
                <w:szCs w:val="26"/>
              </w:rPr>
              <w:t>pentru</w:t>
            </w:r>
            <w:proofErr w:type="spellEnd"/>
            <w:r w:rsidRPr="009058B1">
              <w:rPr>
                <w:rStyle w:val="af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Style w:val="af"/>
                <w:sz w:val="26"/>
                <w:szCs w:val="26"/>
              </w:rPr>
              <w:t>modificarea</w:t>
            </w:r>
            <w:proofErr w:type="spellEnd"/>
            <w:r w:rsidRPr="009058B1">
              <w:rPr>
                <w:rStyle w:val="af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Legii</w:t>
            </w:r>
            <w:proofErr w:type="spellEnd"/>
            <w:r w:rsidRPr="009058B1">
              <w:rPr>
                <w:sz w:val="26"/>
                <w:szCs w:val="26"/>
              </w:rPr>
              <w:t xml:space="preserve"> nr. 939/2000 cu </w:t>
            </w:r>
            <w:proofErr w:type="spellStart"/>
            <w:r w:rsidRPr="009058B1">
              <w:rPr>
                <w:sz w:val="26"/>
                <w:szCs w:val="26"/>
              </w:rPr>
              <w:t>privire</w:t>
            </w:r>
            <w:proofErr w:type="spellEnd"/>
            <w:r w:rsidRPr="009058B1">
              <w:rPr>
                <w:sz w:val="26"/>
                <w:szCs w:val="26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</w:rPr>
              <w:t>activitatea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editorială</w:t>
            </w:r>
            <w:proofErr w:type="spellEnd"/>
            <w:r w:rsidRPr="009058B1">
              <w:rPr>
                <w:sz w:val="26"/>
                <w:szCs w:val="26"/>
              </w:rPr>
              <w:t>.</w:t>
            </w:r>
          </w:p>
          <w:p w14:paraId="25100E28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</w:rPr>
              <w:t xml:space="preserve">      </w:t>
            </w:r>
            <w:proofErr w:type="spellStart"/>
            <w:r w:rsidRPr="009058B1">
              <w:rPr>
                <w:sz w:val="26"/>
                <w:szCs w:val="26"/>
              </w:rPr>
              <w:t>Acest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proiect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constitui</w:t>
            </w:r>
            <w:proofErr w:type="spellEnd"/>
            <w:r w:rsidRPr="009058B1">
              <w:rPr>
                <w:sz w:val="26"/>
                <w:szCs w:val="26"/>
              </w:rPr>
              <w:t xml:space="preserve"> o </w:t>
            </w:r>
            <w:proofErr w:type="spellStart"/>
            <w:r w:rsidRPr="009058B1">
              <w:rPr>
                <w:sz w:val="26"/>
                <w:szCs w:val="26"/>
              </w:rPr>
              <w:t>intervenție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constructivă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statului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ce</w:t>
            </w:r>
            <w:proofErr w:type="spellEnd"/>
            <w:r w:rsidRPr="009058B1">
              <w:rPr>
                <w:sz w:val="26"/>
                <w:szCs w:val="26"/>
              </w:rPr>
              <w:t xml:space="preserve"> are </w:t>
            </w:r>
            <w:proofErr w:type="spellStart"/>
            <w:r w:rsidRPr="009058B1">
              <w:rPr>
                <w:sz w:val="26"/>
                <w:szCs w:val="26"/>
              </w:rPr>
              <w:t>drept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consecință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dezvoltarea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protejarea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domeniului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cărții</w:t>
            </w:r>
            <w:proofErr w:type="spellEnd"/>
            <w:r w:rsidRPr="009058B1">
              <w:rPr>
                <w:sz w:val="26"/>
                <w:szCs w:val="26"/>
              </w:rPr>
              <w:t xml:space="preserve">. De </w:t>
            </w:r>
            <w:proofErr w:type="spellStart"/>
            <w:r w:rsidRPr="009058B1">
              <w:rPr>
                <w:sz w:val="26"/>
                <w:szCs w:val="26"/>
              </w:rPr>
              <w:t>asemenea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precizăm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că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procesul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analizei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efectuate</w:t>
            </w:r>
            <w:proofErr w:type="spellEnd"/>
            <w:r>
              <w:rPr>
                <w:sz w:val="26"/>
                <w:szCs w:val="26"/>
              </w:rPr>
              <w:t xml:space="preserve"> nu au </w:t>
            </w:r>
            <w:proofErr w:type="spellStart"/>
            <w:r>
              <w:rPr>
                <w:sz w:val="26"/>
                <w:szCs w:val="26"/>
              </w:rPr>
              <w:t>fost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identificate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careva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dezavantaje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ținând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cont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faptul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implementarea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prevederilor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Hotărârii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058B1">
              <w:rPr>
                <w:sz w:val="26"/>
                <w:szCs w:val="26"/>
              </w:rPr>
              <w:t>Guvernului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r w:rsidRPr="009058B1">
              <w:rPr>
                <w:rStyle w:val="af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Style w:val="af"/>
                <w:b w:val="0"/>
                <w:sz w:val="26"/>
                <w:szCs w:val="26"/>
              </w:rPr>
              <w:t>pentru</w:t>
            </w:r>
            <w:proofErr w:type="spellEnd"/>
            <w:proofErr w:type="gramEnd"/>
            <w:r w:rsidRPr="009058B1">
              <w:rPr>
                <w:rStyle w:val="af"/>
                <w:b w:val="0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rStyle w:val="af"/>
                <w:b w:val="0"/>
                <w:sz w:val="26"/>
                <w:szCs w:val="26"/>
              </w:rPr>
              <w:t>modificarea</w:t>
            </w:r>
            <w:proofErr w:type="spellEnd"/>
            <w:r w:rsidRPr="009058B1">
              <w:rPr>
                <w:rStyle w:val="af"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Legii</w:t>
            </w:r>
            <w:proofErr w:type="spellEnd"/>
            <w:r w:rsidRPr="009058B1">
              <w:rPr>
                <w:sz w:val="26"/>
                <w:szCs w:val="26"/>
              </w:rPr>
              <w:t xml:space="preserve"> nr. 939/2000 cu </w:t>
            </w:r>
            <w:proofErr w:type="spellStart"/>
            <w:r w:rsidRPr="009058B1">
              <w:rPr>
                <w:sz w:val="26"/>
                <w:szCs w:val="26"/>
              </w:rPr>
              <w:t>privire</w:t>
            </w:r>
            <w:proofErr w:type="spellEnd"/>
            <w:r w:rsidRPr="009058B1">
              <w:rPr>
                <w:sz w:val="26"/>
                <w:szCs w:val="26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</w:rPr>
              <w:t>activitatea</w:t>
            </w:r>
            <w:proofErr w:type="spellEnd"/>
            <w:r w:rsidRPr="009058B1">
              <w:rPr>
                <w:sz w:val="26"/>
                <w:szCs w:val="26"/>
              </w:rPr>
              <w:t xml:space="preserve"> editorial</w:t>
            </w:r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constituie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prezent</w:t>
            </w:r>
            <w:proofErr w:type="spellEnd"/>
            <w:r w:rsidRPr="009058B1">
              <w:rPr>
                <w:sz w:val="26"/>
                <w:szCs w:val="26"/>
              </w:rPr>
              <w:t xml:space="preserve"> o </w:t>
            </w:r>
            <w:proofErr w:type="spellStart"/>
            <w:r w:rsidRPr="009058B1">
              <w:rPr>
                <w:sz w:val="26"/>
                <w:szCs w:val="26"/>
              </w:rPr>
              <w:t>necesitate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pentru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consolidarea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domeniului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cărții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ansamblu</w:t>
            </w:r>
            <w:proofErr w:type="spellEnd"/>
            <w:r w:rsidRPr="009058B1">
              <w:rPr>
                <w:sz w:val="26"/>
                <w:szCs w:val="26"/>
              </w:rPr>
              <w:t xml:space="preserve">. </w:t>
            </w:r>
          </w:p>
          <w:p w14:paraId="73FBD471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        De </w:t>
            </w:r>
            <w:proofErr w:type="spellStart"/>
            <w:r w:rsidRPr="009058B1">
              <w:rPr>
                <w:sz w:val="26"/>
                <w:szCs w:val="26"/>
              </w:rPr>
              <w:t>asemenea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cadrul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analizei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impactului</w:t>
            </w:r>
            <w:proofErr w:type="spellEnd"/>
            <w:r w:rsidRPr="009058B1">
              <w:rPr>
                <w:sz w:val="26"/>
                <w:szCs w:val="26"/>
              </w:rPr>
              <w:t xml:space="preserve"> nu au </w:t>
            </w:r>
            <w:proofErr w:type="spellStart"/>
            <w:r w:rsidRPr="009058B1">
              <w:rPr>
                <w:sz w:val="26"/>
                <w:szCs w:val="26"/>
              </w:rPr>
              <w:t>fost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identificate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costuri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majore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ori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impacturi</w:t>
            </w:r>
            <w:proofErr w:type="spellEnd"/>
            <w:r w:rsidRPr="009058B1">
              <w:rPr>
                <w:sz w:val="26"/>
                <w:szCs w:val="26"/>
              </w:rPr>
              <w:t xml:space="preserve"> negative.</w:t>
            </w:r>
          </w:p>
          <w:p w14:paraId="1F11F0E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 </w:t>
            </w:r>
          </w:p>
        </w:tc>
      </w:tr>
      <w:tr w:rsidR="00222746" w:rsidRPr="009058B1" w14:paraId="1BE70D96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7BB54C" w14:textId="77777777" w:rsidR="00222746" w:rsidRPr="00B73C4C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B73C4C">
              <w:rPr>
                <w:b/>
                <w:sz w:val="26"/>
                <w:szCs w:val="26"/>
              </w:rPr>
              <w:t xml:space="preserve">5. </w:t>
            </w:r>
            <w:proofErr w:type="spellStart"/>
            <w:r w:rsidRPr="00B73C4C">
              <w:rPr>
                <w:b/>
                <w:sz w:val="26"/>
                <w:szCs w:val="26"/>
              </w:rPr>
              <w:t>Implementarea</w:t>
            </w:r>
            <w:proofErr w:type="spellEnd"/>
            <w:r w:rsidRPr="00B73C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b/>
                <w:sz w:val="26"/>
                <w:szCs w:val="26"/>
              </w:rPr>
              <w:t>şi</w:t>
            </w:r>
            <w:proofErr w:type="spellEnd"/>
            <w:r w:rsidRPr="00B73C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b/>
                <w:sz w:val="26"/>
                <w:szCs w:val="26"/>
              </w:rPr>
              <w:t>monitorizarea</w:t>
            </w:r>
            <w:proofErr w:type="spellEnd"/>
          </w:p>
        </w:tc>
      </w:tr>
      <w:tr w:rsidR="00222746" w:rsidRPr="009058B1" w14:paraId="6269CA14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00F95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a) </w:t>
            </w:r>
            <w:proofErr w:type="spellStart"/>
            <w:r w:rsidRPr="009058B1">
              <w:rPr>
                <w:sz w:val="26"/>
                <w:szCs w:val="26"/>
              </w:rPr>
              <w:t>Descrieți</w:t>
            </w:r>
            <w:proofErr w:type="spellEnd"/>
            <w:r w:rsidRPr="009058B1">
              <w:rPr>
                <w:sz w:val="26"/>
                <w:szCs w:val="26"/>
              </w:rPr>
              <w:t xml:space="preserve"> cum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fi </w:t>
            </w:r>
            <w:proofErr w:type="spellStart"/>
            <w:r w:rsidRPr="009058B1">
              <w:rPr>
                <w:sz w:val="26"/>
                <w:szCs w:val="26"/>
              </w:rPr>
              <w:t>organizată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implementarea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opțiunii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recomandate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ce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cadru</w:t>
            </w:r>
            <w:proofErr w:type="spellEnd"/>
            <w:r w:rsidRPr="009058B1">
              <w:rPr>
                <w:sz w:val="26"/>
                <w:szCs w:val="26"/>
              </w:rPr>
              <w:t xml:space="preserve"> juridic </w:t>
            </w:r>
            <w:proofErr w:type="spellStart"/>
            <w:r w:rsidRPr="009058B1">
              <w:rPr>
                <w:sz w:val="26"/>
                <w:szCs w:val="26"/>
              </w:rPr>
              <w:t>necesită</w:t>
            </w:r>
            <w:proofErr w:type="spellEnd"/>
            <w:r w:rsidRPr="009058B1">
              <w:rPr>
                <w:sz w:val="26"/>
                <w:szCs w:val="26"/>
              </w:rPr>
              <w:t xml:space="preserve"> a fi </w:t>
            </w:r>
            <w:proofErr w:type="spellStart"/>
            <w:r w:rsidRPr="009058B1">
              <w:rPr>
                <w:sz w:val="26"/>
                <w:szCs w:val="26"/>
              </w:rPr>
              <w:t>modificat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>/</w:t>
            </w:r>
            <w:proofErr w:type="spellStart"/>
            <w:r w:rsidRPr="009058B1">
              <w:rPr>
                <w:sz w:val="26"/>
                <w:szCs w:val="26"/>
              </w:rPr>
              <w:t>sau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elaborat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aprobat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ce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schimbări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instituționale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sînt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lastRenderedPageBreak/>
              <w:t>necesare</w:t>
            </w:r>
            <w:proofErr w:type="spellEnd"/>
            <w:r w:rsidRPr="009058B1">
              <w:rPr>
                <w:sz w:val="26"/>
                <w:szCs w:val="26"/>
              </w:rPr>
              <w:t xml:space="preserve">  </w:t>
            </w:r>
          </w:p>
        </w:tc>
      </w:tr>
      <w:tr w:rsidR="00222746" w:rsidRPr="009058B1" w14:paraId="4B46FC4E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7A54C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lastRenderedPageBreak/>
              <w:t>Organizarea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opțiunii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recomandate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pentru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atinge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obiectivele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fi </w:t>
            </w:r>
            <w:proofErr w:type="spellStart"/>
            <w:r w:rsidRPr="009058B1">
              <w:rPr>
                <w:sz w:val="26"/>
                <w:szCs w:val="26"/>
              </w:rPr>
              <w:t>realizată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prin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implementarea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prevederilor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actului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normativ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aprobat</w:t>
            </w:r>
            <w:proofErr w:type="spellEnd"/>
            <w:r w:rsidRPr="009058B1">
              <w:rPr>
                <w:sz w:val="26"/>
                <w:szCs w:val="26"/>
              </w:rPr>
              <w:t xml:space="preserve">. </w:t>
            </w:r>
          </w:p>
          <w:p w14:paraId="6314401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Aprobarea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proiectului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hotărâre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Guvernului</w:t>
            </w:r>
            <w:proofErr w:type="spellEnd"/>
            <w:r w:rsidRPr="009058B1">
              <w:rPr>
                <w:sz w:val="26"/>
                <w:szCs w:val="26"/>
              </w:rPr>
              <w:t xml:space="preserve"> nu </w:t>
            </w:r>
            <w:proofErr w:type="spellStart"/>
            <w:r w:rsidRPr="009058B1">
              <w:rPr>
                <w:sz w:val="26"/>
                <w:szCs w:val="26"/>
              </w:rPr>
              <w:t>implică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modificarea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  <w:highlight w:val="white"/>
              </w:rPr>
              <w:t>abroga</w:t>
            </w:r>
            <w:r w:rsidRPr="009058B1">
              <w:rPr>
                <w:sz w:val="26"/>
                <w:szCs w:val="26"/>
              </w:rPr>
              <w:t>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sau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aprobarea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altor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acte</w:t>
            </w:r>
            <w:proofErr w:type="spellEnd"/>
            <w:r w:rsidRPr="009058B1">
              <w:rPr>
                <w:sz w:val="26"/>
                <w:szCs w:val="26"/>
              </w:rPr>
              <w:t xml:space="preserve"> normative.  </w:t>
            </w:r>
          </w:p>
          <w:p w14:paraId="1AECC49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Nu </w:t>
            </w:r>
            <w:proofErr w:type="spellStart"/>
            <w:r w:rsidRPr="009058B1">
              <w:rPr>
                <w:sz w:val="26"/>
                <w:szCs w:val="26"/>
              </w:rPr>
              <w:t>vor</w:t>
            </w:r>
            <w:proofErr w:type="spellEnd"/>
            <w:r w:rsidRPr="009058B1">
              <w:rPr>
                <w:sz w:val="26"/>
                <w:szCs w:val="26"/>
              </w:rPr>
              <w:t xml:space="preserve"> fi </w:t>
            </w:r>
            <w:proofErr w:type="spellStart"/>
            <w:r w:rsidRPr="009058B1">
              <w:rPr>
                <w:sz w:val="26"/>
                <w:szCs w:val="26"/>
              </w:rPr>
              <w:t>necesare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careva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schimbări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instituționale</w:t>
            </w:r>
            <w:proofErr w:type="spellEnd"/>
            <w:r w:rsidRPr="009058B1">
              <w:rPr>
                <w:sz w:val="26"/>
                <w:szCs w:val="26"/>
              </w:rPr>
              <w:t xml:space="preserve">. </w:t>
            </w:r>
          </w:p>
          <w:p w14:paraId="083DF0A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</w:tc>
      </w:tr>
      <w:tr w:rsidR="00222746" w:rsidRPr="009058B1" w14:paraId="209D32DD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A25E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  <w:lang w:val="fr-FR"/>
              </w:rPr>
              <w:t xml:space="preserve">b)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Indicați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clar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indicatorii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performanță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în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baza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cărora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se va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efectua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monitorizarea</w:t>
            </w:r>
            <w:proofErr w:type="spellEnd"/>
          </w:p>
        </w:tc>
      </w:tr>
      <w:tr w:rsidR="00222746" w:rsidRPr="009058B1" w14:paraId="727A6313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B50C3F" w14:textId="77777777" w:rsidR="00222746" w:rsidRPr="00B73C4C" w:rsidRDefault="00222746" w:rsidP="00222746">
            <w:pPr>
              <w:spacing w:line="276" w:lineRule="auto"/>
              <w:ind w:right="283"/>
              <w:rPr>
                <w:sz w:val="26"/>
                <w:szCs w:val="26"/>
              </w:rPr>
            </w:pPr>
            <w:proofErr w:type="spellStart"/>
            <w:r w:rsidRPr="00B73C4C">
              <w:rPr>
                <w:sz w:val="26"/>
                <w:szCs w:val="26"/>
              </w:rPr>
              <w:t>Raportul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anual</w:t>
            </w:r>
            <w:proofErr w:type="spellEnd"/>
            <w:r w:rsidRPr="00B73C4C">
              <w:rPr>
                <w:sz w:val="26"/>
                <w:szCs w:val="26"/>
              </w:rPr>
              <w:t xml:space="preserve"> al </w:t>
            </w:r>
            <w:proofErr w:type="spellStart"/>
            <w:r w:rsidRPr="00B73C4C">
              <w:rPr>
                <w:sz w:val="26"/>
                <w:szCs w:val="26"/>
              </w:rPr>
              <w:t>situațiilor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ststistice</w:t>
            </w:r>
            <w:proofErr w:type="spellEnd"/>
            <w:r w:rsidRPr="00B73C4C">
              <w:rPr>
                <w:sz w:val="26"/>
                <w:szCs w:val="26"/>
              </w:rPr>
              <w:t xml:space="preserve"> din </w:t>
            </w:r>
            <w:proofErr w:type="spellStart"/>
            <w:r w:rsidRPr="00B73C4C">
              <w:rPr>
                <w:sz w:val="26"/>
                <w:szCs w:val="26"/>
              </w:rPr>
              <w:t>domeniul</w:t>
            </w:r>
            <w:proofErr w:type="spellEnd"/>
            <w:r w:rsidRPr="00B73C4C">
              <w:rPr>
                <w:sz w:val="26"/>
                <w:szCs w:val="26"/>
              </w:rPr>
              <w:t xml:space="preserve"> editorial al </w:t>
            </w:r>
            <w:proofErr w:type="spellStart"/>
            <w:r w:rsidRPr="00B73C4C">
              <w:rPr>
                <w:sz w:val="26"/>
                <w:szCs w:val="26"/>
              </w:rPr>
              <w:t>Ministerului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Culturii</w:t>
            </w:r>
            <w:proofErr w:type="spellEnd"/>
          </w:p>
          <w:p w14:paraId="41A39D0F" w14:textId="77777777" w:rsidR="00222746" w:rsidRPr="00B73C4C" w:rsidRDefault="00222746" w:rsidP="00222746">
            <w:pPr>
              <w:spacing w:line="276" w:lineRule="auto"/>
              <w:ind w:right="283"/>
              <w:rPr>
                <w:sz w:val="26"/>
                <w:szCs w:val="26"/>
              </w:rPr>
            </w:pPr>
            <w:proofErr w:type="spellStart"/>
            <w:r w:rsidRPr="00B73C4C">
              <w:rPr>
                <w:sz w:val="26"/>
                <w:szCs w:val="26"/>
              </w:rPr>
              <w:t>Raportul</w:t>
            </w:r>
            <w:proofErr w:type="spellEnd"/>
            <w:r w:rsidRPr="00B73C4C">
              <w:rPr>
                <w:sz w:val="26"/>
                <w:szCs w:val="26"/>
              </w:rPr>
              <w:t xml:space="preserve"> de audit intern/extern. </w:t>
            </w:r>
          </w:p>
          <w:p w14:paraId="3CCD2FED" w14:textId="77777777" w:rsidR="00222746" w:rsidRPr="00B73C4C" w:rsidRDefault="00222746" w:rsidP="00222746">
            <w:pPr>
              <w:spacing w:line="276" w:lineRule="auto"/>
              <w:ind w:right="283"/>
              <w:rPr>
                <w:sz w:val="26"/>
                <w:szCs w:val="26"/>
              </w:rPr>
            </w:pPr>
            <w:proofErr w:type="spellStart"/>
            <w:r w:rsidRPr="00B73C4C">
              <w:rPr>
                <w:sz w:val="26"/>
                <w:szCs w:val="26"/>
              </w:rPr>
              <w:t>Performanta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instituțională</w:t>
            </w:r>
            <w:proofErr w:type="spellEnd"/>
            <w:r w:rsidRPr="00B73C4C">
              <w:rPr>
                <w:sz w:val="26"/>
                <w:szCs w:val="26"/>
              </w:rPr>
              <w:t>.</w:t>
            </w:r>
          </w:p>
          <w:p w14:paraId="26B46B05" w14:textId="77777777" w:rsidR="00222746" w:rsidRPr="009058B1" w:rsidRDefault="00222746" w:rsidP="00222746">
            <w:pPr>
              <w:spacing w:line="276" w:lineRule="auto"/>
              <w:ind w:right="283" w:firstLine="0"/>
              <w:rPr>
                <w:sz w:val="26"/>
                <w:szCs w:val="26"/>
                <w:lang w:val="fr-FR"/>
              </w:rPr>
            </w:pPr>
            <w:r w:rsidRPr="00B73C4C">
              <w:rPr>
                <w:sz w:val="26"/>
                <w:szCs w:val="26"/>
              </w:rPr>
              <w:t xml:space="preserve">           </w:t>
            </w:r>
            <w:proofErr w:type="spellStart"/>
            <w:r w:rsidRPr="00B73C4C">
              <w:rPr>
                <w:sz w:val="26"/>
                <w:szCs w:val="26"/>
              </w:rPr>
              <w:t>Gradul</w:t>
            </w:r>
            <w:proofErr w:type="spellEnd"/>
            <w:r w:rsidRPr="00B73C4C">
              <w:rPr>
                <w:sz w:val="26"/>
                <w:szCs w:val="26"/>
              </w:rPr>
              <w:t xml:space="preserve"> de </w:t>
            </w:r>
            <w:proofErr w:type="spellStart"/>
            <w:r w:rsidRPr="00B73C4C">
              <w:rPr>
                <w:sz w:val="26"/>
                <w:szCs w:val="26"/>
              </w:rPr>
              <w:t>implementare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gramStart"/>
            <w:r w:rsidRPr="00B73C4C">
              <w:rPr>
                <w:sz w:val="26"/>
                <w:szCs w:val="26"/>
              </w:rPr>
              <w:t>a</w:t>
            </w:r>
            <w:proofErr w:type="gram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activităților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conexe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instituţiei</w:t>
            </w:r>
            <w:proofErr w:type="spellEnd"/>
            <w:r w:rsidRPr="00B73C4C">
              <w:rPr>
                <w:sz w:val="26"/>
                <w:szCs w:val="26"/>
              </w:rPr>
              <w:t xml:space="preserve"> (</w:t>
            </w:r>
            <w:proofErr w:type="spellStart"/>
            <w:r w:rsidRPr="00B73C4C">
              <w:rPr>
                <w:sz w:val="26"/>
                <w:szCs w:val="26"/>
              </w:rPr>
              <w:t>Raportul</w:t>
            </w:r>
            <w:proofErr w:type="spellEnd"/>
            <w:r w:rsidRPr="00B73C4C">
              <w:rPr>
                <w:sz w:val="26"/>
                <w:szCs w:val="26"/>
              </w:rPr>
              <w:t xml:space="preserve"> </w:t>
            </w:r>
            <w:proofErr w:type="spellStart"/>
            <w:r w:rsidRPr="00B73C4C">
              <w:rPr>
                <w:sz w:val="26"/>
                <w:szCs w:val="26"/>
              </w:rPr>
              <w:t>anual</w:t>
            </w:r>
            <w:proofErr w:type="spellEnd"/>
            <w:r w:rsidRPr="00B73C4C">
              <w:rPr>
                <w:sz w:val="26"/>
                <w:szCs w:val="26"/>
              </w:rPr>
              <w:t xml:space="preserve"> de </w:t>
            </w:r>
            <w:proofErr w:type="spellStart"/>
            <w:r w:rsidRPr="00B73C4C">
              <w:rPr>
                <w:sz w:val="26"/>
                <w:szCs w:val="26"/>
              </w:rPr>
              <w:t>activitate</w:t>
            </w:r>
            <w:proofErr w:type="spellEnd"/>
          </w:p>
        </w:tc>
      </w:tr>
      <w:tr w:rsidR="00222746" w:rsidRPr="009058B1" w14:paraId="6132306B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37BBF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  <w:lang w:val="fr-FR"/>
              </w:rPr>
              <w:t xml:space="preserve">c)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Identificați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peste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cât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timp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vor fi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resimțite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impacturile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estimate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este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necesară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evaluarea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performanței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actului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normativ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propus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Explicați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cum va fi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monitorizată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şi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evaluată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opţiunea</w:t>
            </w:r>
            <w:proofErr w:type="spellEnd"/>
          </w:p>
        </w:tc>
      </w:tr>
      <w:tr w:rsidR="00222746" w:rsidRPr="009058B1" w14:paraId="0102D2E9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785C39" w14:textId="77777777" w:rsidR="00222746" w:rsidRPr="00A779D7" w:rsidRDefault="00222746" w:rsidP="00222746">
            <w:pPr>
              <w:spacing w:line="276" w:lineRule="auto"/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t>Impactul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modificărilor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propuse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va fi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resimțit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r w:rsidRPr="009058B1">
              <w:rPr>
                <w:sz w:val="26"/>
                <w:szCs w:val="26"/>
              </w:rPr>
              <w:t xml:space="preserve">pe </w:t>
            </w:r>
            <w:proofErr w:type="spellStart"/>
            <w:r w:rsidRPr="009058B1">
              <w:rPr>
                <w:sz w:val="26"/>
                <w:szCs w:val="26"/>
              </w:rPr>
              <w:t>parcursul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primului</w:t>
            </w:r>
            <w:proofErr w:type="spellEnd"/>
            <w:r w:rsidRPr="009058B1">
              <w:rPr>
                <w:sz w:val="26"/>
                <w:szCs w:val="26"/>
              </w:rPr>
              <w:t xml:space="preserve"> an </w:t>
            </w:r>
            <w:proofErr w:type="spellStart"/>
            <w:r w:rsidRPr="009058B1">
              <w:rPr>
                <w:sz w:val="26"/>
                <w:szCs w:val="26"/>
              </w:rPr>
              <w:t>după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punerea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în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aplicare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prevederilor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proiectului</w:t>
            </w:r>
            <w:proofErr w:type="spellEnd"/>
            <w:r w:rsidRPr="00A779D7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779D7">
              <w:rPr>
                <w:sz w:val="26"/>
                <w:szCs w:val="26"/>
              </w:rPr>
              <w:t>Efectele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introducerii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noilor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reglementări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propuse</w:t>
            </w:r>
            <w:proofErr w:type="spellEnd"/>
            <w:r w:rsidRPr="00A779D7">
              <w:rPr>
                <w:sz w:val="26"/>
                <w:szCs w:val="26"/>
              </w:rPr>
              <w:t xml:space="preserve"> conform </w:t>
            </w:r>
            <w:proofErr w:type="spellStart"/>
            <w:r w:rsidRPr="00A779D7">
              <w:rPr>
                <w:sz w:val="26"/>
                <w:szCs w:val="26"/>
              </w:rPr>
              <w:t>proiectului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actului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normativ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vor</w:t>
            </w:r>
            <w:proofErr w:type="spellEnd"/>
            <w:r w:rsidRPr="00A779D7">
              <w:rPr>
                <w:sz w:val="26"/>
                <w:szCs w:val="26"/>
              </w:rPr>
              <w:t xml:space="preserve"> fi </w:t>
            </w:r>
            <w:proofErr w:type="spellStart"/>
            <w:r w:rsidRPr="00A779D7">
              <w:rPr>
                <w:sz w:val="26"/>
                <w:szCs w:val="26"/>
              </w:rPr>
              <w:t>resimţite</w:t>
            </w:r>
            <w:proofErr w:type="spellEnd"/>
            <w:r w:rsidRPr="00A779D7">
              <w:rPr>
                <w:sz w:val="26"/>
                <w:szCs w:val="26"/>
              </w:rPr>
              <w:t xml:space="preserve">, </w:t>
            </w:r>
            <w:proofErr w:type="spellStart"/>
            <w:r w:rsidRPr="00A779D7">
              <w:rPr>
                <w:sz w:val="26"/>
                <w:szCs w:val="26"/>
              </w:rPr>
              <w:t>în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primul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rând</w:t>
            </w:r>
            <w:proofErr w:type="spellEnd"/>
            <w:r w:rsidRPr="00A779D7">
              <w:rPr>
                <w:sz w:val="26"/>
                <w:szCs w:val="26"/>
              </w:rPr>
              <w:t xml:space="preserve">, de </w:t>
            </w:r>
            <w:proofErr w:type="spellStart"/>
            <w:r w:rsidRPr="00A779D7">
              <w:rPr>
                <w:sz w:val="26"/>
                <w:szCs w:val="26"/>
              </w:rPr>
              <w:t>persoanele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fizice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și</w:t>
            </w:r>
            <w:proofErr w:type="spell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779D7">
              <w:rPr>
                <w:sz w:val="26"/>
                <w:szCs w:val="26"/>
              </w:rPr>
              <w:t>juridice</w:t>
            </w:r>
            <w:proofErr w:type="spellEnd"/>
            <w:r w:rsidRPr="00A779D7">
              <w:rPr>
                <w:sz w:val="26"/>
                <w:szCs w:val="26"/>
              </w:rPr>
              <w:t>:</w:t>
            </w:r>
            <w:proofErr w:type="gramEnd"/>
            <w:r w:rsidRPr="00A779D7">
              <w:rPr>
                <w:sz w:val="26"/>
                <w:szCs w:val="26"/>
              </w:rPr>
              <w:t xml:space="preserve"> </w:t>
            </w:r>
            <w:proofErr w:type="spellStart"/>
            <w:r w:rsidRPr="00A779D7">
              <w:rPr>
                <w:sz w:val="26"/>
                <w:szCs w:val="26"/>
              </w:rPr>
              <w:t>redactori</w:t>
            </w:r>
            <w:proofErr w:type="spellEnd"/>
            <w:r w:rsidRPr="00A779D7">
              <w:rPr>
                <w:sz w:val="26"/>
                <w:szCs w:val="26"/>
              </w:rPr>
              <w:t xml:space="preserve">, </w:t>
            </w:r>
            <w:proofErr w:type="spellStart"/>
            <w:r w:rsidRPr="00A779D7">
              <w:rPr>
                <w:sz w:val="26"/>
                <w:szCs w:val="26"/>
              </w:rPr>
              <w:t>autori</w:t>
            </w:r>
            <w:proofErr w:type="spellEnd"/>
            <w:r w:rsidRPr="00A779D7">
              <w:rPr>
                <w:sz w:val="26"/>
                <w:szCs w:val="26"/>
              </w:rPr>
              <w:t xml:space="preserve">, </w:t>
            </w:r>
            <w:proofErr w:type="spellStart"/>
            <w:r w:rsidRPr="00A779D7">
              <w:rPr>
                <w:sz w:val="26"/>
                <w:szCs w:val="26"/>
              </w:rPr>
              <w:t>editori</w:t>
            </w:r>
            <w:proofErr w:type="spellEnd"/>
            <w:r w:rsidRPr="00A779D7">
              <w:rPr>
                <w:sz w:val="26"/>
                <w:szCs w:val="26"/>
              </w:rPr>
              <w:t xml:space="preserve">, </w:t>
            </w:r>
            <w:proofErr w:type="spellStart"/>
            <w:r w:rsidRPr="00A779D7">
              <w:rPr>
                <w:sz w:val="26"/>
                <w:szCs w:val="26"/>
              </w:rPr>
              <w:t>biblioteci</w:t>
            </w:r>
            <w:proofErr w:type="spellEnd"/>
            <w:r w:rsidRPr="00A779D7">
              <w:rPr>
                <w:sz w:val="26"/>
                <w:szCs w:val="26"/>
              </w:rPr>
              <w:t xml:space="preserve">, </w:t>
            </w:r>
            <w:proofErr w:type="spellStart"/>
            <w:r w:rsidRPr="00A779D7">
              <w:rPr>
                <w:sz w:val="26"/>
                <w:szCs w:val="26"/>
              </w:rPr>
              <w:t>cititori</w:t>
            </w:r>
            <w:proofErr w:type="spellEnd"/>
            <w:r w:rsidRPr="00A779D7">
              <w:rPr>
                <w:sz w:val="26"/>
                <w:szCs w:val="26"/>
              </w:rPr>
              <w:t>/</w:t>
            </w:r>
            <w:proofErr w:type="spellStart"/>
            <w:r w:rsidRPr="00A779D7">
              <w:rPr>
                <w:sz w:val="26"/>
                <w:szCs w:val="26"/>
              </w:rPr>
              <w:t>utilizatori</w:t>
            </w:r>
            <w:proofErr w:type="spellEnd"/>
          </w:p>
          <w:p w14:paraId="6D76F15D" w14:textId="77777777" w:rsidR="00222746" w:rsidRPr="009058B1" w:rsidRDefault="00222746" w:rsidP="00222746">
            <w:pPr>
              <w:spacing w:line="276" w:lineRule="auto"/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t>Evaluarea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actului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normativ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propus</w:t>
            </w:r>
            <w:proofErr w:type="spellEnd"/>
            <w:r w:rsidRPr="009058B1">
              <w:rPr>
                <w:sz w:val="26"/>
                <w:szCs w:val="26"/>
              </w:rPr>
              <w:t xml:space="preserve"> conform  </w:t>
            </w:r>
            <w:proofErr w:type="spellStart"/>
            <w:r w:rsidRPr="009058B1">
              <w:rPr>
                <w:sz w:val="26"/>
                <w:szCs w:val="26"/>
              </w:rPr>
              <w:t>indicatorilor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performanță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identificați</w:t>
            </w:r>
            <w:proofErr w:type="spellEnd"/>
            <w:r w:rsidRPr="009058B1">
              <w:rPr>
                <w:sz w:val="26"/>
                <w:szCs w:val="26"/>
              </w:rPr>
              <w:t xml:space="preserve"> se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efectua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anual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prin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includerea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acestora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Raportul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anual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activitate</w:t>
            </w:r>
            <w:proofErr w:type="spellEnd"/>
            <w:r w:rsidRPr="009058B1">
              <w:rPr>
                <w:sz w:val="26"/>
                <w:szCs w:val="26"/>
              </w:rPr>
              <w:t xml:space="preserve"> al  </w:t>
            </w:r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Ministerului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Culturii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. </w:t>
            </w:r>
            <w:r w:rsidRPr="009058B1">
              <w:rPr>
                <w:sz w:val="26"/>
                <w:szCs w:val="26"/>
              </w:rPr>
              <w:t xml:space="preserve"> </w:t>
            </w:r>
            <w:r w:rsidRPr="009058B1">
              <w:rPr>
                <w:color w:val="00B050"/>
                <w:sz w:val="26"/>
                <w:szCs w:val="26"/>
              </w:rPr>
              <w:t>.</w:t>
            </w:r>
          </w:p>
          <w:p w14:paraId="071663E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</w:p>
        </w:tc>
      </w:tr>
      <w:tr w:rsidR="00222746" w:rsidRPr="009058B1" w14:paraId="1AED609E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61E725" w14:textId="77777777" w:rsidR="00222746" w:rsidRPr="00B73C4C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B73C4C">
              <w:rPr>
                <w:b/>
                <w:sz w:val="26"/>
                <w:szCs w:val="26"/>
              </w:rPr>
              <w:t xml:space="preserve">6. </w:t>
            </w:r>
            <w:proofErr w:type="spellStart"/>
            <w:r w:rsidRPr="00B73C4C">
              <w:rPr>
                <w:b/>
                <w:sz w:val="26"/>
                <w:szCs w:val="26"/>
              </w:rPr>
              <w:t>Consultarea</w:t>
            </w:r>
            <w:proofErr w:type="spellEnd"/>
          </w:p>
        </w:tc>
      </w:tr>
      <w:tr w:rsidR="00222746" w:rsidRPr="009058B1" w14:paraId="65D3B5C8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05B1A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  <w:lang w:val="fr-FR"/>
              </w:rPr>
              <w:t xml:space="preserve">a)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Identificați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principalele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părţi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(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grupuri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)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interesate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în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intervenţia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propusă</w:t>
            </w:r>
            <w:proofErr w:type="spellEnd"/>
          </w:p>
        </w:tc>
      </w:tr>
      <w:tr w:rsidR="00222746" w:rsidRPr="009058B1" w14:paraId="55890ADE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F1A27C" w14:textId="77777777" w:rsidR="00222746" w:rsidRPr="009058B1" w:rsidRDefault="00222746" w:rsidP="00222746">
            <w:pPr>
              <w:ind w:right="283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1. </w:t>
            </w:r>
            <w:proofErr w:type="spellStart"/>
            <w:r w:rsidRPr="009058B1">
              <w:rPr>
                <w:sz w:val="26"/>
                <w:szCs w:val="26"/>
              </w:rPr>
              <w:t>Ministerul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058B1">
              <w:rPr>
                <w:sz w:val="26"/>
                <w:szCs w:val="26"/>
              </w:rPr>
              <w:t>Finanțelor</w:t>
            </w:r>
            <w:proofErr w:type="spellEnd"/>
            <w:r w:rsidRPr="009058B1">
              <w:rPr>
                <w:sz w:val="26"/>
                <w:szCs w:val="26"/>
              </w:rPr>
              <w:t xml:space="preserve"> .</w:t>
            </w:r>
            <w:proofErr w:type="gramEnd"/>
            <w:r w:rsidRPr="009058B1">
              <w:rPr>
                <w:sz w:val="26"/>
                <w:szCs w:val="26"/>
              </w:rPr>
              <w:t xml:space="preserve"> </w:t>
            </w:r>
          </w:p>
          <w:p w14:paraId="21F326F2" w14:textId="77777777" w:rsidR="00222746" w:rsidRDefault="00222746" w:rsidP="00222746">
            <w:pPr>
              <w:ind w:right="283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2. </w:t>
            </w:r>
            <w:proofErr w:type="spellStart"/>
            <w:r w:rsidRPr="009058B1">
              <w:rPr>
                <w:sz w:val="26"/>
                <w:szCs w:val="26"/>
              </w:rPr>
              <w:t>Ministerul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Educației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Cercetării</w:t>
            </w:r>
            <w:proofErr w:type="spellEnd"/>
          </w:p>
          <w:p w14:paraId="0829D8BA" w14:textId="77777777" w:rsidR="00222746" w:rsidRPr="00AC5E42" w:rsidRDefault="00222746" w:rsidP="00222746">
            <w:pPr>
              <w:ind w:right="283"/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>3.</w:t>
            </w:r>
            <w:r w:rsidRPr="00AC5E4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5E42">
              <w:rPr>
                <w:sz w:val="24"/>
                <w:szCs w:val="24"/>
              </w:rPr>
              <w:t>Ministerul</w:t>
            </w:r>
            <w:proofErr w:type="spellEnd"/>
            <w:r w:rsidRPr="00AC5E42">
              <w:rPr>
                <w:sz w:val="24"/>
                <w:szCs w:val="24"/>
              </w:rPr>
              <w:t xml:space="preserve"> </w:t>
            </w:r>
            <w:proofErr w:type="spellStart"/>
            <w:r w:rsidRPr="00AC5E42">
              <w:rPr>
                <w:sz w:val="24"/>
                <w:szCs w:val="24"/>
              </w:rPr>
              <w:t>Economiei</w:t>
            </w:r>
            <w:proofErr w:type="spellEnd"/>
          </w:p>
          <w:p w14:paraId="486BFDA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4. </w:t>
            </w:r>
            <w:proofErr w:type="spellStart"/>
            <w:r w:rsidRPr="009058B1">
              <w:rPr>
                <w:sz w:val="26"/>
                <w:szCs w:val="26"/>
              </w:rPr>
              <w:t>Ministerul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Justiției</w:t>
            </w:r>
            <w:proofErr w:type="spellEnd"/>
            <w:r w:rsidRPr="009058B1">
              <w:rPr>
                <w:sz w:val="26"/>
                <w:szCs w:val="26"/>
              </w:rPr>
              <w:t xml:space="preserve"> – </w:t>
            </w:r>
            <w:proofErr w:type="spellStart"/>
            <w:r w:rsidRPr="009058B1">
              <w:rPr>
                <w:sz w:val="26"/>
                <w:szCs w:val="26"/>
              </w:rPr>
              <w:t>expertiza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juridică</w:t>
            </w:r>
            <w:proofErr w:type="spellEnd"/>
          </w:p>
          <w:p w14:paraId="71EE142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5</w:t>
            </w:r>
            <w:r w:rsidRPr="009058B1">
              <w:rPr>
                <w:sz w:val="26"/>
                <w:szCs w:val="26"/>
              </w:rPr>
              <w:t xml:space="preserve">. </w:t>
            </w:r>
            <w:proofErr w:type="spellStart"/>
            <w:r w:rsidRPr="009058B1">
              <w:rPr>
                <w:sz w:val="26"/>
                <w:szCs w:val="26"/>
              </w:rPr>
              <w:t>Centrul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Național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Anticorupție</w:t>
            </w:r>
            <w:proofErr w:type="spellEnd"/>
            <w:r w:rsidRPr="009058B1">
              <w:rPr>
                <w:sz w:val="26"/>
                <w:szCs w:val="26"/>
              </w:rPr>
              <w:t xml:space="preserve"> – </w:t>
            </w:r>
            <w:proofErr w:type="spellStart"/>
            <w:r w:rsidRPr="009058B1">
              <w:rPr>
                <w:sz w:val="26"/>
                <w:szCs w:val="26"/>
              </w:rPr>
              <w:t>expertiza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anticorupție</w:t>
            </w:r>
            <w:proofErr w:type="spellEnd"/>
          </w:p>
        </w:tc>
      </w:tr>
      <w:tr w:rsidR="00222746" w:rsidRPr="009058B1" w14:paraId="1E0A5030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72BEB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</w:p>
        </w:tc>
      </w:tr>
      <w:tr w:rsidR="00222746" w:rsidRPr="009058B1" w14:paraId="4BAC212D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B30AA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</w:p>
        </w:tc>
      </w:tr>
      <w:tr w:rsidR="00222746" w:rsidRPr="009058B1" w14:paraId="7653AEF8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818EE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</w:p>
        </w:tc>
      </w:tr>
      <w:tr w:rsidR="00222746" w:rsidRPr="009058B1" w14:paraId="6FC85494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6C60C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b) </w:t>
            </w:r>
            <w:proofErr w:type="spellStart"/>
            <w:r w:rsidRPr="009058B1">
              <w:rPr>
                <w:sz w:val="26"/>
                <w:szCs w:val="26"/>
              </w:rPr>
              <w:t>Explicați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succint</w:t>
            </w:r>
            <w:proofErr w:type="spellEnd"/>
            <w:r w:rsidRPr="009058B1">
              <w:rPr>
                <w:sz w:val="26"/>
                <w:szCs w:val="26"/>
              </w:rPr>
              <w:t xml:space="preserve"> cum (</w:t>
            </w:r>
            <w:proofErr w:type="spellStart"/>
            <w:r w:rsidRPr="009058B1">
              <w:rPr>
                <w:sz w:val="26"/>
                <w:szCs w:val="26"/>
              </w:rPr>
              <w:t>prin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metode</w:t>
            </w:r>
            <w:proofErr w:type="spellEnd"/>
            <w:r w:rsidRPr="009058B1">
              <w:rPr>
                <w:sz w:val="26"/>
                <w:szCs w:val="26"/>
              </w:rPr>
              <w:t xml:space="preserve">) s-a </w:t>
            </w:r>
            <w:proofErr w:type="spellStart"/>
            <w:r w:rsidRPr="009058B1">
              <w:rPr>
                <w:sz w:val="26"/>
                <w:szCs w:val="26"/>
              </w:rPr>
              <w:t>asigurat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consultarea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adecvată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părţilor</w:t>
            </w:r>
            <w:proofErr w:type="spellEnd"/>
          </w:p>
        </w:tc>
      </w:tr>
      <w:tr w:rsidR="00222746" w:rsidRPr="009058B1" w14:paraId="011EDD3E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619FC2" w14:textId="77777777" w:rsidR="00222746" w:rsidRPr="009058B1" w:rsidRDefault="00222746" w:rsidP="00222746">
            <w:pPr>
              <w:spacing w:line="276" w:lineRule="auto"/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 xml:space="preserve">      </w:t>
            </w:r>
            <w:proofErr w:type="spellStart"/>
            <w:r w:rsidRPr="009058B1">
              <w:rPr>
                <w:sz w:val="26"/>
                <w:szCs w:val="26"/>
              </w:rPr>
              <w:t>Analiza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impactului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reglementare</w:t>
            </w:r>
            <w:proofErr w:type="spellEnd"/>
            <w:r w:rsidRPr="009058B1">
              <w:rPr>
                <w:sz w:val="26"/>
                <w:szCs w:val="26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</w:rPr>
              <w:t>proiectul</w:t>
            </w:r>
            <w:proofErr w:type="spellEnd"/>
            <w:r w:rsidRPr="009058B1">
              <w:rPr>
                <w:sz w:val="26"/>
                <w:szCs w:val="26"/>
              </w:rPr>
              <w:t xml:space="preserve"> de act </w:t>
            </w:r>
            <w:proofErr w:type="spellStart"/>
            <w:r w:rsidRPr="009058B1">
              <w:rPr>
                <w:sz w:val="26"/>
                <w:szCs w:val="26"/>
              </w:rPr>
              <w:t>normativ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fost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plasată</w:t>
            </w:r>
            <w:proofErr w:type="spellEnd"/>
            <w:r w:rsidRPr="009058B1">
              <w:rPr>
                <w:sz w:val="26"/>
                <w:szCs w:val="26"/>
              </w:rPr>
              <w:t xml:space="preserve"> pe </w:t>
            </w:r>
            <w:proofErr w:type="spellStart"/>
            <w:r w:rsidRPr="009058B1">
              <w:rPr>
                <w:sz w:val="26"/>
                <w:szCs w:val="26"/>
              </w:rPr>
              <w:t>pagina</w:t>
            </w:r>
            <w:proofErr w:type="spellEnd"/>
            <w:r w:rsidRPr="009058B1">
              <w:rPr>
                <w:sz w:val="26"/>
                <w:szCs w:val="26"/>
              </w:rPr>
              <w:t xml:space="preserve"> web </w:t>
            </w:r>
            <w:proofErr w:type="spellStart"/>
            <w:r w:rsidRPr="009058B1">
              <w:rPr>
                <w:sz w:val="26"/>
                <w:szCs w:val="26"/>
              </w:rPr>
              <w:t>oficială</w:t>
            </w:r>
            <w:proofErr w:type="spellEnd"/>
            <w:r w:rsidRPr="009058B1">
              <w:rPr>
                <w:sz w:val="26"/>
                <w:szCs w:val="26"/>
              </w:rPr>
              <w:t xml:space="preserve"> a  </w:t>
            </w:r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Ministerului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Culturii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pentru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consultări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publice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conformitate</w:t>
            </w:r>
            <w:proofErr w:type="spellEnd"/>
            <w:r w:rsidRPr="009058B1">
              <w:rPr>
                <w:sz w:val="26"/>
                <w:szCs w:val="26"/>
              </w:rPr>
              <w:t xml:space="preserve"> cu </w:t>
            </w:r>
            <w:proofErr w:type="spellStart"/>
            <w:r w:rsidRPr="009058B1">
              <w:rPr>
                <w:sz w:val="26"/>
                <w:szCs w:val="26"/>
              </w:rPr>
              <w:t>rigorile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transparență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procesul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058B1">
              <w:rPr>
                <w:sz w:val="26"/>
                <w:szCs w:val="26"/>
              </w:rPr>
              <w:t>decizional</w:t>
            </w:r>
            <w:proofErr w:type="spellEnd"/>
            <w:r w:rsidRPr="009058B1">
              <w:rPr>
                <w:sz w:val="26"/>
                <w:szCs w:val="26"/>
              </w:rPr>
              <w:t>..</w:t>
            </w:r>
            <w:proofErr w:type="gramEnd"/>
          </w:p>
          <w:p w14:paraId="033AC832" w14:textId="77777777" w:rsidR="00222746" w:rsidRPr="009058B1" w:rsidRDefault="00222746" w:rsidP="00222746">
            <w:pPr>
              <w:spacing w:line="276" w:lineRule="auto"/>
              <w:ind w:right="283" w:firstLine="0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</w:rPr>
              <w:t xml:space="preserve">        Conex, </w:t>
            </w:r>
            <w:proofErr w:type="spellStart"/>
            <w:r w:rsidRPr="009058B1">
              <w:rPr>
                <w:sz w:val="26"/>
                <w:szCs w:val="26"/>
              </w:rPr>
              <w:t>proiectul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va</w:t>
            </w:r>
            <w:proofErr w:type="spellEnd"/>
            <w:r w:rsidRPr="009058B1">
              <w:rPr>
                <w:sz w:val="26"/>
                <w:szCs w:val="26"/>
              </w:rPr>
              <w:t xml:space="preserve"> fi remis </w:t>
            </w:r>
            <w:proofErr w:type="spellStart"/>
            <w:r w:rsidRPr="009058B1">
              <w:rPr>
                <w:sz w:val="26"/>
                <w:szCs w:val="26"/>
              </w:rPr>
              <w:t>spre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coordonare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instituțiilor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interesate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potrivit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procedurii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regulamentare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propunerile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obiecțiile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cărora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vor</w:t>
            </w:r>
            <w:proofErr w:type="spellEnd"/>
            <w:r w:rsidRPr="009058B1">
              <w:rPr>
                <w:sz w:val="26"/>
                <w:szCs w:val="26"/>
              </w:rPr>
              <w:t xml:space="preserve"> fi </w:t>
            </w:r>
            <w:proofErr w:type="spellStart"/>
            <w:r w:rsidRPr="009058B1">
              <w:rPr>
                <w:sz w:val="26"/>
                <w:szCs w:val="26"/>
              </w:rPr>
              <w:t>incluse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tabelul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sinteză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urmând</w:t>
            </w:r>
            <w:proofErr w:type="spellEnd"/>
            <w:r w:rsidRPr="009058B1">
              <w:rPr>
                <w:sz w:val="26"/>
                <w:szCs w:val="26"/>
              </w:rPr>
              <w:t xml:space="preserve"> a fi examinate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luate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considerare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după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caz</w:t>
            </w:r>
            <w:proofErr w:type="spellEnd"/>
            <w:r w:rsidRPr="009058B1">
              <w:rPr>
                <w:sz w:val="26"/>
                <w:szCs w:val="26"/>
              </w:rPr>
              <w:t xml:space="preserve">, la </w:t>
            </w:r>
            <w:proofErr w:type="spellStart"/>
            <w:r w:rsidRPr="009058B1">
              <w:rPr>
                <w:sz w:val="26"/>
                <w:szCs w:val="26"/>
              </w:rPr>
              <w:t>definitivarea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proiectului</w:t>
            </w:r>
            <w:proofErr w:type="spellEnd"/>
            <w:r w:rsidRPr="009058B1">
              <w:rPr>
                <w:sz w:val="26"/>
                <w:szCs w:val="26"/>
              </w:rPr>
              <w:t xml:space="preserve">. </w:t>
            </w:r>
          </w:p>
        </w:tc>
      </w:tr>
      <w:tr w:rsidR="00222746" w:rsidRPr="009058B1" w14:paraId="404B7464" w14:textId="77777777" w:rsidTr="00222746"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1A340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  <w:lang w:val="fr-FR"/>
              </w:rPr>
              <w:t xml:space="preserve">c)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Expuneți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succint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poziţia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fiecărei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entităţi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consultate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față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documentul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analiză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impactului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şi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>/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sau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intervenţia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propusă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(se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expune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poziția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cel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puțin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unui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exponent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din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fiecare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grup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interese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identificat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>)</w:t>
            </w:r>
          </w:p>
        </w:tc>
      </w:tr>
      <w:tr w:rsidR="00222746" w:rsidRPr="009058B1" w14:paraId="276076F3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BCE459" w14:textId="77777777" w:rsidR="00222746" w:rsidRPr="009058B1" w:rsidRDefault="00222746" w:rsidP="00222746">
            <w:pPr>
              <w:ind w:right="283"/>
              <w:jc w:val="left"/>
              <w:rPr>
                <w:sz w:val="26"/>
                <w:szCs w:val="26"/>
                <w:lang w:val="fr-FR"/>
              </w:rPr>
            </w:pPr>
          </w:p>
          <w:p w14:paraId="4E90E2FA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</w:p>
        </w:tc>
      </w:tr>
      <w:tr w:rsidR="00222746" w:rsidRPr="009058B1" w14:paraId="6091BA27" w14:textId="77777777" w:rsidTr="00222746">
        <w:trPr>
          <w:gridAfter w:val="1"/>
          <w:wAfter w:w="19" w:type="dxa"/>
          <w:trHeight w:val="245"/>
        </w:trPr>
        <w:tc>
          <w:tcPr>
            <w:tcW w:w="940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C011DC" w14:textId="77777777" w:rsidR="00222746" w:rsidRPr="009058B1" w:rsidRDefault="00222746" w:rsidP="00222746">
            <w:pPr>
              <w:ind w:right="283" w:firstLine="0"/>
              <w:jc w:val="right"/>
              <w:rPr>
                <w:b/>
                <w:sz w:val="26"/>
                <w:szCs w:val="26"/>
              </w:rPr>
            </w:pPr>
            <w:proofErr w:type="spellStart"/>
            <w:r w:rsidRPr="009058B1">
              <w:rPr>
                <w:b/>
                <w:sz w:val="26"/>
                <w:szCs w:val="26"/>
              </w:rPr>
              <w:t>Anexă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</w:t>
            </w:r>
          </w:p>
          <w:p w14:paraId="7579E6A2" w14:textId="77777777" w:rsidR="00222746" w:rsidRPr="009058B1" w:rsidRDefault="00222746" w:rsidP="00222746">
            <w:pPr>
              <w:ind w:right="283"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058B1">
              <w:rPr>
                <w:b/>
                <w:sz w:val="26"/>
                <w:szCs w:val="26"/>
              </w:rPr>
              <w:t>Tabel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</w:rPr>
              <w:t>pentru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</w:rPr>
              <w:t>identificarea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</w:rPr>
              <w:t>impacturilor</w:t>
            </w:r>
            <w:proofErr w:type="spellEnd"/>
          </w:p>
        </w:tc>
      </w:tr>
      <w:tr w:rsidR="00222746" w:rsidRPr="009058B1" w14:paraId="49FEDC15" w14:textId="77777777" w:rsidTr="00222746">
        <w:trPr>
          <w:gridAfter w:val="1"/>
          <w:wAfter w:w="19" w:type="dxa"/>
          <w:trHeight w:val="263"/>
        </w:trPr>
        <w:tc>
          <w:tcPr>
            <w:tcW w:w="52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9F5A2F" w14:textId="77777777" w:rsidR="00222746" w:rsidRPr="009058B1" w:rsidRDefault="00222746" w:rsidP="00222746">
            <w:pPr>
              <w:ind w:right="283"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058B1">
              <w:rPr>
                <w:b/>
                <w:sz w:val="26"/>
                <w:szCs w:val="26"/>
              </w:rPr>
              <w:t>Categorii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de impact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3AC1E" w14:textId="77777777" w:rsidR="00222746" w:rsidRPr="009058B1" w:rsidRDefault="00222746" w:rsidP="00222746">
            <w:pPr>
              <w:ind w:right="283"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058B1">
              <w:rPr>
                <w:b/>
                <w:sz w:val="26"/>
                <w:szCs w:val="26"/>
              </w:rPr>
              <w:t>Punctaj</w:t>
            </w:r>
            <w:proofErr w:type="spellEnd"/>
            <w:r w:rsidRPr="00905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b/>
                <w:sz w:val="26"/>
                <w:szCs w:val="26"/>
              </w:rPr>
              <w:t>atribuit</w:t>
            </w:r>
            <w:proofErr w:type="spellEnd"/>
          </w:p>
        </w:tc>
      </w:tr>
      <w:tr w:rsidR="00222746" w:rsidRPr="009058B1" w14:paraId="32B1EDD7" w14:textId="77777777" w:rsidTr="00222746">
        <w:trPr>
          <w:gridAfter w:val="1"/>
          <w:wAfter w:w="19" w:type="dxa"/>
          <w:trHeight w:val="444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4DDBA8" w14:textId="77777777" w:rsidR="00222746" w:rsidRPr="009058B1" w:rsidRDefault="00222746" w:rsidP="00222746">
            <w:pPr>
              <w:ind w:right="283" w:firstLine="0"/>
              <w:jc w:val="left"/>
              <w:rPr>
                <w:i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0A78E" w14:textId="77777777" w:rsidR="00222746" w:rsidRPr="009058B1" w:rsidRDefault="00222746" w:rsidP="00222746">
            <w:pPr>
              <w:ind w:right="283" w:firstLine="0"/>
              <w:jc w:val="left"/>
              <w:rPr>
                <w:i/>
                <w:sz w:val="26"/>
                <w:szCs w:val="26"/>
              </w:rPr>
            </w:pPr>
            <w:proofErr w:type="spellStart"/>
            <w:r w:rsidRPr="009058B1">
              <w:rPr>
                <w:i/>
                <w:sz w:val="26"/>
                <w:szCs w:val="26"/>
              </w:rPr>
              <w:t>Opțiunea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</w:p>
          <w:p w14:paraId="5558BF29" w14:textId="77777777" w:rsidR="00222746" w:rsidRPr="009058B1" w:rsidRDefault="00222746" w:rsidP="00222746">
            <w:pPr>
              <w:ind w:right="283" w:firstLine="0"/>
              <w:jc w:val="left"/>
              <w:rPr>
                <w:i/>
                <w:sz w:val="26"/>
                <w:szCs w:val="26"/>
              </w:rPr>
            </w:pPr>
            <w:proofErr w:type="spellStart"/>
            <w:r w:rsidRPr="009058B1">
              <w:rPr>
                <w:i/>
                <w:sz w:val="26"/>
                <w:szCs w:val="26"/>
              </w:rPr>
              <w:t>propusă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A7A29" w14:textId="77777777" w:rsidR="00222746" w:rsidRPr="009058B1" w:rsidRDefault="00222746" w:rsidP="00222746">
            <w:pPr>
              <w:ind w:right="283" w:firstLine="0"/>
              <w:jc w:val="left"/>
              <w:rPr>
                <w:i/>
                <w:sz w:val="26"/>
                <w:szCs w:val="26"/>
              </w:rPr>
            </w:pPr>
            <w:proofErr w:type="spellStart"/>
            <w:r w:rsidRPr="009058B1">
              <w:rPr>
                <w:i/>
                <w:sz w:val="26"/>
                <w:szCs w:val="26"/>
              </w:rPr>
              <w:t>Opțiunea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alternativă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1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D50CF" w14:textId="77777777" w:rsidR="00222746" w:rsidRPr="009058B1" w:rsidRDefault="00222746" w:rsidP="00222746">
            <w:pPr>
              <w:ind w:right="283" w:firstLine="0"/>
              <w:jc w:val="left"/>
              <w:rPr>
                <w:i/>
                <w:sz w:val="26"/>
                <w:szCs w:val="26"/>
              </w:rPr>
            </w:pPr>
            <w:proofErr w:type="spellStart"/>
            <w:r w:rsidRPr="009058B1">
              <w:rPr>
                <w:i/>
                <w:sz w:val="26"/>
                <w:szCs w:val="26"/>
              </w:rPr>
              <w:t>Opțiunea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alternativă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2</w:t>
            </w:r>
          </w:p>
        </w:tc>
      </w:tr>
      <w:tr w:rsidR="00222746" w:rsidRPr="009058B1" w14:paraId="2712FF7A" w14:textId="77777777" w:rsidTr="00222746">
        <w:trPr>
          <w:gridAfter w:val="1"/>
          <w:wAfter w:w="19" w:type="dxa"/>
          <w:trHeight w:val="237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FE265F" w14:textId="77777777" w:rsidR="00222746" w:rsidRPr="009058B1" w:rsidRDefault="00222746" w:rsidP="00222746">
            <w:pPr>
              <w:ind w:right="283" w:firstLine="0"/>
              <w:jc w:val="left"/>
              <w:rPr>
                <w:b/>
                <w:sz w:val="26"/>
                <w:szCs w:val="26"/>
              </w:rPr>
            </w:pPr>
            <w:r w:rsidRPr="009058B1">
              <w:rPr>
                <w:b/>
                <w:sz w:val="26"/>
                <w:szCs w:val="26"/>
              </w:rPr>
              <w:t>Economic</w:t>
            </w:r>
          </w:p>
        </w:tc>
      </w:tr>
      <w:tr w:rsidR="00222746" w:rsidRPr="009058B1" w14:paraId="5FF2E7D3" w14:textId="77777777" w:rsidTr="00222746">
        <w:trPr>
          <w:gridAfter w:val="1"/>
          <w:wAfter w:w="19" w:type="dxa"/>
          <w:trHeight w:val="219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DFB3A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costurile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desfășurării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afacerilor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E5D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D4A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CDF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</w:tc>
      </w:tr>
      <w:tr w:rsidR="00222746" w:rsidRPr="009058B1" w14:paraId="500C0A86" w14:textId="77777777" w:rsidTr="00222746">
        <w:trPr>
          <w:gridAfter w:val="1"/>
          <w:wAfter w:w="19" w:type="dxa"/>
          <w:trHeight w:val="228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B46FD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povara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administrativă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3F51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-1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EF0C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74E8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5B873070" w14:textId="77777777" w:rsidTr="00222746">
        <w:trPr>
          <w:gridAfter w:val="1"/>
          <w:wAfter w:w="19" w:type="dxa"/>
          <w:trHeight w:val="246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FC981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fluxurile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comerciale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investiționale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362E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6FD5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17A8D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4CC4A072" w14:textId="77777777" w:rsidTr="00222746">
        <w:trPr>
          <w:gridAfter w:val="1"/>
          <w:wAfter w:w="19" w:type="dxa"/>
          <w:trHeight w:val="237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5A21E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competitivitatea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afacerilor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DC3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68F8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D29A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5338F2FA" w14:textId="77777777" w:rsidTr="00222746">
        <w:trPr>
          <w:gridAfter w:val="1"/>
          <w:wAfter w:w="19" w:type="dxa"/>
          <w:trHeight w:val="138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4C240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activitatea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diferitor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categorii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întreprinderi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mici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mijlocii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E3E7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F179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A180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50AF9F1A" w14:textId="77777777" w:rsidTr="00222746">
        <w:trPr>
          <w:gridAfter w:val="1"/>
          <w:wAfter w:w="19" w:type="dxa"/>
          <w:trHeight w:val="66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CE354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concurența</w:t>
            </w:r>
            <w:proofErr w:type="spellEnd"/>
            <w:r w:rsidRPr="009058B1">
              <w:rPr>
                <w:sz w:val="26"/>
                <w:szCs w:val="26"/>
              </w:rPr>
              <w:t xml:space="preserve"> pe </w:t>
            </w:r>
            <w:proofErr w:type="spellStart"/>
            <w:r w:rsidRPr="009058B1">
              <w:rPr>
                <w:sz w:val="26"/>
                <w:szCs w:val="26"/>
              </w:rPr>
              <w:t>piață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E406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8987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CDA4D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251D38DC" w14:textId="77777777" w:rsidTr="00222746">
        <w:trPr>
          <w:gridAfter w:val="1"/>
          <w:wAfter w:w="19" w:type="dxa"/>
          <w:trHeight w:val="75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778E3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t>activitatea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inovare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cercetare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707A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C81E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F7F2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6E78A1FB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B0CF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veniturile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cheltuielile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publice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E212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-1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B781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BD64A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6A3B242D" w14:textId="77777777" w:rsidTr="00222746">
        <w:trPr>
          <w:gridAfter w:val="1"/>
          <w:wAfter w:w="19" w:type="dxa"/>
          <w:trHeight w:val="210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EB16D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cadrul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instituțional</w:t>
            </w:r>
            <w:proofErr w:type="spellEnd"/>
            <w:r w:rsidRPr="009058B1">
              <w:rPr>
                <w:sz w:val="26"/>
                <w:szCs w:val="26"/>
              </w:rPr>
              <w:t xml:space="preserve"> al </w:t>
            </w:r>
            <w:proofErr w:type="spellStart"/>
            <w:r w:rsidRPr="009058B1">
              <w:rPr>
                <w:sz w:val="26"/>
                <w:szCs w:val="26"/>
              </w:rPr>
              <w:t>autorităților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publice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9D8FFB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4D6EAB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3F85E0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0B484875" w14:textId="77777777" w:rsidTr="00222746">
        <w:trPr>
          <w:gridAfter w:val="1"/>
          <w:wAfter w:w="19" w:type="dxa"/>
          <w:trHeight w:val="147"/>
        </w:trPr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E7CE0D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alegerea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calitatea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prețurile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pentru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consumatori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8C4A7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254B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C73EE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5104B2BC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105F8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bunăstarea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gospodăriilor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casnice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cetățenilor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ECD7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DF47A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8AB6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56F27AD9" w14:textId="77777777" w:rsidTr="00222746">
        <w:trPr>
          <w:gridAfter w:val="1"/>
          <w:wAfter w:w="19" w:type="dxa"/>
          <w:trHeight w:val="246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49BD1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situația</w:t>
            </w:r>
            <w:proofErr w:type="spellEnd"/>
            <w:r w:rsidRPr="009058B1">
              <w:rPr>
                <w:sz w:val="26"/>
                <w:szCs w:val="26"/>
              </w:rPr>
              <w:t xml:space="preserve"> social-</w:t>
            </w:r>
            <w:proofErr w:type="spellStart"/>
            <w:r w:rsidRPr="009058B1">
              <w:rPr>
                <w:sz w:val="26"/>
                <w:szCs w:val="26"/>
              </w:rPr>
              <w:t>economică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în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anumite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regiuni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84A0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C3E7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4378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0721CC79" w14:textId="77777777" w:rsidTr="00222746">
        <w:trPr>
          <w:gridAfter w:val="1"/>
          <w:wAfter w:w="19" w:type="dxa"/>
          <w:trHeight w:val="246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5FC40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situația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macroeconomică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F26C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FF7B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EE34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39725121" w14:textId="77777777" w:rsidTr="00222746">
        <w:trPr>
          <w:gridAfter w:val="1"/>
          <w:wAfter w:w="19" w:type="dxa"/>
          <w:trHeight w:val="237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AE01D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alte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aspecte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economice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984A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3A61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7472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04652DEA" w14:textId="77777777" w:rsidTr="00222746">
        <w:trPr>
          <w:gridAfter w:val="1"/>
          <w:wAfter w:w="19" w:type="dxa"/>
          <w:trHeight w:val="53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9F3946" w14:textId="77777777" w:rsidR="00222746" w:rsidRPr="009058B1" w:rsidRDefault="00222746" w:rsidP="00222746">
            <w:pPr>
              <w:ind w:right="283" w:firstLine="0"/>
              <w:jc w:val="left"/>
              <w:rPr>
                <w:b/>
                <w:sz w:val="26"/>
                <w:szCs w:val="26"/>
              </w:rPr>
            </w:pPr>
            <w:r w:rsidRPr="009058B1">
              <w:rPr>
                <w:b/>
                <w:sz w:val="26"/>
                <w:szCs w:val="26"/>
              </w:rPr>
              <w:t>Social</w:t>
            </w:r>
          </w:p>
        </w:tc>
      </w:tr>
      <w:tr w:rsidR="00222746" w:rsidRPr="009058B1" w14:paraId="7B2C55DF" w14:textId="77777777" w:rsidTr="00222746">
        <w:trPr>
          <w:gridAfter w:val="1"/>
          <w:wAfter w:w="19" w:type="dxa"/>
          <w:trHeight w:val="156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9F2AA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t>gradul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ocupare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forței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muncă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4D8F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40BFD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CD2B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66A0F830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E7505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nivelul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salarizare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1C4B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37ED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69F7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08EE9A34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5E46B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condițiile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organizarea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muncii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BCF4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+2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C50E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893E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72718336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9E607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sănătatea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securitatea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muncii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8333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27BDD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6727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1F560E03" w14:textId="77777777" w:rsidTr="00222746">
        <w:trPr>
          <w:gridAfter w:val="1"/>
          <w:wAfter w:w="19" w:type="dxa"/>
          <w:trHeight w:val="102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C39BD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formarea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profesională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F40D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6F32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B465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0A0DDBC0" w14:textId="77777777" w:rsidTr="00222746">
        <w:trPr>
          <w:gridAfter w:val="1"/>
          <w:wAfter w:w="19" w:type="dxa"/>
          <w:trHeight w:val="210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64487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inegalitatea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distribuția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veniturilor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D63C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9EC5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C82A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2F84FF38" w14:textId="77777777" w:rsidTr="00222746">
        <w:trPr>
          <w:gridAfter w:val="1"/>
          <w:wAfter w:w="19" w:type="dxa"/>
          <w:trHeight w:val="210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B4115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nivelul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veniturilor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populației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B1AF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64B1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AED7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1272C0D0" w14:textId="77777777" w:rsidTr="00222746">
        <w:trPr>
          <w:gridAfter w:val="1"/>
          <w:wAfter w:w="19" w:type="dxa"/>
          <w:trHeight w:val="129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3FCD0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nivelul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sărăciei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95C8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FC93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612FA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4055349C" w14:textId="77777777" w:rsidTr="00222746">
        <w:trPr>
          <w:gridAfter w:val="1"/>
          <w:wAfter w:w="19" w:type="dxa"/>
          <w:trHeight w:val="444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5BA3A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t>accesul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bunuri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servicii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bază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în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special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pentru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persoanele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social-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vulnerabile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34C4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272F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0937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4AC8E0ED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D0278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diversitatea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culturală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lingvistică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849B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1DB9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2C47D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74C3DBB0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69C50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partidele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politice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organizațiile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civice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9859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629ED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3348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51FB32B5" w14:textId="77777777" w:rsidTr="00222746">
        <w:trPr>
          <w:gridAfter w:val="1"/>
          <w:wAfter w:w="19" w:type="dxa"/>
          <w:trHeight w:val="120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CFE07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sănătatea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publică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inclusiv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mortalitatea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morbiditatea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2A32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AB17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6099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0EAF00EC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53AF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t>modul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sănătos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viață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al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populației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4278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DC51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F6CD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64BC2A4C" w14:textId="77777777" w:rsidTr="00222746">
        <w:trPr>
          <w:gridAfter w:val="1"/>
          <w:wAfter w:w="19" w:type="dxa"/>
          <w:trHeight w:val="228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C3138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nivelul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criminalității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securității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publice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1324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2C0E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E77F0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740CA90E" w14:textId="77777777" w:rsidTr="00222746">
        <w:trPr>
          <w:gridAfter w:val="1"/>
          <w:wAfter w:w="19" w:type="dxa"/>
          <w:trHeight w:val="57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AF860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lastRenderedPageBreak/>
              <w:t>accesul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calitatea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serviciilor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protecție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socială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6251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8EB8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122B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59D3C212" w14:textId="77777777" w:rsidTr="00222746">
        <w:trPr>
          <w:gridAfter w:val="1"/>
          <w:wAfter w:w="19" w:type="dxa"/>
          <w:trHeight w:val="165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E663D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accesul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calitatea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serviciilor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educaționale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4F83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+2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34FD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C5B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12EA55CD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C9014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accesul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calitatea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serviciilor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medicale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311B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B0B7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3D5B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0C98B9B7" w14:textId="77777777" w:rsidTr="00222746">
        <w:trPr>
          <w:gridAfter w:val="1"/>
          <w:wAfter w:w="19" w:type="dxa"/>
          <w:trHeight w:val="84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EA532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accesul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calitatea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serviciilor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publice</w:t>
            </w:r>
            <w:proofErr w:type="spellEnd"/>
            <w:r w:rsidRPr="009058B1">
              <w:rPr>
                <w:sz w:val="26"/>
                <w:szCs w:val="26"/>
              </w:rPr>
              <w:t xml:space="preserve"> administrative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56D3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BB39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5952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382A7ACA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19573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nivelul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calitatea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educației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populației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348C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C8AF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BB27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55F73E91" w14:textId="77777777" w:rsidTr="00222746">
        <w:trPr>
          <w:gridAfter w:val="1"/>
          <w:wAfter w:w="19" w:type="dxa"/>
          <w:trHeight w:val="111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B55F0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conservarea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patrimoniului</w:t>
            </w:r>
            <w:proofErr w:type="spellEnd"/>
            <w:r w:rsidRPr="009058B1">
              <w:rPr>
                <w:sz w:val="26"/>
                <w:szCs w:val="26"/>
              </w:rPr>
              <w:t xml:space="preserve"> cultural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AE8C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+2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2043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7D87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41805DFC" w14:textId="77777777" w:rsidTr="00222746">
        <w:trPr>
          <w:gridAfter w:val="1"/>
          <w:wAfter w:w="19" w:type="dxa"/>
          <w:trHeight w:val="444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28208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t>accesul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populației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resurse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culturale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participarea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în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manifestații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culturale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4014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+2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1E9C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1F06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78FB384F" w14:textId="77777777" w:rsidTr="00222746">
        <w:trPr>
          <w:gridAfter w:val="1"/>
          <w:wAfter w:w="19" w:type="dxa"/>
          <w:trHeight w:val="174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A259C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t>accesul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participarea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populației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în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activități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sportive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BCB5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58A1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0B13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579744FE" w14:textId="77777777" w:rsidTr="00222746">
        <w:trPr>
          <w:gridAfter w:val="1"/>
          <w:wAfter w:w="19" w:type="dxa"/>
          <w:trHeight w:val="27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AC2AC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discriminarea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20CB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+1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E2B4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E62F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21FE7553" w14:textId="77777777" w:rsidTr="00222746">
        <w:trPr>
          <w:gridAfter w:val="1"/>
          <w:wAfter w:w="19" w:type="dxa"/>
          <w:trHeight w:val="246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3EA50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alte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aspecte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sociale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D044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289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CCD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</w:p>
        </w:tc>
      </w:tr>
      <w:tr w:rsidR="00222746" w:rsidRPr="009058B1" w14:paraId="07EE174B" w14:textId="77777777" w:rsidTr="00222746">
        <w:trPr>
          <w:gridAfter w:val="1"/>
          <w:wAfter w:w="19" w:type="dxa"/>
          <w:trHeight w:val="237"/>
        </w:trPr>
        <w:tc>
          <w:tcPr>
            <w:tcW w:w="940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E7AD3F" w14:textId="77777777" w:rsidR="00222746" w:rsidRPr="009058B1" w:rsidRDefault="00222746" w:rsidP="00222746">
            <w:pPr>
              <w:ind w:right="283" w:firstLine="0"/>
              <w:jc w:val="left"/>
              <w:rPr>
                <w:b/>
                <w:sz w:val="26"/>
                <w:szCs w:val="26"/>
              </w:rPr>
            </w:pPr>
            <w:r w:rsidRPr="009058B1">
              <w:rPr>
                <w:b/>
                <w:sz w:val="26"/>
                <w:szCs w:val="26"/>
              </w:rPr>
              <w:t xml:space="preserve">De </w:t>
            </w:r>
            <w:proofErr w:type="spellStart"/>
            <w:r w:rsidRPr="009058B1">
              <w:rPr>
                <w:b/>
                <w:sz w:val="26"/>
                <w:szCs w:val="26"/>
              </w:rPr>
              <w:t>mediu</w:t>
            </w:r>
            <w:proofErr w:type="spellEnd"/>
          </w:p>
        </w:tc>
      </w:tr>
      <w:tr w:rsidR="00222746" w:rsidRPr="009058B1" w14:paraId="272C3DBC" w14:textId="77777777" w:rsidTr="00222746">
        <w:trPr>
          <w:gridAfter w:val="1"/>
          <w:wAfter w:w="19" w:type="dxa"/>
          <w:trHeight w:val="444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003DB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clima</w:t>
            </w:r>
            <w:proofErr w:type="spellEnd"/>
            <w:r w:rsidRPr="009058B1">
              <w:rPr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</w:rPr>
              <w:t>inclusiv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emisiile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gazelor</w:t>
            </w:r>
            <w:proofErr w:type="spellEnd"/>
            <w:r w:rsidRPr="009058B1">
              <w:rPr>
                <w:sz w:val="26"/>
                <w:szCs w:val="26"/>
              </w:rPr>
              <w:t xml:space="preserve"> cu </w:t>
            </w:r>
            <w:proofErr w:type="spellStart"/>
            <w:r w:rsidRPr="009058B1">
              <w:rPr>
                <w:sz w:val="26"/>
                <w:szCs w:val="26"/>
              </w:rPr>
              <w:t>efect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seră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celor</w:t>
            </w:r>
            <w:proofErr w:type="spellEnd"/>
            <w:r w:rsidRPr="009058B1">
              <w:rPr>
                <w:sz w:val="26"/>
                <w:szCs w:val="26"/>
              </w:rPr>
              <w:t xml:space="preserve"> care </w:t>
            </w:r>
            <w:proofErr w:type="spellStart"/>
            <w:r w:rsidRPr="009058B1">
              <w:rPr>
                <w:sz w:val="26"/>
                <w:szCs w:val="26"/>
              </w:rPr>
              <w:t>afectează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stratul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ozon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C421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F3C9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3A84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6A60A90D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490BC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calitatea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aerului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5606D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129F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39FA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6972FACD" w14:textId="77777777" w:rsidTr="00222746">
        <w:trPr>
          <w:gridAfter w:val="1"/>
          <w:wAfter w:w="19" w:type="dxa"/>
          <w:trHeight w:val="444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423A6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t>calitatea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cantitatea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apei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resurselor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acvatice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inclusiv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apei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potabile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și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de alt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gen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763BA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9960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DAB5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23A4B1FB" w14:textId="77777777" w:rsidTr="00222746">
        <w:trPr>
          <w:gridAfter w:val="1"/>
          <w:wAfter w:w="19" w:type="dxa"/>
          <w:trHeight w:val="129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C6E4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biodiversitatea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718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3633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23C0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6892E717" w14:textId="77777777" w:rsidTr="00222746">
        <w:trPr>
          <w:gridAfter w:val="1"/>
          <w:wAfter w:w="19" w:type="dxa"/>
          <w:trHeight w:val="228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4CA5D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flora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27FF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431A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18C5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2E2FDB7A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B853D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fauna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4596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7CF5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B0D0A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0DBE7F97" w14:textId="77777777" w:rsidTr="00222746">
        <w:trPr>
          <w:gridAfter w:val="1"/>
          <w:wAfter w:w="19" w:type="dxa"/>
          <w:trHeight w:val="66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039C8D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peisajele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naturale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9C72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92B3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B718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4C9233E1" w14:textId="77777777" w:rsidTr="00222746">
        <w:trPr>
          <w:gridAfter w:val="1"/>
          <w:wAfter w:w="19" w:type="dxa"/>
          <w:trHeight w:val="165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184E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starea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resursele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solului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4122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DDD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2ACF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6CEEBA3B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DD28C4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producerea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reciclarea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deșeurilor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19B8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7757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2024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0C6A4830" w14:textId="77777777" w:rsidTr="00222746">
        <w:trPr>
          <w:gridAfter w:val="1"/>
          <w:wAfter w:w="19" w:type="dxa"/>
          <w:trHeight w:val="102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6B521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utilizarea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eficientă</w:t>
            </w:r>
            <w:proofErr w:type="spellEnd"/>
            <w:r w:rsidRPr="009058B1">
              <w:rPr>
                <w:sz w:val="26"/>
                <w:szCs w:val="26"/>
              </w:rPr>
              <w:t xml:space="preserve"> a </w:t>
            </w:r>
            <w:proofErr w:type="spellStart"/>
            <w:r w:rsidRPr="009058B1">
              <w:rPr>
                <w:sz w:val="26"/>
                <w:szCs w:val="26"/>
              </w:rPr>
              <w:t>resurselor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regenerabile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neregenerabile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9CC9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9D30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2AE0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4D55E40F" w14:textId="77777777" w:rsidTr="00222746">
        <w:trPr>
          <w:gridAfter w:val="1"/>
          <w:wAfter w:w="19" w:type="dxa"/>
          <w:trHeight w:val="53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601B9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consumul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producția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durabilă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FA55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6852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FB3E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67B6AB22" w14:textId="77777777" w:rsidTr="00222746">
        <w:trPr>
          <w:gridAfter w:val="1"/>
          <w:wAfter w:w="19" w:type="dxa"/>
          <w:trHeight w:val="111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1AFB5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intensitatea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energetică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A693D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4419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453F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6977450E" w14:textId="77777777" w:rsidTr="00222746">
        <w:trPr>
          <w:gridAfter w:val="1"/>
          <w:wAfter w:w="19" w:type="dxa"/>
          <w:trHeight w:val="129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D0273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eficiența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și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performanța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energetică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D707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FD53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2F53F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23487C88" w14:textId="77777777" w:rsidTr="00222746">
        <w:trPr>
          <w:gridAfter w:val="1"/>
          <w:wAfter w:w="19" w:type="dxa"/>
          <w:trHeight w:val="192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11BC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bunăstarea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animalelor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283A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12431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617B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79AB32DA" w14:textId="77777777" w:rsidTr="00222746">
        <w:trPr>
          <w:gridAfter w:val="1"/>
          <w:wAfter w:w="19" w:type="dxa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DE37F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  <w:lang w:val="fr-FR"/>
              </w:rPr>
              <w:t>riscuri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majore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pentru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mediu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(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incendii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explozii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>, accidente etc.)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5A7F2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89EA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AEE77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07B57CC5" w14:textId="77777777" w:rsidTr="00222746">
        <w:trPr>
          <w:gridAfter w:val="1"/>
          <w:wAfter w:w="19" w:type="dxa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CADD7E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utilizarea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terenurilor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FEDD5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3F406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55688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77FFC0EE" w14:textId="77777777" w:rsidTr="00222746">
        <w:trPr>
          <w:gridAfter w:val="1"/>
          <w:wAfter w:w="19" w:type="dxa"/>
        </w:trPr>
        <w:tc>
          <w:tcPr>
            <w:tcW w:w="5250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80517B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proofErr w:type="spellStart"/>
            <w:r w:rsidRPr="009058B1">
              <w:rPr>
                <w:sz w:val="26"/>
                <w:szCs w:val="26"/>
              </w:rPr>
              <w:t>alte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aspecte</w:t>
            </w:r>
            <w:proofErr w:type="spellEnd"/>
            <w:r w:rsidRPr="009058B1">
              <w:rPr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sz w:val="26"/>
                <w:szCs w:val="26"/>
              </w:rPr>
              <w:t>mediu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DC2B333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1618B5C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  <w:tc>
          <w:tcPr>
            <w:tcW w:w="1181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62C2E79" w14:textId="77777777" w:rsidR="00222746" w:rsidRPr="009058B1" w:rsidRDefault="00222746" w:rsidP="00222746">
            <w:pPr>
              <w:ind w:right="283" w:firstLine="0"/>
              <w:jc w:val="left"/>
              <w:rPr>
                <w:sz w:val="26"/>
                <w:szCs w:val="26"/>
              </w:rPr>
            </w:pPr>
            <w:r w:rsidRPr="009058B1">
              <w:rPr>
                <w:sz w:val="26"/>
                <w:szCs w:val="26"/>
              </w:rPr>
              <w:t>0</w:t>
            </w:r>
          </w:p>
        </w:tc>
      </w:tr>
      <w:tr w:rsidR="00222746" w:rsidRPr="009058B1" w14:paraId="7A9E4FF5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9956A9" w14:textId="77777777" w:rsidR="00222746" w:rsidRPr="009058B1" w:rsidRDefault="00222746" w:rsidP="00222746">
            <w:pPr>
              <w:ind w:right="283" w:firstLine="0"/>
              <w:rPr>
                <w:sz w:val="26"/>
                <w:szCs w:val="26"/>
              </w:rPr>
            </w:pPr>
            <w:proofErr w:type="spellStart"/>
            <w:r w:rsidRPr="009058B1">
              <w:rPr>
                <w:i/>
                <w:sz w:val="26"/>
                <w:szCs w:val="26"/>
              </w:rPr>
              <w:t>Tabelul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se </w:t>
            </w:r>
            <w:proofErr w:type="spellStart"/>
            <w:r w:rsidRPr="009058B1">
              <w:rPr>
                <w:i/>
                <w:sz w:val="26"/>
                <w:szCs w:val="26"/>
              </w:rPr>
              <w:t>completează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cu note de la -3 la +3,  </w:t>
            </w:r>
            <w:proofErr w:type="spellStart"/>
            <w:r w:rsidRPr="009058B1">
              <w:rPr>
                <w:i/>
                <w:sz w:val="26"/>
                <w:szCs w:val="26"/>
              </w:rPr>
              <w:t>în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drept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cu </w:t>
            </w:r>
            <w:proofErr w:type="spellStart"/>
            <w:r w:rsidRPr="009058B1">
              <w:rPr>
                <w:i/>
                <w:sz w:val="26"/>
                <w:szCs w:val="26"/>
              </w:rPr>
              <w:t>fiecare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categorie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de impact, </w:t>
            </w:r>
            <w:proofErr w:type="spellStart"/>
            <w:r w:rsidRPr="009058B1">
              <w:rPr>
                <w:i/>
                <w:sz w:val="26"/>
                <w:szCs w:val="26"/>
              </w:rPr>
              <w:t>pentru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fiecare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opțiune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analizată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i/>
                <w:sz w:val="26"/>
                <w:szCs w:val="26"/>
              </w:rPr>
              <w:t>unde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variația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între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-3 </w:t>
            </w:r>
            <w:proofErr w:type="spellStart"/>
            <w:r w:rsidRPr="009058B1">
              <w:rPr>
                <w:i/>
                <w:sz w:val="26"/>
                <w:szCs w:val="26"/>
              </w:rPr>
              <w:t>și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-1 </w:t>
            </w:r>
            <w:proofErr w:type="spellStart"/>
            <w:r w:rsidRPr="009058B1">
              <w:rPr>
                <w:i/>
                <w:sz w:val="26"/>
                <w:szCs w:val="26"/>
              </w:rPr>
              <w:t>reprezintă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impacturi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negative (</w:t>
            </w:r>
            <w:proofErr w:type="spellStart"/>
            <w:r w:rsidRPr="009058B1">
              <w:rPr>
                <w:i/>
                <w:sz w:val="26"/>
                <w:szCs w:val="26"/>
              </w:rPr>
              <w:t>costuri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), </w:t>
            </w:r>
            <w:proofErr w:type="spellStart"/>
            <w:r w:rsidRPr="009058B1">
              <w:rPr>
                <w:i/>
                <w:sz w:val="26"/>
                <w:szCs w:val="26"/>
              </w:rPr>
              <w:t>iar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variația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între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1 </w:t>
            </w:r>
            <w:proofErr w:type="spellStart"/>
            <w:r w:rsidRPr="009058B1">
              <w:rPr>
                <w:i/>
                <w:sz w:val="26"/>
                <w:szCs w:val="26"/>
              </w:rPr>
              <w:t>și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3 – </w:t>
            </w:r>
            <w:proofErr w:type="spellStart"/>
            <w:r w:rsidRPr="009058B1">
              <w:rPr>
                <w:i/>
                <w:sz w:val="26"/>
                <w:szCs w:val="26"/>
              </w:rPr>
              <w:t>impacturi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pozitive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(</w:t>
            </w:r>
            <w:proofErr w:type="spellStart"/>
            <w:r w:rsidRPr="009058B1">
              <w:rPr>
                <w:i/>
                <w:sz w:val="26"/>
                <w:szCs w:val="26"/>
              </w:rPr>
              <w:t>beneficii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) </w:t>
            </w:r>
            <w:proofErr w:type="spellStart"/>
            <w:r w:rsidRPr="009058B1">
              <w:rPr>
                <w:i/>
                <w:sz w:val="26"/>
                <w:szCs w:val="26"/>
              </w:rPr>
              <w:t>pentru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categoriile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de impact </w:t>
            </w:r>
            <w:proofErr w:type="spellStart"/>
            <w:r w:rsidRPr="009058B1">
              <w:rPr>
                <w:i/>
                <w:sz w:val="26"/>
                <w:szCs w:val="26"/>
              </w:rPr>
              <w:t>analizate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. Nota 0 </w:t>
            </w:r>
            <w:proofErr w:type="spellStart"/>
            <w:r w:rsidRPr="009058B1">
              <w:rPr>
                <w:i/>
                <w:sz w:val="26"/>
                <w:szCs w:val="26"/>
              </w:rPr>
              <w:t>reprezintă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lipsa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impacturilor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. </w:t>
            </w:r>
            <w:proofErr w:type="spellStart"/>
            <w:r w:rsidRPr="009058B1">
              <w:rPr>
                <w:i/>
                <w:sz w:val="26"/>
                <w:szCs w:val="26"/>
              </w:rPr>
              <w:t>Valoarea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acordată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corespunde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cu </w:t>
            </w:r>
            <w:proofErr w:type="spellStart"/>
            <w:r w:rsidRPr="009058B1">
              <w:rPr>
                <w:i/>
                <w:sz w:val="26"/>
                <w:szCs w:val="26"/>
              </w:rPr>
              <w:t>intensitatea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impactului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(1 – minor, 2 – </w:t>
            </w:r>
            <w:proofErr w:type="spellStart"/>
            <w:r w:rsidRPr="009058B1">
              <w:rPr>
                <w:i/>
                <w:sz w:val="26"/>
                <w:szCs w:val="26"/>
              </w:rPr>
              <w:t>mediu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, 3 – major) </w:t>
            </w:r>
            <w:proofErr w:type="spellStart"/>
            <w:r w:rsidRPr="009058B1">
              <w:rPr>
                <w:i/>
                <w:sz w:val="26"/>
                <w:szCs w:val="26"/>
              </w:rPr>
              <w:t>față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de </w:t>
            </w:r>
            <w:proofErr w:type="spellStart"/>
            <w:r w:rsidRPr="009058B1">
              <w:rPr>
                <w:i/>
                <w:sz w:val="26"/>
                <w:szCs w:val="26"/>
              </w:rPr>
              <w:t>situația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din </w:t>
            </w:r>
            <w:proofErr w:type="spellStart"/>
            <w:r w:rsidRPr="009058B1">
              <w:rPr>
                <w:i/>
                <w:sz w:val="26"/>
                <w:szCs w:val="26"/>
              </w:rPr>
              <w:t>opțiunea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„a </w:t>
            </w:r>
            <w:proofErr w:type="spellStart"/>
            <w:r w:rsidRPr="009058B1">
              <w:rPr>
                <w:i/>
                <w:sz w:val="26"/>
                <w:szCs w:val="26"/>
              </w:rPr>
              <w:t>nu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face </w:t>
            </w:r>
            <w:proofErr w:type="spellStart"/>
            <w:r w:rsidRPr="009058B1">
              <w:rPr>
                <w:i/>
                <w:sz w:val="26"/>
                <w:szCs w:val="26"/>
              </w:rPr>
              <w:t>nimic</w:t>
            </w:r>
            <w:proofErr w:type="spellEnd"/>
            <w:proofErr w:type="gramStart"/>
            <w:r w:rsidRPr="009058B1">
              <w:rPr>
                <w:i/>
                <w:sz w:val="26"/>
                <w:szCs w:val="26"/>
              </w:rPr>
              <w:t xml:space="preserve">”,  </w:t>
            </w:r>
            <w:proofErr w:type="spellStart"/>
            <w:r w:rsidRPr="009058B1">
              <w:rPr>
                <w:i/>
                <w:sz w:val="26"/>
                <w:szCs w:val="26"/>
              </w:rPr>
              <w:t>în</w:t>
            </w:r>
            <w:proofErr w:type="spellEnd"/>
            <w:proofErr w:type="gram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comparație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cu </w:t>
            </w:r>
            <w:proofErr w:type="spellStart"/>
            <w:r w:rsidRPr="009058B1">
              <w:rPr>
                <w:i/>
                <w:sz w:val="26"/>
                <w:szCs w:val="26"/>
              </w:rPr>
              <w:t>situația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din </w:t>
            </w:r>
            <w:proofErr w:type="spellStart"/>
            <w:r w:rsidRPr="009058B1">
              <w:rPr>
                <w:i/>
                <w:sz w:val="26"/>
                <w:szCs w:val="26"/>
              </w:rPr>
              <w:t>alte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opțiuni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și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alte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categorii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de impact. </w:t>
            </w:r>
            <w:proofErr w:type="spellStart"/>
            <w:r w:rsidRPr="009058B1">
              <w:rPr>
                <w:i/>
                <w:sz w:val="26"/>
                <w:szCs w:val="26"/>
              </w:rPr>
              <w:t>Impacturile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identificate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prin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acest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tabel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se </w:t>
            </w:r>
            <w:proofErr w:type="spellStart"/>
            <w:r w:rsidRPr="009058B1">
              <w:rPr>
                <w:i/>
                <w:sz w:val="26"/>
                <w:szCs w:val="26"/>
              </w:rPr>
              <w:t>descriu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pe </w:t>
            </w:r>
            <w:proofErr w:type="spellStart"/>
            <w:r w:rsidRPr="009058B1">
              <w:rPr>
                <w:i/>
                <w:sz w:val="26"/>
                <w:szCs w:val="26"/>
              </w:rPr>
              <w:t>larg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, cu </w:t>
            </w:r>
            <w:proofErr w:type="spellStart"/>
            <w:r w:rsidRPr="009058B1">
              <w:rPr>
                <w:i/>
                <w:sz w:val="26"/>
                <w:szCs w:val="26"/>
              </w:rPr>
              <w:t>argumentarea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punctajului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acordat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i/>
                <w:sz w:val="26"/>
                <w:szCs w:val="26"/>
              </w:rPr>
              <w:t>inclusiv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prin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date </w:t>
            </w:r>
            <w:proofErr w:type="spellStart"/>
            <w:r w:rsidRPr="009058B1">
              <w:rPr>
                <w:i/>
                <w:sz w:val="26"/>
                <w:szCs w:val="26"/>
              </w:rPr>
              <w:t>cuantificate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i/>
                <w:sz w:val="26"/>
                <w:szCs w:val="26"/>
              </w:rPr>
              <w:t>în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compartimentul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4 din Formular, lit. b</w:t>
            </w:r>
            <w:r w:rsidRPr="009058B1">
              <w:rPr>
                <w:i/>
                <w:sz w:val="26"/>
                <w:szCs w:val="26"/>
                <w:vertAlign w:val="superscript"/>
              </w:rPr>
              <w:t>1</w:t>
            </w:r>
            <w:r w:rsidRPr="009058B1">
              <w:rPr>
                <w:i/>
                <w:sz w:val="26"/>
                <w:szCs w:val="26"/>
              </w:rPr>
              <w:t xml:space="preserve">) </w:t>
            </w:r>
            <w:proofErr w:type="spellStart"/>
            <w:r w:rsidRPr="009058B1">
              <w:rPr>
                <w:i/>
                <w:sz w:val="26"/>
                <w:szCs w:val="26"/>
              </w:rPr>
              <w:t>și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9058B1">
              <w:rPr>
                <w:i/>
                <w:sz w:val="26"/>
                <w:szCs w:val="26"/>
              </w:rPr>
              <w:t>după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caz</w:t>
            </w:r>
            <w:proofErr w:type="spellEnd"/>
            <w:r w:rsidRPr="009058B1">
              <w:rPr>
                <w:i/>
                <w:sz w:val="26"/>
                <w:szCs w:val="26"/>
              </w:rPr>
              <w:t>,  b</w:t>
            </w:r>
            <w:r w:rsidRPr="009058B1">
              <w:rPr>
                <w:i/>
                <w:sz w:val="26"/>
                <w:szCs w:val="26"/>
                <w:vertAlign w:val="superscript"/>
              </w:rPr>
              <w:t>2</w:t>
            </w:r>
            <w:r w:rsidRPr="009058B1">
              <w:rPr>
                <w:i/>
                <w:sz w:val="26"/>
                <w:szCs w:val="26"/>
              </w:rPr>
              <w:t xml:space="preserve">), </w:t>
            </w:r>
            <w:proofErr w:type="spellStart"/>
            <w:r w:rsidRPr="009058B1">
              <w:rPr>
                <w:i/>
                <w:sz w:val="26"/>
                <w:szCs w:val="26"/>
              </w:rPr>
              <w:t>privind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analiza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t>impacturilor</w:t>
            </w:r>
            <w:proofErr w:type="spellEnd"/>
            <w:r w:rsidRPr="009058B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i/>
                <w:sz w:val="26"/>
                <w:szCs w:val="26"/>
              </w:rPr>
              <w:lastRenderedPageBreak/>
              <w:t>opțiunilor</w:t>
            </w:r>
            <w:proofErr w:type="spellEnd"/>
            <w:r w:rsidRPr="009058B1">
              <w:rPr>
                <w:i/>
                <w:sz w:val="26"/>
                <w:szCs w:val="26"/>
              </w:rPr>
              <w:t>.</w:t>
            </w:r>
          </w:p>
        </w:tc>
      </w:tr>
      <w:tr w:rsidR="00222746" w:rsidRPr="009058B1" w14:paraId="73077AEE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E5D8C" w14:textId="77777777" w:rsidR="00222746" w:rsidRPr="009058B1" w:rsidRDefault="00222746" w:rsidP="00222746">
            <w:pPr>
              <w:ind w:right="283" w:firstLine="0"/>
              <w:jc w:val="right"/>
              <w:rPr>
                <w:b/>
                <w:sz w:val="26"/>
                <w:szCs w:val="26"/>
              </w:rPr>
            </w:pPr>
            <w:proofErr w:type="spellStart"/>
            <w:r w:rsidRPr="009058B1">
              <w:rPr>
                <w:b/>
                <w:sz w:val="26"/>
                <w:szCs w:val="26"/>
              </w:rPr>
              <w:lastRenderedPageBreak/>
              <w:t>Anexe</w:t>
            </w:r>
            <w:proofErr w:type="spellEnd"/>
          </w:p>
        </w:tc>
      </w:tr>
      <w:tr w:rsidR="00222746" w:rsidRPr="009058B1" w14:paraId="4AE596E7" w14:textId="77777777" w:rsidTr="00222746">
        <w:trPr>
          <w:gridAfter w:val="1"/>
          <w:wAfter w:w="19" w:type="dxa"/>
        </w:trPr>
        <w:tc>
          <w:tcPr>
            <w:tcW w:w="9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03E9B6" w14:textId="77777777" w:rsidR="00222746" w:rsidRPr="009058B1" w:rsidRDefault="00222746" w:rsidP="00222746">
            <w:pPr>
              <w:tabs>
                <w:tab w:val="left" w:pos="993"/>
                <w:tab w:val="left" w:pos="1080"/>
              </w:tabs>
              <w:ind w:right="283" w:firstLine="0"/>
              <w:rPr>
                <w:sz w:val="26"/>
                <w:szCs w:val="26"/>
                <w:lang w:val="fr-FR"/>
              </w:rPr>
            </w:pPr>
            <w:proofErr w:type="spellStart"/>
            <w:r w:rsidRPr="009058B1">
              <w:rPr>
                <w:sz w:val="26"/>
                <w:szCs w:val="26"/>
              </w:rPr>
              <w:t>Proiectul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pentru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modificarea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Legii</w:t>
            </w:r>
            <w:proofErr w:type="spellEnd"/>
            <w:r w:rsidRPr="009058B1">
              <w:rPr>
                <w:sz w:val="26"/>
                <w:szCs w:val="26"/>
              </w:rPr>
              <w:t xml:space="preserve"> nr. 939/2000 cu </w:t>
            </w:r>
            <w:proofErr w:type="spellStart"/>
            <w:r w:rsidRPr="009058B1">
              <w:rPr>
                <w:sz w:val="26"/>
                <w:szCs w:val="26"/>
              </w:rPr>
              <w:t>privire</w:t>
            </w:r>
            <w:proofErr w:type="spellEnd"/>
            <w:r w:rsidRPr="009058B1">
              <w:rPr>
                <w:sz w:val="26"/>
                <w:szCs w:val="26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</w:rPr>
              <w:t>activitatea</w:t>
            </w:r>
            <w:proofErr w:type="spellEnd"/>
            <w:r w:rsidRPr="009058B1">
              <w:rPr>
                <w:sz w:val="26"/>
                <w:szCs w:val="26"/>
              </w:rPr>
              <w:t xml:space="preserve"> </w:t>
            </w:r>
            <w:proofErr w:type="spellStart"/>
            <w:r w:rsidRPr="009058B1">
              <w:rPr>
                <w:sz w:val="26"/>
                <w:szCs w:val="26"/>
              </w:rPr>
              <w:t>editorială</w:t>
            </w:r>
            <w:proofErr w:type="spellEnd"/>
          </w:p>
          <w:p w14:paraId="0E29984D" w14:textId="77777777" w:rsidR="00222746" w:rsidRDefault="00222746" w:rsidP="00222746">
            <w:pPr>
              <w:ind w:right="283" w:firstLine="0"/>
              <w:jc w:val="left"/>
              <w:rPr>
                <w:sz w:val="26"/>
                <w:szCs w:val="26"/>
                <w:lang w:val="fr-FR"/>
              </w:rPr>
            </w:pPr>
            <w:r w:rsidRPr="009058B1">
              <w:rPr>
                <w:sz w:val="26"/>
                <w:szCs w:val="26"/>
                <w:lang w:val="fr-FR"/>
              </w:rPr>
              <w:t xml:space="preserve">Nota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informativă</w:t>
            </w:r>
            <w:proofErr w:type="spellEnd"/>
            <w:r w:rsidRPr="009058B1">
              <w:rPr>
                <w:sz w:val="26"/>
                <w:szCs w:val="26"/>
                <w:lang w:val="fr-FR"/>
              </w:rPr>
              <w:t xml:space="preserve"> la </w:t>
            </w:r>
            <w:proofErr w:type="spellStart"/>
            <w:r w:rsidRPr="009058B1">
              <w:rPr>
                <w:sz w:val="26"/>
                <w:szCs w:val="26"/>
                <w:lang w:val="fr-FR"/>
              </w:rPr>
              <w:t>proiect</w:t>
            </w:r>
            <w:proofErr w:type="spellEnd"/>
          </w:p>
          <w:p w14:paraId="6CC489C1" w14:textId="77777777" w:rsidR="00222746" w:rsidRPr="009058B1" w:rsidRDefault="00222746" w:rsidP="00222746">
            <w:pPr>
              <w:ind w:right="283" w:firstLine="0"/>
              <w:jc w:val="left"/>
              <w:rPr>
                <w:b/>
                <w:i/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Tabelul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fr-FR"/>
              </w:rPr>
              <w:t>comparativ</w:t>
            </w:r>
            <w:proofErr w:type="spellEnd"/>
          </w:p>
        </w:tc>
      </w:tr>
    </w:tbl>
    <w:p w14:paraId="64DAFFCC" w14:textId="77777777" w:rsidR="00C27434" w:rsidRPr="009058B1" w:rsidRDefault="00C27434" w:rsidP="00222746">
      <w:pPr>
        <w:ind w:right="283"/>
        <w:rPr>
          <w:sz w:val="26"/>
          <w:szCs w:val="26"/>
          <w:lang w:val="fr-FR"/>
        </w:rPr>
      </w:pPr>
    </w:p>
    <w:p w14:paraId="409413D2" w14:textId="77777777" w:rsidR="003C5CDC" w:rsidRPr="009058B1" w:rsidRDefault="003C5CDC" w:rsidP="00222746">
      <w:pPr>
        <w:ind w:right="283"/>
        <w:rPr>
          <w:sz w:val="26"/>
          <w:szCs w:val="26"/>
        </w:rPr>
      </w:pPr>
    </w:p>
    <w:sectPr w:rsidR="003C5CDC" w:rsidRPr="009058B1" w:rsidSect="00222746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027F"/>
    <w:multiLevelType w:val="multilevel"/>
    <w:tmpl w:val="D814374C"/>
    <w:lvl w:ilvl="0">
      <w:start w:val="1"/>
      <w:numFmt w:val="bullet"/>
      <w:lvlText w:val="-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E1132C3"/>
    <w:multiLevelType w:val="multilevel"/>
    <w:tmpl w:val="4E92B8A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1DB1FB1"/>
    <w:multiLevelType w:val="hybridMultilevel"/>
    <w:tmpl w:val="342268E4"/>
    <w:lvl w:ilvl="0" w:tplc="5E149F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434"/>
    <w:rsid w:val="00045D65"/>
    <w:rsid w:val="00045FB1"/>
    <w:rsid w:val="00085C9E"/>
    <w:rsid w:val="000A14AF"/>
    <w:rsid w:val="000B1F76"/>
    <w:rsid w:val="000E3FEB"/>
    <w:rsid w:val="001154B5"/>
    <w:rsid w:val="001252C9"/>
    <w:rsid w:val="0013006C"/>
    <w:rsid w:val="00167C12"/>
    <w:rsid w:val="001A08AC"/>
    <w:rsid w:val="00222746"/>
    <w:rsid w:val="0025238B"/>
    <w:rsid w:val="00264F7E"/>
    <w:rsid w:val="002B1B8F"/>
    <w:rsid w:val="002E5331"/>
    <w:rsid w:val="003B4E79"/>
    <w:rsid w:val="003C5CDC"/>
    <w:rsid w:val="003E7181"/>
    <w:rsid w:val="003F3C94"/>
    <w:rsid w:val="00415264"/>
    <w:rsid w:val="00430056"/>
    <w:rsid w:val="00432975"/>
    <w:rsid w:val="004D5F61"/>
    <w:rsid w:val="005A1B90"/>
    <w:rsid w:val="0061593E"/>
    <w:rsid w:val="0066208A"/>
    <w:rsid w:val="006B3C75"/>
    <w:rsid w:val="006C7536"/>
    <w:rsid w:val="00744DA6"/>
    <w:rsid w:val="0079071D"/>
    <w:rsid w:val="007A29F1"/>
    <w:rsid w:val="007A5104"/>
    <w:rsid w:val="00804214"/>
    <w:rsid w:val="00820B0B"/>
    <w:rsid w:val="00847C37"/>
    <w:rsid w:val="0088710C"/>
    <w:rsid w:val="00897447"/>
    <w:rsid w:val="008E4F0C"/>
    <w:rsid w:val="0090369F"/>
    <w:rsid w:val="009058B1"/>
    <w:rsid w:val="009121AD"/>
    <w:rsid w:val="00935772"/>
    <w:rsid w:val="00952248"/>
    <w:rsid w:val="00991D1B"/>
    <w:rsid w:val="009C6DF4"/>
    <w:rsid w:val="009E15CF"/>
    <w:rsid w:val="00A02D60"/>
    <w:rsid w:val="00A779D7"/>
    <w:rsid w:val="00AC5E42"/>
    <w:rsid w:val="00AD65F7"/>
    <w:rsid w:val="00AD7E79"/>
    <w:rsid w:val="00B14A3E"/>
    <w:rsid w:val="00B220F3"/>
    <w:rsid w:val="00B53872"/>
    <w:rsid w:val="00B73C4C"/>
    <w:rsid w:val="00C27434"/>
    <w:rsid w:val="00C6136B"/>
    <w:rsid w:val="00C74248"/>
    <w:rsid w:val="00D053ED"/>
    <w:rsid w:val="00D21469"/>
    <w:rsid w:val="00D36686"/>
    <w:rsid w:val="00D96F5E"/>
    <w:rsid w:val="00DB297A"/>
    <w:rsid w:val="00DE0C8B"/>
    <w:rsid w:val="00E0655D"/>
    <w:rsid w:val="00E23A70"/>
    <w:rsid w:val="00E54DDF"/>
    <w:rsid w:val="00EB67F4"/>
    <w:rsid w:val="00EE63C4"/>
    <w:rsid w:val="00F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938F"/>
  <w15:docId w15:val="{FCBA6D6E-C8F9-45E3-8003-4F01FEFA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4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274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274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274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274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274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C2743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434"/>
    <w:rPr>
      <w:rFonts w:ascii="Times New Roman" w:eastAsia="Times New Roman" w:hAnsi="Times New Roman" w:cs="Times New Roman"/>
      <w:b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C27434"/>
    <w:rPr>
      <w:rFonts w:ascii="Times New Roman" w:eastAsia="Times New Roman" w:hAnsi="Times New Roman" w:cs="Times New Roman"/>
      <w:b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C27434"/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C27434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C27434"/>
    <w:rPr>
      <w:rFonts w:ascii="Times New Roman" w:eastAsia="Times New Roman" w:hAnsi="Times New Roman" w:cs="Times New Roman"/>
      <w:b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C27434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msonormal0">
    <w:name w:val="msonormal"/>
    <w:basedOn w:val="a"/>
    <w:uiPriority w:val="99"/>
    <w:rsid w:val="00C27434"/>
    <w:pPr>
      <w:ind w:firstLine="567"/>
    </w:pPr>
    <w:rPr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C27434"/>
    <w:pPr>
      <w:ind w:firstLine="567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C274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743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unhideWhenUsed/>
    <w:rsid w:val="00C274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743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Title"/>
    <w:basedOn w:val="a"/>
    <w:next w:val="a"/>
    <w:link w:val="a9"/>
    <w:uiPriority w:val="99"/>
    <w:qFormat/>
    <w:rsid w:val="00C2743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Заголовок Знак"/>
    <w:basedOn w:val="a0"/>
    <w:link w:val="a8"/>
    <w:uiPriority w:val="99"/>
    <w:rsid w:val="00C27434"/>
    <w:rPr>
      <w:rFonts w:ascii="Times New Roman" w:eastAsia="Times New Roman" w:hAnsi="Times New Roman" w:cs="Times New Roman"/>
      <w:b/>
      <w:sz w:val="72"/>
      <w:szCs w:val="72"/>
      <w:lang w:val="en-US" w:eastAsia="ru-RU"/>
    </w:rPr>
  </w:style>
  <w:style w:type="paragraph" w:styleId="aa">
    <w:name w:val="Subtitle"/>
    <w:basedOn w:val="a"/>
    <w:next w:val="a"/>
    <w:link w:val="ab"/>
    <w:uiPriority w:val="99"/>
    <w:qFormat/>
    <w:rsid w:val="00C274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b">
    <w:name w:val="Подзаголовок Знак"/>
    <w:basedOn w:val="a0"/>
    <w:link w:val="aa"/>
    <w:uiPriority w:val="99"/>
    <w:rsid w:val="00C27434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C274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743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e">
    <w:name w:val="List Paragraph"/>
    <w:basedOn w:val="a"/>
    <w:uiPriority w:val="34"/>
    <w:qFormat/>
    <w:rsid w:val="00C27434"/>
    <w:pPr>
      <w:spacing w:after="160" w:line="256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b">
    <w:name w:val="cb"/>
    <w:basedOn w:val="a"/>
    <w:uiPriority w:val="99"/>
    <w:semiHidden/>
    <w:rsid w:val="00C27434"/>
    <w:pPr>
      <w:ind w:firstLine="0"/>
      <w:jc w:val="center"/>
    </w:pPr>
    <w:rPr>
      <w:b/>
      <w:bCs/>
      <w:sz w:val="24"/>
      <w:szCs w:val="24"/>
      <w:lang w:val="ru-RU"/>
    </w:rPr>
  </w:style>
  <w:style w:type="paragraph" w:customStyle="1" w:styleId="rg">
    <w:name w:val="rg"/>
    <w:basedOn w:val="a"/>
    <w:uiPriority w:val="99"/>
    <w:semiHidden/>
    <w:rsid w:val="00C27434"/>
    <w:pPr>
      <w:ind w:firstLine="0"/>
      <w:jc w:val="right"/>
    </w:pPr>
    <w:rPr>
      <w:rFonts w:eastAsiaTheme="minorEastAsia"/>
      <w:sz w:val="24"/>
      <w:szCs w:val="24"/>
      <w:lang w:val="en-GB" w:eastAsia="en-GB"/>
    </w:rPr>
  </w:style>
  <w:style w:type="paragraph" w:customStyle="1" w:styleId="lf">
    <w:name w:val="lf"/>
    <w:basedOn w:val="a"/>
    <w:uiPriority w:val="99"/>
    <w:semiHidden/>
    <w:rsid w:val="00C27434"/>
    <w:pPr>
      <w:ind w:firstLine="0"/>
      <w:jc w:val="left"/>
    </w:pPr>
    <w:rPr>
      <w:rFonts w:eastAsiaTheme="minorEastAsia"/>
      <w:sz w:val="24"/>
      <w:szCs w:val="24"/>
      <w:lang w:val="en-GB" w:eastAsia="en-GB"/>
    </w:rPr>
  </w:style>
  <w:style w:type="paragraph" w:customStyle="1" w:styleId="Default">
    <w:name w:val="Default"/>
    <w:rsid w:val="00C27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C274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Strong"/>
    <w:basedOn w:val="a0"/>
    <w:uiPriority w:val="22"/>
    <w:qFormat/>
    <w:rsid w:val="00C27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2812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2022-08-02T11:47:00Z</cp:lastPrinted>
  <dcterms:created xsi:type="dcterms:W3CDTF">2022-08-01T06:17:00Z</dcterms:created>
  <dcterms:modified xsi:type="dcterms:W3CDTF">2022-08-25T08:01:00Z</dcterms:modified>
</cp:coreProperties>
</file>