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DE" w:rsidRPr="00ED5EF2" w:rsidRDefault="00BD0405" w:rsidP="004A47DE">
      <w:pPr>
        <w:pStyle w:val="a3"/>
        <w:spacing w:before="0" w:beforeAutospacing="0" w:after="0" w:afterAutospacing="0"/>
        <w:ind w:right="567"/>
        <w:jc w:val="center"/>
        <w:rPr>
          <w:b/>
          <w:sz w:val="28"/>
          <w:szCs w:val="28"/>
          <w:lang w:val="ro-RO"/>
        </w:rPr>
      </w:pPr>
      <w:r w:rsidRPr="00ED5EF2">
        <w:rPr>
          <w:b/>
          <w:sz w:val="28"/>
          <w:szCs w:val="28"/>
          <w:lang w:val="ro-RO"/>
        </w:rPr>
        <w:t>Nota informativ</w:t>
      </w:r>
      <w:r w:rsidR="004A47DE" w:rsidRPr="00ED5EF2">
        <w:rPr>
          <w:b/>
          <w:sz w:val="28"/>
          <w:szCs w:val="28"/>
          <w:lang w:val="ro-RO"/>
        </w:rPr>
        <w:t>ă</w:t>
      </w:r>
    </w:p>
    <w:p w:rsidR="004A47DE" w:rsidRPr="00ED5EF2" w:rsidRDefault="00BD0405" w:rsidP="004A47DE">
      <w:pPr>
        <w:pStyle w:val="a3"/>
        <w:spacing w:before="0" w:beforeAutospacing="0" w:after="0" w:afterAutospacing="0"/>
        <w:ind w:right="567"/>
        <w:jc w:val="center"/>
        <w:rPr>
          <w:b/>
          <w:sz w:val="28"/>
          <w:szCs w:val="28"/>
          <w:lang w:val="ro-RO"/>
        </w:rPr>
      </w:pPr>
      <w:r w:rsidRPr="00ED5EF2">
        <w:rPr>
          <w:b/>
          <w:sz w:val="28"/>
          <w:szCs w:val="28"/>
          <w:lang w:val="ro-RO"/>
        </w:rPr>
        <w:t>la proiectu</w:t>
      </w:r>
      <w:r w:rsidR="006C172B" w:rsidRPr="00ED5EF2">
        <w:rPr>
          <w:b/>
          <w:sz w:val="28"/>
          <w:szCs w:val="28"/>
          <w:lang w:val="ro-RO"/>
        </w:rPr>
        <w:t xml:space="preserve">l de </w:t>
      </w:r>
      <w:r w:rsidR="00BA209E" w:rsidRPr="00ED5EF2">
        <w:rPr>
          <w:b/>
          <w:sz w:val="28"/>
          <w:szCs w:val="28"/>
          <w:lang w:val="ro-RO"/>
        </w:rPr>
        <w:t>l</w:t>
      </w:r>
      <w:r w:rsidR="006C172B" w:rsidRPr="00ED5EF2">
        <w:rPr>
          <w:b/>
          <w:sz w:val="28"/>
          <w:szCs w:val="28"/>
          <w:lang w:val="ro-RO"/>
        </w:rPr>
        <w:t>eg</w:t>
      </w:r>
      <w:r w:rsidR="004A47DE" w:rsidRPr="00ED5EF2">
        <w:rPr>
          <w:b/>
          <w:sz w:val="28"/>
          <w:szCs w:val="28"/>
          <w:lang w:val="ro-RO"/>
        </w:rPr>
        <w:t>e pen</w:t>
      </w:r>
      <w:r w:rsidR="006A603D" w:rsidRPr="00ED5EF2">
        <w:rPr>
          <w:b/>
          <w:sz w:val="28"/>
          <w:szCs w:val="28"/>
          <w:lang w:val="ro-RO"/>
        </w:rPr>
        <w:t>tru modificarea L</w:t>
      </w:r>
      <w:r w:rsidR="004A47DE" w:rsidRPr="00ED5EF2">
        <w:rPr>
          <w:b/>
          <w:sz w:val="28"/>
          <w:szCs w:val="28"/>
          <w:lang w:val="ro-RO"/>
        </w:rPr>
        <w:t xml:space="preserve">egii </w:t>
      </w:r>
      <w:r w:rsidR="00BA209E" w:rsidRPr="00ED5EF2">
        <w:rPr>
          <w:b/>
          <w:sz w:val="28"/>
          <w:szCs w:val="28"/>
          <w:lang w:val="ro-RO"/>
        </w:rPr>
        <w:t xml:space="preserve">nr. 939/2000 </w:t>
      </w:r>
      <w:r w:rsidR="004A47DE" w:rsidRPr="00ED5EF2">
        <w:rPr>
          <w:b/>
          <w:sz w:val="28"/>
          <w:szCs w:val="28"/>
          <w:lang w:val="ro-RO"/>
        </w:rPr>
        <w:t xml:space="preserve">cu privire la activitatea editorială </w:t>
      </w:r>
    </w:p>
    <w:p w:rsidR="00BA209E" w:rsidRPr="00ED5EF2" w:rsidRDefault="00BA209E" w:rsidP="00BA209E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tbl>
      <w:tblPr>
        <w:tblStyle w:val="a7"/>
        <w:tblW w:w="0" w:type="auto"/>
        <w:tblLook w:val="04A0"/>
      </w:tblPr>
      <w:tblGrid>
        <w:gridCol w:w="9570"/>
      </w:tblGrid>
      <w:tr w:rsidR="00BA209E" w:rsidRPr="00ED5EF2" w:rsidTr="004035C1">
        <w:tc>
          <w:tcPr>
            <w:tcW w:w="9570" w:type="dxa"/>
          </w:tcPr>
          <w:p w:rsidR="00BA209E" w:rsidRPr="00ED5EF2" w:rsidRDefault="00BA209E" w:rsidP="00FD0413">
            <w:pPr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ED5EF2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I. Denumirea autorului proiectului </w:t>
            </w:r>
          </w:p>
        </w:tc>
      </w:tr>
      <w:tr w:rsidR="00BA209E" w:rsidRPr="00ED5EF2" w:rsidTr="004035C1">
        <w:tc>
          <w:tcPr>
            <w:tcW w:w="9570" w:type="dxa"/>
          </w:tcPr>
          <w:p w:rsidR="00BA209E" w:rsidRPr="00ED5EF2" w:rsidRDefault="00BA209E" w:rsidP="00E13EE1">
            <w:pPr>
              <w:tabs>
                <w:tab w:val="left" w:pos="993"/>
                <w:tab w:val="left" w:pos="1080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ED5EF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Proiectul </w:t>
            </w:r>
            <w:r w:rsidRPr="00ED5EF2">
              <w:rPr>
                <w:rFonts w:ascii="Times New Roman" w:hAnsi="Times New Roman"/>
                <w:b/>
                <w:color w:val="333333"/>
                <w:sz w:val="26"/>
                <w:szCs w:val="26"/>
                <w:lang w:val="ro-RO"/>
              </w:rPr>
              <w:t>de lege pentru  modificarea Legii nr. 939/2000 cu privire la activitatea editorială</w:t>
            </w:r>
            <w:r w:rsidRPr="00ED5EF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este elaborat </w:t>
            </w:r>
            <w:r w:rsidRPr="00ED5EF2">
              <w:rPr>
                <w:sz w:val="26"/>
                <w:szCs w:val="26"/>
                <w:lang w:val="ro-RO"/>
              </w:rPr>
              <w:t>ș</w:t>
            </w:r>
            <w:r w:rsidRPr="00ED5EF2">
              <w:rPr>
                <w:rFonts w:ascii="Times New Roman" w:hAnsi="Times New Roman"/>
                <w:sz w:val="26"/>
                <w:szCs w:val="26"/>
                <w:lang w:val="ro-RO"/>
              </w:rPr>
              <w:t>i se promovează de către Ministerul Culturii.</w:t>
            </w:r>
          </w:p>
          <w:p w:rsidR="00BA209E" w:rsidRPr="00ED5EF2" w:rsidRDefault="00BA209E" w:rsidP="00E13EE1">
            <w:pPr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</w:p>
        </w:tc>
      </w:tr>
      <w:tr w:rsidR="00BA209E" w:rsidRPr="00ED5EF2" w:rsidTr="004035C1">
        <w:tc>
          <w:tcPr>
            <w:tcW w:w="9570" w:type="dxa"/>
          </w:tcPr>
          <w:p w:rsidR="00BA209E" w:rsidRPr="00ED5EF2" w:rsidRDefault="00BA209E" w:rsidP="00E13EE1">
            <w:pPr>
              <w:tabs>
                <w:tab w:val="left" w:pos="993"/>
                <w:tab w:val="left" w:pos="1080"/>
              </w:tabs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ED5EF2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II.</w:t>
            </w:r>
            <w:r w:rsidR="00A2529E" w:rsidRPr="00ED5EF2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 </w:t>
            </w:r>
            <w:r w:rsidRPr="00ED5EF2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Condi</w:t>
            </w:r>
            <w:r w:rsidRPr="00ED5EF2">
              <w:rPr>
                <w:b/>
                <w:sz w:val="26"/>
                <w:szCs w:val="26"/>
                <w:lang w:val="ro-RO"/>
              </w:rPr>
              <w:t>ț</w:t>
            </w:r>
            <w:r w:rsidRPr="00ED5EF2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iile ce au impus elaborarea proiectului de act normativ şi finalităţile urmărite</w:t>
            </w:r>
            <w:r w:rsidRPr="00ED5EF2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BA209E" w:rsidRPr="00ED5EF2" w:rsidTr="004035C1">
        <w:tc>
          <w:tcPr>
            <w:tcW w:w="9570" w:type="dxa"/>
          </w:tcPr>
          <w:p w:rsidR="00BA209E" w:rsidRPr="00ED5EF2" w:rsidRDefault="00BA209E" w:rsidP="00E13EE1">
            <w:pPr>
              <w:tabs>
                <w:tab w:val="left" w:pos="993"/>
                <w:tab w:val="left" w:pos="1080"/>
              </w:tabs>
              <w:ind w:firstLine="708"/>
              <w:jc w:val="both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ro-RO"/>
              </w:rPr>
            </w:pPr>
            <w:r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Modificările la acest </w:t>
            </w:r>
            <w:r w:rsidR="00CF7DBE"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proiect de lege </w:t>
            </w:r>
            <w:r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au fost condiționate de necesitatea îmbunătățirii și ajustării cadrului normativ aferent activității editoriale</w:t>
            </w:r>
            <w:r w:rsidR="00D65110"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inclusi</w:t>
            </w:r>
            <w:r w:rsidR="002A6470"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v</w:t>
            </w:r>
            <w:r w:rsidR="00D65110"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și  în co</w:t>
            </w:r>
            <w:r w:rsidR="003248C7"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ntextul </w:t>
            </w:r>
            <w:r w:rsidR="003248C7" w:rsidRPr="00ED5EF2">
              <w:rPr>
                <w:rFonts w:ascii="Times New Roman" w:eastAsia="SimSun" w:hAnsi="Times New Roman"/>
                <w:sz w:val="26"/>
                <w:szCs w:val="26"/>
                <w:lang w:val="ro-RO" w:eastAsia="zh-CN"/>
              </w:rPr>
              <w:t>situaţiei  reale a cărţii electronice, ca purtător de informaţie despre cultura ţării</w:t>
            </w:r>
            <w:r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. </w:t>
            </w:r>
          </w:p>
          <w:p w:rsidR="00BA209E" w:rsidRPr="002D127C" w:rsidRDefault="00BA209E" w:rsidP="002D127C">
            <w:pPr>
              <w:tabs>
                <w:tab w:val="left" w:pos="993"/>
                <w:tab w:val="left" w:pos="1080"/>
              </w:tabs>
              <w:ind w:firstLine="708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Finalitățile urmărite sunt orientate spre ajustarea</w:t>
            </w:r>
            <w:r w:rsidR="00A2529E"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3756D1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cadrului legal secundar pentru </w:t>
            </w:r>
            <w:r w:rsidR="004035C1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susținerea</w:t>
            </w:r>
            <w:r w:rsidR="004035C1"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3756D1"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revistelor culturale, traducerilor literare,</w:t>
            </w:r>
            <w:r w:rsidR="003756D1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3756D1"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precum și asustarea, </w:t>
            </w:r>
            <w:r w:rsidR="00A2529E"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normelor editoriale în conformitate cu  standartele în vigoare  de profil,</w:t>
            </w:r>
            <w:r w:rsidR="00682CF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ISBD </w:t>
            </w:r>
            <w:proofErr w:type="spellStart"/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Descrierea</w:t>
            </w:r>
            <w:proofErr w:type="spellEnd"/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Bibliografică</w:t>
            </w:r>
            <w:proofErr w:type="spellEnd"/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Internaţională</w:t>
            </w:r>
            <w:proofErr w:type="spellEnd"/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Standardizată</w:t>
            </w:r>
            <w:proofErr w:type="spellEnd"/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- </w:t>
            </w:r>
            <w:proofErr w:type="spellStart"/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Ediţie</w:t>
            </w:r>
            <w:proofErr w:type="spellEnd"/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unificată</w:t>
            </w:r>
            <w:proofErr w:type="spellEnd"/>
            <w:r w:rsidR="00682CFF" w:rsidRPr="002D127C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(2019)</w:t>
            </w:r>
            <w:r w:rsidR="00A2529E" w:rsidRPr="002D127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881EAE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schimbarea </w:t>
            </w:r>
            <w:r w:rsidR="002D127C" w:rsidRPr="002D127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den</w:t>
            </w:r>
            <w:r w:rsidR="002D127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umirii</w:t>
            </w:r>
            <w:r w:rsidR="00265F3D" w:rsidRPr="00ED5EF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instituției de nivel național responsabilă </w:t>
            </w:r>
            <w:r w:rsidR="00265F3D" w:rsidRPr="00FD0413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de </w:t>
            </w:r>
            <w:r w:rsidR="00265F3D" w:rsidRPr="00FD0413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ro-RO"/>
              </w:rPr>
              <w:t xml:space="preserve">fondul de </w:t>
            </w:r>
            <w:r w:rsidR="00265F3D" w:rsidRPr="00FD0413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RO"/>
              </w:rPr>
              <w:t xml:space="preserve">resurse </w:t>
            </w:r>
            <w:r w:rsidR="00265F3D" w:rsidRPr="00FD0413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ro-RO"/>
              </w:rPr>
              <w:t>care fac obiectul Depozitului Legal</w:t>
            </w:r>
            <w:r w:rsidR="001B5AB2" w:rsidRPr="00FD0413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.</w:t>
            </w:r>
          </w:p>
        </w:tc>
      </w:tr>
      <w:tr w:rsidR="00BA209E" w:rsidRPr="00ED5EF2" w:rsidTr="004035C1">
        <w:tc>
          <w:tcPr>
            <w:tcW w:w="9570" w:type="dxa"/>
          </w:tcPr>
          <w:p w:rsidR="00BA209E" w:rsidRPr="00ED5EF2" w:rsidRDefault="00BA209E" w:rsidP="00E13EE1">
            <w:pPr>
              <w:tabs>
                <w:tab w:val="left" w:pos="993"/>
                <w:tab w:val="left" w:pos="1080"/>
              </w:tabs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ED5EF2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III.</w:t>
            </w:r>
            <w:r w:rsidRPr="00ED5EF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Pr="00ED5EF2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Descrierea gradului de compatibilitate pentru proiectele care au ca scop armonizarea legislaţiei naţionale cu legisla</w:t>
            </w:r>
            <w:r w:rsidRPr="00ED5EF2">
              <w:rPr>
                <w:b/>
                <w:sz w:val="26"/>
                <w:szCs w:val="26"/>
                <w:lang w:val="ro-RO"/>
              </w:rPr>
              <w:t>ț</w:t>
            </w:r>
            <w:r w:rsidRPr="00ED5EF2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ia Uniunii Europen</w:t>
            </w:r>
          </w:p>
        </w:tc>
      </w:tr>
      <w:tr w:rsidR="00BA209E" w:rsidRPr="00ED5EF2" w:rsidTr="004035C1">
        <w:tc>
          <w:tcPr>
            <w:tcW w:w="9570" w:type="dxa"/>
          </w:tcPr>
          <w:p w:rsidR="00BA209E" w:rsidRPr="00ED5EF2" w:rsidRDefault="00BA209E" w:rsidP="00E13EE1">
            <w:pPr>
              <w:tabs>
                <w:tab w:val="left" w:pos="993"/>
                <w:tab w:val="left" w:pos="1080"/>
              </w:tabs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ED5EF2">
              <w:rPr>
                <w:rFonts w:ascii="Times New Roman" w:hAnsi="Times New Roman"/>
                <w:sz w:val="26"/>
                <w:szCs w:val="26"/>
                <w:lang w:val="ro-RO"/>
              </w:rPr>
              <w:t>Proiectul hotărîrii Guvernului nu conține norme referitoare la legisla</w:t>
            </w:r>
            <w:r w:rsidRPr="00ED5EF2">
              <w:rPr>
                <w:sz w:val="26"/>
                <w:szCs w:val="26"/>
                <w:lang w:val="ro-RO"/>
              </w:rPr>
              <w:t>ț</w:t>
            </w:r>
            <w:r w:rsidRPr="00ED5EF2">
              <w:rPr>
                <w:rFonts w:ascii="Times New Roman" w:hAnsi="Times New Roman"/>
                <w:sz w:val="26"/>
                <w:szCs w:val="26"/>
                <w:lang w:val="ro-RO"/>
              </w:rPr>
              <w:t>ia Uniunii Europene</w:t>
            </w:r>
          </w:p>
        </w:tc>
      </w:tr>
      <w:tr w:rsidR="00BA209E" w:rsidRPr="00ED5EF2" w:rsidTr="004035C1">
        <w:tc>
          <w:tcPr>
            <w:tcW w:w="9570" w:type="dxa"/>
          </w:tcPr>
          <w:p w:rsidR="00BA209E" w:rsidRPr="00ED5EF2" w:rsidRDefault="00BA209E" w:rsidP="00E13EE1">
            <w:pPr>
              <w:tabs>
                <w:tab w:val="left" w:pos="993"/>
                <w:tab w:val="left" w:pos="1080"/>
              </w:tabs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ED5EF2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IV.</w:t>
            </w:r>
            <w:r w:rsidRPr="00ED5EF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Pr="00ED5EF2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Principalele prevederi ale proiectului şi evidenţierea elementelor noi</w:t>
            </w:r>
          </w:p>
        </w:tc>
      </w:tr>
      <w:tr w:rsidR="00BA209E" w:rsidRPr="00ED5EF2" w:rsidTr="004035C1">
        <w:tc>
          <w:tcPr>
            <w:tcW w:w="9570" w:type="dxa"/>
          </w:tcPr>
          <w:p w:rsidR="00BA209E" w:rsidRPr="00ED5EF2" w:rsidRDefault="00BA209E" w:rsidP="00E13EE1">
            <w:pPr>
              <w:pStyle w:val="Default"/>
              <w:rPr>
                <w:sz w:val="26"/>
                <w:szCs w:val="26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54"/>
            </w:tblGrid>
            <w:tr w:rsidR="00BA209E" w:rsidRPr="00881EAE" w:rsidTr="001B5AB2">
              <w:trPr>
                <w:trHeight w:val="523"/>
              </w:trPr>
              <w:tc>
                <w:tcPr>
                  <w:tcW w:w="0" w:type="auto"/>
                </w:tcPr>
                <w:p w:rsidR="008D35B4" w:rsidRPr="00ED5EF2" w:rsidRDefault="00BA209E" w:rsidP="004035C1">
                  <w:pPr>
                    <w:pStyle w:val="a3"/>
                    <w:spacing w:before="0" w:beforeAutospacing="0" w:after="0" w:afterAutospacing="0"/>
                    <w:ind w:left="-108" w:right="-125"/>
                    <w:jc w:val="both"/>
                    <w:rPr>
                      <w:sz w:val="28"/>
                      <w:szCs w:val="28"/>
                      <w:lang w:val="ro-RO"/>
                    </w:rPr>
                  </w:pPr>
                  <w:r w:rsidRPr="00ED5EF2">
                    <w:rPr>
                      <w:sz w:val="26"/>
                      <w:szCs w:val="26"/>
                      <w:lang w:val="ro-RO"/>
                    </w:rPr>
                    <w:t xml:space="preserve"> </w:t>
                  </w:r>
                  <w:r w:rsidR="00265F3D" w:rsidRPr="00ED5EF2">
                    <w:rPr>
                      <w:sz w:val="26"/>
                      <w:szCs w:val="26"/>
                      <w:lang w:val="ro-RO"/>
                    </w:rPr>
                    <w:t xml:space="preserve">  </w:t>
                  </w:r>
                  <w:r w:rsidR="004035C1">
                    <w:rPr>
                      <w:sz w:val="26"/>
                      <w:szCs w:val="26"/>
                      <w:lang w:val="ro-RO"/>
                    </w:rPr>
                    <w:t xml:space="preserve">    </w:t>
                  </w:r>
                  <w:r w:rsidR="00265F3D" w:rsidRPr="00ED5EF2">
                    <w:rPr>
                      <w:sz w:val="26"/>
                      <w:szCs w:val="26"/>
                      <w:lang w:val="ro-RO"/>
                    </w:rPr>
                    <w:t xml:space="preserve">   </w:t>
                  </w:r>
                  <w:r w:rsidRPr="00ED5EF2">
                    <w:rPr>
                      <w:sz w:val="26"/>
                      <w:szCs w:val="26"/>
                      <w:lang w:val="ro-RO"/>
                    </w:rPr>
                    <w:t>Pre</w:t>
                  </w:r>
                  <w:r w:rsidR="008D35B4" w:rsidRPr="00ED5EF2">
                    <w:rPr>
                      <w:sz w:val="26"/>
                      <w:szCs w:val="26"/>
                      <w:lang w:val="ro-RO"/>
                    </w:rPr>
                    <w:t>zentul proiect</w:t>
                  </w:r>
                  <w:r w:rsidRPr="00ED5EF2">
                    <w:rPr>
                      <w:sz w:val="26"/>
                      <w:szCs w:val="26"/>
                      <w:lang w:val="ro-RO"/>
                    </w:rPr>
                    <w:t xml:space="preserve"> de modificare </w:t>
                  </w:r>
                  <w:r w:rsidR="00CF7DBE" w:rsidRPr="00ED5EF2">
                    <w:rPr>
                      <w:sz w:val="28"/>
                      <w:szCs w:val="28"/>
                      <w:lang w:val="ro-RO"/>
                    </w:rPr>
                    <w:t xml:space="preserve">a Legii nr. 939/2000 </w:t>
                  </w:r>
                  <w:r w:rsidR="003B5809" w:rsidRPr="00ED5EF2">
                    <w:rPr>
                      <w:sz w:val="28"/>
                      <w:szCs w:val="28"/>
                      <w:lang w:val="ro-RO"/>
                    </w:rPr>
                    <w:t>cu privire</w:t>
                  </w:r>
                  <w:r w:rsidR="004035C1">
                    <w:rPr>
                      <w:sz w:val="28"/>
                      <w:szCs w:val="28"/>
                      <w:lang w:val="ro-RO"/>
                    </w:rPr>
                    <w:t xml:space="preserve"> </w:t>
                  </w:r>
                  <w:r w:rsidR="00265F3D" w:rsidRPr="00ED5EF2">
                    <w:rPr>
                      <w:sz w:val="28"/>
                      <w:szCs w:val="28"/>
                      <w:lang w:val="ro-RO"/>
                    </w:rPr>
                    <w:t xml:space="preserve">la </w:t>
                  </w:r>
                  <w:r w:rsidR="003248C7" w:rsidRPr="00ED5EF2">
                    <w:rPr>
                      <w:sz w:val="28"/>
                      <w:szCs w:val="28"/>
                      <w:lang w:val="ro-RO"/>
                    </w:rPr>
                    <w:t xml:space="preserve">activitatea </w:t>
                  </w:r>
                  <w:r w:rsidR="00CF7DBE" w:rsidRPr="00ED5EF2">
                    <w:rPr>
                      <w:sz w:val="28"/>
                      <w:szCs w:val="28"/>
                      <w:lang w:val="ro-RO"/>
                    </w:rPr>
                    <w:t xml:space="preserve">editorială </w:t>
                  </w:r>
                  <w:r w:rsidR="008D35B4" w:rsidRPr="00ED5EF2">
                    <w:rPr>
                      <w:sz w:val="26"/>
                      <w:szCs w:val="26"/>
                      <w:lang w:val="ro-RO"/>
                    </w:rPr>
                    <w:t xml:space="preserve"> </w:t>
                  </w:r>
                  <w:r w:rsidR="008D35B4" w:rsidRPr="00ED5EF2">
                    <w:rPr>
                      <w:sz w:val="28"/>
                      <w:szCs w:val="28"/>
                      <w:lang w:val="ro-RO"/>
                    </w:rPr>
                    <w:t>îşi propune operarea  unor  modificări în special la Capitolul I, art.1, Capitolul IV, art.17, 18 art.19.  Capitolul VII,  articolul 22.</w:t>
                  </w:r>
                </w:p>
                <w:p w:rsidR="00BA209E" w:rsidRPr="00ED5EF2" w:rsidRDefault="008D35B4" w:rsidP="005721B8">
                  <w:pPr>
                    <w:pStyle w:val="a3"/>
                    <w:spacing w:before="0" w:beforeAutospacing="0" w:after="0" w:afterAutospacing="0"/>
                    <w:ind w:right="-125"/>
                    <w:jc w:val="both"/>
                    <w:rPr>
                      <w:color w:val="000000"/>
                      <w:sz w:val="28"/>
                      <w:szCs w:val="28"/>
                      <w:lang w:val="ro-RO"/>
                    </w:rPr>
                  </w:pPr>
                  <w:r w:rsidRPr="00ED5EF2">
                    <w:rPr>
                      <w:sz w:val="28"/>
                      <w:szCs w:val="28"/>
                      <w:lang w:val="ro-RO"/>
                    </w:rPr>
                    <w:t xml:space="preserve">        Ţinând cont de noile posibilităţi tehnologice  (TIC) </w:t>
                  </w:r>
                  <w:r w:rsidR="00A461AA" w:rsidRPr="00ED5EF2">
                    <w:rPr>
                      <w:sz w:val="28"/>
                      <w:szCs w:val="28"/>
                      <w:lang w:val="ro-RO"/>
                    </w:rPr>
                    <w:t xml:space="preserve">în domeniul </w:t>
                  </w:r>
                  <w:r w:rsidRPr="00ED5EF2">
                    <w:rPr>
                      <w:sz w:val="28"/>
                      <w:szCs w:val="28"/>
                      <w:lang w:val="ro-RO"/>
                    </w:rPr>
                    <w:t>activităţii editoriale, pentru a oferi noi oportunităţi de lectură, au fost introduse noţiunile de „</w:t>
                  </w:r>
                  <w:r w:rsidRPr="00ED5EF2">
                    <w:rPr>
                      <w:i/>
                      <w:sz w:val="28"/>
                      <w:szCs w:val="28"/>
                      <w:lang w:val="ro-RO"/>
                    </w:rPr>
                    <w:t>carte electronică</w:t>
                  </w:r>
                  <w:r w:rsidRPr="00ED5EF2">
                    <w:rPr>
                      <w:sz w:val="28"/>
                      <w:szCs w:val="28"/>
                      <w:lang w:val="ro-RO"/>
                    </w:rPr>
                    <w:t>”, „</w:t>
                  </w:r>
                  <w:r w:rsidRPr="00ED5EF2">
                    <w:rPr>
                      <w:bCs/>
                      <w:i/>
                      <w:sz w:val="28"/>
                      <w:szCs w:val="28"/>
                      <w:lang w:val="ro-RO"/>
                    </w:rPr>
                    <w:t>carte audio</w:t>
                  </w:r>
                  <w:r w:rsidRPr="00ED5EF2">
                    <w:rPr>
                      <w:bCs/>
                      <w:sz w:val="28"/>
                      <w:szCs w:val="28"/>
                      <w:lang w:val="ro-RO"/>
                    </w:rPr>
                    <w:t>”</w:t>
                  </w:r>
                  <w:r w:rsidR="00BD29FE" w:rsidRPr="00ED5EF2">
                    <w:rPr>
                      <w:i/>
                      <w:sz w:val="26"/>
                      <w:szCs w:val="26"/>
                      <w:lang w:val="ro-RO"/>
                    </w:rPr>
                    <w:t xml:space="preserve"> „resursă</w:t>
                  </w:r>
                  <w:r w:rsidR="00BD29FE" w:rsidRPr="00ED5EF2">
                    <w:rPr>
                      <w:sz w:val="26"/>
                      <w:szCs w:val="26"/>
                      <w:lang w:val="ro-RO"/>
                    </w:rPr>
                    <w:t>”, „</w:t>
                  </w:r>
                  <w:r w:rsidR="00BD29FE" w:rsidRPr="00ED5EF2">
                    <w:rPr>
                      <w:i/>
                      <w:sz w:val="26"/>
                      <w:szCs w:val="26"/>
                      <w:lang w:val="ro-RO"/>
                    </w:rPr>
                    <w:t>revistă</w:t>
                  </w:r>
                  <w:r w:rsidR="00BD29FE" w:rsidRPr="00ED5EF2">
                    <w:rPr>
                      <w:sz w:val="26"/>
                      <w:szCs w:val="26"/>
                      <w:lang w:val="ro-RO"/>
                    </w:rPr>
                    <w:t>”,</w:t>
                  </w:r>
                  <w:r w:rsidRPr="00ED5EF2">
                    <w:rPr>
                      <w:bCs/>
                      <w:sz w:val="28"/>
                      <w:szCs w:val="28"/>
                      <w:lang w:val="ro-RO"/>
                    </w:rPr>
                    <w:t xml:space="preserve">. Totodată, unele  </w:t>
                  </w:r>
                  <w:r w:rsidRPr="00ED5EF2">
                    <w:rPr>
                      <w:bCs/>
                      <w:i/>
                      <w:sz w:val="28"/>
                      <w:szCs w:val="28"/>
                      <w:lang w:val="ro-RO"/>
                    </w:rPr>
                    <w:t xml:space="preserve"> </w:t>
                  </w:r>
                  <w:r w:rsidRPr="00ED5EF2">
                    <w:rPr>
                      <w:sz w:val="28"/>
                      <w:szCs w:val="28"/>
                      <w:lang w:val="ro-RO"/>
                    </w:rPr>
                    <w:t xml:space="preserve">noţiuni cum ar fi noţiunea de „ediţie”, </w:t>
                  </w:r>
                  <w:r w:rsidRPr="00ED5EF2">
                    <w:rPr>
                      <w:rFonts w:eastAsia="Arial Unicode MS"/>
                      <w:i/>
                      <w:sz w:val="28"/>
                      <w:szCs w:val="28"/>
                      <w:lang w:val="ro-RO"/>
                    </w:rPr>
                    <w:t>„</w:t>
                  </w:r>
                  <w:r w:rsidRPr="00ED5EF2">
                    <w:rPr>
                      <w:rFonts w:eastAsia="Arial Unicode MS"/>
                      <w:sz w:val="28"/>
                      <w:szCs w:val="28"/>
                      <w:lang w:val="ro-RO"/>
                    </w:rPr>
                    <w:t>reeditare”</w:t>
                  </w:r>
                  <w:r w:rsidRPr="00ED5EF2">
                    <w:rPr>
                      <w:color w:val="000000"/>
                      <w:sz w:val="28"/>
                      <w:szCs w:val="28"/>
                      <w:lang w:val="ro-RO"/>
                    </w:rPr>
                    <w:t xml:space="preserve"> sunt expuse într-o nouă redacţie în conformitate cu SM SR ISO 9707:2010</w:t>
                  </w:r>
                  <w:r w:rsidR="00BD29FE" w:rsidRPr="00ED5EF2">
                    <w:rPr>
                      <w:color w:val="000000"/>
                      <w:sz w:val="28"/>
                      <w:szCs w:val="28"/>
                      <w:lang w:val="ro-RO"/>
                    </w:rPr>
                    <w:t xml:space="preserve"> astfel, </w:t>
                  </w:r>
                  <w:r w:rsidR="00BD29FE" w:rsidRPr="00ED5EF2">
                    <w:rPr>
                      <w:color w:val="000000" w:themeColor="text1"/>
                      <w:sz w:val="26"/>
                      <w:szCs w:val="26"/>
                      <w:lang w:val="ro-RO"/>
                    </w:rPr>
                    <w:t xml:space="preserve"> operarea ajustărilor </w:t>
                  </w:r>
                  <w:r w:rsidR="005721B8">
                    <w:rPr>
                      <w:color w:val="000000" w:themeColor="text1"/>
                      <w:sz w:val="26"/>
                      <w:szCs w:val="26"/>
                      <w:lang w:val="ro-RO"/>
                    </w:rPr>
                    <w:t xml:space="preserve">se </w:t>
                  </w:r>
                  <w:r w:rsidR="009C29FC">
                    <w:rPr>
                      <w:color w:val="000000" w:themeColor="text1"/>
                      <w:sz w:val="26"/>
                      <w:szCs w:val="26"/>
                      <w:lang w:val="ro-RO"/>
                    </w:rPr>
                    <w:t xml:space="preserve"> sincroniz</w:t>
                  </w:r>
                  <w:r w:rsidR="00BD29FE" w:rsidRPr="00ED5EF2">
                    <w:rPr>
                      <w:color w:val="000000" w:themeColor="text1"/>
                      <w:sz w:val="26"/>
                      <w:szCs w:val="26"/>
                      <w:lang w:val="ro-RO"/>
                    </w:rPr>
                    <w:t>ea</w:t>
                  </w:r>
                  <w:r w:rsidR="009C29FC">
                    <w:rPr>
                      <w:color w:val="000000" w:themeColor="text1"/>
                      <w:sz w:val="26"/>
                      <w:szCs w:val="26"/>
                      <w:lang w:val="ro-RO"/>
                    </w:rPr>
                    <w:t>ză</w:t>
                  </w:r>
                  <w:r w:rsidR="00BD29FE" w:rsidRPr="00ED5EF2">
                    <w:rPr>
                      <w:color w:val="000000" w:themeColor="text1"/>
                      <w:sz w:val="26"/>
                      <w:szCs w:val="26"/>
                      <w:lang w:val="ro-RO"/>
                    </w:rPr>
                    <w:t xml:space="preserve"> cu standartele de profil în vigoare</w:t>
                  </w:r>
                  <w:r w:rsidR="00ED5EF2">
                    <w:rPr>
                      <w:color w:val="000000" w:themeColor="text1"/>
                      <w:sz w:val="26"/>
                      <w:szCs w:val="26"/>
                      <w:lang w:val="ro-RO"/>
                    </w:rPr>
                    <w:t>.</w:t>
                  </w:r>
                </w:p>
              </w:tc>
            </w:tr>
          </w:tbl>
          <w:p w:rsidR="00ED22D3" w:rsidRPr="00ED5EF2" w:rsidRDefault="00BD29FE" w:rsidP="00BD29FE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ED5EF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         M</w:t>
            </w:r>
            <w:r w:rsidR="00ED22D3" w:rsidRPr="00ED5EF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odificarea </w:t>
            </w:r>
            <w:r w:rsidR="00265F3D" w:rsidRPr="00ED5EF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art. 19 din Legea în vigoare  propune </w:t>
            </w:r>
            <w:r w:rsidR="00ED22D3" w:rsidRPr="00ED5EF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atribuțiile </w:t>
            </w:r>
            <w:r w:rsidR="00ED22D3" w:rsidRPr="00ED5EF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Camerei Naţionale a Cărţii în  </w:t>
            </w:r>
            <w:r w:rsidR="00ED22D3" w:rsidRPr="00ED5EF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redacție nouă </w:t>
            </w:r>
            <w:r w:rsidR="00443F66" w:rsidRPr="00ED5EF2">
              <w:rPr>
                <w:rFonts w:ascii="Times New Roman" w:hAnsi="Times New Roman"/>
                <w:sz w:val="26"/>
                <w:szCs w:val="26"/>
                <w:lang w:val="ro-RO"/>
              </w:rPr>
              <w:t>precum și</w:t>
            </w:r>
            <w:r w:rsidR="00ED22D3" w:rsidRPr="00ED5EF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265F3D" w:rsidRPr="00ED5EF2">
              <w:rPr>
                <w:rFonts w:ascii="Times New Roman" w:hAnsi="Times New Roman"/>
                <w:sz w:val="26"/>
                <w:szCs w:val="26"/>
                <w:lang w:val="ro-RO"/>
              </w:rPr>
              <w:t>sc</w:t>
            </w:r>
            <w:r w:rsidR="002A6470" w:rsidRPr="00ED5EF2">
              <w:rPr>
                <w:rFonts w:ascii="Times New Roman" w:hAnsi="Times New Roman"/>
                <w:sz w:val="26"/>
                <w:szCs w:val="26"/>
                <w:lang w:val="ro-RO"/>
              </w:rPr>
              <w:t>h</w:t>
            </w:r>
            <w:r w:rsidR="00265F3D" w:rsidRPr="00ED5EF2">
              <w:rPr>
                <w:rFonts w:ascii="Times New Roman" w:hAnsi="Times New Roman"/>
                <w:sz w:val="26"/>
                <w:szCs w:val="26"/>
                <w:lang w:val="ro-RO"/>
              </w:rPr>
              <w:t>imbarea</w:t>
            </w:r>
            <w:r w:rsidR="00265F3D" w:rsidRPr="00ED5EF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2D127C">
              <w:rPr>
                <w:rFonts w:ascii="Times New Roman" w:hAnsi="Times New Roman"/>
                <w:sz w:val="28"/>
                <w:szCs w:val="28"/>
                <w:lang w:val="ro-RO"/>
              </w:rPr>
              <w:t>denumi</w:t>
            </w:r>
            <w:r w:rsidR="00265F3D" w:rsidRPr="00ED5EF2">
              <w:rPr>
                <w:rFonts w:ascii="Times New Roman" w:hAnsi="Times New Roman"/>
                <w:sz w:val="28"/>
                <w:szCs w:val="28"/>
                <w:lang w:val="ro-RO"/>
              </w:rPr>
              <w:t>rii</w:t>
            </w:r>
            <w:r w:rsidR="00443F66" w:rsidRPr="00ED5EF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instituției</w:t>
            </w:r>
            <w:r w:rsidR="00ED22D3" w:rsidRPr="00ED5EF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: din </w:t>
            </w:r>
            <w:r w:rsidR="00ED22D3" w:rsidRPr="00ED5EF2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Camera Naţională a Cărţii</w:t>
            </w:r>
            <w:r w:rsidR="00ED22D3" w:rsidRPr="00ED5EF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în </w:t>
            </w:r>
            <w:r w:rsidR="002D127C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Camera </w:t>
            </w:r>
            <w:r w:rsidR="00ED22D3" w:rsidRPr="00ED5EF2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Naţională a Cărţii din Republica Moldova</w:t>
            </w:r>
            <w:r w:rsidR="00E610E7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 –(CNCRM)</w:t>
            </w:r>
            <w:r w:rsidR="00ED22D3" w:rsidRPr="00ED5EF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. </w:t>
            </w:r>
          </w:p>
          <w:p w:rsidR="002A6470" w:rsidRPr="00ED5EF2" w:rsidRDefault="00443F66" w:rsidP="00B77D7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D5EF2">
              <w:rPr>
                <w:rFonts w:ascii="Times New Roman" w:hAnsi="Times New Roman"/>
                <w:sz w:val="28"/>
                <w:szCs w:val="28"/>
                <w:lang w:val="ro-RO"/>
              </w:rPr>
              <w:t>CNC</w:t>
            </w:r>
            <w:r w:rsidR="00E610E7">
              <w:rPr>
                <w:rFonts w:ascii="Times New Roman" w:hAnsi="Times New Roman"/>
                <w:sz w:val="28"/>
                <w:szCs w:val="28"/>
                <w:lang w:val="ro-RO"/>
              </w:rPr>
              <w:t>RM</w:t>
            </w:r>
            <w:r w:rsidRPr="00ED5EF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este</w:t>
            </w:r>
            <w:r w:rsidR="002A6470" w:rsidRPr="00ED5EF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instituţie de stat</w:t>
            </w:r>
            <w:r w:rsidR="002A6470" w:rsidRPr="00ED5EF2">
              <w:rPr>
                <w:rFonts w:ascii="Times New Roman" w:eastAsia="Arial Unicode MS" w:hAnsi="Times New Roman"/>
                <w:sz w:val="28"/>
                <w:szCs w:val="28"/>
                <w:lang w:val="ro-RO"/>
              </w:rPr>
              <w:t xml:space="preserve"> specializată,</w:t>
            </w:r>
            <w:r w:rsidR="002A6470" w:rsidRPr="00ED5EF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cu funcţii patrimoniale, funcţii prin care este înregistrată, prelucrată producţia editorială a ţării, astfel încât prin bibliografia naţională, statistica producţiei naţionale, moştenirea culturală a Moldovei să se adauge moştenirii culturale ale celorlalte ţări ale lumii. </w:t>
            </w:r>
            <w:bookmarkStart w:id="0" w:name="_GoBack"/>
            <w:bookmarkEnd w:id="0"/>
          </w:p>
          <w:p w:rsidR="008D35B4" w:rsidRPr="00ED5EF2" w:rsidRDefault="00BD29FE" w:rsidP="00ED5EF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o-RO"/>
              </w:rPr>
            </w:pPr>
            <w:r w:rsidRPr="00ED5EF2">
              <w:rPr>
                <w:color w:val="000000"/>
                <w:sz w:val="28"/>
                <w:szCs w:val="28"/>
                <w:lang w:val="ro-RO"/>
              </w:rPr>
              <w:t xml:space="preserve">       </w:t>
            </w:r>
            <w:r w:rsidR="002A6470" w:rsidRPr="00ED5EF2">
              <w:rPr>
                <w:color w:val="000000"/>
                <w:sz w:val="28"/>
                <w:szCs w:val="28"/>
                <w:lang w:val="ro-RO"/>
              </w:rPr>
              <w:t>Prin unicitatea funcţiilor CNC</w:t>
            </w:r>
            <w:r w:rsidR="00E610E7">
              <w:rPr>
                <w:color w:val="000000"/>
                <w:sz w:val="28"/>
                <w:szCs w:val="28"/>
                <w:lang w:val="ro-RO"/>
              </w:rPr>
              <w:t>RM</w:t>
            </w:r>
            <w:r w:rsidR="002A6470" w:rsidRPr="00ED5EF2">
              <w:rPr>
                <w:color w:val="000000"/>
                <w:sz w:val="28"/>
                <w:szCs w:val="28"/>
                <w:lang w:val="ro-RO"/>
              </w:rPr>
              <w:t xml:space="preserve">  a confirmat </w:t>
            </w:r>
            <w:r w:rsidR="002A6470" w:rsidRPr="00ED5EF2">
              <w:rPr>
                <w:sz w:val="28"/>
                <w:szCs w:val="28"/>
                <w:lang w:val="ro-RO" w:eastAsia="ro-RO"/>
              </w:rPr>
              <w:t>funcţiile de agenţie naţională ( Agenţie naţională ISBN, Centru naţional ISSN, CIP, Depozit Legal, Bibliografia Naţională, etc).</w:t>
            </w:r>
            <w:r w:rsidR="00ED22D3" w:rsidRPr="00ED5EF2">
              <w:rPr>
                <w:sz w:val="28"/>
                <w:szCs w:val="28"/>
                <w:lang w:val="ro-RO"/>
              </w:rPr>
              <w:t xml:space="preserve"> CNC reprezintă onorabil Republica Moldova în sistemele informaţional-bibliografice internaţionale, contribuind la promovarea şi cunoaşterea patrimoniului documentar naţional (sistemele ISBN, ISSN, CIP, Index </w:t>
            </w:r>
            <w:r w:rsidR="00ED22D3" w:rsidRPr="00ED5EF2">
              <w:rPr>
                <w:sz w:val="28"/>
                <w:szCs w:val="28"/>
                <w:lang w:val="ro-RO"/>
              </w:rPr>
              <w:lastRenderedPageBreak/>
              <w:t xml:space="preserve">Translationum etc.) în </w:t>
            </w:r>
            <w:r w:rsidRPr="00ED5EF2">
              <w:rPr>
                <w:sz w:val="28"/>
                <w:szCs w:val="28"/>
                <w:lang w:val="ro-RO"/>
              </w:rPr>
              <w:t>lume.</w:t>
            </w:r>
          </w:p>
          <w:p w:rsidR="008D35B4" w:rsidRPr="00ED5EF2" w:rsidRDefault="00BD29FE" w:rsidP="00ED5EF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o-RO"/>
              </w:rPr>
            </w:pPr>
            <w:r w:rsidRPr="00ED5EF2">
              <w:rPr>
                <w:sz w:val="28"/>
                <w:szCs w:val="28"/>
                <w:lang w:val="ro-RO"/>
              </w:rPr>
              <w:t xml:space="preserve">      </w:t>
            </w:r>
            <w:r w:rsidR="008D35B4" w:rsidRPr="00ED5EF2">
              <w:rPr>
                <w:sz w:val="28"/>
                <w:szCs w:val="28"/>
                <w:lang w:val="ro-RO"/>
              </w:rPr>
              <w:t>În Capitolul VII,  articolul 22  se propune e</w:t>
            </w:r>
            <w:r w:rsidR="00353273" w:rsidRPr="00ED5EF2">
              <w:rPr>
                <w:sz w:val="28"/>
                <w:szCs w:val="28"/>
                <w:lang w:val="ro-RO"/>
              </w:rPr>
              <w:t xml:space="preserve">laborarea şi </w:t>
            </w:r>
            <w:r w:rsidR="008D35B4" w:rsidRPr="00ED5EF2">
              <w:rPr>
                <w:sz w:val="28"/>
                <w:szCs w:val="28"/>
                <w:lang w:val="ro-RO"/>
              </w:rPr>
              <w:t xml:space="preserve">aprobarea </w:t>
            </w:r>
            <w:r w:rsidR="004264A2" w:rsidRPr="00ED5EF2">
              <w:rPr>
                <w:sz w:val="28"/>
                <w:szCs w:val="28"/>
                <w:lang w:val="ro-RO"/>
              </w:rPr>
              <w:t xml:space="preserve">modalității de efectuare a cheltuielilor pentru traducerea şi editarea cărţii în străinătate precum și a condițiilor </w:t>
            </w:r>
            <w:r w:rsidR="00353273" w:rsidRPr="00ED5EF2">
              <w:rPr>
                <w:sz w:val="28"/>
                <w:szCs w:val="28"/>
                <w:lang w:val="ro-RO"/>
              </w:rPr>
              <w:t>de finanțare a revistelor culturale</w:t>
            </w:r>
            <w:r w:rsidR="004264A2" w:rsidRPr="00ED5EF2">
              <w:rPr>
                <w:sz w:val="28"/>
                <w:szCs w:val="28"/>
                <w:lang w:val="ro-RO"/>
              </w:rPr>
              <w:t xml:space="preserve"> </w:t>
            </w:r>
            <w:r w:rsidR="00881EAE" w:rsidRPr="00ED5EF2">
              <w:rPr>
                <w:sz w:val="28"/>
                <w:szCs w:val="28"/>
                <w:lang w:val="ro-RO"/>
              </w:rPr>
              <w:t>aprobate de Guvern</w:t>
            </w:r>
            <w:r w:rsidR="00353273" w:rsidRPr="00ED5EF2">
              <w:rPr>
                <w:sz w:val="28"/>
                <w:szCs w:val="28"/>
                <w:lang w:val="ro-RO"/>
              </w:rPr>
              <w:t>.</w:t>
            </w:r>
          </w:p>
          <w:p w:rsidR="00BA209E" w:rsidRPr="00ED5EF2" w:rsidRDefault="00BA209E" w:rsidP="00E13EE1">
            <w:pPr>
              <w:pStyle w:val="a5"/>
              <w:tabs>
                <w:tab w:val="left" w:pos="993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</w:tr>
      <w:tr w:rsidR="00BA209E" w:rsidRPr="00ED5EF2" w:rsidTr="004035C1">
        <w:trPr>
          <w:trHeight w:val="413"/>
        </w:trPr>
        <w:tc>
          <w:tcPr>
            <w:tcW w:w="9570" w:type="dxa"/>
          </w:tcPr>
          <w:p w:rsidR="00BA209E" w:rsidRPr="00ED5EF2" w:rsidRDefault="00BA209E" w:rsidP="00E13EE1">
            <w:pPr>
              <w:tabs>
                <w:tab w:val="left" w:pos="993"/>
                <w:tab w:val="left" w:pos="1080"/>
              </w:tabs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ED5EF2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lastRenderedPageBreak/>
              <w:t>V. Fundamentarea economico-financiară</w:t>
            </w:r>
            <w:r w:rsidRPr="00ED5EF2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BA209E" w:rsidRPr="00ED5EF2" w:rsidTr="004035C1">
        <w:tc>
          <w:tcPr>
            <w:tcW w:w="9570" w:type="dxa"/>
          </w:tcPr>
          <w:p w:rsidR="00BA209E" w:rsidRPr="00E610E7" w:rsidRDefault="00BA209E" w:rsidP="00E13EE1">
            <w:pPr>
              <w:ind w:firstLine="7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5EF2"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>Modificările respective nu generează cheltuieli financiare suplimentare.</w:t>
            </w:r>
          </w:p>
          <w:p w:rsidR="00BA209E" w:rsidRPr="00ED5EF2" w:rsidRDefault="00BA209E" w:rsidP="00E13EE1">
            <w:pPr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</w:p>
        </w:tc>
      </w:tr>
      <w:tr w:rsidR="00BA209E" w:rsidRPr="00ED5EF2" w:rsidTr="004035C1">
        <w:tc>
          <w:tcPr>
            <w:tcW w:w="9570" w:type="dxa"/>
          </w:tcPr>
          <w:p w:rsidR="00BA209E" w:rsidRPr="00ED5EF2" w:rsidRDefault="00FD0413" w:rsidP="00FD041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VI. </w:t>
            </w:r>
            <w:r w:rsidR="00BA209E" w:rsidRPr="00ED5EF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>Avizarea şi consultarea publică a proiectului</w:t>
            </w:r>
          </w:p>
        </w:tc>
      </w:tr>
      <w:tr w:rsidR="00BA209E" w:rsidRPr="00ED5EF2" w:rsidTr="004035C1">
        <w:tc>
          <w:tcPr>
            <w:tcW w:w="9570" w:type="dxa"/>
          </w:tcPr>
          <w:p w:rsidR="00567646" w:rsidRPr="00ED5EF2" w:rsidRDefault="00BA209E" w:rsidP="00ED5EF2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D5EF2">
              <w:rPr>
                <w:rFonts w:ascii="Times New Roman" w:hAnsi="Times New Roman"/>
                <w:sz w:val="26"/>
                <w:szCs w:val="26"/>
                <w:lang w:val="ro-RO" w:eastAsia="ru-RU"/>
              </w:rPr>
              <w:t>În conformitate cu prevederile art.32 din Legea nr.100/2017</w:t>
            </w:r>
            <w:r w:rsidRPr="00ED5EF2">
              <w:rPr>
                <w:sz w:val="26"/>
                <w:szCs w:val="26"/>
                <w:lang w:val="ro-RO"/>
              </w:rPr>
              <w:t xml:space="preserve"> </w:t>
            </w:r>
            <w:r w:rsidRPr="00ED5EF2">
              <w:rPr>
                <w:rFonts w:ascii="Times New Roman" w:hAnsi="Times New Roman"/>
                <w:sz w:val="26"/>
                <w:szCs w:val="26"/>
                <w:lang w:val="ro-RO" w:eastAsia="ru-RU"/>
              </w:rPr>
              <w:t xml:space="preserve">proiectul hotărârii, însoțit de Notă informativă și Analiza de Impact </w:t>
            </w:r>
            <w:r w:rsidR="00567646" w:rsidRPr="00ED5EF2">
              <w:rPr>
                <w:rFonts w:ascii="Times New Roman" w:hAnsi="Times New Roman"/>
                <w:sz w:val="26"/>
                <w:szCs w:val="26"/>
                <w:lang w:val="ro-RO" w:eastAsia="ru-RU"/>
              </w:rPr>
              <w:t>este plasat pe pagina web ofi</w:t>
            </w:r>
            <w:r w:rsidR="00E610E7">
              <w:rPr>
                <w:rFonts w:ascii="Times New Roman" w:hAnsi="Times New Roman"/>
                <w:sz w:val="26"/>
                <w:szCs w:val="26"/>
                <w:lang w:val="ro-RO" w:eastAsia="ru-RU"/>
              </w:rPr>
              <w:t xml:space="preserve">cială a Ministerului Culturii, și va </w:t>
            </w:r>
            <w:r w:rsidR="00567646" w:rsidRPr="00ED5EF2">
              <w:rPr>
                <w:rFonts w:ascii="Times New Roman" w:hAnsi="Times New Roman"/>
                <w:sz w:val="26"/>
                <w:szCs w:val="26"/>
                <w:lang w:val="ro-RO" w:eastAsia="ru-RU"/>
              </w:rPr>
              <w:t xml:space="preserve">a fi  supus </w:t>
            </w:r>
            <w:r w:rsidR="00567646" w:rsidRPr="00ED5EF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consultărilor publice cu toate părțile interesate și  va urma avizarea oficială în condițiile cadrului normativ. </w:t>
            </w:r>
          </w:p>
          <w:p w:rsidR="00BA209E" w:rsidRPr="00ED5EF2" w:rsidRDefault="00BA209E" w:rsidP="00ED5EF2">
            <w:pPr>
              <w:ind w:firstLine="708"/>
              <w:jc w:val="both"/>
              <w:rPr>
                <w:rFonts w:ascii="Times New Roman" w:hAnsi="Times New Roman"/>
                <w:sz w:val="26"/>
                <w:szCs w:val="26"/>
                <w:lang w:val="ro-RO" w:eastAsia="ru-RU"/>
              </w:rPr>
            </w:pPr>
          </w:p>
        </w:tc>
      </w:tr>
      <w:tr w:rsidR="00BA209E" w:rsidRPr="00ED5EF2" w:rsidTr="004035C1">
        <w:tc>
          <w:tcPr>
            <w:tcW w:w="9570" w:type="dxa"/>
          </w:tcPr>
          <w:p w:rsidR="00BA209E" w:rsidRPr="00ED5EF2" w:rsidRDefault="00BA209E" w:rsidP="00FD0413">
            <w:pPr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ED5EF2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VII. Modul de încorporare în sistemul actelor normative în vigoare.</w:t>
            </w:r>
          </w:p>
        </w:tc>
      </w:tr>
      <w:tr w:rsidR="00BA209E" w:rsidRPr="00ED5EF2" w:rsidTr="004035C1">
        <w:tc>
          <w:tcPr>
            <w:tcW w:w="9570" w:type="dxa"/>
          </w:tcPr>
          <w:p w:rsidR="00BA209E" w:rsidRPr="00ED5EF2" w:rsidRDefault="00BA209E" w:rsidP="004264A2">
            <w:pPr>
              <w:tabs>
                <w:tab w:val="left" w:pos="993"/>
                <w:tab w:val="left" w:pos="1080"/>
              </w:tabs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ED5EF2">
              <w:rPr>
                <w:rFonts w:ascii="Times New Roman" w:hAnsi="Times New Roman"/>
                <w:sz w:val="26"/>
                <w:szCs w:val="26"/>
                <w:lang w:val="ro-RO"/>
              </w:rPr>
              <w:t>Aprobarea proiectului nu implică modificarea, abrogarea sau aprobarea altor acte normative.</w:t>
            </w:r>
          </w:p>
        </w:tc>
      </w:tr>
    </w:tbl>
    <w:p w:rsidR="00BA209E" w:rsidRPr="00ED5EF2" w:rsidRDefault="00BA209E" w:rsidP="00BA209E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BA209E" w:rsidRPr="00ED5EF2" w:rsidRDefault="00BA209E" w:rsidP="00BA209E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BA209E" w:rsidRPr="00ED5EF2" w:rsidRDefault="00BA209E" w:rsidP="00BA209E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BA209E" w:rsidRPr="00ED5EF2" w:rsidRDefault="00BA209E" w:rsidP="00BA209E">
      <w:pPr>
        <w:tabs>
          <w:tab w:val="left" w:pos="993"/>
          <w:tab w:val="left" w:pos="1080"/>
        </w:tabs>
        <w:spacing w:after="0"/>
        <w:ind w:firstLine="567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ED5EF2">
        <w:rPr>
          <w:rFonts w:ascii="Times New Roman" w:hAnsi="Times New Roman"/>
          <w:b/>
          <w:sz w:val="26"/>
          <w:szCs w:val="26"/>
          <w:lang w:val="ro-RO"/>
        </w:rPr>
        <w:t xml:space="preserve">               Ministru                                                   Sergiu PRODAN</w:t>
      </w:r>
    </w:p>
    <w:p w:rsidR="00BA209E" w:rsidRPr="00ED5EF2" w:rsidRDefault="00BA209E" w:rsidP="00BA209E">
      <w:pPr>
        <w:tabs>
          <w:tab w:val="left" w:pos="993"/>
          <w:tab w:val="left" w:pos="1080"/>
        </w:tabs>
        <w:spacing w:after="0"/>
        <w:rPr>
          <w:rFonts w:ascii="Times New Roman" w:hAnsi="Times New Roman"/>
          <w:b/>
          <w:sz w:val="26"/>
          <w:szCs w:val="26"/>
          <w:lang w:val="ro-RO"/>
        </w:rPr>
      </w:pPr>
    </w:p>
    <w:p w:rsidR="00BA209E" w:rsidRPr="00ED5EF2" w:rsidRDefault="00BA209E" w:rsidP="00BA209E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BA209E" w:rsidRPr="00ED5EF2" w:rsidRDefault="00BA209E" w:rsidP="00BA209E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BA209E" w:rsidRPr="00ED5EF2" w:rsidRDefault="00BA209E" w:rsidP="00BA209E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BA209E" w:rsidRPr="00ED5EF2" w:rsidRDefault="00BA209E" w:rsidP="00BA209E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/>
          <w:sz w:val="20"/>
          <w:szCs w:val="20"/>
          <w:lang w:val="ro-RO"/>
        </w:rPr>
      </w:pPr>
    </w:p>
    <w:p w:rsidR="00BA209E" w:rsidRPr="00ED5EF2" w:rsidRDefault="00BA209E" w:rsidP="00BA209E">
      <w:pPr>
        <w:tabs>
          <w:tab w:val="left" w:pos="993"/>
          <w:tab w:val="left" w:pos="1080"/>
        </w:tabs>
        <w:spacing w:after="0"/>
        <w:ind w:firstLine="567"/>
        <w:rPr>
          <w:rFonts w:ascii="Times New Roman" w:hAnsi="Times New Roman"/>
          <w:b/>
          <w:sz w:val="20"/>
          <w:szCs w:val="20"/>
          <w:lang w:val="ro-RO"/>
        </w:rPr>
      </w:pPr>
    </w:p>
    <w:p w:rsidR="00024645" w:rsidRPr="00ED5EF2" w:rsidRDefault="00024645" w:rsidP="004A47DE">
      <w:pPr>
        <w:pStyle w:val="a3"/>
        <w:spacing w:before="0" w:beforeAutospacing="0" w:after="0" w:afterAutospacing="0"/>
        <w:ind w:right="567"/>
        <w:jc w:val="center"/>
        <w:rPr>
          <w:b/>
          <w:sz w:val="28"/>
          <w:szCs w:val="28"/>
          <w:lang w:val="ro-RO"/>
        </w:rPr>
      </w:pPr>
    </w:p>
    <w:sectPr w:rsidR="00024645" w:rsidRPr="00ED5EF2" w:rsidSect="00ED5E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1F22"/>
    <w:multiLevelType w:val="hybridMultilevel"/>
    <w:tmpl w:val="20CCB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53590"/>
    <w:multiLevelType w:val="hybridMultilevel"/>
    <w:tmpl w:val="48AE9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5159F"/>
    <w:multiLevelType w:val="hybridMultilevel"/>
    <w:tmpl w:val="76869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7DE"/>
    <w:rsid w:val="0001283F"/>
    <w:rsid w:val="00024645"/>
    <w:rsid w:val="000462D0"/>
    <w:rsid w:val="000F4952"/>
    <w:rsid w:val="00113FB9"/>
    <w:rsid w:val="001B5AB2"/>
    <w:rsid w:val="001B6409"/>
    <w:rsid w:val="0020295E"/>
    <w:rsid w:val="00226E7A"/>
    <w:rsid w:val="00265F3D"/>
    <w:rsid w:val="002946B3"/>
    <w:rsid w:val="002A4094"/>
    <w:rsid w:val="002A6470"/>
    <w:rsid w:val="002A6525"/>
    <w:rsid w:val="002B2462"/>
    <w:rsid w:val="002D127C"/>
    <w:rsid w:val="002E7113"/>
    <w:rsid w:val="00305DE8"/>
    <w:rsid w:val="003248C7"/>
    <w:rsid w:val="00350773"/>
    <w:rsid w:val="00353273"/>
    <w:rsid w:val="003756D1"/>
    <w:rsid w:val="00377D51"/>
    <w:rsid w:val="00384A3D"/>
    <w:rsid w:val="003B5809"/>
    <w:rsid w:val="003E20CF"/>
    <w:rsid w:val="003E2875"/>
    <w:rsid w:val="004035C1"/>
    <w:rsid w:val="0041130E"/>
    <w:rsid w:val="004264A2"/>
    <w:rsid w:val="00443F66"/>
    <w:rsid w:val="004A47DE"/>
    <w:rsid w:val="004E5598"/>
    <w:rsid w:val="005024D9"/>
    <w:rsid w:val="0050505C"/>
    <w:rsid w:val="00521095"/>
    <w:rsid w:val="00540C9F"/>
    <w:rsid w:val="00567646"/>
    <w:rsid w:val="005721B8"/>
    <w:rsid w:val="005A4190"/>
    <w:rsid w:val="005A4394"/>
    <w:rsid w:val="005A6E8A"/>
    <w:rsid w:val="005C7DAA"/>
    <w:rsid w:val="005D4E71"/>
    <w:rsid w:val="0063122E"/>
    <w:rsid w:val="00682CFF"/>
    <w:rsid w:val="006A603D"/>
    <w:rsid w:val="006B68C2"/>
    <w:rsid w:val="006C172B"/>
    <w:rsid w:val="007E617B"/>
    <w:rsid w:val="00807D6D"/>
    <w:rsid w:val="00851903"/>
    <w:rsid w:val="00881EAE"/>
    <w:rsid w:val="008C0614"/>
    <w:rsid w:val="008D35B4"/>
    <w:rsid w:val="0094325E"/>
    <w:rsid w:val="009C29FC"/>
    <w:rsid w:val="00A2529E"/>
    <w:rsid w:val="00A40806"/>
    <w:rsid w:val="00A42528"/>
    <w:rsid w:val="00A461AA"/>
    <w:rsid w:val="00AB7175"/>
    <w:rsid w:val="00AE08FB"/>
    <w:rsid w:val="00B04D94"/>
    <w:rsid w:val="00B1082F"/>
    <w:rsid w:val="00B77D7A"/>
    <w:rsid w:val="00B815E3"/>
    <w:rsid w:val="00B96430"/>
    <w:rsid w:val="00BA209E"/>
    <w:rsid w:val="00BD0405"/>
    <w:rsid w:val="00BD29FE"/>
    <w:rsid w:val="00C13DE6"/>
    <w:rsid w:val="00CA28B2"/>
    <w:rsid w:val="00CF11BE"/>
    <w:rsid w:val="00CF7DBE"/>
    <w:rsid w:val="00D10653"/>
    <w:rsid w:val="00D617BA"/>
    <w:rsid w:val="00D65110"/>
    <w:rsid w:val="00DE60D8"/>
    <w:rsid w:val="00E42250"/>
    <w:rsid w:val="00E57ED2"/>
    <w:rsid w:val="00E610E7"/>
    <w:rsid w:val="00E94CD4"/>
    <w:rsid w:val="00EC2E48"/>
    <w:rsid w:val="00ED22D3"/>
    <w:rsid w:val="00ED5EF2"/>
    <w:rsid w:val="00F1140B"/>
    <w:rsid w:val="00F30013"/>
    <w:rsid w:val="00FD0413"/>
    <w:rsid w:val="00FE124A"/>
    <w:rsid w:val="00FE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D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384A3D"/>
    <w:rPr>
      <w:b/>
      <w:bCs/>
    </w:rPr>
  </w:style>
  <w:style w:type="character" w:customStyle="1" w:styleId="docbody">
    <w:name w:val="doc_body"/>
    <w:basedOn w:val="a0"/>
    <w:rsid w:val="002A6525"/>
  </w:style>
  <w:style w:type="character" w:customStyle="1" w:styleId="docblue">
    <w:name w:val="doc_blue"/>
    <w:basedOn w:val="a0"/>
    <w:rsid w:val="002A6525"/>
  </w:style>
  <w:style w:type="character" w:customStyle="1" w:styleId="apple-converted-space">
    <w:name w:val="apple-converted-space"/>
    <w:basedOn w:val="a0"/>
    <w:rsid w:val="00807D6D"/>
  </w:style>
  <w:style w:type="character" w:customStyle="1" w:styleId="docheader">
    <w:name w:val="doc_header"/>
    <w:basedOn w:val="a0"/>
    <w:rsid w:val="00807D6D"/>
  </w:style>
  <w:style w:type="paragraph" w:styleId="a5">
    <w:name w:val="List Paragraph"/>
    <w:basedOn w:val="a"/>
    <w:uiPriority w:val="34"/>
    <w:qFormat/>
    <w:rsid w:val="00BA209E"/>
    <w:pPr>
      <w:spacing w:after="160" w:line="259" w:lineRule="auto"/>
      <w:ind w:left="720"/>
      <w:contextualSpacing/>
    </w:pPr>
    <w:rPr>
      <w:rFonts w:cs="Calibri"/>
      <w:lang w:eastAsia="ru-RU"/>
    </w:rPr>
  </w:style>
  <w:style w:type="character" w:styleId="a6">
    <w:name w:val="Hyperlink"/>
    <w:basedOn w:val="a0"/>
    <w:uiPriority w:val="99"/>
    <w:unhideWhenUsed/>
    <w:rsid w:val="00BA209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A2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2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5">
    <w:name w:val="Основной текст (15)_"/>
    <w:link w:val="151"/>
    <w:rsid w:val="002A6470"/>
    <w:rPr>
      <w:i/>
      <w:iCs/>
      <w:sz w:val="25"/>
      <w:szCs w:val="25"/>
      <w:shd w:val="clear" w:color="auto" w:fill="FFFFFF"/>
    </w:rPr>
  </w:style>
  <w:style w:type="paragraph" w:customStyle="1" w:styleId="151">
    <w:name w:val="Основной текст (15)1"/>
    <w:basedOn w:val="a"/>
    <w:link w:val="15"/>
    <w:rsid w:val="002A6470"/>
    <w:pPr>
      <w:shd w:val="clear" w:color="auto" w:fill="FFFFFF"/>
      <w:spacing w:before="420" w:after="0" w:line="336" w:lineRule="exact"/>
      <w:ind w:hanging="340"/>
      <w:jc w:val="both"/>
    </w:pPr>
    <w:rPr>
      <w:rFonts w:asciiTheme="minorHAnsi" w:eastAsiaTheme="minorHAnsi" w:hAnsiTheme="minorHAnsi" w:cstheme="minorBidi"/>
      <w:i/>
      <w:iCs/>
      <w:sz w:val="25"/>
      <w:szCs w:val="25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72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21B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Rudakov</dc:creator>
  <cp:keywords/>
  <dc:description/>
  <cp:lastModifiedBy>ERudakov</cp:lastModifiedBy>
  <cp:revision>25</cp:revision>
  <cp:lastPrinted>2022-08-02T11:05:00Z</cp:lastPrinted>
  <dcterms:created xsi:type="dcterms:W3CDTF">2015-10-21T11:33:00Z</dcterms:created>
  <dcterms:modified xsi:type="dcterms:W3CDTF">2022-08-25T05:54:00Z</dcterms:modified>
</cp:coreProperties>
</file>