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310" w:rsidRPr="00ED5094" w:rsidRDefault="00D27310" w:rsidP="00D27310">
      <w:pPr>
        <w:spacing w:after="0" w:line="259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</w:p>
    <w:p w:rsidR="00DB4617" w:rsidRPr="00ED5094" w:rsidRDefault="00D27310" w:rsidP="00C70F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  <w:r w:rsidRPr="00ED5094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NOTĂ INFORMATIVĂ</w:t>
      </w:r>
    </w:p>
    <w:p w:rsidR="00C70F9A" w:rsidRPr="00ED5094" w:rsidRDefault="00D27310" w:rsidP="00C70F9A">
      <w:pPr>
        <w:spacing w:after="0" w:line="240" w:lineRule="auto"/>
        <w:ind w:hanging="54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D5094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la proiectul hotărârii Guvernului </w:t>
      </w:r>
      <w:r w:rsidR="00A265F3" w:rsidRPr="00ED5094">
        <w:rPr>
          <w:rFonts w:ascii="Times New Roman" w:hAnsi="Times New Roman" w:cs="Times New Roman"/>
          <w:b/>
          <w:sz w:val="28"/>
          <w:szCs w:val="28"/>
          <w:lang w:val="ro-RO"/>
        </w:rPr>
        <w:t>cu privire</w:t>
      </w:r>
    </w:p>
    <w:p w:rsidR="0089132D" w:rsidRDefault="00A265F3" w:rsidP="00C70F9A">
      <w:pPr>
        <w:spacing w:after="0" w:line="240" w:lineRule="auto"/>
        <w:ind w:hanging="54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D5094">
        <w:rPr>
          <w:rFonts w:ascii="Times New Roman" w:hAnsi="Times New Roman" w:cs="Times New Roman"/>
          <w:b/>
          <w:sz w:val="28"/>
          <w:szCs w:val="28"/>
          <w:lang w:val="ro-RO"/>
        </w:rPr>
        <w:t>la eliberarea păcurii din rezervele de stat</w:t>
      </w:r>
      <w:r w:rsidR="008B609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cu titlu de împrumut </w:t>
      </w:r>
    </w:p>
    <w:p w:rsidR="004331DA" w:rsidRPr="00ED5094" w:rsidRDefault="004331DA" w:rsidP="00C70F9A">
      <w:pPr>
        <w:spacing w:after="0" w:line="240" w:lineRule="auto"/>
        <w:ind w:hanging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</w:p>
    <w:tbl>
      <w:tblPr>
        <w:tblStyle w:val="1"/>
        <w:tblW w:w="10450" w:type="dxa"/>
        <w:tblInd w:w="-552" w:type="dxa"/>
        <w:tblLook w:val="04A0" w:firstRow="1" w:lastRow="0" w:firstColumn="1" w:lastColumn="0" w:noHBand="0" w:noVBand="1"/>
      </w:tblPr>
      <w:tblGrid>
        <w:gridCol w:w="10450"/>
      </w:tblGrid>
      <w:tr w:rsidR="00D27310" w:rsidRPr="00962A6D" w:rsidTr="00AA6925">
        <w:tc>
          <w:tcPr>
            <w:tcW w:w="10450" w:type="dxa"/>
          </w:tcPr>
          <w:p w:rsidR="00D27310" w:rsidRPr="00ED5094" w:rsidRDefault="00D27310" w:rsidP="00D27310">
            <w:pPr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</w:pPr>
            <w:r w:rsidRPr="00ED5094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  <w:t xml:space="preserve">1. </w:t>
            </w:r>
            <w:r w:rsidRPr="00ED509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Denumirea autorului şi, după caz, a participanţilor la elaborarea proiectului</w:t>
            </w:r>
          </w:p>
        </w:tc>
      </w:tr>
      <w:tr w:rsidR="00D27310" w:rsidRPr="00962A6D" w:rsidTr="00AA6925">
        <w:tc>
          <w:tcPr>
            <w:tcW w:w="10450" w:type="dxa"/>
          </w:tcPr>
          <w:p w:rsidR="00D27310" w:rsidRPr="00ED5094" w:rsidRDefault="00093B5E" w:rsidP="00D27310">
            <w:pPr>
              <w:ind w:firstLine="442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</w:pPr>
            <w:r w:rsidRPr="00ED5094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 xml:space="preserve">Proiectul a fost elaborat de </w:t>
            </w:r>
            <w:r w:rsidR="00D27310" w:rsidRPr="00ED5094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>Ministerul Afacerilor Interne</w:t>
            </w:r>
            <w:r w:rsidRPr="00ED5094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>.</w:t>
            </w:r>
          </w:p>
        </w:tc>
      </w:tr>
      <w:tr w:rsidR="00D27310" w:rsidRPr="00962A6D" w:rsidTr="00AA6925">
        <w:tc>
          <w:tcPr>
            <w:tcW w:w="10450" w:type="dxa"/>
          </w:tcPr>
          <w:p w:rsidR="00D27310" w:rsidRPr="00ED5094" w:rsidRDefault="00D27310" w:rsidP="00D27310">
            <w:pPr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</w:pPr>
            <w:r w:rsidRPr="00ED5094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  <w:t>2. Condiţiile ce au impus elaborarea proiectului şi fin</w:t>
            </w:r>
            <w:r w:rsidR="00697F3D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  <w:t>a</w:t>
            </w:r>
            <w:r w:rsidRPr="00ED5094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  <w:t xml:space="preserve">lităţile urmărite </w:t>
            </w:r>
          </w:p>
        </w:tc>
      </w:tr>
      <w:tr w:rsidR="00D27310" w:rsidRPr="00962A6D" w:rsidTr="00AA6925">
        <w:tc>
          <w:tcPr>
            <w:tcW w:w="10450" w:type="dxa"/>
          </w:tcPr>
          <w:p w:rsidR="00F40D2A" w:rsidRDefault="00D27310" w:rsidP="00AA5B3D">
            <w:pPr>
              <w:ind w:firstLine="442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D509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Proiectul a fost elaborat în </w:t>
            </w:r>
            <w:r w:rsidRPr="00ED5094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>temeiul art.</w:t>
            </w:r>
            <w:r w:rsidR="00595EB5" w:rsidRPr="00ED5094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 xml:space="preserve"> </w:t>
            </w:r>
            <w:r w:rsidRPr="00ED5094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>10 alin.</w:t>
            </w:r>
            <w:r w:rsidR="00595EB5" w:rsidRPr="00ED5094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 xml:space="preserve"> </w:t>
            </w:r>
            <w:r w:rsidRPr="00ED5094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>(1), alin.</w:t>
            </w:r>
            <w:r w:rsidR="00595EB5" w:rsidRPr="00ED5094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 xml:space="preserve"> </w:t>
            </w:r>
            <w:r w:rsidRPr="00ED5094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>(2) lit.</w:t>
            </w:r>
            <w:r w:rsidR="00595EB5" w:rsidRPr="00ED5094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 xml:space="preserve"> </w:t>
            </w:r>
            <w:r w:rsidR="00730F69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>d</w:t>
            </w:r>
            <w:r w:rsidRPr="00ED5094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>) și alin.</w:t>
            </w:r>
            <w:r w:rsidR="00595EB5" w:rsidRPr="00ED5094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 xml:space="preserve"> </w:t>
            </w:r>
            <w:r w:rsidRPr="00ED5094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>(3)</w:t>
            </w:r>
            <w:r w:rsidR="008B6099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 xml:space="preserve"> </w:t>
            </w:r>
            <w:r w:rsidRPr="00ED5094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 xml:space="preserve">din </w:t>
            </w:r>
            <w:r w:rsidRPr="00ED509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Legea </w:t>
            </w:r>
            <w:r w:rsidR="008A74BA" w:rsidRPr="00ED509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nr.</w:t>
            </w:r>
            <w:r w:rsidR="00730F6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Pr="00ED509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104/2020 cu privire la reze</w:t>
            </w:r>
            <w:r w:rsidR="00595EB5" w:rsidRPr="00ED509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rvele de stat și de mobilizare</w:t>
            </w:r>
            <w:r w:rsidR="003F5BE6" w:rsidRPr="00ED509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, </w:t>
            </w:r>
            <w:r w:rsidR="00595EB5" w:rsidRPr="00ED509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precum și </w:t>
            </w:r>
            <w:r w:rsidR="00B365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întru executarea pct. 3.2. din </w:t>
            </w:r>
            <w:r w:rsidR="00E738A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</w:t>
            </w:r>
            <w:r w:rsidR="00F40D2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ispoziți</w:t>
            </w:r>
            <w:r w:rsidR="00B365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</w:t>
            </w:r>
            <w:r w:rsidR="00E738A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AD3ECF" w:rsidRPr="00ED509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Comisiei pentru Situaţii Excepționale a Republicii Moldova</w:t>
            </w:r>
            <w:r w:rsidR="00F40D2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nr. 45 din 31.10.2022. </w:t>
            </w:r>
          </w:p>
          <w:p w:rsidR="00B67302" w:rsidRDefault="00697F3D" w:rsidP="00AA5B3D">
            <w:pPr>
              <w:ind w:firstLine="442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Conform p</w:t>
            </w:r>
            <w:r w:rsidR="00F40D2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ct. 3 al Dispoziției menționate stabilește că decizia privind eliberarea </w:t>
            </w:r>
            <w:r w:rsidR="00B6730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de către Agenția Rezerve Materiale a Ministerului Afacerilor Interne a </w:t>
            </w:r>
            <w:r w:rsidR="00F40D2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cantității de 10 000 tone de păcură din rezervele de stat are drept scop optimizarea consumului de gaze naturale în contextul reducerii volumelor </w:t>
            </w:r>
            <w:r w:rsidR="00B6730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livrate de către S.A. „Gazprom”. Eliberarea se va face imediat, </w:t>
            </w:r>
            <w:r w:rsidR="000711E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iar S.A. „Termoelectrica” o va utiliza pentru producerea energiei electrice și energiei termice.  </w:t>
            </w:r>
          </w:p>
          <w:p w:rsidR="00FA76AA" w:rsidRDefault="00D27310" w:rsidP="00AA5B3D">
            <w:pPr>
              <w:ind w:firstLine="442"/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</w:pPr>
            <w:r w:rsidRPr="00ED5094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>Scopul proiectului constă în intervenirea statului pentru solu</w:t>
            </w:r>
            <w:r w:rsidR="000F21FA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>ționarea situației excepționale – situație de alertă</w:t>
            </w:r>
            <w:r w:rsidRPr="00ED5094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 xml:space="preserve"> pe piața gazelor naturale</w:t>
            </w:r>
            <w:r w:rsidR="00794C43" w:rsidRPr="00ED5094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>,</w:t>
            </w:r>
            <w:r w:rsidR="00F25F7D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 xml:space="preserve"> declarate </w:t>
            </w:r>
            <w:r w:rsidR="000F21FA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>Dispoziția Comisiei pentru Situații Excepționale a Republicii Moldova nr.42 din data de 13 octombrie 2022, în vederea</w:t>
            </w:r>
            <w:r w:rsidR="00F25F7D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 xml:space="preserve"> </w:t>
            </w:r>
            <w:r w:rsidR="00794C43" w:rsidRPr="00ED5094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 xml:space="preserve"> </w:t>
            </w:r>
            <w:r w:rsidR="0089132D" w:rsidRPr="00ED5094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>asigurării se</w:t>
            </w:r>
            <w:r w:rsidR="00794C43" w:rsidRPr="00ED5094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>curității energetice a țării și protecției populației.</w:t>
            </w:r>
            <w:r w:rsidRPr="00ED5094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 xml:space="preserve"> </w:t>
            </w:r>
          </w:p>
          <w:p w:rsidR="0087256E" w:rsidRPr="00BC49ED" w:rsidRDefault="00391A92" w:rsidP="00BC49ED">
            <w:pPr>
              <w:ind w:firstLine="442"/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>Prin Dispoziția CSE nr. 45/2022 a fost aprobată eliberarea păcurii din rezervele de stat, c</w:t>
            </w:r>
            <w:r w:rsidR="008D1F54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>u derogare de la prevederile art. 11</w:t>
            </w:r>
            <w:r w:rsidR="00E95E88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 xml:space="preserve"> alin. (1)</w:t>
            </w:r>
            <w:r w:rsidR="008D1F54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 xml:space="preserve"> din Legea nr. 104/2020 cu privire la rez</w:t>
            </w:r>
            <w:r w:rsidR="00DF74DC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>ervele de stat și de mobilizare</w:t>
            </w: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>,</w:t>
            </w:r>
            <w:r w:rsidR="00DF74DC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 xml:space="preserve"> </w:t>
            </w:r>
            <w:r w:rsidR="00BC49ED" w:rsidRPr="00C1378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fără</w:t>
            </w:r>
            <w:r w:rsidR="00BC49ED" w:rsidRPr="00E61AD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depunerea garanți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</w:t>
            </w:r>
            <w:r w:rsidR="00BC49ED" w:rsidRPr="00E61AD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 bancare sau financiare și achitarea prealabilă a plății pentru împrumut.</w:t>
            </w:r>
            <w:r w:rsidR="00BC49ED" w:rsidRPr="00ED509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  <w:p w:rsidR="00BC49ED" w:rsidRPr="00BC49ED" w:rsidRDefault="00003E64" w:rsidP="00BC49ED">
            <w:pPr>
              <w:ind w:firstLine="442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D509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Totodată, </w:t>
            </w:r>
            <w:r w:rsidR="009A7EAF" w:rsidRPr="00FD32C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S.A. „Termoelectrica”</w:t>
            </w:r>
            <w:r w:rsidR="004331D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87256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se obligă să restituie </w:t>
            </w:r>
            <w:r w:rsidR="00BC49E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cantitatea de 10 000 tone păcură </w:t>
            </w:r>
            <w:r w:rsidR="00BC49ED" w:rsidRPr="00BC49E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în aceiași cantitate și cu aceiași indici calitativi celei eliberate, indiferent de oscilarea prețurilor</w:t>
            </w:r>
            <w:r w:rsidR="00391A9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</w:t>
            </w:r>
            <w:r w:rsidR="00BC49ED" w:rsidRPr="00BC49E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până la data de 01.07.2023.</w:t>
            </w:r>
          </w:p>
          <w:p w:rsidR="00F90AA2" w:rsidRDefault="00BC49ED" w:rsidP="00391A92">
            <w:pPr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 xml:space="preserve">      </w:t>
            </w:r>
            <w:r w:rsidR="004331DA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>A</w:t>
            </w:r>
            <w:r w:rsidR="006C1B19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>rder</w:t>
            </w:r>
            <w:r w:rsidR="006C1B19" w:rsidRPr="00ED5094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 xml:space="preserve">ea păcurii eliberate va permite </w:t>
            </w:r>
            <w:r w:rsidR="00F9687E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 xml:space="preserve">menținerea livrării </w:t>
            </w:r>
            <w:r w:rsidR="00391A92" w:rsidRPr="00ED5094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>energie</w:t>
            </w:r>
            <w:r w:rsidR="00391A92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>i electrice și</w:t>
            </w:r>
            <w:r w:rsidR="00391A92" w:rsidRPr="00ED5094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 xml:space="preserve"> termic</w:t>
            </w:r>
            <w:r w:rsidR="00391A92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>e</w:t>
            </w:r>
            <w:r w:rsidR="00391A92" w:rsidRPr="00ED5094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 xml:space="preserve"> </w:t>
            </w:r>
            <w:r w:rsidR="00F9687E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 xml:space="preserve">către populație </w:t>
            </w:r>
            <w:r w:rsidR="006C1B19" w:rsidRPr="00ED5094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>și instituțiil</w:t>
            </w:r>
            <w:r w:rsidR="00F9687E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>e</w:t>
            </w:r>
            <w:r w:rsidR="006C1B19" w:rsidRPr="00ED5094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 xml:space="preserve"> importante cu carater social (g</w:t>
            </w:r>
            <w:r w:rsidR="00391A92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 xml:space="preserve">rădinițe, spitale, școli, etc.), </w:t>
            </w:r>
            <w:r w:rsidR="006C1B19" w:rsidRPr="00ED5094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 xml:space="preserve">în </w:t>
            </w:r>
            <w:r w:rsidR="00F9687E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 xml:space="preserve">condițiile </w:t>
            </w:r>
            <w:r w:rsidR="00391A92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 xml:space="preserve">situației excepționale – situației de alertă pe piața energiei electrice și </w:t>
            </w:r>
            <w:r w:rsidR="00F9687E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 xml:space="preserve">diminuării livrărilor de gaze naturale către Republica Moldova de către S.A. „Gazprom”. </w:t>
            </w:r>
          </w:p>
          <w:p w:rsidR="00391A92" w:rsidRPr="004331DA" w:rsidRDefault="00391A92" w:rsidP="00391A92">
            <w:pPr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 xml:space="preserve">      </w:t>
            </w:r>
            <w:r w:rsidRPr="00057B9E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>În scopul intervenirii operative a statului pentru menținerea securității energetice, proiectul hotărârii Guvernului urmează să intre în vigoare la data publicării în Monitorul Oficial al Republicii Moldova.</w:t>
            </w:r>
          </w:p>
        </w:tc>
      </w:tr>
      <w:tr w:rsidR="00D27310" w:rsidRPr="00962A6D" w:rsidTr="00AA6925">
        <w:tc>
          <w:tcPr>
            <w:tcW w:w="10450" w:type="dxa"/>
          </w:tcPr>
          <w:p w:rsidR="00D27310" w:rsidRPr="00ED5094" w:rsidRDefault="00D27310" w:rsidP="00D27310">
            <w:pPr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</w:pPr>
            <w:r w:rsidRPr="00ED5094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  <w:t xml:space="preserve">3. Descrierea gradului de compatibilitate pentru proiectele care au ca scop armonizarea legislaţiei naţionale cu legislaţia Uniunii Europene </w:t>
            </w:r>
          </w:p>
        </w:tc>
      </w:tr>
      <w:tr w:rsidR="00D27310" w:rsidRPr="00962A6D" w:rsidTr="00AA6925">
        <w:tc>
          <w:tcPr>
            <w:tcW w:w="10450" w:type="dxa"/>
          </w:tcPr>
          <w:p w:rsidR="00D27310" w:rsidRPr="00ED5094" w:rsidRDefault="00D27310" w:rsidP="00797237">
            <w:pPr>
              <w:ind w:firstLine="44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</w:pPr>
            <w:r w:rsidRPr="00ED509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Proiectul nu are </w:t>
            </w:r>
            <w:r w:rsidR="0079723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drept </w:t>
            </w:r>
            <w:r w:rsidRPr="00ED509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scop armonizarea legislației naționale cu legislaţia Uniunii Europene.</w:t>
            </w:r>
          </w:p>
        </w:tc>
      </w:tr>
      <w:tr w:rsidR="00D27310" w:rsidRPr="00962A6D" w:rsidTr="00AA6925">
        <w:tc>
          <w:tcPr>
            <w:tcW w:w="10450" w:type="dxa"/>
          </w:tcPr>
          <w:p w:rsidR="00D27310" w:rsidRPr="00ED5094" w:rsidRDefault="00D27310" w:rsidP="00D27310">
            <w:pPr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</w:pPr>
            <w:r w:rsidRPr="00ED5094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  <w:t xml:space="preserve">4. Principalele prevederi ale proiectului şi evidenţierea elementelor noi </w:t>
            </w:r>
          </w:p>
        </w:tc>
      </w:tr>
      <w:tr w:rsidR="00D27310" w:rsidRPr="00962A6D" w:rsidTr="00AA6925">
        <w:tc>
          <w:tcPr>
            <w:tcW w:w="10450" w:type="dxa"/>
          </w:tcPr>
          <w:p w:rsidR="004C3B30" w:rsidRDefault="004C3B30" w:rsidP="004C3B30">
            <w:pPr>
              <w:ind w:firstLine="442"/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>Proiectul prevede eliberarea imediată</w:t>
            </w:r>
            <w:r w:rsidR="00962A6D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>, cu titlul de împrumut,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 xml:space="preserve"> de către Agenția Rezerve Materiale din subordinea Ministerului Afacerilor Interne către S.A. „Termoelectrica” a cantității de 10 000 tone păcură din rezervele de stat.</w:t>
            </w:r>
          </w:p>
          <w:p w:rsidR="004C3B30" w:rsidRDefault="0075746C" w:rsidP="00467E2D">
            <w:pPr>
              <w:ind w:firstLine="442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 xml:space="preserve">Eliberarea păcurii se realizează cu titlu de împrumut, </w:t>
            </w:r>
            <w:r w:rsidR="00467E2D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>c</w:t>
            </w:r>
            <w:r w:rsidR="004C3B30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 xml:space="preserve">u derogare de la prevederile art. 11 </w:t>
            </w:r>
            <w:r w:rsidR="00797237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 xml:space="preserve">alin. (1) </w:t>
            </w:r>
            <w:r w:rsidR="004C3B30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>din Legea nr. 104/2020 cu privire la rezervele de stat și de mobilizare</w:t>
            </w:r>
            <w:r w:rsidR="00797237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>,</w:t>
            </w:r>
            <w:r w:rsidR="004C3B30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 xml:space="preserve"> </w:t>
            </w:r>
            <w:r w:rsidR="004C3B30" w:rsidRPr="00C1378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fără</w:t>
            </w:r>
            <w:r w:rsidR="004C3B30" w:rsidRPr="00E61AD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4C3B30" w:rsidRPr="00E61AD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depunerea garanți</w:t>
            </w:r>
            <w:r w:rsidR="0079723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</w:t>
            </w:r>
            <w:r w:rsidR="004C3B30" w:rsidRPr="00E61AD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 bancare sau financiare și achitarea prealabilă a plății pentru împrumut.</w:t>
            </w:r>
            <w:r w:rsidR="004C3B30" w:rsidRPr="00ED509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  <w:p w:rsidR="00B43D13" w:rsidRPr="00B43D13" w:rsidRDefault="00B43D13" w:rsidP="00467E2D">
            <w:pPr>
              <w:ind w:firstLine="442"/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</w:pPr>
            <w:r w:rsidRPr="00B43D1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S.A. „Termoelectrica” va utiliza păcura eliberată pentru producerea energiei electrice și termice, cu restituirea acesteia în aceiași cantitate și cu aceiași indici calitativi </w:t>
            </w:r>
            <w:r w:rsidR="0079723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ca și cea eliberată</w:t>
            </w:r>
            <w:r w:rsidRPr="00B43D1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 indiferent de oscilarea prețurilor până la data de 01.07.2023.</w:t>
            </w:r>
          </w:p>
          <w:p w:rsidR="0024545D" w:rsidRPr="00885F68" w:rsidRDefault="00B43D13" w:rsidP="00885F68">
            <w:pPr>
              <w:ind w:firstLine="442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Totodată, </w:t>
            </w:r>
            <w:r w:rsidRPr="00B43D1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</w:t>
            </w:r>
            <w:r w:rsidR="00AD10A8" w:rsidRPr="00B43D1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 stabilește scutirea Agenției Rezerve Materiale de plata cheltuielilor pentru recepționarea și eliberarea păcurii primite/procurate în rezervele de stat și/sau ca ajutoare umanitare de către S.A. „Termoelectrica”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</w:tr>
      <w:tr w:rsidR="00D27310" w:rsidRPr="00ED5094" w:rsidTr="00AA6925">
        <w:tc>
          <w:tcPr>
            <w:tcW w:w="10450" w:type="dxa"/>
          </w:tcPr>
          <w:p w:rsidR="00D27310" w:rsidRPr="00ED5094" w:rsidRDefault="00D27310" w:rsidP="0089132D">
            <w:pPr>
              <w:tabs>
                <w:tab w:val="left" w:pos="414"/>
              </w:tabs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</w:pPr>
            <w:r w:rsidRPr="00ED5094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  <w:lastRenderedPageBreak/>
              <w:t>5. Fundamentarea economico-financiară</w:t>
            </w:r>
          </w:p>
        </w:tc>
      </w:tr>
      <w:tr w:rsidR="00D27310" w:rsidRPr="00962A6D" w:rsidTr="0024545D">
        <w:trPr>
          <w:trHeight w:val="53"/>
        </w:trPr>
        <w:tc>
          <w:tcPr>
            <w:tcW w:w="10450" w:type="dxa"/>
          </w:tcPr>
          <w:p w:rsidR="00D27310" w:rsidRPr="00ED5094" w:rsidRDefault="00D27310" w:rsidP="00AF635F">
            <w:pPr>
              <w:ind w:firstLine="442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</w:pPr>
            <w:r w:rsidRPr="00ED5094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 xml:space="preserve">Implementarea prevederilor prezentului proiect </w:t>
            </w:r>
            <w:r w:rsidR="00AF635F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 xml:space="preserve">nu </w:t>
            </w:r>
            <w:r w:rsidRPr="00ED5094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 xml:space="preserve">necesită alocarea mijloacelor financiare </w:t>
            </w:r>
            <w:r w:rsidR="00D5491B" w:rsidRPr="00ED5094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>din bugetul de stat.</w:t>
            </w:r>
          </w:p>
        </w:tc>
      </w:tr>
      <w:tr w:rsidR="00D27310" w:rsidRPr="00962A6D" w:rsidTr="00AA6925">
        <w:tc>
          <w:tcPr>
            <w:tcW w:w="10450" w:type="dxa"/>
          </w:tcPr>
          <w:p w:rsidR="00D27310" w:rsidRPr="00ED5094" w:rsidRDefault="00D27310" w:rsidP="00D27310">
            <w:pPr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</w:pPr>
            <w:r w:rsidRPr="00ED5094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  <w:t xml:space="preserve">6. Modul de încorporare a proiectului în cadrul normativ în vigoare </w:t>
            </w:r>
          </w:p>
        </w:tc>
      </w:tr>
      <w:tr w:rsidR="00D27310" w:rsidRPr="00962A6D" w:rsidTr="00AA6925">
        <w:tc>
          <w:tcPr>
            <w:tcW w:w="10450" w:type="dxa"/>
          </w:tcPr>
          <w:p w:rsidR="00D27310" w:rsidRPr="00ED5094" w:rsidRDefault="00D27310" w:rsidP="0089132D">
            <w:pPr>
              <w:ind w:firstLine="442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</w:pPr>
            <w:r w:rsidRPr="00ED5094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>Aprobarea proiectului nu va genera modificări sau ajustări a cadrului normativ în vigoare.</w:t>
            </w:r>
          </w:p>
        </w:tc>
      </w:tr>
      <w:tr w:rsidR="00D27310" w:rsidRPr="00ED5094" w:rsidTr="00AA6925">
        <w:tc>
          <w:tcPr>
            <w:tcW w:w="10450" w:type="dxa"/>
          </w:tcPr>
          <w:p w:rsidR="00D27310" w:rsidRPr="00ED5094" w:rsidRDefault="00D27310" w:rsidP="00D27310">
            <w:pPr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</w:pPr>
            <w:r w:rsidRPr="00ED5094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  <w:t xml:space="preserve">7.  Avizarea şi consultarea publică </w:t>
            </w:r>
          </w:p>
        </w:tc>
      </w:tr>
      <w:tr w:rsidR="00D27310" w:rsidRPr="00962A6D" w:rsidTr="00AA6925">
        <w:tc>
          <w:tcPr>
            <w:tcW w:w="10450" w:type="dxa"/>
          </w:tcPr>
          <w:p w:rsidR="00485EE0" w:rsidRPr="00962A6D" w:rsidRDefault="00485EE0" w:rsidP="00485EE0">
            <w:pPr>
              <w:ind w:firstLine="442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62A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 w:rsidRPr="00962A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A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scopul</w:t>
            </w:r>
            <w:proofErr w:type="spellEnd"/>
            <w:r w:rsidRPr="00962A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A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respectării</w:t>
            </w:r>
            <w:proofErr w:type="spellEnd"/>
            <w:r w:rsidRPr="00962A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A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prevederilor</w:t>
            </w:r>
            <w:proofErr w:type="spellEnd"/>
            <w:r w:rsidRPr="00962A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A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Legii</w:t>
            </w:r>
            <w:proofErr w:type="spellEnd"/>
            <w:r w:rsidRPr="00962A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nr. 239/2008 </w:t>
            </w:r>
            <w:proofErr w:type="spellStart"/>
            <w:r w:rsidRPr="00962A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privind</w:t>
            </w:r>
            <w:proofErr w:type="spellEnd"/>
            <w:r w:rsidRPr="00962A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A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transparenţa</w:t>
            </w:r>
            <w:proofErr w:type="spellEnd"/>
            <w:r w:rsidRPr="00962A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A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 w:rsidRPr="00962A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A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procesul</w:t>
            </w:r>
            <w:proofErr w:type="spellEnd"/>
            <w:r w:rsidRPr="00962A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A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decizional</w:t>
            </w:r>
            <w:proofErr w:type="spellEnd"/>
            <w:r w:rsidRPr="00962A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7A59BC" w:rsidRPr="00962A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urmare</w:t>
            </w:r>
            <w:proofErr w:type="spellEnd"/>
            <w:r w:rsidR="007A59BC" w:rsidRPr="00962A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A59BC" w:rsidRPr="00962A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înregistrării</w:t>
            </w:r>
            <w:proofErr w:type="spellEnd"/>
            <w:r w:rsidR="007A59BC" w:rsidRPr="00962A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="007A59BC" w:rsidRPr="00962A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către</w:t>
            </w:r>
            <w:proofErr w:type="spellEnd"/>
            <w:r w:rsidR="007A59BC" w:rsidRPr="00962A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A59BC" w:rsidRPr="00962A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Cancelaria</w:t>
            </w:r>
            <w:proofErr w:type="spellEnd"/>
            <w:r w:rsidR="007A59BC" w:rsidRPr="00962A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Stat, </w:t>
            </w:r>
            <w:proofErr w:type="spellStart"/>
            <w:r w:rsidRPr="00962A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proiectul</w:t>
            </w:r>
            <w:proofErr w:type="spellEnd"/>
            <w:r w:rsidRPr="00962A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A59BC" w:rsidRPr="00962A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="007A59BC" w:rsidRPr="00962A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fi</w:t>
            </w:r>
            <w:r w:rsidRPr="00962A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A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plasat</w:t>
            </w:r>
            <w:proofErr w:type="spellEnd"/>
            <w:r w:rsidR="007A59BC" w:rsidRPr="00962A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A59BC" w:rsidRPr="00962A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spre</w:t>
            </w:r>
            <w:proofErr w:type="spellEnd"/>
            <w:r w:rsidR="007A59BC" w:rsidRPr="00962A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A59BC" w:rsidRPr="00962A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consultare</w:t>
            </w:r>
            <w:proofErr w:type="spellEnd"/>
            <w:r w:rsidR="007A59BC" w:rsidRPr="00962A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A59BC" w:rsidRPr="00962A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publică</w:t>
            </w:r>
            <w:proofErr w:type="spellEnd"/>
            <w:r w:rsidR="007A59BC" w:rsidRPr="00962A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7A59BC" w:rsidRPr="00962A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 w:rsidR="007A59BC" w:rsidRPr="00962A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mod de </w:t>
            </w:r>
            <w:proofErr w:type="spellStart"/>
            <w:r w:rsidR="007A59BC" w:rsidRPr="00962A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urgență</w:t>
            </w:r>
            <w:proofErr w:type="spellEnd"/>
            <w:r w:rsidR="007A59BC" w:rsidRPr="00962A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962A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A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</w:t>
            </w:r>
            <w:proofErr w:type="spellEnd"/>
            <w:r w:rsidRPr="00962A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A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pagina</w:t>
            </w:r>
            <w:proofErr w:type="spellEnd"/>
            <w:r w:rsidRPr="00962A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-web </w:t>
            </w:r>
            <w:proofErr w:type="spellStart"/>
            <w:r w:rsidRPr="00962A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oficială</w:t>
            </w:r>
            <w:proofErr w:type="spellEnd"/>
            <w:r w:rsidRPr="00962A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962A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Ministerului</w:t>
            </w:r>
            <w:proofErr w:type="spellEnd"/>
            <w:r w:rsidRPr="00962A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A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Afacerilor</w:t>
            </w:r>
            <w:proofErr w:type="spellEnd"/>
            <w:r w:rsidRPr="00962A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Interne </w:t>
            </w:r>
            <w:proofErr w:type="spellStart"/>
            <w:r w:rsidRPr="00962A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și</w:t>
            </w:r>
            <w:proofErr w:type="spellEnd"/>
            <w:r w:rsidRPr="00962A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A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</w:t>
            </w:r>
            <w:proofErr w:type="spellEnd"/>
            <w:r w:rsidRPr="00962A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A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portalul</w:t>
            </w:r>
            <w:proofErr w:type="spellEnd"/>
            <w:r w:rsidRPr="00962A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A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guvernamental</w:t>
            </w:r>
            <w:proofErr w:type="spellEnd"/>
            <w:r w:rsidRPr="00962A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hyperlink r:id="rId6" w:history="1">
              <w:r w:rsidRPr="00962A6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www.particip.gov.md</w:t>
              </w:r>
            </w:hyperlink>
            <w:r w:rsidRPr="00962A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BF3093" w:rsidRPr="00ED5094" w:rsidRDefault="00485EE0" w:rsidP="00485EE0">
            <w:pPr>
              <w:ind w:firstLine="442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962A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Proiectul</w:t>
            </w:r>
            <w:proofErr w:type="spellEnd"/>
            <w:r w:rsidRPr="00962A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A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urmează</w:t>
            </w:r>
            <w:proofErr w:type="spellEnd"/>
            <w:r w:rsidRPr="00962A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fi </w:t>
            </w:r>
            <w:proofErr w:type="spellStart"/>
            <w:r w:rsidRPr="00962A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avizat</w:t>
            </w:r>
            <w:proofErr w:type="spellEnd"/>
            <w:r w:rsidRPr="00962A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962A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instituțiile</w:t>
            </w:r>
            <w:proofErr w:type="spellEnd"/>
            <w:r w:rsidRPr="00962A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A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publice</w:t>
            </w:r>
            <w:proofErr w:type="spellEnd"/>
            <w:r w:rsidRPr="00962A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A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responsabile</w:t>
            </w:r>
            <w:proofErr w:type="spellEnd"/>
            <w:r w:rsidRPr="00962A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AF635F" w:rsidRPr="007C4880" w:rsidTr="00AA6925">
        <w:tc>
          <w:tcPr>
            <w:tcW w:w="10450" w:type="dxa"/>
          </w:tcPr>
          <w:p w:rsidR="00AF635F" w:rsidRPr="00AF635F" w:rsidRDefault="00AF635F" w:rsidP="00AF635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35F">
              <w:rPr>
                <w:rFonts w:ascii="Times New Roman" w:hAnsi="Times New Roman" w:cs="Times New Roman"/>
                <w:b/>
                <w:sz w:val="28"/>
                <w:szCs w:val="28"/>
              </w:rPr>
              <w:t>8. Expertiza juridică</w:t>
            </w:r>
          </w:p>
        </w:tc>
      </w:tr>
      <w:tr w:rsidR="00AF635F" w:rsidRPr="00962A6D" w:rsidTr="00AA6925">
        <w:tc>
          <w:tcPr>
            <w:tcW w:w="10450" w:type="dxa"/>
          </w:tcPr>
          <w:p w:rsidR="00AF635F" w:rsidRPr="00962A6D" w:rsidRDefault="00AF635F" w:rsidP="00485EE0">
            <w:pPr>
              <w:ind w:firstLine="442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62A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Proiectul</w:t>
            </w:r>
            <w:proofErr w:type="spellEnd"/>
            <w:r w:rsidRPr="00962A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85EE0" w:rsidRPr="00962A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urmează</w:t>
            </w:r>
            <w:proofErr w:type="spellEnd"/>
            <w:r w:rsidR="00485EE0" w:rsidRPr="00962A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fi</w:t>
            </w:r>
            <w:r w:rsidRPr="00962A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A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supus</w:t>
            </w:r>
            <w:proofErr w:type="spellEnd"/>
            <w:r w:rsidRPr="00962A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A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expertizei</w:t>
            </w:r>
            <w:proofErr w:type="spellEnd"/>
            <w:r w:rsidRPr="00962A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A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juridice</w:t>
            </w:r>
            <w:proofErr w:type="spellEnd"/>
            <w:r w:rsidRPr="00962A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AF635F" w:rsidRPr="007C4880" w:rsidTr="00AA6925">
        <w:tc>
          <w:tcPr>
            <w:tcW w:w="10450" w:type="dxa"/>
          </w:tcPr>
          <w:p w:rsidR="00AF635F" w:rsidRPr="00AF635F" w:rsidRDefault="00AF635F" w:rsidP="00AF635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35F">
              <w:rPr>
                <w:rFonts w:ascii="Times New Roman" w:hAnsi="Times New Roman" w:cs="Times New Roman"/>
                <w:b/>
                <w:sz w:val="28"/>
                <w:szCs w:val="28"/>
              </w:rPr>
              <w:t>9. Expertiza anticorupție</w:t>
            </w:r>
          </w:p>
        </w:tc>
      </w:tr>
      <w:tr w:rsidR="00AF635F" w:rsidRPr="00962A6D" w:rsidTr="00AA6925">
        <w:tc>
          <w:tcPr>
            <w:tcW w:w="10450" w:type="dxa"/>
          </w:tcPr>
          <w:p w:rsidR="00AF635F" w:rsidRPr="00962A6D" w:rsidRDefault="00AF635F" w:rsidP="00485EE0">
            <w:pPr>
              <w:ind w:firstLine="442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62A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Proiectul</w:t>
            </w:r>
            <w:proofErr w:type="spellEnd"/>
            <w:r w:rsidRPr="00962A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85EE0" w:rsidRPr="00962A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="00485EE0" w:rsidRPr="00962A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fi </w:t>
            </w:r>
            <w:proofErr w:type="spellStart"/>
            <w:r w:rsidR="00485EE0" w:rsidRPr="00962A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expediat</w:t>
            </w:r>
            <w:proofErr w:type="spellEnd"/>
            <w:r w:rsidR="00485EE0" w:rsidRPr="00962A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A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Centrului</w:t>
            </w:r>
            <w:proofErr w:type="spellEnd"/>
            <w:r w:rsidRPr="00962A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A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Național</w:t>
            </w:r>
            <w:proofErr w:type="spellEnd"/>
            <w:r w:rsidRPr="00962A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A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Anticorupție</w:t>
            </w:r>
            <w:proofErr w:type="spellEnd"/>
            <w:r w:rsidRPr="00962A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A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pentru</w:t>
            </w:r>
            <w:proofErr w:type="spellEnd"/>
            <w:r w:rsidRPr="00962A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A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efectuarea</w:t>
            </w:r>
            <w:proofErr w:type="spellEnd"/>
            <w:r w:rsidRPr="00962A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A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expertizei</w:t>
            </w:r>
            <w:proofErr w:type="spellEnd"/>
            <w:r w:rsidRPr="00962A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</w:p>
        </w:tc>
      </w:tr>
    </w:tbl>
    <w:p w:rsidR="0089132D" w:rsidRPr="00ED5094" w:rsidRDefault="0089132D" w:rsidP="001D18DF">
      <w:pPr>
        <w:rPr>
          <w:rFonts w:ascii="Times New Roman" w:eastAsia="Times New Roman" w:hAnsi="Times New Roman" w:cs="Times New Roman"/>
          <w:b/>
          <w:noProof/>
          <w:sz w:val="28"/>
          <w:szCs w:val="28"/>
          <w:lang w:val="ro-RO" w:eastAsia="ru-RU"/>
        </w:rPr>
      </w:pPr>
    </w:p>
    <w:p w:rsidR="00464D69" w:rsidRPr="00ED5094" w:rsidRDefault="00464D69" w:rsidP="001D18DF">
      <w:pPr>
        <w:rPr>
          <w:rFonts w:ascii="Times New Roman" w:eastAsia="Times New Roman" w:hAnsi="Times New Roman" w:cs="Times New Roman"/>
          <w:b/>
          <w:noProof/>
          <w:sz w:val="28"/>
          <w:szCs w:val="28"/>
          <w:lang w:val="ro-RO" w:eastAsia="ru-RU"/>
        </w:rPr>
      </w:pPr>
    </w:p>
    <w:p w:rsidR="00D27310" w:rsidRPr="00ED5094" w:rsidRDefault="008B3FDC" w:rsidP="00D27310">
      <w:pPr>
        <w:ind w:hanging="660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ED5094">
        <w:rPr>
          <w:rFonts w:ascii="Times New Roman" w:eastAsia="Times New Roman" w:hAnsi="Times New Roman" w:cs="Times New Roman"/>
          <w:b/>
          <w:noProof/>
          <w:sz w:val="28"/>
          <w:szCs w:val="28"/>
          <w:lang w:val="ro-RO" w:eastAsia="ru-RU"/>
        </w:rPr>
        <w:t xml:space="preserve"> </w:t>
      </w:r>
      <w:r w:rsidR="00D27310" w:rsidRPr="00ED5094">
        <w:rPr>
          <w:rFonts w:ascii="Times New Roman" w:eastAsia="Times New Roman" w:hAnsi="Times New Roman" w:cs="Times New Roman"/>
          <w:b/>
          <w:noProof/>
          <w:sz w:val="28"/>
          <w:szCs w:val="28"/>
          <w:lang w:val="ro-RO" w:eastAsia="ru-RU"/>
        </w:rPr>
        <w:t xml:space="preserve">Secretar de stat                                                     </w:t>
      </w:r>
      <w:r w:rsidR="00ED5094">
        <w:rPr>
          <w:rFonts w:ascii="Times New Roman" w:eastAsia="Times New Roman" w:hAnsi="Times New Roman" w:cs="Times New Roman"/>
          <w:b/>
          <w:noProof/>
          <w:sz w:val="28"/>
          <w:szCs w:val="28"/>
          <w:lang w:val="ro-RO" w:eastAsia="ru-RU"/>
        </w:rPr>
        <w:t xml:space="preserve">                              </w:t>
      </w:r>
      <w:r w:rsidRPr="00ED5094">
        <w:rPr>
          <w:rFonts w:ascii="Times New Roman" w:eastAsia="Times New Roman" w:hAnsi="Times New Roman" w:cs="Times New Roman"/>
          <w:b/>
          <w:noProof/>
          <w:sz w:val="28"/>
          <w:szCs w:val="28"/>
          <w:lang w:val="ro-RO" w:eastAsia="ru-RU"/>
        </w:rPr>
        <w:t xml:space="preserve"> </w:t>
      </w:r>
      <w:r w:rsidR="00D27310" w:rsidRPr="00ED5094">
        <w:rPr>
          <w:rFonts w:ascii="Times New Roman" w:eastAsia="Times New Roman" w:hAnsi="Times New Roman" w:cs="Times New Roman"/>
          <w:b/>
          <w:noProof/>
          <w:sz w:val="28"/>
          <w:szCs w:val="28"/>
          <w:lang w:val="ro-RO" w:eastAsia="ru-RU"/>
        </w:rPr>
        <w:t xml:space="preserve">  Serghei DIACONU</w:t>
      </w:r>
    </w:p>
    <w:p w:rsidR="00895DB7" w:rsidRPr="0089132D" w:rsidRDefault="00895DB7">
      <w:pPr>
        <w:rPr>
          <w:sz w:val="27"/>
          <w:szCs w:val="27"/>
          <w:lang w:val="ro-RO"/>
        </w:rPr>
      </w:pPr>
    </w:p>
    <w:sectPr w:rsidR="00895DB7" w:rsidRPr="0089132D" w:rsidSect="0049453A">
      <w:pgSz w:w="11906" w:h="16838"/>
      <w:pgMar w:top="719" w:right="576" w:bottom="107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7262"/>
    <w:rsid w:val="00003E64"/>
    <w:rsid w:val="000213EB"/>
    <w:rsid w:val="00032054"/>
    <w:rsid w:val="00054364"/>
    <w:rsid w:val="000711EC"/>
    <w:rsid w:val="000927E0"/>
    <w:rsid w:val="00093B5E"/>
    <w:rsid w:val="000C1DBD"/>
    <w:rsid w:val="000D3EFA"/>
    <w:rsid w:val="000E63A9"/>
    <w:rsid w:val="000F21FA"/>
    <w:rsid w:val="00102BDF"/>
    <w:rsid w:val="001166A6"/>
    <w:rsid w:val="00117429"/>
    <w:rsid w:val="00125FF7"/>
    <w:rsid w:val="001350F3"/>
    <w:rsid w:val="00136F9E"/>
    <w:rsid w:val="001424CA"/>
    <w:rsid w:val="001617ED"/>
    <w:rsid w:val="00180170"/>
    <w:rsid w:val="00195DAC"/>
    <w:rsid w:val="001D18DF"/>
    <w:rsid w:val="001F2CCC"/>
    <w:rsid w:val="0024406D"/>
    <w:rsid w:val="0024545D"/>
    <w:rsid w:val="00247B01"/>
    <w:rsid w:val="0025231A"/>
    <w:rsid w:val="002567A3"/>
    <w:rsid w:val="002A5505"/>
    <w:rsid w:val="002B2706"/>
    <w:rsid w:val="002B537B"/>
    <w:rsid w:val="002B5EEB"/>
    <w:rsid w:val="002D5B1D"/>
    <w:rsid w:val="00312FA8"/>
    <w:rsid w:val="00321FA6"/>
    <w:rsid w:val="00351B90"/>
    <w:rsid w:val="00354DD4"/>
    <w:rsid w:val="00367471"/>
    <w:rsid w:val="00380BF3"/>
    <w:rsid w:val="00391A92"/>
    <w:rsid w:val="003C2FBA"/>
    <w:rsid w:val="003D290D"/>
    <w:rsid w:val="003E4A14"/>
    <w:rsid w:val="003E6E12"/>
    <w:rsid w:val="003F114E"/>
    <w:rsid w:val="003F5BE6"/>
    <w:rsid w:val="004067B3"/>
    <w:rsid w:val="004331DA"/>
    <w:rsid w:val="00464D69"/>
    <w:rsid w:val="00467E2D"/>
    <w:rsid w:val="00473FB0"/>
    <w:rsid w:val="00475BA5"/>
    <w:rsid w:val="00485EE0"/>
    <w:rsid w:val="00487631"/>
    <w:rsid w:val="0049453A"/>
    <w:rsid w:val="004A0EDE"/>
    <w:rsid w:val="004C3B30"/>
    <w:rsid w:val="00513005"/>
    <w:rsid w:val="00522ADE"/>
    <w:rsid w:val="005517B6"/>
    <w:rsid w:val="0056126F"/>
    <w:rsid w:val="00564CA7"/>
    <w:rsid w:val="0058308B"/>
    <w:rsid w:val="00595DD6"/>
    <w:rsid w:val="00595EB5"/>
    <w:rsid w:val="005A17AB"/>
    <w:rsid w:val="005B5758"/>
    <w:rsid w:val="005E1D9B"/>
    <w:rsid w:val="005E20A7"/>
    <w:rsid w:val="005F01A7"/>
    <w:rsid w:val="005F4FAD"/>
    <w:rsid w:val="00607403"/>
    <w:rsid w:val="006134EA"/>
    <w:rsid w:val="00620DBD"/>
    <w:rsid w:val="00635C7F"/>
    <w:rsid w:val="00636BC2"/>
    <w:rsid w:val="0064178B"/>
    <w:rsid w:val="00657E83"/>
    <w:rsid w:val="006901E0"/>
    <w:rsid w:val="00697F3D"/>
    <w:rsid w:val="006B6167"/>
    <w:rsid w:val="006C1B19"/>
    <w:rsid w:val="006D4A79"/>
    <w:rsid w:val="006E0856"/>
    <w:rsid w:val="007046D1"/>
    <w:rsid w:val="00730F69"/>
    <w:rsid w:val="007332A3"/>
    <w:rsid w:val="00737258"/>
    <w:rsid w:val="0075746C"/>
    <w:rsid w:val="00761823"/>
    <w:rsid w:val="0078028C"/>
    <w:rsid w:val="00794C43"/>
    <w:rsid w:val="00797237"/>
    <w:rsid w:val="007A59BC"/>
    <w:rsid w:val="007A741D"/>
    <w:rsid w:val="007C4880"/>
    <w:rsid w:val="007F4D31"/>
    <w:rsid w:val="008266C2"/>
    <w:rsid w:val="00843194"/>
    <w:rsid w:val="008513FC"/>
    <w:rsid w:val="00870B0C"/>
    <w:rsid w:val="0087256E"/>
    <w:rsid w:val="00881724"/>
    <w:rsid w:val="00885F68"/>
    <w:rsid w:val="0089132D"/>
    <w:rsid w:val="00891CA5"/>
    <w:rsid w:val="00895DB7"/>
    <w:rsid w:val="008A333E"/>
    <w:rsid w:val="008A6558"/>
    <w:rsid w:val="008A74BA"/>
    <w:rsid w:val="008B0189"/>
    <w:rsid w:val="008B3FDC"/>
    <w:rsid w:val="008B6099"/>
    <w:rsid w:val="008C3398"/>
    <w:rsid w:val="008D1F54"/>
    <w:rsid w:val="008D70A1"/>
    <w:rsid w:val="008D7C27"/>
    <w:rsid w:val="008E0759"/>
    <w:rsid w:val="008F734B"/>
    <w:rsid w:val="00920DBF"/>
    <w:rsid w:val="00925854"/>
    <w:rsid w:val="00936E2B"/>
    <w:rsid w:val="009472A5"/>
    <w:rsid w:val="00961D78"/>
    <w:rsid w:val="00962A6D"/>
    <w:rsid w:val="009675BB"/>
    <w:rsid w:val="00984579"/>
    <w:rsid w:val="00992064"/>
    <w:rsid w:val="009A7869"/>
    <w:rsid w:val="009A7EAF"/>
    <w:rsid w:val="009E6EAD"/>
    <w:rsid w:val="00A265F3"/>
    <w:rsid w:val="00A5005A"/>
    <w:rsid w:val="00A72841"/>
    <w:rsid w:val="00A732F5"/>
    <w:rsid w:val="00A7377A"/>
    <w:rsid w:val="00A87EF4"/>
    <w:rsid w:val="00A90723"/>
    <w:rsid w:val="00A93732"/>
    <w:rsid w:val="00AA2BC1"/>
    <w:rsid w:val="00AA5B3D"/>
    <w:rsid w:val="00AB3C09"/>
    <w:rsid w:val="00AB6F28"/>
    <w:rsid w:val="00AC0564"/>
    <w:rsid w:val="00AD10A8"/>
    <w:rsid w:val="00AD3ECF"/>
    <w:rsid w:val="00AE13EC"/>
    <w:rsid w:val="00AF635F"/>
    <w:rsid w:val="00B03514"/>
    <w:rsid w:val="00B36505"/>
    <w:rsid w:val="00B43D13"/>
    <w:rsid w:val="00B547AC"/>
    <w:rsid w:val="00B61CB9"/>
    <w:rsid w:val="00B639A8"/>
    <w:rsid w:val="00B653FD"/>
    <w:rsid w:val="00B67302"/>
    <w:rsid w:val="00B81125"/>
    <w:rsid w:val="00B9082A"/>
    <w:rsid w:val="00B933AB"/>
    <w:rsid w:val="00BA30A1"/>
    <w:rsid w:val="00BC49ED"/>
    <w:rsid w:val="00BF3093"/>
    <w:rsid w:val="00BF6E32"/>
    <w:rsid w:val="00C07E87"/>
    <w:rsid w:val="00C11C28"/>
    <w:rsid w:val="00C1378E"/>
    <w:rsid w:val="00C27FA0"/>
    <w:rsid w:val="00C404D3"/>
    <w:rsid w:val="00C40A13"/>
    <w:rsid w:val="00C46F38"/>
    <w:rsid w:val="00C51B72"/>
    <w:rsid w:val="00C70F9A"/>
    <w:rsid w:val="00C910EF"/>
    <w:rsid w:val="00C9797E"/>
    <w:rsid w:val="00CC7144"/>
    <w:rsid w:val="00CF7985"/>
    <w:rsid w:val="00D11787"/>
    <w:rsid w:val="00D21D77"/>
    <w:rsid w:val="00D27310"/>
    <w:rsid w:val="00D5491B"/>
    <w:rsid w:val="00D75196"/>
    <w:rsid w:val="00D77262"/>
    <w:rsid w:val="00D819A3"/>
    <w:rsid w:val="00D91A65"/>
    <w:rsid w:val="00DA0662"/>
    <w:rsid w:val="00DA76AB"/>
    <w:rsid w:val="00DB4432"/>
    <w:rsid w:val="00DB4617"/>
    <w:rsid w:val="00DD276A"/>
    <w:rsid w:val="00DF0B83"/>
    <w:rsid w:val="00DF6F7D"/>
    <w:rsid w:val="00DF74DC"/>
    <w:rsid w:val="00E06C52"/>
    <w:rsid w:val="00E12911"/>
    <w:rsid w:val="00E42DCE"/>
    <w:rsid w:val="00E50489"/>
    <w:rsid w:val="00E52297"/>
    <w:rsid w:val="00E5378A"/>
    <w:rsid w:val="00E738A3"/>
    <w:rsid w:val="00E95E88"/>
    <w:rsid w:val="00EA0633"/>
    <w:rsid w:val="00ED5094"/>
    <w:rsid w:val="00EE3947"/>
    <w:rsid w:val="00EF6B65"/>
    <w:rsid w:val="00F0680B"/>
    <w:rsid w:val="00F20527"/>
    <w:rsid w:val="00F25A3F"/>
    <w:rsid w:val="00F25F7D"/>
    <w:rsid w:val="00F36A76"/>
    <w:rsid w:val="00F40D2A"/>
    <w:rsid w:val="00F537AA"/>
    <w:rsid w:val="00F6561C"/>
    <w:rsid w:val="00F86A8C"/>
    <w:rsid w:val="00F90AA2"/>
    <w:rsid w:val="00F939E4"/>
    <w:rsid w:val="00F9687E"/>
    <w:rsid w:val="00F979E1"/>
    <w:rsid w:val="00FA1D67"/>
    <w:rsid w:val="00FA76AA"/>
    <w:rsid w:val="00FB67E0"/>
    <w:rsid w:val="00FB7F3F"/>
    <w:rsid w:val="00FC4627"/>
    <w:rsid w:val="00FD628F"/>
    <w:rsid w:val="00FD7F16"/>
    <w:rsid w:val="00FF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8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2731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273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BF3093"/>
    <w:rPr>
      <w:color w:val="0000FF"/>
      <w:u w:val="single"/>
    </w:rPr>
  </w:style>
  <w:style w:type="character" w:customStyle="1" w:styleId="object">
    <w:name w:val="object"/>
    <w:basedOn w:val="a0"/>
    <w:rsid w:val="001F2CCC"/>
  </w:style>
  <w:style w:type="paragraph" w:styleId="a5">
    <w:name w:val="Normal (Web)"/>
    <w:basedOn w:val="a"/>
    <w:uiPriority w:val="99"/>
    <w:semiHidden/>
    <w:unhideWhenUsed/>
    <w:rsid w:val="00C46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86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86A8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1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articip.gov.m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7A90D-5BDF-4930-B5A6-D6E0F30BB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2</Pages>
  <Words>741</Words>
  <Characters>4227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SPDRM-001</cp:lastModifiedBy>
  <cp:revision>305</cp:revision>
  <cp:lastPrinted>2022-11-01T12:39:00Z</cp:lastPrinted>
  <dcterms:created xsi:type="dcterms:W3CDTF">2021-10-15T07:52:00Z</dcterms:created>
  <dcterms:modified xsi:type="dcterms:W3CDTF">2022-11-03T12:28:00Z</dcterms:modified>
</cp:coreProperties>
</file>