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D45F97" w14:textId="77777777" w:rsidR="0048524E" w:rsidRPr="005F7A6D" w:rsidRDefault="0048524E" w:rsidP="0048524E">
      <w:pPr>
        <w:autoSpaceDE w:val="0"/>
        <w:autoSpaceDN w:val="0"/>
        <w:adjustRightInd w:val="0"/>
        <w:spacing w:line="276" w:lineRule="auto"/>
        <w:jc w:val="center"/>
        <w:rPr>
          <w:b/>
          <w:bCs/>
          <w:sz w:val="28"/>
          <w:szCs w:val="28"/>
          <w:lang w:val="ro-RO"/>
        </w:rPr>
      </w:pPr>
      <w:r w:rsidRPr="005F7A6D">
        <w:rPr>
          <w:b/>
          <w:bCs/>
          <w:sz w:val="28"/>
          <w:szCs w:val="28"/>
          <w:lang w:val="ro-RO"/>
        </w:rPr>
        <w:t>NOTĂ INFORMATIVĂ</w:t>
      </w:r>
    </w:p>
    <w:p w14:paraId="38A8868B" w14:textId="2CD6B317" w:rsidR="0048524E" w:rsidRPr="005F7A6D" w:rsidRDefault="0048524E" w:rsidP="001F1680">
      <w:pPr>
        <w:autoSpaceDE w:val="0"/>
        <w:autoSpaceDN w:val="0"/>
        <w:adjustRightInd w:val="0"/>
        <w:spacing w:line="276" w:lineRule="auto"/>
        <w:jc w:val="center"/>
        <w:rPr>
          <w:sz w:val="28"/>
          <w:szCs w:val="28"/>
          <w:lang w:val="ro-RO"/>
        </w:rPr>
      </w:pPr>
      <w:r w:rsidRPr="005F7A6D">
        <w:rPr>
          <w:sz w:val="28"/>
          <w:szCs w:val="28"/>
          <w:lang w:val="ro-RO"/>
        </w:rPr>
        <w:t>la proiectul hotărârii Guvernului cu privire la transmiterea unor bunuri imobile</w:t>
      </w:r>
      <w:r w:rsidR="00B45549" w:rsidRPr="005F7A6D">
        <w:rPr>
          <w:sz w:val="28"/>
          <w:szCs w:val="28"/>
          <w:lang w:val="ro-RO"/>
        </w:rPr>
        <w:t xml:space="preserve"> </w:t>
      </w:r>
      <w:proofErr w:type="spellStart"/>
      <w:r w:rsidR="00B45549" w:rsidRPr="005F7A6D">
        <w:rPr>
          <w:sz w:val="28"/>
          <w:szCs w:val="28"/>
          <w:lang w:val="en-US"/>
        </w:rPr>
        <w:t>și</w:t>
      </w:r>
      <w:proofErr w:type="spellEnd"/>
      <w:r w:rsidR="00B45549" w:rsidRPr="005F7A6D">
        <w:rPr>
          <w:sz w:val="28"/>
          <w:szCs w:val="28"/>
          <w:lang w:val="en-US"/>
        </w:rPr>
        <w:t xml:space="preserve"> </w:t>
      </w:r>
      <w:proofErr w:type="spellStart"/>
      <w:r w:rsidR="00B45549" w:rsidRPr="005F7A6D">
        <w:rPr>
          <w:sz w:val="28"/>
          <w:szCs w:val="28"/>
          <w:lang w:val="en-US"/>
        </w:rPr>
        <w:t>modificarea</w:t>
      </w:r>
      <w:proofErr w:type="spellEnd"/>
      <w:r w:rsidR="00B45549" w:rsidRPr="005F7A6D">
        <w:rPr>
          <w:sz w:val="28"/>
          <w:szCs w:val="28"/>
          <w:lang w:val="en-US"/>
        </w:rPr>
        <w:t xml:space="preserve"> </w:t>
      </w:r>
      <w:proofErr w:type="spellStart"/>
      <w:r w:rsidR="00B45549" w:rsidRPr="005F7A6D">
        <w:rPr>
          <w:sz w:val="28"/>
          <w:szCs w:val="28"/>
          <w:lang w:val="en-US"/>
        </w:rPr>
        <w:t>unor</w:t>
      </w:r>
      <w:proofErr w:type="spellEnd"/>
      <w:r w:rsidR="00B45549" w:rsidRPr="005F7A6D">
        <w:rPr>
          <w:sz w:val="28"/>
          <w:szCs w:val="28"/>
          <w:lang w:val="en-US"/>
        </w:rPr>
        <w:t xml:space="preserve"> </w:t>
      </w:r>
      <w:proofErr w:type="spellStart"/>
      <w:r w:rsidR="00B45549" w:rsidRPr="005F7A6D">
        <w:rPr>
          <w:sz w:val="28"/>
          <w:szCs w:val="28"/>
          <w:lang w:val="en-US"/>
        </w:rPr>
        <w:t>hotărâri</w:t>
      </w:r>
      <w:proofErr w:type="spellEnd"/>
      <w:r w:rsidR="00B45549" w:rsidRPr="005F7A6D">
        <w:rPr>
          <w:sz w:val="28"/>
          <w:szCs w:val="28"/>
          <w:lang w:val="en-US"/>
        </w:rPr>
        <w:t xml:space="preserve"> ale </w:t>
      </w:r>
      <w:proofErr w:type="spellStart"/>
      <w:r w:rsidR="00B45549" w:rsidRPr="005F7A6D">
        <w:rPr>
          <w:sz w:val="28"/>
          <w:szCs w:val="28"/>
          <w:lang w:val="en-US"/>
        </w:rPr>
        <w:t>Guvernului</w:t>
      </w:r>
      <w:proofErr w:type="spellEnd"/>
    </w:p>
    <w:p w14:paraId="4FD5E907" w14:textId="77777777" w:rsidR="00AA3963" w:rsidRPr="005F7A6D" w:rsidRDefault="00AA3963" w:rsidP="001F1680">
      <w:pPr>
        <w:autoSpaceDE w:val="0"/>
        <w:autoSpaceDN w:val="0"/>
        <w:adjustRightInd w:val="0"/>
        <w:spacing w:line="276" w:lineRule="auto"/>
        <w:jc w:val="center"/>
        <w:rPr>
          <w:sz w:val="28"/>
          <w:szCs w:val="28"/>
          <w:lang w:val="ro-RO"/>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5"/>
      </w:tblGrid>
      <w:tr w:rsidR="005F7A6D" w:rsidRPr="005476BA" w14:paraId="710E86E2" w14:textId="77777777" w:rsidTr="00766FBF">
        <w:tc>
          <w:tcPr>
            <w:tcW w:w="5000" w:type="pct"/>
            <w:shd w:val="clear" w:color="auto" w:fill="D9D9D9" w:themeFill="background1" w:themeFillShade="D9"/>
          </w:tcPr>
          <w:p w14:paraId="586335A9" w14:textId="77777777" w:rsidR="0048524E" w:rsidRPr="005F7A6D" w:rsidRDefault="0048524E" w:rsidP="00766FBF">
            <w:pPr>
              <w:numPr>
                <w:ilvl w:val="3"/>
                <w:numId w:val="1"/>
              </w:numPr>
              <w:tabs>
                <w:tab w:val="clear" w:pos="2880"/>
                <w:tab w:val="left" w:pos="284"/>
                <w:tab w:val="left" w:pos="1196"/>
              </w:tabs>
              <w:ind w:left="0" w:firstLine="0"/>
              <w:jc w:val="center"/>
              <w:rPr>
                <w:b/>
                <w:sz w:val="28"/>
                <w:szCs w:val="28"/>
                <w:lang w:val="ro-RO"/>
              </w:rPr>
            </w:pPr>
            <w:r w:rsidRPr="005F7A6D">
              <w:rPr>
                <w:b/>
                <w:sz w:val="28"/>
                <w:szCs w:val="28"/>
                <w:lang w:val="ro-RO"/>
              </w:rPr>
              <w:t xml:space="preserve">Denumirea autorului </w:t>
            </w:r>
            <w:proofErr w:type="spellStart"/>
            <w:r w:rsidRPr="005F7A6D">
              <w:rPr>
                <w:b/>
                <w:sz w:val="28"/>
                <w:szCs w:val="28"/>
                <w:lang w:val="ro-RO"/>
              </w:rPr>
              <w:t>şi</w:t>
            </w:r>
            <w:proofErr w:type="spellEnd"/>
            <w:r w:rsidRPr="005F7A6D">
              <w:rPr>
                <w:b/>
                <w:sz w:val="28"/>
                <w:szCs w:val="28"/>
                <w:lang w:val="ro-RO"/>
              </w:rPr>
              <w:t xml:space="preserve">, după caz, a </w:t>
            </w:r>
            <w:proofErr w:type="spellStart"/>
            <w:r w:rsidRPr="005F7A6D">
              <w:rPr>
                <w:b/>
                <w:sz w:val="28"/>
                <w:szCs w:val="28"/>
                <w:lang w:val="ro-RO"/>
              </w:rPr>
              <w:t>participanţilor</w:t>
            </w:r>
            <w:proofErr w:type="spellEnd"/>
            <w:r w:rsidRPr="005F7A6D">
              <w:rPr>
                <w:b/>
                <w:sz w:val="28"/>
                <w:szCs w:val="28"/>
                <w:lang w:val="ro-RO"/>
              </w:rPr>
              <w:t xml:space="preserve"> la elaborarea proiectului</w:t>
            </w:r>
          </w:p>
        </w:tc>
      </w:tr>
      <w:tr w:rsidR="005F7A6D" w:rsidRPr="005476BA" w14:paraId="33F1A3F9" w14:textId="77777777" w:rsidTr="00766FBF">
        <w:tc>
          <w:tcPr>
            <w:tcW w:w="5000" w:type="pct"/>
          </w:tcPr>
          <w:p w14:paraId="12A71A1E" w14:textId="77777777" w:rsidR="005C71E6" w:rsidRPr="005F7A6D" w:rsidRDefault="00CC5AB2" w:rsidP="00766FBF">
            <w:pPr>
              <w:tabs>
                <w:tab w:val="left" w:pos="884"/>
                <w:tab w:val="left" w:pos="1196"/>
              </w:tabs>
              <w:jc w:val="both"/>
              <w:rPr>
                <w:sz w:val="16"/>
                <w:szCs w:val="16"/>
                <w:lang w:val="ro-RO"/>
              </w:rPr>
            </w:pPr>
            <w:r w:rsidRPr="005F7A6D">
              <w:rPr>
                <w:sz w:val="28"/>
                <w:szCs w:val="28"/>
                <w:lang w:val="ro-RO"/>
              </w:rPr>
              <w:t xml:space="preserve">  </w:t>
            </w:r>
          </w:p>
          <w:p w14:paraId="64CD7C16" w14:textId="69CF4A27" w:rsidR="0048524E" w:rsidRPr="005F7A6D" w:rsidRDefault="005C71E6" w:rsidP="00766FBF">
            <w:pPr>
              <w:tabs>
                <w:tab w:val="left" w:pos="884"/>
                <w:tab w:val="left" w:pos="1196"/>
              </w:tabs>
              <w:jc w:val="both"/>
              <w:rPr>
                <w:sz w:val="28"/>
                <w:szCs w:val="28"/>
                <w:lang w:val="ro-RO"/>
              </w:rPr>
            </w:pPr>
            <w:r w:rsidRPr="005F7A6D">
              <w:rPr>
                <w:sz w:val="28"/>
                <w:szCs w:val="28"/>
                <w:lang w:val="ro-RO"/>
              </w:rPr>
              <w:t xml:space="preserve">  </w:t>
            </w:r>
            <w:r w:rsidR="00A03FB8" w:rsidRPr="005F7A6D">
              <w:rPr>
                <w:sz w:val="28"/>
                <w:szCs w:val="28"/>
                <w:lang w:val="ro-RO"/>
              </w:rPr>
              <w:t xml:space="preserve">Autor al proiectului </w:t>
            </w:r>
            <w:r w:rsidR="0081117E" w:rsidRPr="005F7A6D">
              <w:rPr>
                <w:sz w:val="28"/>
                <w:szCs w:val="28"/>
                <w:lang w:val="ro-RO"/>
              </w:rPr>
              <w:t xml:space="preserve">actului normativ </w:t>
            </w:r>
            <w:r w:rsidR="00A03FB8" w:rsidRPr="005F7A6D">
              <w:rPr>
                <w:sz w:val="28"/>
                <w:szCs w:val="28"/>
                <w:lang w:val="ro-RO"/>
              </w:rPr>
              <w:t xml:space="preserve">este </w:t>
            </w:r>
            <w:r w:rsidR="0048524E" w:rsidRPr="005F7A6D">
              <w:rPr>
                <w:sz w:val="28"/>
                <w:szCs w:val="28"/>
                <w:lang w:val="ro-RO"/>
              </w:rPr>
              <w:t>Ministerul Afacerilor Interne</w:t>
            </w:r>
            <w:r w:rsidR="00485311" w:rsidRPr="005F7A6D">
              <w:rPr>
                <w:sz w:val="28"/>
                <w:szCs w:val="28"/>
                <w:lang w:val="ro-RO"/>
              </w:rPr>
              <w:t>.</w:t>
            </w:r>
          </w:p>
          <w:p w14:paraId="3A1E355B" w14:textId="77777777" w:rsidR="0048524E" w:rsidRPr="005F7A6D" w:rsidRDefault="0048524E" w:rsidP="00766FBF">
            <w:pPr>
              <w:tabs>
                <w:tab w:val="left" w:pos="884"/>
                <w:tab w:val="left" w:pos="1196"/>
              </w:tabs>
              <w:jc w:val="both"/>
              <w:rPr>
                <w:sz w:val="16"/>
                <w:szCs w:val="16"/>
                <w:lang w:val="ro-RO"/>
              </w:rPr>
            </w:pPr>
          </w:p>
        </w:tc>
      </w:tr>
      <w:tr w:rsidR="005F7A6D" w:rsidRPr="005476BA" w14:paraId="3944564B" w14:textId="77777777" w:rsidTr="00766FBF">
        <w:tc>
          <w:tcPr>
            <w:tcW w:w="5000" w:type="pct"/>
            <w:shd w:val="clear" w:color="auto" w:fill="D9D9D9" w:themeFill="background1" w:themeFillShade="D9"/>
          </w:tcPr>
          <w:p w14:paraId="582C5EF9" w14:textId="77777777" w:rsidR="0048524E" w:rsidRPr="005F7A6D" w:rsidRDefault="0048524E" w:rsidP="00766FBF">
            <w:pPr>
              <w:tabs>
                <w:tab w:val="left" w:pos="884"/>
                <w:tab w:val="left" w:pos="1196"/>
              </w:tabs>
              <w:rPr>
                <w:b/>
                <w:sz w:val="28"/>
                <w:szCs w:val="28"/>
                <w:lang w:val="ro-RO"/>
              </w:rPr>
            </w:pPr>
            <w:r w:rsidRPr="005F7A6D">
              <w:rPr>
                <w:b/>
                <w:sz w:val="28"/>
                <w:szCs w:val="28"/>
                <w:lang w:val="ro-RO"/>
              </w:rPr>
              <w:t xml:space="preserve"> 2. </w:t>
            </w:r>
            <w:proofErr w:type="spellStart"/>
            <w:r w:rsidRPr="005F7A6D">
              <w:rPr>
                <w:b/>
                <w:sz w:val="28"/>
                <w:szCs w:val="28"/>
                <w:lang w:val="ro-RO"/>
              </w:rPr>
              <w:t>Condiţiile</w:t>
            </w:r>
            <w:proofErr w:type="spellEnd"/>
            <w:r w:rsidRPr="005F7A6D">
              <w:rPr>
                <w:b/>
                <w:sz w:val="28"/>
                <w:szCs w:val="28"/>
                <w:lang w:val="ro-RO"/>
              </w:rPr>
              <w:t xml:space="preserve"> ce au impus elaborarea proiectului de act normativ </w:t>
            </w:r>
            <w:proofErr w:type="spellStart"/>
            <w:r w:rsidRPr="005F7A6D">
              <w:rPr>
                <w:b/>
                <w:sz w:val="28"/>
                <w:szCs w:val="28"/>
                <w:lang w:val="ro-RO"/>
              </w:rPr>
              <w:t>şi</w:t>
            </w:r>
            <w:proofErr w:type="spellEnd"/>
            <w:r w:rsidRPr="005F7A6D">
              <w:rPr>
                <w:b/>
                <w:sz w:val="28"/>
                <w:szCs w:val="28"/>
                <w:lang w:val="ro-RO"/>
              </w:rPr>
              <w:t xml:space="preserve"> </w:t>
            </w:r>
            <w:proofErr w:type="spellStart"/>
            <w:r w:rsidRPr="005F7A6D">
              <w:rPr>
                <w:b/>
                <w:sz w:val="28"/>
                <w:szCs w:val="28"/>
                <w:lang w:val="ro-RO"/>
              </w:rPr>
              <w:t>finalităţile</w:t>
            </w:r>
            <w:proofErr w:type="spellEnd"/>
            <w:r w:rsidRPr="005F7A6D">
              <w:rPr>
                <w:b/>
                <w:sz w:val="28"/>
                <w:szCs w:val="28"/>
                <w:lang w:val="ro-RO"/>
              </w:rPr>
              <w:t xml:space="preserve"> urmărite</w:t>
            </w:r>
          </w:p>
        </w:tc>
      </w:tr>
      <w:tr w:rsidR="005F7A6D" w:rsidRPr="005476BA" w14:paraId="4F927FAB" w14:textId="77777777" w:rsidTr="00766FBF">
        <w:tc>
          <w:tcPr>
            <w:tcW w:w="5000" w:type="pct"/>
          </w:tcPr>
          <w:p w14:paraId="5E13D4C9" w14:textId="6F651F7C" w:rsidR="005C71E6" w:rsidRPr="005F7A6D" w:rsidRDefault="00CC5AB2" w:rsidP="00190AC1">
            <w:pPr>
              <w:pStyle w:val="cp"/>
              <w:jc w:val="both"/>
              <w:outlineLvl w:val="0"/>
              <w:rPr>
                <w:b w:val="0"/>
                <w:sz w:val="16"/>
                <w:szCs w:val="16"/>
                <w:lang w:val="ro-RO"/>
              </w:rPr>
            </w:pPr>
            <w:r w:rsidRPr="005F7A6D">
              <w:rPr>
                <w:b w:val="0"/>
                <w:sz w:val="28"/>
                <w:szCs w:val="28"/>
                <w:lang w:val="ro-RO"/>
              </w:rPr>
              <w:t xml:space="preserve">  </w:t>
            </w:r>
          </w:p>
          <w:p w14:paraId="08A97F3E" w14:textId="77777777" w:rsidR="008E63EA" w:rsidRPr="005F7A6D" w:rsidRDefault="005C71E6" w:rsidP="008E63EA">
            <w:pPr>
              <w:pStyle w:val="cp"/>
              <w:tabs>
                <w:tab w:val="left" w:pos="517"/>
                <w:tab w:val="left" w:pos="682"/>
              </w:tabs>
              <w:jc w:val="both"/>
              <w:outlineLvl w:val="0"/>
              <w:rPr>
                <w:b w:val="0"/>
                <w:sz w:val="28"/>
                <w:szCs w:val="28"/>
                <w:lang w:val="ro-RO"/>
              </w:rPr>
            </w:pPr>
            <w:r w:rsidRPr="005F7A6D">
              <w:rPr>
                <w:b w:val="0"/>
                <w:sz w:val="28"/>
                <w:szCs w:val="28"/>
                <w:lang w:val="ro-RO"/>
              </w:rPr>
              <w:t xml:space="preserve">  </w:t>
            </w:r>
            <w:r w:rsidR="00311646" w:rsidRPr="005F7A6D">
              <w:rPr>
                <w:b w:val="0"/>
                <w:sz w:val="28"/>
                <w:szCs w:val="28"/>
                <w:lang w:val="ro-RO"/>
              </w:rPr>
              <w:t xml:space="preserve">    </w:t>
            </w:r>
            <w:r w:rsidR="008E63EA" w:rsidRPr="005F7A6D">
              <w:rPr>
                <w:b w:val="0"/>
                <w:sz w:val="28"/>
                <w:szCs w:val="28"/>
                <w:lang w:val="ro-RO"/>
              </w:rPr>
              <w:t xml:space="preserve">Proiectul actului normativ a fost elaborat în conformitate cu art. 6 alin. (1) lit. a) </w:t>
            </w:r>
            <w:proofErr w:type="spellStart"/>
            <w:r w:rsidR="008E63EA" w:rsidRPr="005F7A6D">
              <w:rPr>
                <w:b w:val="0"/>
                <w:sz w:val="28"/>
                <w:szCs w:val="28"/>
                <w:lang w:val="ro-RO"/>
              </w:rPr>
              <w:t>şi</w:t>
            </w:r>
            <w:proofErr w:type="spellEnd"/>
            <w:r w:rsidR="008E63EA" w:rsidRPr="005F7A6D">
              <w:rPr>
                <w:b w:val="0"/>
                <w:sz w:val="28"/>
                <w:szCs w:val="28"/>
                <w:lang w:val="ro-RO"/>
              </w:rPr>
              <w:t xml:space="preserve"> art. 14 alin. (1) lit. b) din Legea nr. 121/2007 privind administrarea </w:t>
            </w:r>
            <w:proofErr w:type="spellStart"/>
            <w:r w:rsidR="008E63EA" w:rsidRPr="005F7A6D">
              <w:rPr>
                <w:b w:val="0"/>
                <w:sz w:val="28"/>
                <w:szCs w:val="28"/>
                <w:lang w:val="ro-RO"/>
              </w:rPr>
              <w:t>şi</w:t>
            </w:r>
            <w:proofErr w:type="spellEnd"/>
            <w:r w:rsidR="008E63EA" w:rsidRPr="005F7A6D">
              <w:rPr>
                <w:b w:val="0"/>
                <w:sz w:val="28"/>
                <w:szCs w:val="28"/>
                <w:lang w:val="ro-RO"/>
              </w:rPr>
              <w:t xml:space="preserve"> </w:t>
            </w:r>
            <w:proofErr w:type="spellStart"/>
            <w:r w:rsidR="008E63EA" w:rsidRPr="005F7A6D">
              <w:rPr>
                <w:b w:val="0"/>
                <w:sz w:val="28"/>
                <w:szCs w:val="28"/>
                <w:lang w:val="ro-RO"/>
              </w:rPr>
              <w:t>deetatizarea</w:t>
            </w:r>
            <w:proofErr w:type="spellEnd"/>
            <w:r w:rsidR="008E63EA" w:rsidRPr="005F7A6D">
              <w:rPr>
                <w:b w:val="0"/>
                <w:sz w:val="28"/>
                <w:szCs w:val="28"/>
                <w:lang w:val="ro-RO"/>
              </w:rPr>
              <w:t xml:space="preserve"> proprietății publice, art. 8 alin. (2) și alin. (3) din Legea nr. 523/1999 cu privire la proprietatea publică a unităților administrativ-teritoriale și Hotărârii Guvernului          nr. 901/2015 pentru aprobarea Regulamentului cu privire la modul de transmitere a bunurilor proprietate publică.</w:t>
            </w:r>
          </w:p>
          <w:p w14:paraId="6C3B3A48" w14:textId="77777777" w:rsidR="00E41CA5" w:rsidRDefault="001070A5" w:rsidP="00E41CA5">
            <w:pPr>
              <w:pStyle w:val="cp"/>
              <w:jc w:val="both"/>
              <w:outlineLvl w:val="0"/>
              <w:rPr>
                <w:b w:val="0"/>
                <w:sz w:val="28"/>
                <w:szCs w:val="28"/>
                <w:lang w:val="ro-RO"/>
              </w:rPr>
            </w:pPr>
            <w:r w:rsidRPr="005F7A6D">
              <w:rPr>
                <w:b w:val="0"/>
                <w:sz w:val="28"/>
                <w:szCs w:val="28"/>
                <w:lang w:val="ro-RO"/>
              </w:rPr>
              <w:t xml:space="preserve">      </w:t>
            </w:r>
            <w:r w:rsidR="00894961" w:rsidRPr="005F7A6D">
              <w:rPr>
                <w:b w:val="0"/>
                <w:sz w:val="28"/>
                <w:szCs w:val="28"/>
                <w:lang w:val="ro-RO"/>
              </w:rPr>
              <w:t>Actualmente, î</w:t>
            </w:r>
            <w:r w:rsidR="0048524E" w:rsidRPr="005F7A6D">
              <w:rPr>
                <w:b w:val="0"/>
                <w:sz w:val="28"/>
                <w:szCs w:val="28"/>
                <w:lang w:val="ro-RO"/>
              </w:rPr>
              <w:t xml:space="preserve">n gestiunea </w:t>
            </w:r>
            <w:r w:rsidR="006F03E2" w:rsidRPr="005F7A6D">
              <w:rPr>
                <w:b w:val="0"/>
                <w:sz w:val="28"/>
                <w:szCs w:val="28"/>
                <w:lang w:val="ro-RO"/>
              </w:rPr>
              <w:t xml:space="preserve">economică a </w:t>
            </w:r>
            <w:r w:rsidR="00AE77A9" w:rsidRPr="005F7A6D">
              <w:rPr>
                <w:b w:val="0"/>
                <w:sz w:val="28"/>
                <w:szCs w:val="28"/>
                <w:lang w:val="ro-RO"/>
              </w:rPr>
              <w:t xml:space="preserve">Organelor teritoriale ale Inspectoratului General pentru Situații de Urgență (IGSU), se află </w:t>
            </w:r>
            <w:r w:rsidR="00AE77A9" w:rsidRPr="005F7A6D">
              <w:rPr>
                <w:b w:val="0"/>
                <w:sz w:val="28"/>
                <w:szCs w:val="28"/>
                <w:lang w:val="ro-MD"/>
              </w:rPr>
              <w:t>bunuri imobile proprietate publică a statului</w:t>
            </w:r>
            <w:r w:rsidR="00B0483E" w:rsidRPr="005F7A6D">
              <w:rPr>
                <w:b w:val="0"/>
                <w:sz w:val="28"/>
                <w:szCs w:val="28"/>
                <w:lang w:val="ro-MD"/>
              </w:rPr>
              <w:t xml:space="preserve"> situate în</w:t>
            </w:r>
            <w:r w:rsidR="00633828" w:rsidRPr="005F7A6D">
              <w:rPr>
                <w:b w:val="0"/>
                <w:sz w:val="28"/>
                <w:szCs w:val="28"/>
                <w:lang w:val="ro-MD"/>
              </w:rPr>
              <w:t xml:space="preserve"> </w:t>
            </w:r>
            <w:r w:rsidR="00B0483E" w:rsidRPr="005F7A6D">
              <w:rPr>
                <w:b w:val="0"/>
                <w:sz w:val="28"/>
                <w:szCs w:val="28"/>
                <w:lang w:val="ro-MD"/>
              </w:rPr>
              <w:t xml:space="preserve">or. Cimișlia, str. Decebal, 123, gestiunea economică a </w:t>
            </w:r>
            <w:r w:rsidR="00B0483E" w:rsidRPr="005F7A6D">
              <w:rPr>
                <w:b w:val="0"/>
                <w:sz w:val="28"/>
                <w:szCs w:val="28"/>
                <w:lang w:val="ro-RO"/>
              </w:rPr>
              <w:t xml:space="preserve">Direcției situații excepționale mun. </w:t>
            </w:r>
            <w:proofErr w:type="spellStart"/>
            <w:r w:rsidR="00B0483E" w:rsidRPr="005F7A6D">
              <w:rPr>
                <w:b w:val="0"/>
                <w:sz w:val="28"/>
                <w:szCs w:val="28"/>
                <w:lang w:val="ro-RO"/>
              </w:rPr>
              <w:t>Hîncești</w:t>
            </w:r>
            <w:proofErr w:type="spellEnd"/>
            <w:r w:rsidR="00B0483E" w:rsidRPr="005F7A6D">
              <w:rPr>
                <w:b w:val="0"/>
                <w:sz w:val="28"/>
                <w:szCs w:val="28"/>
                <w:lang w:val="ro-RO"/>
              </w:rPr>
              <w:t xml:space="preserve"> a IGSU</w:t>
            </w:r>
            <w:r w:rsidR="004D4626" w:rsidRPr="005F7A6D">
              <w:rPr>
                <w:b w:val="0"/>
                <w:sz w:val="28"/>
                <w:szCs w:val="28"/>
                <w:lang w:val="ro-RO"/>
              </w:rPr>
              <w:t>:</w:t>
            </w:r>
          </w:p>
          <w:p w14:paraId="3CCBBF18" w14:textId="396886F7" w:rsidR="00B0483E" w:rsidRPr="00E41CA5" w:rsidRDefault="00B0483E" w:rsidP="00E41CA5">
            <w:pPr>
              <w:pStyle w:val="cp"/>
              <w:numPr>
                <w:ilvl w:val="0"/>
                <w:numId w:val="4"/>
              </w:numPr>
              <w:ind w:left="811" w:hanging="360"/>
              <w:jc w:val="both"/>
              <w:outlineLvl w:val="0"/>
              <w:rPr>
                <w:b w:val="0"/>
                <w:sz w:val="28"/>
                <w:szCs w:val="28"/>
                <w:lang w:val="ro-RO"/>
              </w:rPr>
            </w:pPr>
            <w:r w:rsidRPr="005F7A6D">
              <w:rPr>
                <w:b w:val="0"/>
                <w:bCs w:val="0"/>
                <w:sz w:val="28"/>
                <w:szCs w:val="28"/>
                <w:lang w:val="ro-MD"/>
              </w:rPr>
              <w:t>construcție, cu suprafața de 512,5 m</w:t>
            </w:r>
            <w:r w:rsidRPr="005F7A6D">
              <w:rPr>
                <w:b w:val="0"/>
                <w:bCs w:val="0"/>
                <w:sz w:val="28"/>
                <w:szCs w:val="28"/>
                <w:vertAlign w:val="superscript"/>
                <w:lang w:val="ro-MD"/>
              </w:rPr>
              <w:t>2</w:t>
            </w:r>
            <w:r w:rsidRPr="005F7A6D">
              <w:rPr>
                <w:b w:val="0"/>
                <w:bCs w:val="0"/>
                <w:sz w:val="28"/>
                <w:szCs w:val="28"/>
                <w:lang w:val="ro-MD"/>
              </w:rPr>
              <w:t xml:space="preserve">  (număr cadastral 2901306.242.01), </w:t>
            </w:r>
            <w:r w:rsidRPr="005F7A6D">
              <w:rPr>
                <w:b w:val="0"/>
                <w:sz w:val="28"/>
                <w:szCs w:val="28"/>
                <w:lang w:val="ro-MD"/>
              </w:rPr>
              <w:t>administrarea Minist</w:t>
            </w:r>
            <w:r w:rsidR="00B129CD">
              <w:rPr>
                <w:b w:val="0"/>
                <w:sz w:val="28"/>
                <w:szCs w:val="28"/>
                <w:lang w:val="ro-MD"/>
              </w:rPr>
              <w:t>erului Afacerilor Interne (MAI).</w:t>
            </w:r>
            <w:r w:rsidR="00B129CD" w:rsidRPr="0067721A">
              <w:rPr>
                <w:sz w:val="28"/>
                <w:szCs w:val="28"/>
                <w:lang w:val="ro-MD"/>
              </w:rPr>
              <w:t xml:space="preserve"> </w:t>
            </w:r>
            <w:r w:rsidR="00B129CD" w:rsidRPr="00B129CD">
              <w:rPr>
                <w:b w:val="0"/>
                <w:sz w:val="28"/>
                <w:szCs w:val="28"/>
                <w:lang w:val="ro-MD"/>
              </w:rPr>
              <w:t>În context,</w:t>
            </w:r>
            <w:r w:rsidR="00B129CD">
              <w:rPr>
                <w:sz w:val="28"/>
                <w:szCs w:val="28"/>
                <w:lang w:val="ro-MD"/>
              </w:rPr>
              <w:t xml:space="preserve"> </w:t>
            </w:r>
            <w:proofErr w:type="spellStart"/>
            <w:r w:rsidR="00B129CD">
              <w:rPr>
                <w:b w:val="0"/>
                <w:sz w:val="28"/>
                <w:szCs w:val="28"/>
                <w:lang w:val="ro-MD"/>
              </w:rPr>
              <w:t>m</w:t>
            </w:r>
            <w:r w:rsidR="00B129CD" w:rsidRPr="0067721A">
              <w:rPr>
                <w:b w:val="0"/>
                <w:sz w:val="28"/>
                <w:szCs w:val="28"/>
                <w:lang w:val="ro-MD"/>
              </w:rPr>
              <w:t>ențonăm</w:t>
            </w:r>
            <w:proofErr w:type="spellEnd"/>
            <w:r w:rsidR="00B129CD" w:rsidRPr="0067721A">
              <w:rPr>
                <w:b w:val="0"/>
                <w:sz w:val="28"/>
                <w:szCs w:val="28"/>
                <w:lang w:val="ro-MD"/>
              </w:rPr>
              <w:t xml:space="preserve"> că,</w:t>
            </w:r>
            <w:r w:rsidR="00B129CD" w:rsidRPr="0067721A">
              <w:rPr>
                <w:b w:val="0"/>
                <w:sz w:val="28"/>
                <w:szCs w:val="28"/>
                <w:lang w:val="ro-RO"/>
              </w:rPr>
              <w:t xml:space="preserve"> la pct. 2.59 din anexa nr. 18 a HG nr. 351/2005, suprafața construcției este de 418,2 m</w:t>
            </w:r>
            <w:r w:rsidR="00B129CD" w:rsidRPr="0067721A">
              <w:rPr>
                <w:b w:val="0"/>
                <w:sz w:val="28"/>
                <w:szCs w:val="28"/>
                <w:vertAlign w:val="superscript"/>
                <w:lang w:val="ro-RO"/>
              </w:rPr>
              <w:t>2</w:t>
            </w:r>
            <w:r w:rsidR="00B129CD" w:rsidRPr="0067721A">
              <w:rPr>
                <w:b w:val="0"/>
                <w:sz w:val="28"/>
                <w:szCs w:val="28"/>
                <w:lang w:val="ro-RO"/>
              </w:rPr>
              <w:t>, care a fost inclusă în temeiul dosarului tehnic elaborat în baza măsurărilor efectuate cu ajutorul tahiometrului și ruletei efectuate până în anul 2005. La data de 26.05.2020 a fost înregistrat în Registrul bunurilor imobile al Agenției Servicii Publice dreptul de proprietate al Republicii Moldova, în baza măsurărilor efectuate la fața locului prin determinarea punctelor de hotar cu ajutorul GPS, care sunt mult mai precise, ca rezultat, suprafața reală a bunului a fost identificată de 512,2 m</w:t>
            </w:r>
            <w:r w:rsidR="00B129CD" w:rsidRPr="0067721A">
              <w:rPr>
                <w:b w:val="0"/>
                <w:sz w:val="28"/>
                <w:szCs w:val="28"/>
                <w:vertAlign w:val="superscript"/>
                <w:lang w:val="ro-RO"/>
              </w:rPr>
              <w:t>2</w:t>
            </w:r>
            <w:r w:rsidR="00B129CD" w:rsidRPr="0067721A">
              <w:rPr>
                <w:b w:val="0"/>
                <w:sz w:val="28"/>
                <w:szCs w:val="28"/>
                <w:lang w:val="ro-RO"/>
              </w:rPr>
              <w:t xml:space="preserve">. Astfel, reieșind din faptul că nu au fost efectuate modificările la anexa nr. 18 a HG nr. 351/2005, se denotă divergențe </w:t>
            </w:r>
            <w:r w:rsidR="00B129CD" w:rsidRPr="00E41CA5">
              <w:rPr>
                <w:b w:val="0"/>
                <w:sz w:val="28"/>
                <w:szCs w:val="28"/>
                <w:lang w:val="ro-RO"/>
              </w:rPr>
              <w:t>de date la compartimentul</w:t>
            </w:r>
            <w:r w:rsidR="00510519" w:rsidRPr="00E41CA5">
              <w:rPr>
                <w:b w:val="0"/>
                <w:sz w:val="28"/>
                <w:szCs w:val="28"/>
                <w:lang w:val="ro-RO"/>
              </w:rPr>
              <w:t xml:space="preserve"> ,,suprafața” construcției cu nr. cadastral 2901306.242, la poziția 2.59 din anexa menționată și pct. 1.1. </w:t>
            </w:r>
            <w:proofErr w:type="spellStart"/>
            <w:r w:rsidR="00510519" w:rsidRPr="00E41CA5">
              <w:rPr>
                <w:b w:val="0"/>
                <w:sz w:val="28"/>
                <w:szCs w:val="28"/>
                <w:lang w:val="ro-RO"/>
              </w:rPr>
              <w:t>subcap</w:t>
            </w:r>
            <w:proofErr w:type="spellEnd"/>
            <w:r w:rsidR="00510519" w:rsidRPr="00E41CA5">
              <w:rPr>
                <w:b w:val="0"/>
                <w:sz w:val="28"/>
                <w:szCs w:val="28"/>
                <w:lang w:val="ro-RO"/>
              </w:rPr>
              <w:t>. 1 din extrasul din Registrul bunurilor imobile</w:t>
            </w:r>
            <w:r w:rsidR="00510519" w:rsidRPr="00E41CA5">
              <w:rPr>
                <w:b w:val="0"/>
                <w:sz w:val="28"/>
                <w:szCs w:val="28"/>
                <w:lang w:val="en-US"/>
              </w:rPr>
              <w:t>;</w:t>
            </w:r>
          </w:p>
          <w:p w14:paraId="745ACCF5" w14:textId="77777777" w:rsidR="000E1063" w:rsidRPr="005F7A6D" w:rsidRDefault="00B0483E" w:rsidP="000E1063">
            <w:pPr>
              <w:pStyle w:val="cp"/>
              <w:numPr>
                <w:ilvl w:val="0"/>
                <w:numId w:val="4"/>
              </w:numPr>
              <w:ind w:left="811" w:hanging="360"/>
              <w:jc w:val="both"/>
              <w:outlineLvl w:val="0"/>
              <w:rPr>
                <w:b w:val="0"/>
                <w:bCs w:val="0"/>
                <w:sz w:val="28"/>
                <w:szCs w:val="28"/>
                <w:lang w:val="ro-MD"/>
              </w:rPr>
            </w:pPr>
            <w:r w:rsidRPr="005F7A6D">
              <w:rPr>
                <w:b w:val="0"/>
                <w:bCs w:val="0"/>
                <w:sz w:val="28"/>
                <w:szCs w:val="28"/>
                <w:lang w:val="ro-MD"/>
              </w:rPr>
              <w:t xml:space="preserve">teren </w:t>
            </w:r>
            <w:r w:rsidR="000E1063" w:rsidRPr="005F7A6D">
              <w:rPr>
                <w:b w:val="0"/>
                <w:bCs w:val="0"/>
                <w:sz w:val="28"/>
                <w:szCs w:val="28"/>
                <w:lang w:val="ro-MD"/>
              </w:rPr>
              <w:t>pentru construcții, cu suprafața de 0,1688 ha (număr cadastral 2901306.242), administrarea Agenției Proprietății Publice (APP)</w:t>
            </w:r>
            <w:r w:rsidR="000E1063" w:rsidRPr="005F7A6D">
              <w:rPr>
                <w:b w:val="0"/>
                <w:sz w:val="28"/>
                <w:szCs w:val="28"/>
                <w:lang w:val="ro-MD"/>
              </w:rPr>
              <w:t>.</w:t>
            </w:r>
          </w:p>
          <w:p w14:paraId="12759F2B" w14:textId="1D870396" w:rsidR="00894961" w:rsidRPr="005F7A6D" w:rsidRDefault="00633828" w:rsidP="0067721A">
            <w:pPr>
              <w:pStyle w:val="cp"/>
              <w:tabs>
                <w:tab w:val="left" w:pos="742"/>
              </w:tabs>
              <w:jc w:val="both"/>
              <w:outlineLvl w:val="0"/>
              <w:rPr>
                <w:b w:val="0"/>
                <w:bCs w:val="0"/>
                <w:sz w:val="28"/>
                <w:szCs w:val="28"/>
                <w:lang w:val="ro-MD"/>
              </w:rPr>
            </w:pPr>
            <w:r w:rsidRPr="005F7A6D">
              <w:rPr>
                <w:b w:val="0"/>
                <w:bCs w:val="0"/>
                <w:sz w:val="28"/>
                <w:szCs w:val="28"/>
                <w:lang w:val="ro-MD"/>
              </w:rPr>
              <w:t xml:space="preserve">    Construcția este</w:t>
            </w:r>
            <w:r w:rsidR="00D13C98" w:rsidRPr="005F7A6D">
              <w:rPr>
                <w:b w:val="0"/>
                <w:bCs w:val="0"/>
                <w:sz w:val="28"/>
                <w:szCs w:val="28"/>
                <w:lang w:val="ro-MD"/>
              </w:rPr>
              <w:t xml:space="preserve"> </w:t>
            </w:r>
            <w:r w:rsidRPr="005F7A6D">
              <w:rPr>
                <w:b w:val="0"/>
                <w:bCs w:val="0"/>
                <w:sz w:val="28"/>
                <w:szCs w:val="28"/>
                <w:lang w:val="ro-MD"/>
              </w:rPr>
              <w:t>fostul edificiu al</w:t>
            </w:r>
            <w:r w:rsidR="00894961" w:rsidRPr="005F7A6D">
              <w:rPr>
                <w:b w:val="0"/>
                <w:bCs w:val="0"/>
                <w:sz w:val="28"/>
                <w:szCs w:val="28"/>
                <w:lang w:val="ro-MD"/>
              </w:rPr>
              <w:t xml:space="preserve"> </w:t>
            </w:r>
            <w:r w:rsidR="00D13C98" w:rsidRPr="005F7A6D">
              <w:rPr>
                <w:b w:val="0"/>
                <w:bCs w:val="0"/>
                <w:sz w:val="28"/>
                <w:szCs w:val="28"/>
                <w:lang w:val="ro-MD"/>
              </w:rPr>
              <w:t>Remiz</w:t>
            </w:r>
            <w:r w:rsidR="000E1063" w:rsidRPr="005F7A6D">
              <w:rPr>
                <w:b w:val="0"/>
                <w:bCs w:val="0"/>
                <w:sz w:val="28"/>
                <w:szCs w:val="28"/>
                <w:lang w:val="ro-MD"/>
              </w:rPr>
              <w:t>e</w:t>
            </w:r>
            <w:r w:rsidRPr="005F7A6D">
              <w:rPr>
                <w:b w:val="0"/>
                <w:bCs w:val="0"/>
                <w:sz w:val="28"/>
                <w:szCs w:val="28"/>
                <w:lang w:val="ro-MD"/>
              </w:rPr>
              <w:t>i</w:t>
            </w:r>
            <w:r w:rsidR="00894961" w:rsidRPr="005F7A6D">
              <w:rPr>
                <w:b w:val="0"/>
                <w:bCs w:val="0"/>
                <w:sz w:val="28"/>
                <w:szCs w:val="28"/>
                <w:lang w:val="ro-MD"/>
              </w:rPr>
              <w:t xml:space="preserve"> de pompieri</w:t>
            </w:r>
            <w:r w:rsidRPr="005F7A6D">
              <w:rPr>
                <w:b w:val="0"/>
                <w:bCs w:val="0"/>
                <w:sz w:val="28"/>
                <w:szCs w:val="28"/>
                <w:lang w:val="ro-MD"/>
              </w:rPr>
              <w:t xml:space="preserve"> Cimișlia</w:t>
            </w:r>
            <w:r w:rsidR="00D13C98" w:rsidRPr="005F7A6D">
              <w:rPr>
                <w:b w:val="0"/>
                <w:bCs w:val="0"/>
                <w:sz w:val="28"/>
                <w:szCs w:val="28"/>
                <w:lang w:val="ro-MD"/>
              </w:rPr>
              <w:t>, edificat</w:t>
            </w:r>
            <w:r w:rsidRPr="005F7A6D">
              <w:rPr>
                <w:b w:val="0"/>
                <w:bCs w:val="0"/>
                <w:sz w:val="28"/>
                <w:szCs w:val="28"/>
                <w:lang w:val="ro-MD"/>
              </w:rPr>
              <w:t>ă</w:t>
            </w:r>
            <w:r w:rsidR="00894961" w:rsidRPr="005F7A6D">
              <w:rPr>
                <w:b w:val="0"/>
                <w:bCs w:val="0"/>
                <w:sz w:val="28"/>
                <w:szCs w:val="28"/>
                <w:lang w:val="ro-MD"/>
              </w:rPr>
              <w:t xml:space="preserve"> în perioada sovietică, care </w:t>
            </w:r>
            <w:r w:rsidRPr="005F7A6D">
              <w:rPr>
                <w:b w:val="0"/>
                <w:bCs w:val="0"/>
                <w:sz w:val="28"/>
                <w:szCs w:val="28"/>
                <w:lang w:val="ro-MD"/>
              </w:rPr>
              <w:t>este</w:t>
            </w:r>
            <w:r w:rsidR="00894961" w:rsidRPr="005F7A6D">
              <w:rPr>
                <w:b w:val="0"/>
                <w:bCs w:val="0"/>
                <w:sz w:val="28"/>
                <w:szCs w:val="28"/>
                <w:lang w:val="ro-MD"/>
              </w:rPr>
              <w:t xml:space="preserve"> într-o stare </w:t>
            </w:r>
            <w:r w:rsidR="003D01C3" w:rsidRPr="005F7A6D">
              <w:rPr>
                <w:b w:val="0"/>
                <w:bCs w:val="0"/>
                <w:sz w:val="28"/>
                <w:szCs w:val="28"/>
                <w:lang w:val="ro-MD"/>
              </w:rPr>
              <w:t>deplorabilă</w:t>
            </w:r>
            <w:r w:rsidR="00894961" w:rsidRPr="005F7A6D">
              <w:rPr>
                <w:b w:val="0"/>
                <w:bCs w:val="0"/>
                <w:sz w:val="28"/>
                <w:szCs w:val="28"/>
                <w:lang w:val="ro-MD"/>
              </w:rPr>
              <w:t xml:space="preserve"> și necesită investirea mijloacelor financiare, din contul investițiil</w:t>
            </w:r>
            <w:r w:rsidR="00166BAC" w:rsidRPr="005F7A6D">
              <w:rPr>
                <w:b w:val="0"/>
                <w:bCs w:val="0"/>
                <w:sz w:val="28"/>
                <w:szCs w:val="28"/>
                <w:lang w:val="ro-MD"/>
              </w:rPr>
              <w:t>or capitale, pentru a fi readusă</w:t>
            </w:r>
            <w:r w:rsidR="00894961" w:rsidRPr="005F7A6D">
              <w:rPr>
                <w:b w:val="0"/>
                <w:bCs w:val="0"/>
                <w:sz w:val="28"/>
                <w:szCs w:val="28"/>
                <w:lang w:val="ro-MD"/>
              </w:rPr>
              <w:t xml:space="preserve"> în stare funcțională</w:t>
            </w:r>
            <w:r w:rsidR="00166BAC" w:rsidRPr="005F7A6D">
              <w:rPr>
                <w:b w:val="0"/>
                <w:bCs w:val="0"/>
                <w:sz w:val="28"/>
                <w:szCs w:val="28"/>
                <w:lang w:val="ro-MD"/>
              </w:rPr>
              <w:t>.</w:t>
            </w:r>
          </w:p>
          <w:p w14:paraId="01CF56DC" w14:textId="7EF2E0E0" w:rsidR="00894961" w:rsidRPr="005F7A6D" w:rsidRDefault="00894961" w:rsidP="00894961">
            <w:pPr>
              <w:pStyle w:val="cp"/>
              <w:jc w:val="both"/>
              <w:outlineLvl w:val="0"/>
              <w:rPr>
                <w:b w:val="0"/>
                <w:sz w:val="28"/>
                <w:szCs w:val="28"/>
                <w:lang w:val="ro-RO"/>
              </w:rPr>
            </w:pPr>
            <w:r w:rsidRPr="005F7A6D">
              <w:rPr>
                <w:b w:val="0"/>
                <w:bCs w:val="0"/>
                <w:sz w:val="28"/>
                <w:szCs w:val="28"/>
                <w:lang w:val="ro-MD"/>
              </w:rPr>
              <w:t xml:space="preserve">      </w:t>
            </w:r>
            <w:r w:rsidR="0067721A" w:rsidRPr="005F7A6D">
              <w:rPr>
                <w:b w:val="0"/>
                <w:bCs w:val="0"/>
                <w:sz w:val="28"/>
                <w:szCs w:val="28"/>
                <w:lang w:val="en-US"/>
              </w:rPr>
              <w:t xml:space="preserve"> </w:t>
            </w:r>
            <w:r w:rsidR="005D710D" w:rsidRPr="005F7A6D">
              <w:rPr>
                <w:b w:val="0"/>
                <w:bCs w:val="0"/>
                <w:sz w:val="28"/>
                <w:szCs w:val="28"/>
                <w:lang w:val="ro-RO"/>
              </w:rPr>
              <w:t>Totodată,</w:t>
            </w:r>
            <w:r w:rsidR="005D710D" w:rsidRPr="005F7A6D">
              <w:rPr>
                <w:b w:val="0"/>
                <w:bCs w:val="0"/>
                <w:sz w:val="28"/>
                <w:szCs w:val="28"/>
                <w:lang w:val="en-US"/>
              </w:rPr>
              <w:t xml:space="preserve"> </w:t>
            </w:r>
            <w:r w:rsidR="005D710D" w:rsidRPr="005F7A6D">
              <w:rPr>
                <w:b w:val="0"/>
                <w:bCs w:val="0"/>
                <w:sz w:val="28"/>
                <w:szCs w:val="28"/>
                <w:lang w:val="ro-MD"/>
              </w:rPr>
              <w:t>p</w:t>
            </w:r>
            <w:r w:rsidR="00633828" w:rsidRPr="005F7A6D">
              <w:rPr>
                <w:b w:val="0"/>
                <w:bCs w:val="0"/>
                <w:sz w:val="28"/>
                <w:szCs w:val="28"/>
                <w:lang w:val="ro-MD"/>
              </w:rPr>
              <w:t>rin</w:t>
            </w:r>
            <w:r w:rsidRPr="005F7A6D">
              <w:rPr>
                <w:b w:val="0"/>
                <w:bCs w:val="0"/>
                <w:sz w:val="28"/>
                <w:szCs w:val="28"/>
                <w:lang w:val="ro-MD"/>
              </w:rPr>
              <w:t xml:space="preserve"> intermediul </w:t>
            </w:r>
            <w:r w:rsidRPr="005F7A6D">
              <w:rPr>
                <w:b w:val="0"/>
                <w:sz w:val="28"/>
                <w:szCs w:val="28"/>
                <w:lang w:val="ro-RO"/>
              </w:rPr>
              <w:t>Programului de asistență tehnică lansat de către Guvernul SUA în Republica Moldova,</w:t>
            </w:r>
            <w:r w:rsidR="00462998" w:rsidRPr="005F7A6D">
              <w:rPr>
                <w:b w:val="0"/>
                <w:sz w:val="28"/>
                <w:szCs w:val="28"/>
                <w:lang w:val="ro-RO"/>
              </w:rPr>
              <w:t xml:space="preserve"> </w:t>
            </w:r>
            <w:r w:rsidR="000E1063" w:rsidRPr="005F7A6D">
              <w:rPr>
                <w:b w:val="0"/>
                <w:sz w:val="28"/>
                <w:szCs w:val="28"/>
                <w:lang w:val="ro-RO"/>
              </w:rPr>
              <w:t xml:space="preserve">în </w:t>
            </w:r>
            <w:r w:rsidR="00633828" w:rsidRPr="005F7A6D">
              <w:rPr>
                <w:b w:val="0"/>
                <w:sz w:val="28"/>
                <w:szCs w:val="28"/>
                <w:lang w:val="ro-RO"/>
              </w:rPr>
              <w:t>orașul</w:t>
            </w:r>
            <w:r w:rsidR="000E1063" w:rsidRPr="005F7A6D">
              <w:rPr>
                <w:b w:val="0"/>
                <w:sz w:val="28"/>
                <w:szCs w:val="28"/>
                <w:lang w:val="ro-RO"/>
              </w:rPr>
              <w:t xml:space="preserve"> Cimișlia </w:t>
            </w:r>
            <w:r w:rsidR="00462998" w:rsidRPr="005F7A6D">
              <w:rPr>
                <w:b w:val="0"/>
                <w:sz w:val="28"/>
                <w:szCs w:val="28"/>
                <w:lang w:val="ro-RO"/>
              </w:rPr>
              <w:t>a fost edificat</w:t>
            </w:r>
            <w:r w:rsidR="00633828" w:rsidRPr="005F7A6D">
              <w:rPr>
                <w:b w:val="0"/>
                <w:sz w:val="28"/>
                <w:szCs w:val="28"/>
                <w:lang w:val="ro-RO"/>
              </w:rPr>
              <w:t>ă o</w:t>
            </w:r>
            <w:r w:rsidR="00804DF8" w:rsidRPr="005F7A6D">
              <w:rPr>
                <w:b w:val="0"/>
                <w:sz w:val="28"/>
                <w:szCs w:val="28"/>
                <w:lang w:val="ro-RO"/>
              </w:rPr>
              <w:t xml:space="preserve"> </w:t>
            </w:r>
            <w:r w:rsidR="001B2918" w:rsidRPr="005F7A6D">
              <w:rPr>
                <w:b w:val="0"/>
                <w:sz w:val="28"/>
                <w:szCs w:val="28"/>
                <w:lang w:val="ro-RO"/>
              </w:rPr>
              <w:t>u</w:t>
            </w:r>
            <w:r w:rsidR="00633828" w:rsidRPr="005F7A6D">
              <w:rPr>
                <w:b w:val="0"/>
                <w:sz w:val="28"/>
                <w:szCs w:val="28"/>
                <w:lang w:val="ro-RO"/>
              </w:rPr>
              <w:t>nitate</w:t>
            </w:r>
            <w:r w:rsidR="00804DF8" w:rsidRPr="005F7A6D">
              <w:rPr>
                <w:b w:val="0"/>
                <w:sz w:val="28"/>
                <w:szCs w:val="28"/>
                <w:lang w:val="ro-RO"/>
              </w:rPr>
              <w:t xml:space="preserve"> de pompieri și salvatori </w:t>
            </w:r>
            <w:r w:rsidR="000E1063" w:rsidRPr="005F7A6D">
              <w:rPr>
                <w:b w:val="0"/>
                <w:sz w:val="28"/>
                <w:szCs w:val="28"/>
                <w:lang w:val="ro-RO"/>
              </w:rPr>
              <w:t>modern</w:t>
            </w:r>
            <w:r w:rsidR="00633828" w:rsidRPr="005F7A6D">
              <w:rPr>
                <w:b w:val="0"/>
                <w:sz w:val="28"/>
                <w:szCs w:val="28"/>
                <w:lang w:val="ro-RO"/>
              </w:rPr>
              <w:t>ă</w:t>
            </w:r>
            <w:r w:rsidR="000E1063" w:rsidRPr="005F7A6D">
              <w:rPr>
                <w:b w:val="0"/>
                <w:sz w:val="28"/>
                <w:szCs w:val="28"/>
                <w:lang w:val="ro-RO"/>
              </w:rPr>
              <w:t xml:space="preserve"> </w:t>
            </w:r>
            <w:r w:rsidR="00804DF8" w:rsidRPr="005F7A6D">
              <w:rPr>
                <w:b w:val="0"/>
                <w:sz w:val="28"/>
                <w:szCs w:val="28"/>
                <w:lang w:val="ro-RO"/>
              </w:rPr>
              <w:t>la standarde europene,</w:t>
            </w:r>
            <w:r w:rsidR="00D2566D" w:rsidRPr="005F7A6D">
              <w:rPr>
                <w:b w:val="0"/>
                <w:sz w:val="28"/>
                <w:szCs w:val="28"/>
                <w:lang w:val="ro-RO"/>
              </w:rPr>
              <w:t xml:space="preserve"> </w:t>
            </w:r>
            <w:r w:rsidR="00804DF8" w:rsidRPr="005F7A6D">
              <w:rPr>
                <w:b w:val="0"/>
                <w:sz w:val="28"/>
                <w:szCs w:val="28"/>
                <w:lang w:val="ro-RO"/>
              </w:rPr>
              <w:t>creându-se astfel condiții optime de muncă a angajaților</w:t>
            </w:r>
            <w:r w:rsidR="00EA15F8" w:rsidRPr="005F7A6D">
              <w:rPr>
                <w:b w:val="0"/>
                <w:sz w:val="28"/>
                <w:szCs w:val="28"/>
                <w:lang w:val="ro-RO"/>
              </w:rPr>
              <w:t>,</w:t>
            </w:r>
            <w:r w:rsidR="00D2566D" w:rsidRPr="005F7A6D">
              <w:rPr>
                <w:b w:val="0"/>
                <w:sz w:val="28"/>
                <w:szCs w:val="28"/>
                <w:lang w:val="ro-RO"/>
              </w:rPr>
              <w:t xml:space="preserve"> </w:t>
            </w:r>
            <w:r w:rsidR="00FD4565" w:rsidRPr="005F7A6D">
              <w:rPr>
                <w:b w:val="0"/>
                <w:sz w:val="28"/>
                <w:szCs w:val="28"/>
                <w:lang w:val="ro-RO"/>
              </w:rPr>
              <w:t>fapt ce a dus nemijlocit la creșterea operativității și calității intervențiilor la lichidarea situațiilor excepționale din regiun</w:t>
            </w:r>
            <w:r w:rsidR="00D13C98" w:rsidRPr="005F7A6D">
              <w:rPr>
                <w:b w:val="0"/>
                <w:sz w:val="28"/>
                <w:szCs w:val="28"/>
                <w:lang w:val="ro-RO"/>
              </w:rPr>
              <w:t>ea respectivă</w:t>
            </w:r>
            <w:r w:rsidR="00FD4565" w:rsidRPr="005F7A6D">
              <w:rPr>
                <w:b w:val="0"/>
                <w:sz w:val="28"/>
                <w:szCs w:val="28"/>
                <w:lang w:val="ro-RO"/>
              </w:rPr>
              <w:t>.</w:t>
            </w:r>
          </w:p>
          <w:p w14:paraId="1B3C3DBA" w14:textId="2DB76C0A" w:rsidR="00633828" w:rsidRPr="005F7A6D" w:rsidRDefault="00FD4565" w:rsidP="00894961">
            <w:pPr>
              <w:pStyle w:val="cp"/>
              <w:jc w:val="both"/>
              <w:outlineLvl w:val="0"/>
              <w:rPr>
                <w:b w:val="0"/>
                <w:bCs w:val="0"/>
                <w:sz w:val="28"/>
                <w:szCs w:val="28"/>
                <w:lang w:val="ro-MD"/>
              </w:rPr>
            </w:pPr>
            <w:r w:rsidRPr="005F7A6D">
              <w:rPr>
                <w:b w:val="0"/>
                <w:bCs w:val="0"/>
                <w:sz w:val="28"/>
                <w:szCs w:val="28"/>
                <w:lang w:val="ro-MD"/>
              </w:rPr>
              <w:lastRenderedPageBreak/>
              <w:t xml:space="preserve">      </w:t>
            </w:r>
            <w:r w:rsidR="005357A8" w:rsidRPr="005F7A6D">
              <w:rPr>
                <w:b w:val="0"/>
                <w:bCs w:val="0"/>
                <w:sz w:val="28"/>
                <w:szCs w:val="28"/>
                <w:lang w:val="ro-MD"/>
              </w:rPr>
              <w:t xml:space="preserve"> </w:t>
            </w:r>
            <w:r w:rsidR="000E1063" w:rsidRPr="005F7A6D">
              <w:rPr>
                <w:b w:val="0"/>
                <w:bCs w:val="0"/>
                <w:sz w:val="28"/>
                <w:szCs w:val="28"/>
                <w:lang w:val="ro-MD"/>
              </w:rPr>
              <w:t>Secto</w:t>
            </w:r>
            <w:r w:rsidR="00633828" w:rsidRPr="005F7A6D">
              <w:rPr>
                <w:b w:val="0"/>
                <w:bCs w:val="0"/>
                <w:sz w:val="28"/>
                <w:szCs w:val="28"/>
                <w:lang w:val="ro-MD"/>
              </w:rPr>
              <w:t>rul</w:t>
            </w:r>
            <w:r w:rsidR="000E1063" w:rsidRPr="005F7A6D">
              <w:rPr>
                <w:b w:val="0"/>
                <w:bCs w:val="0"/>
                <w:sz w:val="28"/>
                <w:szCs w:val="28"/>
                <w:lang w:val="ro-MD"/>
              </w:rPr>
              <w:t xml:space="preserve"> de teren</w:t>
            </w:r>
            <w:r w:rsidR="00462998" w:rsidRPr="005F7A6D">
              <w:rPr>
                <w:b w:val="0"/>
                <w:bCs w:val="0"/>
                <w:sz w:val="28"/>
                <w:szCs w:val="28"/>
                <w:lang w:val="ro-MD"/>
              </w:rPr>
              <w:t xml:space="preserve"> pe care a fost edificat</w:t>
            </w:r>
            <w:r w:rsidR="00633828" w:rsidRPr="005F7A6D">
              <w:rPr>
                <w:b w:val="0"/>
                <w:bCs w:val="0"/>
                <w:sz w:val="28"/>
                <w:szCs w:val="28"/>
                <w:lang w:val="ro-MD"/>
              </w:rPr>
              <w:t>ă</w:t>
            </w:r>
            <w:r w:rsidR="00893352" w:rsidRPr="005F7A6D">
              <w:rPr>
                <w:b w:val="0"/>
                <w:bCs w:val="0"/>
                <w:sz w:val="28"/>
                <w:szCs w:val="28"/>
                <w:lang w:val="ro-MD"/>
              </w:rPr>
              <w:t xml:space="preserve"> </w:t>
            </w:r>
            <w:r w:rsidR="0062319E" w:rsidRPr="005F7A6D">
              <w:rPr>
                <w:b w:val="0"/>
                <w:bCs w:val="0"/>
                <w:sz w:val="28"/>
                <w:szCs w:val="28"/>
                <w:lang w:val="ro-MD"/>
              </w:rPr>
              <w:t>noua construcție</w:t>
            </w:r>
            <w:r w:rsidR="00893352" w:rsidRPr="005F7A6D">
              <w:rPr>
                <w:b w:val="0"/>
                <w:bCs w:val="0"/>
                <w:sz w:val="28"/>
                <w:szCs w:val="28"/>
                <w:lang w:val="ro-MD"/>
              </w:rPr>
              <w:t xml:space="preserve">, </w:t>
            </w:r>
            <w:r w:rsidR="00D13C98" w:rsidRPr="005F7A6D">
              <w:rPr>
                <w:b w:val="0"/>
                <w:bCs w:val="0"/>
                <w:sz w:val="28"/>
                <w:szCs w:val="28"/>
                <w:lang w:val="ro-MD"/>
              </w:rPr>
              <w:t>a fost transmi</w:t>
            </w:r>
            <w:r w:rsidR="000E1063" w:rsidRPr="005F7A6D">
              <w:rPr>
                <w:b w:val="0"/>
                <w:bCs w:val="0"/>
                <w:sz w:val="28"/>
                <w:szCs w:val="28"/>
                <w:lang w:val="ro-MD"/>
              </w:rPr>
              <w:t>s</w:t>
            </w:r>
            <w:r w:rsidR="00FD1349" w:rsidRPr="005F7A6D">
              <w:rPr>
                <w:b w:val="0"/>
                <w:bCs w:val="0"/>
                <w:sz w:val="28"/>
                <w:szCs w:val="28"/>
                <w:lang w:val="ro-MD"/>
              </w:rPr>
              <w:t xml:space="preserve"> de către administrați</w:t>
            </w:r>
            <w:r w:rsidR="00633828" w:rsidRPr="005F7A6D">
              <w:rPr>
                <w:b w:val="0"/>
                <w:bCs w:val="0"/>
                <w:sz w:val="28"/>
                <w:szCs w:val="28"/>
                <w:lang w:val="ro-MD"/>
              </w:rPr>
              <w:t xml:space="preserve">a </w:t>
            </w:r>
            <w:r w:rsidR="00462998" w:rsidRPr="005F7A6D">
              <w:rPr>
                <w:b w:val="0"/>
                <w:bCs w:val="0"/>
                <w:sz w:val="28"/>
                <w:szCs w:val="28"/>
                <w:lang w:val="ro-MD"/>
              </w:rPr>
              <w:t>publi</w:t>
            </w:r>
            <w:r w:rsidR="00633828" w:rsidRPr="005F7A6D">
              <w:rPr>
                <w:b w:val="0"/>
                <w:bCs w:val="0"/>
                <w:sz w:val="28"/>
                <w:szCs w:val="28"/>
                <w:lang w:val="ro-MD"/>
              </w:rPr>
              <w:t>că</w:t>
            </w:r>
            <w:r w:rsidR="00462998" w:rsidRPr="005F7A6D">
              <w:rPr>
                <w:b w:val="0"/>
                <w:bCs w:val="0"/>
                <w:sz w:val="28"/>
                <w:szCs w:val="28"/>
                <w:lang w:val="ro-MD"/>
              </w:rPr>
              <w:t xml:space="preserve"> local</w:t>
            </w:r>
            <w:r w:rsidR="00633828" w:rsidRPr="005F7A6D">
              <w:rPr>
                <w:b w:val="0"/>
                <w:bCs w:val="0"/>
                <w:sz w:val="28"/>
                <w:szCs w:val="28"/>
                <w:lang w:val="ro-MD"/>
              </w:rPr>
              <w:t>ă</w:t>
            </w:r>
            <w:r w:rsidR="00E43730" w:rsidRPr="005F7A6D">
              <w:rPr>
                <w:b w:val="0"/>
                <w:bCs w:val="0"/>
                <w:sz w:val="28"/>
                <w:szCs w:val="28"/>
                <w:lang w:val="ro-MD"/>
              </w:rPr>
              <w:t xml:space="preserve"> în proprietatea statului</w:t>
            </w:r>
            <w:r w:rsidR="00893352" w:rsidRPr="005F7A6D">
              <w:rPr>
                <w:b w:val="0"/>
                <w:bCs w:val="0"/>
                <w:sz w:val="28"/>
                <w:szCs w:val="28"/>
                <w:lang w:val="ro-MD"/>
              </w:rPr>
              <w:t xml:space="preserve">, </w:t>
            </w:r>
            <w:r w:rsidR="00633828" w:rsidRPr="005F7A6D">
              <w:rPr>
                <w:b w:val="0"/>
                <w:bCs w:val="0"/>
                <w:sz w:val="28"/>
                <w:szCs w:val="28"/>
                <w:lang w:val="ro-MD"/>
              </w:rPr>
              <w:t xml:space="preserve">cu condiția că la finalizarea construcției și reamplasarea efectivului în clădirea nouă, sediul vechi </w:t>
            </w:r>
            <w:r w:rsidR="00761ED2" w:rsidRPr="005F7A6D">
              <w:rPr>
                <w:b w:val="0"/>
                <w:bCs w:val="0"/>
                <w:sz w:val="28"/>
                <w:szCs w:val="28"/>
                <w:lang w:val="ro-MD"/>
              </w:rPr>
              <w:t xml:space="preserve">al </w:t>
            </w:r>
            <w:r w:rsidR="00761ED2" w:rsidRPr="005F7A6D">
              <w:rPr>
                <w:b w:val="0"/>
                <w:sz w:val="28"/>
                <w:szCs w:val="28"/>
                <w:lang w:val="ro-RO"/>
              </w:rPr>
              <w:t>unității de pompieri și salvatori</w:t>
            </w:r>
            <w:r w:rsidR="00633828" w:rsidRPr="005F7A6D">
              <w:rPr>
                <w:b w:val="0"/>
                <w:bCs w:val="0"/>
                <w:sz w:val="28"/>
                <w:szCs w:val="28"/>
                <w:lang w:val="ro-MD"/>
              </w:rPr>
              <w:t xml:space="preserve"> Cimișlia va fi transmis în proprietatea administrației publice locale.</w:t>
            </w:r>
          </w:p>
          <w:p w14:paraId="339CF30B" w14:textId="22F67A59" w:rsidR="00FD4565" w:rsidRPr="005F7A6D" w:rsidRDefault="00E43730" w:rsidP="00894961">
            <w:pPr>
              <w:pStyle w:val="cp"/>
              <w:jc w:val="both"/>
              <w:outlineLvl w:val="0"/>
              <w:rPr>
                <w:b w:val="0"/>
                <w:bCs w:val="0"/>
                <w:sz w:val="28"/>
                <w:szCs w:val="28"/>
                <w:lang w:val="ro-MD"/>
              </w:rPr>
            </w:pPr>
            <w:r w:rsidRPr="005F7A6D">
              <w:rPr>
                <w:b w:val="0"/>
                <w:bCs w:val="0"/>
                <w:sz w:val="28"/>
                <w:szCs w:val="28"/>
                <w:lang w:val="ro-MD"/>
              </w:rPr>
              <w:t xml:space="preserve">     </w:t>
            </w:r>
            <w:r w:rsidR="005357A8" w:rsidRPr="005F7A6D">
              <w:rPr>
                <w:b w:val="0"/>
                <w:bCs w:val="0"/>
                <w:sz w:val="28"/>
                <w:szCs w:val="28"/>
                <w:lang w:val="ro-MD"/>
              </w:rPr>
              <w:t xml:space="preserve"> </w:t>
            </w:r>
            <w:r w:rsidR="00F53AAD" w:rsidRPr="005F7A6D">
              <w:rPr>
                <w:b w:val="0"/>
                <w:bCs w:val="0"/>
                <w:sz w:val="28"/>
                <w:szCs w:val="28"/>
                <w:lang w:val="ro-MD"/>
              </w:rPr>
              <w:t>Este de menționat faptul că, a</w:t>
            </w:r>
            <w:r w:rsidRPr="005F7A6D">
              <w:rPr>
                <w:b w:val="0"/>
                <w:bCs w:val="0"/>
                <w:sz w:val="28"/>
                <w:szCs w:val="28"/>
                <w:lang w:val="ro-MD"/>
              </w:rPr>
              <w:t>dministrați</w:t>
            </w:r>
            <w:r w:rsidR="00633828" w:rsidRPr="005F7A6D">
              <w:rPr>
                <w:b w:val="0"/>
                <w:bCs w:val="0"/>
                <w:sz w:val="28"/>
                <w:szCs w:val="28"/>
                <w:lang w:val="ro-MD"/>
              </w:rPr>
              <w:t>a</w:t>
            </w:r>
            <w:r w:rsidR="00F53AAD" w:rsidRPr="005F7A6D">
              <w:rPr>
                <w:b w:val="0"/>
                <w:bCs w:val="0"/>
                <w:sz w:val="28"/>
                <w:szCs w:val="28"/>
                <w:lang w:val="ro-MD"/>
              </w:rPr>
              <w:t xml:space="preserve"> public</w:t>
            </w:r>
            <w:r w:rsidR="00633828" w:rsidRPr="005F7A6D">
              <w:rPr>
                <w:b w:val="0"/>
                <w:bCs w:val="0"/>
                <w:sz w:val="28"/>
                <w:szCs w:val="28"/>
                <w:lang w:val="ro-MD"/>
              </w:rPr>
              <w:t>ă</w:t>
            </w:r>
            <w:r w:rsidR="00F53AAD" w:rsidRPr="005F7A6D">
              <w:rPr>
                <w:b w:val="0"/>
                <w:bCs w:val="0"/>
                <w:sz w:val="28"/>
                <w:szCs w:val="28"/>
                <w:lang w:val="ro-MD"/>
              </w:rPr>
              <w:t xml:space="preserve"> l</w:t>
            </w:r>
            <w:r w:rsidR="00462998" w:rsidRPr="005F7A6D">
              <w:rPr>
                <w:b w:val="0"/>
                <w:bCs w:val="0"/>
                <w:sz w:val="28"/>
                <w:szCs w:val="28"/>
                <w:lang w:val="ro-MD"/>
              </w:rPr>
              <w:t>ocal</w:t>
            </w:r>
            <w:r w:rsidR="00633828" w:rsidRPr="005F7A6D">
              <w:rPr>
                <w:b w:val="0"/>
                <w:bCs w:val="0"/>
                <w:sz w:val="28"/>
                <w:szCs w:val="28"/>
                <w:lang w:val="ro-MD"/>
              </w:rPr>
              <w:t>ă</w:t>
            </w:r>
            <w:r w:rsidR="00933C13" w:rsidRPr="005F7A6D">
              <w:rPr>
                <w:b w:val="0"/>
                <w:bCs w:val="0"/>
                <w:sz w:val="28"/>
                <w:szCs w:val="28"/>
                <w:lang w:val="ro-MD"/>
              </w:rPr>
              <w:t xml:space="preserve"> din or. Cimișlia, </w:t>
            </w:r>
            <w:r w:rsidR="00633828" w:rsidRPr="005F7A6D">
              <w:rPr>
                <w:b w:val="0"/>
                <w:bCs w:val="0"/>
                <w:sz w:val="28"/>
                <w:szCs w:val="28"/>
                <w:lang w:val="ro-MD"/>
              </w:rPr>
              <w:t>este</w:t>
            </w:r>
            <w:r w:rsidRPr="005F7A6D">
              <w:rPr>
                <w:b w:val="0"/>
                <w:bCs w:val="0"/>
                <w:sz w:val="28"/>
                <w:szCs w:val="28"/>
                <w:lang w:val="ro-MD"/>
              </w:rPr>
              <w:t xml:space="preserve"> în permanență alături de echipele de pompieri și salvatori, prin acordarea </w:t>
            </w:r>
            <w:r w:rsidR="00153BE2" w:rsidRPr="005F7A6D">
              <w:rPr>
                <w:b w:val="0"/>
                <w:bCs w:val="0"/>
                <w:sz w:val="28"/>
                <w:szCs w:val="28"/>
                <w:lang w:val="ro-MD"/>
              </w:rPr>
              <w:t>sprijinului</w:t>
            </w:r>
            <w:r w:rsidRPr="005F7A6D">
              <w:rPr>
                <w:b w:val="0"/>
                <w:bCs w:val="0"/>
                <w:sz w:val="28"/>
                <w:szCs w:val="28"/>
                <w:lang w:val="ro-MD"/>
              </w:rPr>
              <w:t>, care se valorifică</w:t>
            </w:r>
            <w:r w:rsidR="00F020ED" w:rsidRPr="005F7A6D">
              <w:rPr>
                <w:b w:val="0"/>
                <w:bCs w:val="0"/>
                <w:sz w:val="28"/>
                <w:szCs w:val="28"/>
                <w:lang w:val="ro-MD"/>
              </w:rPr>
              <w:t xml:space="preserve"> atât</w:t>
            </w:r>
            <w:r w:rsidRPr="005F7A6D">
              <w:rPr>
                <w:b w:val="0"/>
                <w:bCs w:val="0"/>
                <w:sz w:val="28"/>
                <w:szCs w:val="28"/>
                <w:lang w:val="ro-MD"/>
              </w:rPr>
              <w:t xml:space="preserve"> în mijloace financiare</w:t>
            </w:r>
            <w:r w:rsidR="006131D8" w:rsidRPr="005F7A6D">
              <w:rPr>
                <w:b w:val="0"/>
                <w:bCs w:val="0"/>
                <w:sz w:val="28"/>
                <w:szCs w:val="28"/>
                <w:lang w:val="ro-MD"/>
              </w:rPr>
              <w:t>,</w:t>
            </w:r>
            <w:r w:rsidR="00F020ED" w:rsidRPr="005F7A6D">
              <w:rPr>
                <w:b w:val="0"/>
                <w:bCs w:val="0"/>
                <w:sz w:val="28"/>
                <w:szCs w:val="28"/>
                <w:lang w:val="ro-MD"/>
              </w:rPr>
              <w:t xml:space="preserve"> cât</w:t>
            </w:r>
            <w:r w:rsidRPr="005F7A6D">
              <w:rPr>
                <w:b w:val="0"/>
                <w:bCs w:val="0"/>
                <w:sz w:val="28"/>
                <w:szCs w:val="28"/>
                <w:lang w:val="ro-MD"/>
              </w:rPr>
              <w:t xml:space="preserve"> și/sau bunuri materiale, necesare pentru soluționarea problemelor administrativ-gospodărești.</w:t>
            </w:r>
          </w:p>
          <w:p w14:paraId="3168ABA5" w14:textId="5398214A" w:rsidR="00633828" w:rsidRPr="005F7A6D" w:rsidRDefault="00041DA0" w:rsidP="00134B84">
            <w:pPr>
              <w:pStyle w:val="a3"/>
              <w:numPr>
                <w:ilvl w:val="0"/>
                <w:numId w:val="2"/>
              </w:numPr>
              <w:tabs>
                <w:tab w:val="left" w:pos="517"/>
                <w:tab w:val="left" w:pos="697"/>
                <w:tab w:val="left" w:pos="851"/>
                <w:tab w:val="left" w:pos="993"/>
              </w:tabs>
              <w:spacing w:line="276" w:lineRule="auto"/>
              <w:ind w:left="0" w:firstLine="426"/>
              <w:rPr>
                <w:sz w:val="28"/>
                <w:szCs w:val="28"/>
                <w:lang w:val="ro-MD"/>
              </w:rPr>
            </w:pPr>
            <w:r w:rsidRPr="005F7A6D">
              <w:rPr>
                <w:sz w:val="28"/>
                <w:szCs w:val="28"/>
                <w:lang w:val="ro-MD"/>
              </w:rPr>
              <w:t xml:space="preserve"> </w:t>
            </w:r>
            <w:r w:rsidR="001A5407" w:rsidRPr="005F7A6D">
              <w:rPr>
                <w:sz w:val="28"/>
                <w:szCs w:val="28"/>
                <w:lang w:val="ro-MD"/>
              </w:rPr>
              <w:t>IGSU</w:t>
            </w:r>
            <w:r w:rsidR="000514CB" w:rsidRPr="005F7A6D">
              <w:rPr>
                <w:sz w:val="28"/>
                <w:szCs w:val="28"/>
                <w:lang w:val="ro-MD"/>
              </w:rPr>
              <w:t xml:space="preserve"> a recepționat </w:t>
            </w:r>
            <w:r w:rsidR="00CB6070" w:rsidRPr="005F7A6D">
              <w:rPr>
                <w:sz w:val="28"/>
                <w:szCs w:val="28"/>
                <w:lang w:val="ro-MD"/>
              </w:rPr>
              <w:t xml:space="preserve">de la </w:t>
            </w:r>
            <w:r w:rsidR="00633828" w:rsidRPr="005F7A6D">
              <w:rPr>
                <w:sz w:val="28"/>
                <w:szCs w:val="28"/>
                <w:lang w:val="ro-MD"/>
              </w:rPr>
              <w:t>Consiliul</w:t>
            </w:r>
            <w:r w:rsidR="00633828" w:rsidRPr="005F7A6D">
              <w:rPr>
                <w:b/>
                <w:bCs/>
                <w:sz w:val="28"/>
                <w:szCs w:val="28"/>
                <w:lang w:val="ro-MD"/>
              </w:rPr>
              <w:t xml:space="preserve"> </w:t>
            </w:r>
            <w:r w:rsidR="00633828" w:rsidRPr="005F7A6D">
              <w:rPr>
                <w:sz w:val="28"/>
                <w:szCs w:val="28"/>
                <w:lang w:val="ro-MD"/>
              </w:rPr>
              <w:t xml:space="preserve">raional Cimișlia  </w:t>
            </w:r>
            <w:r w:rsidR="00633828" w:rsidRPr="005F7A6D">
              <w:rPr>
                <w:bCs/>
                <w:sz w:val="28"/>
                <w:szCs w:val="28"/>
                <w:lang w:val="ro-MD"/>
              </w:rPr>
              <w:t xml:space="preserve">Decizia </w:t>
            </w:r>
            <w:r w:rsidR="00633828" w:rsidRPr="005F7A6D">
              <w:rPr>
                <w:sz w:val="28"/>
                <w:szCs w:val="28"/>
                <w:lang w:val="ro-MD"/>
              </w:rPr>
              <w:t xml:space="preserve">nr. 04/20 din 29.06.2022 </w:t>
            </w:r>
            <w:r w:rsidR="00633828" w:rsidRPr="005F7A6D">
              <w:rPr>
                <w:iCs/>
                <w:sz w:val="28"/>
                <w:szCs w:val="28"/>
                <w:lang w:val="ro-MD"/>
              </w:rPr>
              <w:t>cu privire la acceptarea transmiterii terenului cu nr. cadastral 2901306242 din proprietatea statului în proprietatea orașului Cimișlia</w:t>
            </w:r>
            <w:r w:rsidR="00633828" w:rsidRPr="005F7A6D">
              <w:rPr>
                <w:sz w:val="28"/>
                <w:szCs w:val="28"/>
                <w:lang w:val="ro-MD"/>
              </w:rPr>
              <w:t>, prin care își exprimă acordul de a primi la balanță bunurile imobile (construcția și terenul aferent),  situată în orașul Cimișlia, str. Decebal, 123.</w:t>
            </w:r>
          </w:p>
          <w:p w14:paraId="2BFD0341" w14:textId="4D33DAC9" w:rsidR="000E4068" w:rsidRPr="005F7A6D" w:rsidRDefault="00A342E6" w:rsidP="000E4068">
            <w:pPr>
              <w:pStyle w:val="cp"/>
              <w:jc w:val="both"/>
              <w:outlineLvl w:val="0"/>
              <w:rPr>
                <w:b w:val="0"/>
                <w:bCs w:val="0"/>
                <w:sz w:val="28"/>
                <w:szCs w:val="28"/>
                <w:lang w:val="ro-MD"/>
              </w:rPr>
            </w:pPr>
            <w:r w:rsidRPr="005F7A6D">
              <w:rPr>
                <w:b w:val="0"/>
                <w:bCs w:val="0"/>
                <w:sz w:val="28"/>
                <w:szCs w:val="28"/>
                <w:lang w:val="ro-MD"/>
              </w:rPr>
              <w:t xml:space="preserve">    </w:t>
            </w:r>
            <w:r w:rsidR="005357A8" w:rsidRPr="005F7A6D">
              <w:rPr>
                <w:b w:val="0"/>
                <w:bCs w:val="0"/>
                <w:sz w:val="28"/>
                <w:szCs w:val="28"/>
                <w:lang w:val="ro-MD"/>
              </w:rPr>
              <w:t xml:space="preserve">  </w:t>
            </w:r>
            <w:r w:rsidR="00CB4BD8" w:rsidRPr="005F7A6D">
              <w:rPr>
                <w:b w:val="0"/>
                <w:bCs w:val="0"/>
                <w:sz w:val="28"/>
                <w:szCs w:val="28"/>
                <w:lang w:val="ro-MD"/>
              </w:rPr>
              <w:t>Având în vedere s</w:t>
            </w:r>
            <w:r w:rsidR="005E1339" w:rsidRPr="005F7A6D">
              <w:rPr>
                <w:b w:val="0"/>
                <w:bCs w:val="0"/>
                <w:sz w:val="28"/>
                <w:szCs w:val="28"/>
                <w:lang w:val="ro-MD"/>
              </w:rPr>
              <w:t xml:space="preserve">tarea deplorabilă a </w:t>
            </w:r>
            <w:r w:rsidR="00633828" w:rsidRPr="005F7A6D">
              <w:rPr>
                <w:b w:val="0"/>
                <w:bCs w:val="0"/>
                <w:sz w:val="28"/>
                <w:szCs w:val="28"/>
                <w:lang w:val="ro-MD"/>
              </w:rPr>
              <w:t>construcției</w:t>
            </w:r>
            <w:r w:rsidR="005E1339" w:rsidRPr="005F7A6D">
              <w:rPr>
                <w:b w:val="0"/>
                <w:bCs w:val="0"/>
                <w:sz w:val="28"/>
                <w:szCs w:val="28"/>
                <w:lang w:val="ro-MD"/>
              </w:rPr>
              <w:t>,</w:t>
            </w:r>
            <w:r w:rsidR="00485CB3" w:rsidRPr="005F7A6D">
              <w:rPr>
                <w:b w:val="0"/>
                <w:bCs w:val="0"/>
                <w:sz w:val="28"/>
                <w:szCs w:val="28"/>
                <w:lang w:val="ro-MD"/>
              </w:rPr>
              <w:t xml:space="preserve"> </w:t>
            </w:r>
            <w:r w:rsidRPr="005F7A6D">
              <w:rPr>
                <w:b w:val="0"/>
                <w:bCs w:val="0"/>
                <w:sz w:val="28"/>
                <w:szCs w:val="28"/>
                <w:lang w:val="ro-MD"/>
              </w:rPr>
              <w:t>lipsa mijloacelor financiare și a personalului necesar pentru întreținere</w:t>
            </w:r>
            <w:r w:rsidR="005E1339" w:rsidRPr="005F7A6D">
              <w:rPr>
                <w:b w:val="0"/>
                <w:bCs w:val="0"/>
                <w:sz w:val="28"/>
                <w:szCs w:val="28"/>
                <w:lang w:val="ro-MD"/>
              </w:rPr>
              <w:t>,</w:t>
            </w:r>
            <w:r w:rsidR="00895F73" w:rsidRPr="005F7A6D">
              <w:rPr>
                <w:b w:val="0"/>
                <w:bCs w:val="0"/>
                <w:sz w:val="28"/>
                <w:szCs w:val="28"/>
                <w:lang w:val="ro-MD"/>
              </w:rPr>
              <w:t xml:space="preserve"> </w:t>
            </w:r>
            <w:r w:rsidR="00633828" w:rsidRPr="005F7A6D">
              <w:rPr>
                <w:b w:val="0"/>
                <w:bCs w:val="0"/>
                <w:sz w:val="28"/>
                <w:szCs w:val="28"/>
                <w:lang w:val="ro-MD"/>
              </w:rPr>
              <w:t xml:space="preserve">precum și dispariția necesității de gestionare în continuare a bunurilor imobile menționate, </w:t>
            </w:r>
            <w:r w:rsidR="00227811" w:rsidRPr="005F7A6D">
              <w:rPr>
                <w:b w:val="0"/>
                <w:bCs w:val="0"/>
                <w:sz w:val="28"/>
                <w:szCs w:val="28"/>
                <w:lang w:val="ro-MD"/>
              </w:rPr>
              <w:t>denotă</w:t>
            </w:r>
            <w:r w:rsidR="00EA15F8" w:rsidRPr="005F7A6D">
              <w:rPr>
                <w:b w:val="0"/>
                <w:bCs w:val="0"/>
                <w:sz w:val="28"/>
                <w:szCs w:val="28"/>
                <w:lang w:val="ro-MD"/>
              </w:rPr>
              <w:t xml:space="preserve"> necesitatea</w:t>
            </w:r>
            <w:r w:rsidR="00BB52B7" w:rsidRPr="005F7A6D">
              <w:rPr>
                <w:b w:val="0"/>
                <w:bCs w:val="0"/>
                <w:sz w:val="28"/>
                <w:szCs w:val="28"/>
                <w:lang w:val="ro-MD"/>
              </w:rPr>
              <w:t xml:space="preserve"> transmiter</w:t>
            </w:r>
            <w:r w:rsidR="00EA15F8" w:rsidRPr="005F7A6D">
              <w:rPr>
                <w:b w:val="0"/>
                <w:bCs w:val="0"/>
                <w:sz w:val="28"/>
                <w:szCs w:val="28"/>
                <w:lang w:val="ro-MD"/>
              </w:rPr>
              <w:t>ii</w:t>
            </w:r>
            <w:r w:rsidR="00227811" w:rsidRPr="005F7A6D">
              <w:rPr>
                <w:b w:val="0"/>
                <w:bCs w:val="0"/>
                <w:sz w:val="28"/>
                <w:szCs w:val="28"/>
                <w:lang w:val="ro-MD"/>
              </w:rPr>
              <w:t xml:space="preserve"> </w:t>
            </w:r>
            <w:r w:rsidR="00BB52B7" w:rsidRPr="005F7A6D">
              <w:rPr>
                <w:b w:val="0"/>
                <w:bCs w:val="0"/>
                <w:sz w:val="28"/>
                <w:szCs w:val="28"/>
                <w:lang w:val="ro-MD"/>
              </w:rPr>
              <w:t xml:space="preserve"> </w:t>
            </w:r>
            <w:r w:rsidR="000E4068" w:rsidRPr="005F7A6D">
              <w:rPr>
                <w:b w:val="0"/>
                <w:bCs w:val="0"/>
                <w:sz w:val="28"/>
                <w:szCs w:val="28"/>
                <w:lang w:val="ro-MD"/>
              </w:rPr>
              <w:t>acestora</w:t>
            </w:r>
            <w:r w:rsidR="00BB52B7" w:rsidRPr="005F7A6D">
              <w:rPr>
                <w:b w:val="0"/>
                <w:bCs w:val="0"/>
                <w:sz w:val="28"/>
                <w:szCs w:val="28"/>
                <w:lang w:val="ro-MD"/>
              </w:rPr>
              <w:t xml:space="preserve"> în proprietatea autorități</w:t>
            </w:r>
            <w:r w:rsidR="000E4068" w:rsidRPr="005F7A6D">
              <w:rPr>
                <w:b w:val="0"/>
                <w:bCs w:val="0"/>
                <w:sz w:val="28"/>
                <w:szCs w:val="28"/>
                <w:lang w:val="ro-MD"/>
              </w:rPr>
              <w:t>i</w:t>
            </w:r>
            <w:r w:rsidR="00BB52B7" w:rsidRPr="005F7A6D">
              <w:rPr>
                <w:b w:val="0"/>
                <w:bCs w:val="0"/>
                <w:sz w:val="28"/>
                <w:szCs w:val="28"/>
                <w:lang w:val="ro-MD"/>
              </w:rPr>
              <w:t xml:space="preserve"> administrați</w:t>
            </w:r>
            <w:r w:rsidR="000E4068" w:rsidRPr="005F7A6D">
              <w:rPr>
                <w:b w:val="0"/>
                <w:bCs w:val="0"/>
                <w:sz w:val="28"/>
                <w:szCs w:val="28"/>
                <w:lang w:val="ro-MD"/>
              </w:rPr>
              <w:t>ei</w:t>
            </w:r>
            <w:r w:rsidR="00BB52B7" w:rsidRPr="005F7A6D">
              <w:rPr>
                <w:b w:val="0"/>
                <w:bCs w:val="0"/>
                <w:sz w:val="28"/>
                <w:szCs w:val="28"/>
                <w:lang w:val="ro-MD"/>
              </w:rPr>
              <w:t xml:space="preserve"> publice locale</w:t>
            </w:r>
            <w:r w:rsidR="00227811" w:rsidRPr="005F7A6D">
              <w:rPr>
                <w:b w:val="0"/>
                <w:bCs w:val="0"/>
                <w:sz w:val="28"/>
                <w:szCs w:val="28"/>
                <w:lang w:val="ro-MD"/>
              </w:rPr>
              <w:t xml:space="preserve">. </w:t>
            </w:r>
          </w:p>
          <w:p w14:paraId="3AA5E8E1" w14:textId="0FACF1A6" w:rsidR="0017129E" w:rsidRPr="005F7A6D" w:rsidRDefault="0017129E" w:rsidP="000E4068">
            <w:pPr>
              <w:pStyle w:val="cp"/>
              <w:jc w:val="both"/>
              <w:outlineLvl w:val="0"/>
              <w:rPr>
                <w:b w:val="0"/>
                <w:bCs w:val="0"/>
                <w:sz w:val="28"/>
                <w:szCs w:val="28"/>
                <w:lang w:val="en-GB"/>
              </w:rPr>
            </w:pPr>
            <w:r w:rsidRPr="005F7A6D">
              <w:rPr>
                <w:b w:val="0"/>
                <w:bCs w:val="0"/>
                <w:sz w:val="28"/>
                <w:szCs w:val="28"/>
                <w:lang w:val="ro-MD"/>
              </w:rPr>
              <w:t xml:space="preserve">     </w:t>
            </w:r>
            <w:r w:rsidR="00CB4BD8" w:rsidRPr="005F7A6D">
              <w:rPr>
                <w:b w:val="0"/>
                <w:bCs w:val="0"/>
                <w:sz w:val="28"/>
                <w:szCs w:val="28"/>
                <w:lang w:val="ro-MD"/>
              </w:rPr>
              <w:t>Î</w:t>
            </w:r>
            <w:r w:rsidR="004F0EC6" w:rsidRPr="005F7A6D">
              <w:rPr>
                <w:b w:val="0"/>
                <w:bCs w:val="0"/>
                <w:sz w:val="28"/>
                <w:szCs w:val="28"/>
                <w:lang w:val="ro-MD"/>
              </w:rPr>
              <w:t>n altă ordine de idei</w:t>
            </w:r>
            <w:r w:rsidRPr="005F7A6D">
              <w:rPr>
                <w:b w:val="0"/>
                <w:bCs w:val="0"/>
                <w:i/>
                <w:iCs/>
                <w:sz w:val="28"/>
                <w:szCs w:val="28"/>
                <w:lang w:val="ro-MD"/>
              </w:rPr>
              <w:t>,</w:t>
            </w:r>
            <w:r w:rsidR="005240EA" w:rsidRPr="005F7A6D">
              <w:rPr>
                <w:b w:val="0"/>
                <w:bCs w:val="0"/>
                <w:i/>
                <w:iCs/>
                <w:sz w:val="28"/>
                <w:szCs w:val="28"/>
                <w:lang w:val="ro-MD"/>
              </w:rPr>
              <w:t xml:space="preserve"> </w:t>
            </w:r>
            <w:r w:rsidR="005240EA" w:rsidRPr="005F7A6D">
              <w:rPr>
                <w:b w:val="0"/>
                <w:bCs w:val="0"/>
                <w:sz w:val="28"/>
                <w:szCs w:val="28"/>
                <w:lang w:val="ro-MD"/>
              </w:rPr>
              <w:t xml:space="preserve">în scopul inițierii unui parteneriat </w:t>
            </w:r>
            <w:r w:rsidR="005240EA" w:rsidRPr="005F7A6D">
              <w:rPr>
                <w:b w:val="0"/>
                <w:bCs w:val="0"/>
                <w:sz w:val="28"/>
                <w:szCs w:val="28"/>
                <w:lang w:val="en-GB"/>
              </w:rPr>
              <w:t xml:space="preserve">public cu un </w:t>
            </w:r>
            <w:proofErr w:type="spellStart"/>
            <w:r w:rsidR="005240EA" w:rsidRPr="005F7A6D">
              <w:rPr>
                <w:b w:val="0"/>
                <w:bCs w:val="0"/>
                <w:sz w:val="28"/>
                <w:szCs w:val="28"/>
                <w:lang w:val="en-GB"/>
              </w:rPr>
              <w:t>investitor</w:t>
            </w:r>
            <w:proofErr w:type="spellEnd"/>
            <w:r w:rsidR="005240EA" w:rsidRPr="005F7A6D">
              <w:rPr>
                <w:b w:val="0"/>
                <w:bCs w:val="0"/>
                <w:sz w:val="28"/>
                <w:szCs w:val="28"/>
                <w:lang w:val="en-GB"/>
              </w:rPr>
              <w:t xml:space="preserve"> </w:t>
            </w:r>
            <w:proofErr w:type="spellStart"/>
            <w:r w:rsidR="005240EA" w:rsidRPr="005F7A6D">
              <w:rPr>
                <w:b w:val="0"/>
                <w:bCs w:val="0"/>
                <w:sz w:val="28"/>
                <w:szCs w:val="28"/>
                <w:lang w:val="en-GB"/>
              </w:rPr>
              <w:t>privat</w:t>
            </w:r>
            <w:proofErr w:type="spellEnd"/>
            <w:r w:rsidR="005240EA" w:rsidRPr="005F7A6D">
              <w:rPr>
                <w:b w:val="0"/>
                <w:bCs w:val="0"/>
                <w:sz w:val="28"/>
                <w:szCs w:val="28"/>
                <w:lang w:val="en-GB"/>
              </w:rPr>
              <w:t xml:space="preserve"> </w:t>
            </w:r>
            <w:proofErr w:type="spellStart"/>
            <w:r w:rsidR="005240EA" w:rsidRPr="005F7A6D">
              <w:rPr>
                <w:b w:val="0"/>
                <w:bCs w:val="0"/>
                <w:sz w:val="28"/>
                <w:szCs w:val="28"/>
                <w:lang w:val="en-GB"/>
              </w:rPr>
              <w:t>pentru</w:t>
            </w:r>
            <w:proofErr w:type="spellEnd"/>
            <w:r w:rsidR="005240EA" w:rsidRPr="005F7A6D">
              <w:rPr>
                <w:b w:val="0"/>
                <w:bCs w:val="0"/>
                <w:sz w:val="28"/>
                <w:szCs w:val="28"/>
                <w:lang w:val="en-GB"/>
              </w:rPr>
              <w:t xml:space="preserve"> </w:t>
            </w:r>
            <w:proofErr w:type="spellStart"/>
            <w:r w:rsidR="005240EA" w:rsidRPr="005F7A6D">
              <w:rPr>
                <w:b w:val="0"/>
                <w:bCs w:val="0"/>
                <w:sz w:val="28"/>
                <w:szCs w:val="28"/>
                <w:lang w:val="en-GB"/>
              </w:rPr>
              <w:t>construcţia</w:t>
            </w:r>
            <w:proofErr w:type="spellEnd"/>
            <w:r w:rsidR="005240EA" w:rsidRPr="005F7A6D">
              <w:rPr>
                <w:b w:val="0"/>
                <w:bCs w:val="0"/>
                <w:sz w:val="28"/>
                <w:szCs w:val="28"/>
                <w:lang w:val="en-GB"/>
              </w:rPr>
              <w:t xml:space="preserve"> </w:t>
            </w:r>
            <w:proofErr w:type="spellStart"/>
            <w:r w:rsidR="005240EA" w:rsidRPr="005F7A6D">
              <w:rPr>
                <w:b w:val="0"/>
                <w:bCs w:val="0"/>
                <w:sz w:val="28"/>
                <w:szCs w:val="28"/>
                <w:lang w:val="en-GB"/>
              </w:rPr>
              <w:t>unui</w:t>
            </w:r>
            <w:proofErr w:type="spellEnd"/>
            <w:r w:rsidR="005240EA" w:rsidRPr="005F7A6D">
              <w:rPr>
                <w:b w:val="0"/>
                <w:bCs w:val="0"/>
                <w:sz w:val="28"/>
                <w:szCs w:val="28"/>
                <w:lang w:val="en-GB"/>
              </w:rPr>
              <w:t xml:space="preserve"> complex </w:t>
            </w:r>
            <w:proofErr w:type="spellStart"/>
            <w:r w:rsidR="005240EA" w:rsidRPr="005F7A6D">
              <w:rPr>
                <w:b w:val="0"/>
                <w:bCs w:val="0"/>
                <w:sz w:val="28"/>
                <w:szCs w:val="28"/>
                <w:lang w:val="en-GB"/>
              </w:rPr>
              <w:t>sportiv</w:t>
            </w:r>
            <w:proofErr w:type="spellEnd"/>
            <w:r w:rsidR="005240EA" w:rsidRPr="005F7A6D">
              <w:rPr>
                <w:b w:val="0"/>
                <w:bCs w:val="0"/>
                <w:sz w:val="28"/>
                <w:szCs w:val="28"/>
                <w:lang w:val="en-GB"/>
              </w:rPr>
              <w:t xml:space="preserve"> </w:t>
            </w:r>
            <w:proofErr w:type="spellStart"/>
            <w:r w:rsidR="005240EA" w:rsidRPr="005F7A6D">
              <w:rPr>
                <w:b w:val="0"/>
                <w:bCs w:val="0"/>
                <w:sz w:val="28"/>
                <w:szCs w:val="28"/>
                <w:lang w:val="en-GB"/>
              </w:rPr>
              <w:t>multifuncțional</w:t>
            </w:r>
            <w:proofErr w:type="spellEnd"/>
            <w:r w:rsidR="005240EA" w:rsidRPr="005F7A6D">
              <w:rPr>
                <w:b w:val="0"/>
                <w:bCs w:val="0"/>
                <w:sz w:val="28"/>
                <w:szCs w:val="28"/>
                <w:lang w:val="en-GB"/>
              </w:rPr>
              <w:t xml:space="preserve"> </w:t>
            </w:r>
            <w:proofErr w:type="spellStart"/>
            <w:r w:rsidR="005240EA" w:rsidRPr="005F7A6D">
              <w:rPr>
                <w:b w:val="0"/>
                <w:bCs w:val="0"/>
                <w:sz w:val="28"/>
                <w:szCs w:val="28"/>
                <w:lang w:val="en-GB"/>
              </w:rPr>
              <w:t>şi</w:t>
            </w:r>
            <w:proofErr w:type="spellEnd"/>
            <w:r w:rsidR="005240EA" w:rsidRPr="005F7A6D">
              <w:rPr>
                <w:b w:val="0"/>
                <w:bCs w:val="0"/>
                <w:sz w:val="28"/>
                <w:szCs w:val="28"/>
                <w:lang w:val="en-GB"/>
              </w:rPr>
              <w:t xml:space="preserve"> de </w:t>
            </w:r>
            <w:proofErr w:type="spellStart"/>
            <w:r w:rsidR="005240EA" w:rsidRPr="005F7A6D">
              <w:rPr>
                <w:b w:val="0"/>
                <w:bCs w:val="0"/>
                <w:sz w:val="28"/>
                <w:szCs w:val="28"/>
                <w:lang w:val="en-GB"/>
              </w:rPr>
              <w:t>menire</w:t>
            </w:r>
            <w:proofErr w:type="spellEnd"/>
            <w:r w:rsidR="005240EA" w:rsidRPr="005F7A6D">
              <w:rPr>
                <w:b w:val="0"/>
                <w:bCs w:val="0"/>
                <w:sz w:val="28"/>
                <w:szCs w:val="28"/>
                <w:lang w:val="en-GB"/>
              </w:rPr>
              <w:t xml:space="preserve"> social-</w:t>
            </w:r>
            <w:proofErr w:type="spellStart"/>
            <w:r w:rsidR="005240EA" w:rsidRPr="005F7A6D">
              <w:rPr>
                <w:b w:val="0"/>
                <w:bCs w:val="0"/>
                <w:sz w:val="28"/>
                <w:szCs w:val="28"/>
                <w:lang w:val="en-GB"/>
              </w:rPr>
              <w:t>culturală</w:t>
            </w:r>
            <w:proofErr w:type="spellEnd"/>
            <w:r w:rsidR="005240EA" w:rsidRPr="005F7A6D">
              <w:rPr>
                <w:b w:val="0"/>
                <w:bCs w:val="0"/>
                <w:sz w:val="28"/>
                <w:szCs w:val="28"/>
                <w:lang w:val="en-GB"/>
              </w:rPr>
              <w:t>,</w:t>
            </w:r>
            <w:r w:rsidRPr="005F7A6D">
              <w:rPr>
                <w:b w:val="0"/>
                <w:bCs w:val="0"/>
                <w:i/>
                <w:iCs/>
                <w:sz w:val="28"/>
                <w:szCs w:val="28"/>
                <w:lang w:val="ro-MD"/>
              </w:rPr>
              <w:t xml:space="preserve"> </w:t>
            </w:r>
            <w:r w:rsidR="0081436E" w:rsidRPr="005F7A6D">
              <w:rPr>
                <w:b w:val="0"/>
                <w:bCs w:val="0"/>
                <w:sz w:val="28"/>
                <w:szCs w:val="28"/>
                <w:lang w:val="ro-MD"/>
              </w:rPr>
              <w:t xml:space="preserve">la solicitarea Președintelui raionului Anenii Noi cu nr.12 din 29.01.2019, a fost transmisă, cu titlu gratuit, din proprietatea statului, administrarea Ministerului Afacerilor Interne, gestiunea Inspectoratului General pentru </w:t>
            </w:r>
            <w:proofErr w:type="spellStart"/>
            <w:r w:rsidR="0081436E" w:rsidRPr="005F7A6D">
              <w:rPr>
                <w:b w:val="0"/>
                <w:bCs w:val="0"/>
                <w:sz w:val="28"/>
                <w:szCs w:val="28"/>
                <w:lang w:val="ro-MD"/>
              </w:rPr>
              <w:t>Situaţii</w:t>
            </w:r>
            <w:proofErr w:type="spellEnd"/>
            <w:r w:rsidR="0081436E" w:rsidRPr="005F7A6D">
              <w:rPr>
                <w:b w:val="0"/>
                <w:bCs w:val="0"/>
                <w:sz w:val="28"/>
                <w:szCs w:val="28"/>
                <w:lang w:val="ro-MD"/>
              </w:rPr>
              <w:t xml:space="preserve"> de </w:t>
            </w:r>
            <w:proofErr w:type="spellStart"/>
            <w:r w:rsidR="0081436E" w:rsidRPr="005F7A6D">
              <w:rPr>
                <w:b w:val="0"/>
                <w:bCs w:val="0"/>
                <w:sz w:val="28"/>
                <w:szCs w:val="28"/>
                <w:lang w:val="ro-MD"/>
              </w:rPr>
              <w:t>Urgenţă</w:t>
            </w:r>
            <w:proofErr w:type="spellEnd"/>
            <w:r w:rsidR="0081436E" w:rsidRPr="005F7A6D">
              <w:rPr>
                <w:b w:val="0"/>
                <w:bCs w:val="0"/>
                <w:sz w:val="28"/>
                <w:szCs w:val="28"/>
                <w:lang w:val="ro-MD"/>
              </w:rPr>
              <w:t xml:space="preserve"> în proprietatea Consiliului raional Anenii Noi, construcția </w:t>
            </w:r>
            <w:r w:rsidR="0081436E" w:rsidRPr="005F7A6D">
              <w:rPr>
                <w:b w:val="0"/>
                <w:bCs w:val="0"/>
                <w:sz w:val="28"/>
                <w:szCs w:val="28"/>
                <w:lang w:val="en-US"/>
              </w:rPr>
              <w:t xml:space="preserve">cu </w:t>
            </w:r>
            <w:proofErr w:type="spellStart"/>
            <w:r w:rsidR="0081436E" w:rsidRPr="005F7A6D">
              <w:rPr>
                <w:b w:val="0"/>
                <w:bCs w:val="0"/>
                <w:sz w:val="28"/>
                <w:szCs w:val="28"/>
                <w:lang w:val="en-US"/>
              </w:rPr>
              <w:t>suprafața</w:t>
            </w:r>
            <w:proofErr w:type="spellEnd"/>
            <w:r w:rsidR="0081436E" w:rsidRPr="005F7A6D">
              <w:rPr>
                <w:b w:val="0"/>
                <w:bCs w:val="0"/>
                <w:sz w:val="28"/>
                <w:szCs w:val="28"/>
                <w:lang w:val="en-US"/>
              </w:rPr>
              <w:t xml:space="preserve"> </w:t>
            </w:r>
            <w:proofErr w:type="spellStart"/>
            <w:r w:rsidR="0081436E" w:rsidRPr="005F7A6D">
              <w:rPr>
                <w:b w:val="0"/>
                <w:bCs w:val="0"/>
                <w:sz w:val="28"/>
                <w:szCs w:val="28"/>
                <w:lang w:val="en-US"/>
              </w:rPr>
              <w:t>totală</w:t>
            </w:r>
            <w:proofErr w:type="spellEnd"/>
            <w:r w:rsidR="0081436E" w:rsidRPr="005F7A6D">
              <w:rPr>
                <w:b w:val="0"/>
                <w:bCs w:val="0"/>
                <w:sz w:val="28"/>
                <w:szCs w:val="28"/>
                <w:lang w:val="en-US"/>
              </w:rPr>
              <w:t xml:space="preserve"> de 2218,0 m</w:t>
            </w:r>
            <w:r w:rsidR="0081436E" w:rsidRPr="005F7A6D">
              <w:rPr>
                <w:b w:val="0"/>
                <w:bCs w:val="0"/>
                <w:sz w:val="28"/>
                <w:szCs w:val="28"/>
                <w:vertAlign w:val="superscript"/>
                <w:lang w:val="en-US"/>
              </w:rPr>
              <w:t>2</w:t>
            </w:r>
            <w:r w:rsidR="0081436E" w:rsidRPr="005F7A6D">
              <w:rPr>
                <w:b w:val="0"/>
                <w:bCs w:val="0"/>
                <w:sz w:val="28"/>
                <w:szCs w:val="28"/>
                <w:lang w:val="en-US"/>
              </w:rPr>
              <w:t xml:space="preserve"> (</w:t>
            </w:r>
            <w:proofErr w:type="spellStart"/>
            <w:r w:rsidR="0081436E" w:rsidRPr="005F7A6D">
              <w:rPr>
                <w:b w:val="0"/>
                <w:bCs w:val="0"/>
                <w:sz w:val="28"/>
                <w:szCs w:val="28"/>
                <w:lang w:val="en-US"/>
              </w:rPr>
              <w:t>numărul</w:t>
            </w:r>
            <w:proofErr w:type="spellEnd"/>
            <w:r w:rsidR="0081436E" w:rsidRPr="005F7A6D">
              <w:rPr>
                <w:b w:val="0"/>
                <w:bCs w:val="0"/>
                <w:sz w:val="28"/>
                <w:szCs w:val="28"/>
                <w:lang w:val="en-US"/>
              </w:rPr>
              <w:t xml:space="preserve"> cadastral 1001209.051.02) </w:t>
            </w:r>
            <w:r w:rsidR="0081436E" w:rsidRPr="005F7A6D">
              <w:rPr>
                <w:b w:val="0"/>
                <w:bCs w:val="0"/>
                <w:sz w:val="28"/>
                <w:szCs w:val="28"/>
                <w:lang w:val="ro-MD"/>
              </w:rPr>
              <w:t xml:space="preserve">amplasată </w:t>
            </w:r>
            <w:proofErr w:type="spellStart"/>
            <w:r w:rsidR="0081436E" w:rsidRPr="005F7A6D">
              <w:rPr>
                <w:b w:val="0"/>
                <w:bCs w:val="0"/>
                <w:sz w:val="28"/>
                <w:szCs w:val="28"/>
                <w:lang w:val="en-GB"/>
              </w:rPr>
              <w:t>în</w:t>
            </w:r>
            <w:proofErr w:type="spellEnd"/>
            <w:r w:rsidR="0081436E" w:rsidRPr="005F7A6D">
              <w:rPr>
                <w:b w:val="0"/>
                <w:bCs w:val="0"/>
                <w:sz w:val="28"/>
                <w:szCs w:val="28"/>
                <w:lang w:val="en-GB"/>
              </w:rPr>
              <w:t xml:space="preserve"> </w:t>
            </w:r>
            <w:proofErr w:type="spellStart"/>
            <w:r w:rsidR="0081436E" w:rsidRPr="005F7A6D">
              <w:rPr>
                <w:b w:val="0"/>
                <w:bCs w:val="0"/>
                <w:sz w:val="28"/>
                <w:szCs w:val="28"/>
                <w:lang w:val="en-GB"/>
              </w:rPr>
              <w:t>oraşul</w:t>
            </w:r>
            <w:proofErr w:type="spellEnd"/>
            <w:r w:rsidR="0081436E" w:rsidRPr="005F7A6D">
              <w:rPr>
                <w:b w:val="0"/>
                <w:bCs w:val="0"/>
                <w:sz w:val="28"/>
                <w:szCs w:val="28"/>
                <w:lang w:val="en-GB"/>
              </w:rPr>
              <w:t xml:space="preserve"> </w:t>
            </w:r>
            <w:proofErr w:type="spellStart"/>
            <w:r w:rsidR="0081436E" w:rsidRPr="005F7A6D">
              <w:rPr>
                <w:b w:val="0"/>
                <w:bCs w:val="0"/>
                <w:sz w:val="28"/>
                <w:szCs w:val="28"/>
                <w:lang w:val="en-GB"/>
              </w:rPr>
              <w:t>Anenii</w:t>
            </w:r>
            <w:proofErr w:type="spellEnd"/>
            <w:r w:rsidR="0081436E" w:rsidRPr="005F7A6D">
              <w:rPr>
                <w:b w:val="0"/>
                <w:bCs w:val="0"/>
                <w:sz w:val="28"/>
                <w:szCs w:val="28"/>
                <w:lang w:val="en-GB"/>
              </w:rPr>
              <w:t xml:space="preserve"> </w:t>
            </w:r>
            <w:proofErr w:type="spellStart"/>
            <w:r w:rsidR="0081436E" w:rsidRPr="005F7A6D">
              <w:rPr>
                <w:b w:val="0"/>
                <w:bCs w:val="0"/>
                <w:sz w:val="28"/>
                <w:szCs w:val="28"/>
                <w:lang w:val="en-GB"/>
              </w:rPr>
              <w:t>Noi</w:t>
            </w:r>
            <w:proofErr w:type="spellEnd"/>
            <w:r w:rsidR="0081436E" w:rsidRPr="005F7A6D">
              <w:rPr>
                <w:b w:val="0"/>
                <w:bCs w:val="0"/>
                <w:sz w:val="28"/>
                <w:szCs w:val="28"/>
                <w:lang w:val="en-GB"/>
              </w:rPr>
              <w:t xml:space="preserve">, str. </w:t>
            </w:r>
            <w:proofErr w:type="spellStart"/>
            <w:r w:rsidR="0081436E" w:rsidRPr="005F7A6D">
              <w:rPr>
                <w:b w:val="0"/>
                <w:bCs w:val="0"/>
                <w:sz w:val="28"/>
                <w:szCs w:val="28"/>
                <w:lang w:val="en-GB"/>
              </w:rPr>
              <w:t>Concelierii</w:t>
            </w:r>
            <w:proofErr w:type="spellEnd"/>
            <w:r w:rsidR="0081436E" w:rsidRPr="005F7A6D">
              <w:rPr>
                <w:b w:val="0"/>
                <w:bCs w:val="0"/>
                <w:sz w:val="28"/>
                <w:szCs w:val="28"/>
                <w:lang w:val="en-GB"/>
              </w:rPr>
              <w:t xml:space="preserve"> </w:t>
            </w:r>
            <w:proofErr w:type="spellStart"/>
            <w:r w:rsidR="0081436E" w:rsidRPr="005F7A6D">
              <w:rPr>
                <w:b w:val="0"/>
                <w:bCs w:val="0"/>
                <w:sz w:val="28"/>
                <w:szCs w:val="28"/>
                <w:lang w:val="en-GB"/>
              </w:rPr>
              <w:t>Naționale</w:t>
            </w:r>
            <w:proofErr w:type="spellEnd"/>
            <w:r w:rsidR="0081436E" w:rsidRPr="005F7A6D">
              <w:rPr>
                <w:b w:val="0"/>
                <w:bCs w:val="0"/>
                <w:sz w:val="28"/>
                <w:szCs w:val="28"/>
                <w:lang w:val="en-GB"/>
              </w:rPr>
              <w:t>, 40</w:t>
            </w:r>
            <w:r w:rsidR="004F0EC6" w:rsidRPr="005F7A6D">
              <w:rPr>
                <w:b w:val="0"/>
                <w:bCs w:val="0"/>
                <w:sz w:val="28"/>
                <w:szCs w:val="28"/>
                <w:lang w:val="en-GB"/>
              </w:rPr>
              <w:t xml:space="preserve"> </w:t>
            </w:r>
            <w:r w:rsidR="004F0EC6" w:rsidRPr="005F7A6D">
              <w:rPr>
                <w:b w:val="0"/>
                <w:bCs w:val="0"/>
                <w:i/>
                <w:sz w:val="28"/>
                <w:szCs w:val="28"/>
                <w:lang w:val="en-GB"/>
              </w:rPr>
              <w:t>(</w:t>
            </w:r>
            <w:proofErr w:type="spellStart"/>
            <w:r w:rsidR="004F0EC6" w:rsidRPr="005F7A6D">
              <w:rPr>
                <w:b w:val="0"/>
                <w:bCs w:val="0"/>
                <w:i/>
                <w:sz w:val="28"/>
                <w:szCs w:val="28"/>
                <w:lang w:val="en-GB"/>
              </w:rPr>
              <w:t>Hotărârea</w:t>
            </w:r>
            <w:proofErr w:type="spellEnd"/>
            <w:r w:rsidR="004F0EC6" w:rsidRPr="005F7A6D">
              <w:rPr>
                <w:b w:val="0"/>
                <w:bCs w:val="0"/>
                <w:i/>
                <w:sz w:val="28"/>
                <w:szCs w:val="28"/>
                <w:lang w:val="en-GB"/>
              </w:rPr>
              <w:t xml:space="preserve"> </w:t>
            </w:r>
            <w:proofErr w:type="spellStart"/>
            <w:r w:rsidR="004F0EC6" w:rsidRPr="005F7A6D">
              <w:rPr>
                <w:b w:val="0"/>
                <w:bCs w:val="0"/>
                <w:i/>
                <w:sz w:val="28"/>
                <w:szCs w:val="28"/>
                <w:lang w:val="en-GB"/>
              </w:rPr>
              <w:t>Guvernului</w:t>
            </w:r>
            <w:proofErr w:type="spellEnd"/>
            <w:r w:rsidR="004F0EC6" w:rsidRPr="005F7A6D">
              <w:rPr>
                <w:b w:val="0"/>
                <w:bCs w:val="0"/>
                <w:i/>
                <w:sz w:val="28"/>
                <w:szCs w:val="28"/>
                <w:lang w:val="en-GB"/>
              </w:rPr>
              <w:t xml:space="preserve"> nr.144/2019 cu </w:t>
            </w:r>
            <w:proofErr w:type="spellStart"/>
            <w:r w:rsidR="004F0EC6" w:rsidRPr="005F7A6D">
              <w:rPr>
                <w:b w:val="0"/>
                <w:bCs w:val="0"/>
                <w:i/>
                <w:sz w:val="28"/>
                <w:szCs w:val="28"/>
                <w:lang w:val="en-GB"/>
              </w:rPr>
              <w:t>privire</w:t>
            </w:r>
            <w:proofErr w:type="spellEnd"/>
            <w:r w:rsidR="004F0EC6" w:rsidRPr="005F7A6D">
              <w:rPr>
                <w:b w:val="0"/>
                <w:bCs w:val="0"/>
                <w:i/>
                <w:sz w:val="28"/>
                <w:szCs w:val="28"/>
                <w:lang w:val="en-GB"/>
              </w:rPr>
              <w:t xml:space="preserve"> la </w:t>
            </w:r>
            <w:proofErr w:type="spellStart"/>
            <w:r w:rsidR="004F0EC6" w:rsidRPr="005F7A6D">
              <w:rPr>
                <w:b w:val="0"/>
                <w:bCs w:val="0"/>
                <w:i/>
                <w:sz w:val="28"/>
                <w:szCs w:val="28"/>
                <w:lang w:val="en-GB"/>
              </w:rPr>
              <w:t>transmiterea</w:t>
            </w:r>
            <w:proofErr w:type="spellEnd"/>
            <w:r w:rsidR="004F0EC6" w:rsidRPr="005F7A6D">
              <w:rPr>
                <w:b w:val="0"/>
                <w:bCs w:val="0"/>
                <w:i/>
                <w:sz w:val="28"/>
                <w:szCs w:val="28"/>
                <w:lang w:val="en-GB"/>
              </w:rPr>
              <w:t xml:space="preserve"> </w:t>
            </w:r>
            <w:proofErr w:type="spellStart"/>
            <w:r w:rsidR="004F0EC6" w:rsidRPr="005F7A6D">
              <w:rPr>
                <w:b w:val="0"/>
                <w:bCs w:val="0"/>
                <w:i/>
                <w:sz w:val="28"/>
                <w:szCs w:val="28"/>
                <w:lang w:val="en-GB"/>
              </w:rPr>
              <w:t>unui</w:t>
            </w:r>
            <w:proofErr w:type="spellEnd"/>
            <w:r w:rsidR="004F0EC6" w:rsidRPr="005F7A6D">
              <w:rPr>
                <w:b w:val="0"/>
                <w:bCs w:val="0"/>
                <w:i/>
                <w:sz w:val="28"/>
                <w:szCs w:val="28"/>
                <w:lang w:val="en-GB"/>
              </w:rPr>
              <w:t xml:space="preserve"> bun </w:t>
            </w:r>
            <w:proofErr w:type="spellStart"/>
            <w:r w:rsidR="004F0EC6" w:rsidRPr="005F7A6D">
              <w:rPr>
                <w:b w:val="0"/>
                <w:bCs w:val="0"/>
                <w:i/>
                <w:sz w:val="28"/>
                <w:szCs w:val="28"/>
                <w:lang w:val="en-GB"/>
              </w:rPr>
              <w:t>imobil</w:t>
            </w:r>
            <w:proofErr w:type="spellEnd"/>
            <w:r w:rsidR="004F0EC6" w:rsidRPr="005F7A6D">
              <w:rPr>
                <w:b w:val="0"/>
                <w:bCs w:val="0"/>
                <w:sz w:val="28"/>
                <w:szCs w:val="28"/>
                <w:lang w:val="en-GB"/>
              </w:rPr>
              <w:t>)</w:t>
            </w:r>
            <w:r w:rsidR="0081436E" w:rsidRPr="005F7A6D">
              <w:rPr>
                <w:b w:val="0"/>
                <w:bCs w:val="0"/>
                <w:sz w:val="28"/>
                <w:szCs w:val="28"/>
                <w:lang w:val="en-GB"/>
              </w:rPr>
              <w:t>.</w:t>
            </w:r>
          </w:p>
          <w:p w14:paraId="330670B1" w14:textId="592C775A" w:rsidR="00A838C8" w:rsidRPr="005F7A6D" w:rsidRDefault="005240EA" w:rsidP="00A838C8">
            <w:pPr>
              <w:pStyle w:val="cp"/>
              <w:jc w:val="both"/>
              <w:outlineLvl w:val="0"/>
              <w:rPr>
                <w:b w:val="0"/>
                <w:bCs w:val="0"/>
                <w:sz w:val="28"/>
                <w:szCs w:val="28"/>
                <w:shd w:val="clear" w:color="auto" w:fill="FFFFFF"/>
                <w:lang w:val="ro-MD"/>
              </w:rPr>
            </w:pPr>
            <w:r w:rsidRPr="005F7A6D">
              <w:rPr>
                <w:b w:val="0"/>
                <w:bCs w:val="0"/>
                <w:sz w:val="28"/>
                <w:szCs w:val="28"/>
                <w:lang w:val="ro-MD"/>
              </w:rPr>
              <w:t xml:space="preserve">      Reieșind din faptul că, până în prezent intenția Consiliului raional Anenii Noi nu a fost realizată, iar situațiile create în </w:t>
            </w:r>
            <w:r w:rsidR="00A838C8" w:rsidRPr="005F7A6D">
              <w:rPr>
                <w:b w:val="0"/>
                <w:bCs w:val="0"/>
                <w:sz w:val="28"/>
                <w:szCs w:val="28"/>
                <w:lang w:val="ro-MD"/>
              </w:rPr>
              <w:t xml:space="preserve">ultimii ani în </w:t>
            </w:r>
            <w:r w:rsidRPr="005F7A6D">
              <w:rPr>
                <w:b w:val="0"/>
                <w:bCs w:val="0"/>
                <w:sz w:val="28"/>
                <w:szCs w:val="28"/>
                <w:lang w:val="ro-MD"/>
              </w:rPr>
              <w:t>Republica Moldova odată cu declararea stări</w:t>
            </w:r>
            <w:r w:rsidR="00FD0061" w:rsidRPr="005F7A6D">
              <w:rPr>
                <w:b w:val="0"/>
                <w:bCs w:val="0"/>
                <w:sz w:val="28"/>
                <w:szCs w:val="28"/>
                <w:lang w:val="ro-MD"/>
              </w:rPr>
              <w:t>i</w:t>
            </w:r>
            <w:r w:rsidRPr="005F7A6D">
              <w:rPr>
                <w:b w:val="0"/>
                <w:bCs w:val="0"/>
                <w:sz w:val="28"/>
                <w:szCs w:val="28"/>
                <w:lang w:val="ro-MD"/>
              </w:rPr>
              <w:t xml:space="preserve"> de urgență în sănătate publică, provocată de </w:t>
            </w:r>
            <w:proofErr w:type="spellStart"/>
            <w:r w:rsidRPr="005F7A6D">
              <w:rPr>
                <w:b w:val="0"/>
                <w:bCs w:val="0"/>
                <w:sz w:val="28"/>
                <w:szCs w:val="28"/>
                <w:lang w:val="ro-MD"/>
              </w:rPr>
              <w:t>Coronavirusul</w:t>
            </w:r>
            <w:proofErr w:type="spellEnd"/>
            <w:r w:rsidRPr="005F7A6D">
              <w:rPr>
                <w:b w:val="0"/>
                <w:bCs w:val="0"/>
                <w:sz w:val="28"/>
                <w:szCs w:val="28"/>
                <w:lang w:val="ro-MD"/>
              </w:rPr>
              <w:t xml:space="preserve"> de tip nou (SARS-CoV-2), criza energetică, </w:t>
            </w:r>
            <w:proofErr w:type="spellStart"/>
            <w:r w:rsidR="00A838C8" w:rsidRPr="005F7A6D">
              <w:rPr>
                <w:b w:val="0"/>
                <w:bCs w:val="0"/>
                <w:sz w:val="28"/>
                <w:szCs w:val="28"/>
                <w:shd w:val="clear" w:color="auto" w:fill="FFFFFF"/>
                <w:lang w:val="en-US"/>
              </w:rPr>
              <w:t>situația</w:t>
            </w:r>
            <w:proofErr w:type="spellEnd"/>
            <w:r w:rsidR="00A838C8" w:rsidRPr="005F7A6D">
              <w:rPr>
                <w:b w:val="0"/>
                <w:bCs w:val="0"/>
                <w:sz w:val="28"/>
                <w:szCs w:val="28"/>
                <w:shd w:val="clear" w:color="auto" w:fill="FFFFFF"/>
                <w:lang w:val="en-US"/>
              </w:rPr>
              <w:t xml:space="preserve"> </w:t>
            </w:r>
            <w:proofErr w:type="spellStart"/>
            <w:r w:rsidR="00A838C8" w:rsidRPr="005F7A6D">
              <w:rPr>
                <w:b w:val="0"/>
                <w:bCs w:val="0"/>
                <w:sz w:val="28"/>
                <w:szCs w:val="28"/>
                <w:shd w:val="clear" w:color="auto" w:fill="FFFFFF"/>
                <w:lang w:val="en-US"/>
              </w:rPr>
              <w:t>legată</w:t>
            </w:r>
            <w:proofErr w:type="spellEnd"/>
            <w:r w:rsidR="00A838C8" w:rsidRPr="005F7A6D">
              <w:rPr>
                <w:b w:val="0"/>
                <w:bCs w:val="0"/>
                <w:sz w:val="28"/>
                <w:szCs w:val="28"/>
                <w:shd w:val="clear" w:color="auto" w:fill="FFFFFF"/>
                <w:lang w:val="en-US"/>
              </w:rPr>
              <w:t xml:space="preserve"> de </w:t>
            </w:r>
            <w:proofErr w:type="spellStart"/>
            <w:r w:rsidR="00A838C8" w:rsidRPr="005F7A6D">
              <w:rPr>
                <w:b w:val="0"/>
                <w:bCs w:val="0"/>
                <w:sz w:val="28"/>
                <w:szCs w:val="28"/>
                <w:shd w:val="clear" w:color="auto" w:fill="FFFFFF"/>
                <w:lang w:val="en-US"/>
              </w:rPr>
              <w:t>securitatea</w:t>
            </w:r>
            <w:proofErr w:type="spellEnd"/>
            <w:r w:rsidR="00A838C8" w:rsidRPr="005F7A6D">
              <w:rPr>
                <w:b w:val="0"/>
                <w:bCs w:val="0"/>
                <w:sz w:val="28"/>
                <w:szCs w:val="28"/>
                <w:shd w:val="clear" w:color="auto" w:fill="FFFFFF"/>
                <w:lang w:val="en-US"/>
              </w:rPr>
              <w:t xml:space="preserve"> </w:t>
            </w:r>
            <w:proofErr w:type="spellStart"/>
            <w:r w:rsidR="00A838C8" w:rsidRPr="005F7A6D">
              <w:rPr>
                <w:b w:val="0"/>
                <w:bCs w:val="0"/>
                <w:sz w:val="28"/>
                <w:szCs w:val="28"/>
                <w:shd w:val="clear" w:color="auto" w:fill="FFFFFF"/>
                <w:lang w:val="en-US"/>
              </w:rPr>
              <w:t>regională</w:t>
            </w:r>
            <w:proofErr w:type="spellEnd"/>
            <w:r w:rsidR="00A838C8" w:rsidRPr="005F7A6D">
              <w:rPr>
                <w:b w:val="0"/>
                <w:bCs w:val="0"/>
                <w:sz w:val="28"/>
                <w:szCs w:val="28"/>
                <w:shd w:val="clear" w:color="auto" w:fill="FFFFFF"/>
                <w:lang w:val="en-US"/>
              </w:rPr>
              <w:t xml:space="preserve"> </w:t>
            </w:r>
            <w:proofErr w:type="spellStart"/>
            <w:r w:rsidR="00A838C8" w:rsidRPr="005F7A6D">
              <w:rPr>
                <w:b w:val="0"/>
                <w:bCs w:val="0"/>
                <w:sz w:val="28"/>
                <w:szCs w:val="28"/>
                <w:shd w:val="clear" w:color="auto" w:fill="FFFFFF"/>
                <w:lang w:val="en-US"/>
              </w:rPr>
              <w:t>și</w:t>
            </w:r>
            <w:proofErr w:type="spellEnd"/>
            <w:r w:rsidR="00A838C8" w:rsidRPr="005F7A6D">
              <w:rPr>
                <w:b w:val="0"/>
                <w:bCs w:val="0"/>
                <w:sz w:val="28"/>
                <w:szCs w:val="28"/>
                <w:shd w:val="clear" w:color="auto" w:fill="FFFFFF"/>
                <w:lang w:val="en-US"/>
              </w:rPr>
              <w:t xml:space="preserve"> </w:t>
            </w:r>
            <w:proofErr w:type="spellStart"/>
            <w:r w:rsidR="00A838C8" w:rsidRPr="005F7A6D">
              <w:rPr>
                <w:b w:val="0"/>
                <w:bCs w:val="0"/>
                <w:sz w:val="28"/>
                <w:szCs w:val="28"/>
                <w:shd w:val="clear" w:color="auto" w:fill="FFFFFF"/>
                <w:lang w:val="en-US"/>
              </w:rPr>
              <w:t>pericolul</w:t>
            </w:r>
            <w:proofErr w:type="spellEnd"/>
            <w:r w:rsidR="00A838C8" w:rsidRPr="005F7A6D">
              <w:rPr>
                <w:b w:val="0"/>
                <w:bCs w:val="0"/>
                <w:sz w:val="28"/>
                <w:szCs w:val="28"/>
                <w:shd w:val="clear" w:color="auto" w:fill="FFFFFF"/>
                <w:lang w:val="en-US"/>
              </w:rPr>
              <w:t xml:space="preserve"> la </w:t>
            </w:r>
            <w:proofErr w:type="spellStart"/>
            <w:r w:rsidR="00A838C8" w:rsidRPr="005F7A6D">
              <w:rPr>
                <w:b w:val="0"/>
                <w:bCs w:val="0"/>
                <w:sz w:val="28"/>
                <w:szCs w:val="28"/>
                <w:shd w:val="clear" w:color="auto" w:fill="FFFFFF"/>
                <w:lang w:val="en-US"/>
              </w:rPr>
              <w:t>adresa</w:t>
            </w:r>
            <w:proofErr w:type="spellEnd"/>
            <w:r w:rsidR="00A838C8" w:rsidRPr="005F7A6D">
              <w:rPr>
                <w:b w:val="0"/>
                <w:bCs w:val="0"/>
                <w:sz w:val="28"/>
                <w:szCs w:val="28"/>
                <w:shd w:val="clear" w:color="auto" w:fill="FFFFFF"/>
                <w:lang w:val="en-US"/>
              </w:rPr>
              <w:t xml:space="preserve"> </w:t>
            </w:r>
            <w:proofErr w:type="spellStart"/>
            <w:r w:rsidR="00A838C8" w:rsidRPr="005F7A6D">
              <w:rPr>
                <w:b w:val="0"/>
                <w:bCs w:val="0"/>
                <w:sz w:val="28"/>
                <w:szCs w:val="28"/>
                <w:shd w:val="clear" w:color="auto" w:fill="FFFFFF"/>
                <w:lang w:val="en-US"/>
              </w:rPr>
              <w:t>securității</w:t>
            </w:r>
            <w:proofErr w:type="spellEnd"/>
            <w:r w:rsidR="00A838C8" w:rsidRPr="005F7A6D">
              <w:rPr>
                <w:b w:val="0"/>
                <w:bCs w:val="0"/>
                <w:sz w:val="28"/>
                <w:szCs w:val="28"/>
                <w:shd w:val="clear" w:color="auto" w:fill="FFFFFF"/>
                <w:lang w:val="en-US"/>
              </w:rPr>
              <w:t xml:space="preserve"> </w:t>
            </w:r>
            <w:proofErr w:type="spellStart"/>
            <w:r w:rsidR="00A838C8" w:rsidRPr="005F7A6D">
              <w:rPr>
                <w:b w:val="0"/>
                <w:bCs w:val="0"/>
                <w:sz w:val="28"/>
                <w:szCs w:val="28"/>
                <w:shd w:val="clear" w:color="auto" w:fill="FFFFFF"/>
                <w:lang w:val="en-US"/>
              </w:rPr>
              <w:t>naționale</w:t>
            </w:r>
            <w:proofErr w:type="spellEnd"/>
            <w:r w:rsidR="00A838C8" w:rsidRPr="005F7A6D">
              <w:rPr>
                <w:b w:val="0"/>
                <w:bCs w:val="0"/>
                <w:sz w:val="28"/>
                <w:szCs w:val="28"/>
                <w:shd w:val="clear" w:color="auto" w:fill="FFFFFF"/>
                <w:lang w:val="en-US"/>
              </w:rPr>
              <w:t xml:space="preserve">, s-a </w:t>
            </w:r>
            <w:proofErr w:type="spellStart"/>
            <w:r w:rsidR="00A838C8" w:rsidRPr="005F7A6D">
              <w:rPr>
                <w:b w:val="0"/>
                <w:bCs w:val="0"/>
                <w:sz w:val="28"/>
                <w:szCs w:val="28"/>
                <w:shd w:val="clear" w:color="auto" w:fill="FFFFFF"/>
                <w:lang w:val="en-US"/>
              </w:rPr>
              <w:t>constatat</w:t>
            </w:r>
            <w:proofErr w:type="spellEnd"/>
            <w:r w:rsidR="00A838C8" w:rsidRPr="005F7A6D">
              <w:rPr>
                <w:b w:val="0"/>
                <w:bCs w:val="0"/>
                <w:sz w:val="28"/>
                <w:szCs w:val="28"/>
                <w:shd w:val="clear" w:color="auto" w:fill="FFFFFF"/>
                <w:lang w:val="en-US"/>
              </w:rPr>
              <w:t xml:space="preserve"> </w:t>
            </w:r>
            <w:r w:rsidR="00A838C8" w:rsidRPr="005F7A6D">
              <w:rPr>
                <w:b w:val="0"/>
                <w:bCs w:val="0"/>
                <w:sz w:val="28"/>
                <w:szCs w:val="28"/>
                <w:lang w:val="ro-MD"/>
              </w:rPr>
              <w:t xml:space="preserve">insuficiența spațiilor pentru depozitarea și păstrarea </w:t>
            </w:r>
            <w:r w:rsidR="00A838C8" w:rsidRPr="005F7A6D">
              <w:rPr>
                <w:b w:val="0"/>
                <w:bCs w:val="0"/>
                <w:sz w:val="28"/>
                <w:szCs w:val="28"/>
                <w:shd w:val="clear" w:color="auto" w:fill="FFFFFF"/>
                <w:lang w:val="ro-MD"/>
              </w:rPr>
              <w:t xml:space="preserve">bunurilor destinate utilizării în caz de situații excepționale și de urgență. Astfel, conducerea Inspectoratului a solicitat transmiterea construcției </w:t>
            </w:r>
            <w:r w:rsidR="00480ACC" w:rsidRPr="005F7A6D">
              <w:rPr>
                <w:b w:val="0"/>
                <w:bCs w:val="0"/>
                <w:sz w:val="28"/>
                <w:szCs w:val="28"/>
                <w:shd w:val="clear" w:color="auto" w:fill="FFFFFF"/>
                <w:lang w:val="ro-MD"/>
              </w:rPr>
              <w:t>menționate</w:t>
            </w:r>
            <w:r w:rsidR="00A838C8" w:rsidRPr="005F7A6D">
              <w:rPr>
                <w:b w:val="0"/>
                <w:bCs w:val="0"/>
                <w:sz w:val="28"/>
                <w:szCs w:val="28"/>
                <w:shd w:val="clear" w:color="auto" w:fill="FFFFFF"/>
                <w:lang w:val="ro-MD"/>
              </w:rPr>
              <w:t xml:space="preserve"> în proprietatea publică a statului, </w:t>
            </w:r>
            <w:r w:rsidR="00A838C8" w:rsidRPr="005F7A6D">
              <w:rPr>
                <w:b w:val="0"/>
                <w:bCs w:val="0"/>
                <w:sz w:val="28"/>
                <w:szCs w:val="28"/>
                <w:lang w:val="ro-MD"/>
              </w:rPr>
              <w:t>administrarea Ministerului Afacerilor Interne (gestiunea Inspectoratului General pentru Situații de Urgență)</w:t>
            </w:r>
            <w:r w:rsidR="00600979" w:rsidRPr="005F7A6D">
              <w:rPr>
                <w:b w:val="0"/>
                <w:bCs w:val="0"/>
                <w:sz w:val="28"/>
                <w:szCs w:val="28"/>
                <w:lang w:val="ro-MD"/>
              </w:rPr>
              <w:t>,</w:t>
            </w:r>
            <w:r w:rsidR="00480ACC" w:rsidRPr="005F7A6D">
              <w:rPr>
                <w:b w:val="0"/>
                <w:bCs w:val="0"/>
                <w:sz w:val="28"/>
                <w:szCs w:val="28"/>
                <w:lang w:val="ro-MD"/>
              </w:rPr>
              <w:t xml:space="preserve"> în</w:t>
            </w:r>
            <w:r w:rsidR="00A838C8" w:rsidRPr="005F7A6D">
              <w:rPr>
                <w:b w:val="0"/>
                <w:bCs w:val="0"/>
                <w:sz w:val="28"/>
                <w:szCs w:val="28"/>
                <w:lang w:val="ro-MD"/>
              </w:rPr>
              <w:t xml:space="preserve"> </w:t>
            </w:r>
            <w:r w:rsidR="00A838C8" w:rsidRPr="005F7A6D">
              <w:rPr>
                <w:b w:val="0"/>
                <w:bCs w:val="0"/>
                <w:sz w:val="28"/>
                <w:szCs w:val="28"/>
                <w:shd w:val="clear" w:color="auto" w:fill="FFFFFF"/>
                <w:lang w:val="ro-MD"/>
              </w:rPr>
              <w:t>scopul utilizării acestuia conform destinației inițiale.</w:t>
            </w:r>
          </w:p>
          <w:p w14:paraId="323D7131" w14:textId="7E6F45E5" w:rsidR="00A838C8" w:rsidRPr="005F7A6D" w:rsidRDefault="00A838C8" w:rsidP="00A838C8">
            <w:pPr>
              <w:pStyle w:val="cp"/>
              <w:jc w:val="both"/>
              <w:outlineLvl w:val="0"/>
              <w:rPr>
                <w:b w:val="0"/>
                <w:bCs w:val="0"/>
                <w:sz w:val="28"/>
                <w:szCs w:val="28"/>
                <w:lang w:val="ro-MD"/>
              </w:rPr>
            </w:pPr>
            <w:r w:rsidRPr="005F7A6D">
              <w:rPr>
                <w:b w:val="0"/>
                <w:bCs w:val="0"/>
                <w:sz w:val="28"/>
                <w:szCs w:val="28"/>
                <w:lang w:val="ro-MD"/>
              </w:rPr>
              <w:t xml:space="preserve">        Astfel, potrivit Deciziei Consiliului raional Anenii Noi nr. 02/14 din 26 mai 2022 </w:t>
            </w:r>
            <w:r w:rsidRPr="005F7A6D">
              <w:rPr>
                <w:b w:val="0"/>
                <w:bCs w:val="0"/>
                <w:i/>
                <w:iCs/>
                <w:sz w:val="28"/>
                <w:szCs w:val="28"/>
                <w:lang w:val="ro-MD"/>
              </w:rPr>
              <w:t xml:space="preserve">cu privire la transmiterea bunului imobil din proprietatea </w:t>
            </w:r>
            <w:r w:rsidR="00582BEC" w:rsidRPr="005F7A6D">
              <w:rPr>
                <w:b w:val="0"/>
                <w:bCs w:val="0"/>
                <w:i/>
                <w:iCs/>
                <w:sz w:val="28"/>
                <w:szCs w:val="28"/>
                <w:lang w:val="ro-MD"/>
              </w:rPr>
              <w:t>Consiliului raio</w:t>
            </w:r>
            <w:r w:rsidR="00600979" w:rsidRPr="005F7A6D">
              <w:rPr>
                <w:b w:val="0"/>
                <w:bCs w:val="0"/>
                <w:i/>
                <w:iCs/>
                <w:sz w:val="28"/>
                <w:szCs w:val="28"/>
                <w:lang w:val="ro-MD"/>
              </w:rPr>
              <w:t>nal Anenii Noi în proprietatea s</w:t>
            </w:r>
            <w:r w:rsidR="00582BEC" w:rsidRPr="005F7A6D">
              <w:rPr>
                <w:b w:val="0"/>
                <w:bCs w:val="0"/>
                <w:i/>
                <w:iCs/>
                <w:sz w:val="28"/>
                <w:szCs w:val="28"/>
                <w:lang w:val="ro-MD"/>
              </w:rPr>
              <w:t>tatului</w:t>
            </w:r>
            <w:r w:rsidR="00582BEC" w:rsidRPr="005F7A6D">
              <w:rPr>
                <w:b w:val="0"/>
                <w:bCs w:val="0"/>
                <w:sz w:val="28"/>
                <w:szCs w:val="28"/>
                <w:lang w:val="ro-MD"/>
              </w:rPr>
              <w:t>,</w:t>
            </w:r>
            <w:r w:rsidRPr="005F7A6D">
              <w:rPr>
                <w:b w:val="0"/>
                <w:bCs w:val="0"/>
                <w:sz w:val="28"/>
                <w:szCs w:val="28"/>
                <w:lang w:val="ro-MD"/>
              </w:rPr>
              <w:t xml:space="preserve"> </w:t>
            </w:r>
            <w:r w:rsidR="00582BEC" w:rsidRPr="005F7A6D">
              <w:rPr>
                <w:b w:val="0"/>
                <w:bCs w:val="0"/>
                <w:sz w:val="28"/>
                <w:szCs w:val="28"/>
                <w:lang w:val="ro-MD"/>
              </w:rPr>
              <w:t>solicitarea a fost acceptată.</w:t>
            </w:r>
          </w:p>
          <w:p w14:paraId="7318FA66" w14:textId="4AFFECED" w:rsidR="00F3644B" w:rsidRPr="005F7A6D" w:rsidRDefault="00582BEC" w:rsidP="00F3644B">
            <w:pPr>
              <w:pStyle w:val="cp"/>
              <w:jc w:val="both"/>
              <w:outlineLvl w:val="0"/>
              <w:rPr>
                <w:b w:val="0"/>
                <w:sz w:val="28"/>
                <w:szCs w:val="28"/>
                <w:lang w:val="ro-RO"/>
              </w:rPr>
            </w:pPr>
            <w:r w:rsidRPr="005F7A6D">
              <w:rPr>
                <w:b w:val="0"/>
                <w:bCs w:val="0"/>
                <w:sz w:val="28"/>
                <w:szCs w:val="28"/>
                <w:lang w:val="ro-MD"/>
              </w:rPr>
              <w:t xml:space="preserve">       </w:t>
            </w:r>
            <w:r w:rsidR="0001311C" w:rsidRPr="005F7A6D">
              <w:rPr>
                <w:b w:val="0"/>
                <w:bCs w:val="0"/>
                <w:sz w:val="28"/>
                <w:szCs w:val="28"/>
                <w:lang w:val="ro-MD"/>
              </w:rPr>
              <w:t xml:space="preserve">Totodată, </w:t>
            </w:r>
            <w:r w:rsidR="0001311C" w:rsidRPr="005F7A6D">
              <w:rPr>
                <w:b w:val="0"/>
                <w:sz w:val="28"/>
                <w:szCs w:val="28"/>
                <w:lang w:val="ro-MD"/>
              </w:rPr>
              <w:t>î</w:t>
            </w:r>
            <w:r w:rsidR="00F3644B" w:rsidRPr="005F7A6D">
              <w:rPr>
                <w:b w:val="0"/>
                <w:sz w:val="28"/>
                <w:szCs w:val="28"/>
                <w:lang w:val="ro-RO"/>
              </w:rPr>
              <w:t xml:space="preserve">n Programul de asistență tehnică, lansat de către Guvernul SUA în Republica Moldova pentru anul 2024, este prevăzută reconstrucția clădirii din orașul Căinari, str. V. </w:t>
            </w:r>
            <w:proofErr w:type="spellStart"/>
            <w:r w:rsidR="00F3644B" w:rsidRPr="005F7A6D">
              <w:rPr>
                <w:b w:val="0"/>
                <w:sz w:val="28"/>
                <w:szCs w:val="28"/>
                <w:lang w:val="ro-RO"/>
              </w:rPr>
              <w:t>Coliban</w:t>
            </w:r>
            <w:proofErr w:type="spellEnd"/>
            <w:r w:rsidR="00F3644B" w:rsidRPr="005F7A6D">
              <w:rPr>
                <w:b w:val="0"/>
                <w:sz w:val="28"/>
                <w:szCs w:val="28"/>
                <w:lang w:val="ro-RO"/>
              </w:rPr>
              <w:t>, nr. 16, în care actualmente este amplasată unitatea de pompieri</w:t>
            </w:r>
            <w:r w:rsidR="00F3644B" w:rsidRPr="005F7A6D">
              <w:rPr>
                <w:sz w:val="28"/>
                <w:szCs w:val="28"/>
                <w:lang w:val="ro-RO"/>
              </w:rPr>
              <w:t xml:space="preserve"> </w:t>
            </w:r>
            <w:proofErr w:type="spellStart"/>
            <w:r w:rsidR="00F3644B" w:rsidRPr="005F7A6D">
              <w:rPr>
                <w:b w:val="0"/>
                <w:sz w:val="28"/>
                <w:szCs w:val="28"/>
                <w:lang w:val="ro-RO"/>
              </w:rPr>
              <w:t>şi</w:t>
            </w:r>
            <w:proofErr w:type="spellEnd"/>
            <w:r w:rsidR="00F3644B" w:rsidRPr="005F7A6D">
              <w:rPr>
                <w:b w:val="0"/>
                <w:sz w:val="28"/>
                <w:szCs w:val="28"/>
                <w:lang w:val="ro-RO"/>
              </w:rPr>
              <w:t xml:space="preserve"> salvatori din orașul Căinari.</w:t>
            </w:r>
          </w:p>
          <w:p w14:paraId="6B5126D5" w14:textId="2C040368" w:rsidR="00F3644B" w:rsidRPr="005F7A6D" w:rsidRDefault="00F3644B" w:rsidP="00F3644B">
            <w:pPr>
              <w:pStyle w:val="cp"/>
              <w:jc w:val="both"/>
              <w:outlineLvl w:val="0"/>
              <w:rPr>
                <w:b w:val="0"/>
                <w:sz w:val="28"/>
                <w:szCs w:val="28"/>
                <w:lang w:val="ro-RO"/>
              </w:rPr>
            </w:pPr>
            <w:r w:rsidRPr="005F7A6D">
              <w:rPr>
                <w:b w:val="0"/>
                <w:bCs w:val="0"/>
                <w:sz w:val="28"/>
                <w:szCs w:val="28"/>
                <w:lang w:val="ro-RO"/>
              </w:rPr>
              <w:lastRenderedPageBreak/>
              <w:t xml:space="preserve">       </w:t>
            </w:r>
            <w:r w:rsidRPr="005F7A6D">
              <w:rPr>
                <w:b w:val="0"/>
                <w:sz w:val="28"/>
                <w:szCs w:val="28"/>
                <w:lang w:val="ro-RO"/>
              </w:rPr>
              <w:t>În rezultatul examinării preliminare a stării tehnice și amplasamentul bunului imobil, s-a constatat că reconstrucția acestuia necesită investiții capitale mult mai mari decât edificarea unei clădiri noi, iar suprafața și amplasarea geografică a terenului aferent nu corespunde cerințelor impuse de documentația de proiect preliminară.</w:t>
            </w:r>
          </w:p>
          <w:p w14:paraId="234B9E62" w14:textId="77777777" w:rsidR="00F3644B" w:rsidRPr="005F7A6D" w:rsidRDefault="00F3644B" w:rsidP="00F3644B">
            <w:pPr>
              <w:pStyle w:val="cp"/>
              <w:jc w:val="both"/>
              <w:outlineLvl w:val="0"/>
              <w:rPr>
                <w:b w:val="0"/>
                <w:sz w:val="28"/>
                <w:szCs w:val="28"/>
                <w:lang w:val="ro-RO"/>
              </w:rPr>
            </w:pPr>
            <w:r w:rsidRPr="005F7A6D">
              <w:rPr>
                <w:b w:val="0"/>
                <w:sz w:val="28"/>
                <w:szCs w:val="28"/>
                <w:lang w:val="ro-RO"/>
              </w:rPr>
              <w:t xml:space="preserve">    Subsidiar, deschiderea unui șantier de construcții pe adresa menționată va crea impedimente considerabile în procesul de exercitare a obligațiunilor de serviciu a angajaților pe aspectul operativității și calității intervențiilor.</w:t>
            </w:r>
          </w:p>
          <w:p w14:paraId="0B8C316F" w14:textId="0694C00B" w:rsidR="003E35F7" w:rsidRPr="005F7A6D" w:rsidRDefault="00F3644B" w:rsidP="00F3644B">
            <w:pPr>
              <w:pStyle w:val="cp"/>
              <w:jc w:val="both"/>
              <w:outlineLvl w:val="0"/>
              <w:rPr>
                <w:b w:val="0"/>
                <w:sz w:val="28"/>
                <w:szCs w:val="28"/>
                <w:lang w:val="ro-RO"/>
              </w:rPr>
            </w:pPr>
            <w:r w:rsidRPr="005F7A6D">
              <w:rPr>
                <w:b w:val="0"/>
                <w:sz w:val="28"/>
                <w:szCs w:val="28"/>
                <w:lang w:val="ro-RO"/>
              </w:rPr>
              <w:t xml:space="preserve">    Astfel, în rezultatul discuțiilor pe marginea subiectului abordat cu Administrația Publică Locală, Consiliul orășenesc Căinari a dec</w:t>
            </w:r>
            <w:r w:rsidR="003E35F7" w:rsidRPr="005F7A6D">
              <w:rPr>
                <w:b w:val="0"/>
                <w:sz w:val="28"/>
                <w:szCs w:val="28"/>
                <w:lang w:val="ro-RO"/>
              </w:rPr>
              <w:t>i</w:t>
            </w:r>
            <w:r w:rsidRPr="005F7A6D">
              <w:rPr>
                <w:b w:val="0"/>
                <w:sz w:val="28"/>
                <w:szCs w:val="28"/>
                <w:lang w:val="ro-RO"/>
              </w:rPr>
              <w:t xml:space="preserve">s de a transmite </w:t>
            </w:r>
            <w:r w:rsidR="003E35F7" w:rsidRPr="005F7A6D">
              <w:rPr>
                <w:b w:val="0"/>
                <w:sz w:val="28"/>
                <w:szCs w:val="28"/>
                <w:lang w:val="ro-RO"/>
              </w:rPr>
              <w:t xml:space="preserve">în proprietatea statului, gestiunea economică a Direcției situații excepționale Căușeni a IGSU, un sector de teren cu suprafața de 0,40 ha (nr. cadastral 2301112252) amplasat în intravilanul orașului Căinari, pentru edificarea unei remize de pompieri </w:t>
            </w:r>
            <w:proofErr w:type="spellStart"/>
            <w:r w:rsidR="003E35F7" w:rsidRPr="005F7A6D">
              <w:rPr>
                <w:b w:val="0"/>
                <w:sz w:val="28"/>
                <w:szCs w:val="28"/>
                <w:lang w:val="ro-RO"/>
              </w:rPr>
              <w:t>şi</w:t>
            </w:r>
            <w:proofErr w:type="spellEnd"/>
            <w:r w:rsidR="003E35F7" w:rsidRPr="005F7A6D">
              <w:rPr>
                <w:b w:val="0"/>
                <w:sz w:val="28"/>
                <w:szCs w:val="28"/>
                <w:lang w:val="ro-RO"/>
              </w:rPr>
              <w:t xml:space="preserve"> salvatori</w:t>
            </w:r>
            <w:r w:rsidR="0062361A" w:rsidRPr="005F7A6D">
              <w:rPr>
                <w:b w:val="0"/>
                <w:sz w:val="28"/>
                <w:szCs w:val="28"/>
                <w:lang w:val="ro-RO"/>
              </w:rPr>
              <w:t xml:space="preserve"> (Decizia Consiliului orășenesc Căinari nr. 3/9  din 31 ma</w:t>
            </w:r>
            <w:r w:rsidR="00CD3960" w:rsidRPr="005F7A6D">
              <w:rPr>
                <w:b w:val="0"/>
                <w:sz w:val="28"/>
                <w:szCs w:val="28"/>
                <w:lang w:val="ro-RO"/>
              </w:rPr>
              <w:t>i 2022 modificată prin Decizia C</w:t>
            </w:r>
            <w:r w:rsidR="0062361A" w:rsidRPr="005F7A6D">
              <w:rPr>
                <w:b w:val="0"/>
                <w:sz w:val="28"/>
                <w:szCs w:val="28"/>
                <w:lang w:val="ro-RO"/>
              </w:rPr>
              <w:t>onsiliului orășenesc Căinari nr. 4/15 din 23 septembrie 2022</w:t>
            </w:r>
            <w:r w:rsidR="008C2CC0" w:rsidRPr="005F7A6D">
              <w:rPr>
                <w:b w:val="0"/>
                <w:sz w:val="28"/>
                <w:szCs w:val="28"/>
                <w:lang w:val="ro-RO"/>
              </w:rPr>
              <w:t>)</w:t>
            </w:r>
            <w:r w:rsidR="003E35F7" w:rsidRPr="005F7A6D">
              <w:rPr>
                <w:b w:val="0"/>
                <w:sz w:val="28"/>
                <w:szCs w:val="28"/>
                <w:lang w:val="ro-RO"/>
              </w:rPr>
              <w:t xml:space="preserve">. </w:t>
            </w:r>
          </w:p>
          <w:p w14:paraId="743D89E7" w14:textId="75E6360F" w:rsidR="00F3644B" w:rsidRPr="005F7A6D" w:rsidRDefault="00F3644B" w:rsidP="00F3644B">
            <w:pPr>
              <w:pStyle w:val="cp"/>
              <w:jc w:val="both"/>
              <w:outlineLvl w:val="0"/>
              <w:rPr>
                <w:b w:val="0"/>
                <w:sz w:val="28"/>
                <w:szCs w:val="28"/>
                <w:lang w:val="ro-RO"/>
              </w:rPr>
            </w:pPr>
            <w:r w:rsidRPr="005F7A6D">
              <w:rPr>
                <w:b w:val="0"/>
                <w:sz w:val="28"/>
                <w:szCs w:val="28"/>
                <w:lang w:val="ro-RO"/>
              </w:rPr>
              <w:t xml:space="preserve">    În ordinea de idei, transmiterea bunurilor imobile în proprietatea statului, </w:t>
            </w:r>
            <w:r w:rsidR="008C2CC0" w:rsidRPr="005F7A6D">
              <w:rPr>
                <w:b w:val="0"/>
                <w:sz w:val="28"/>
                <w:szCs w:val="28"/>
                <w:lang w:val="ro-RO"/>
              </w:rPr>
              <w:t>pentru construcția</w:t>
            </w:r>
            <w:r w:rsidRPr="005F7A6D">
              <w:rPr>
                <w:b w:val="0"/>
                <w:sz w:val="28"/>
                <w:szCs w:val="28"/>
                <w:lang w:val="ro-RO"/>
              </w:rPr>
              <w:t xml:space="preserve"> remizelor de pompieri </w:t>
            </w:r>
            <w:proofErr w:type="spellStart"/>
            <w:r w:rsidRPr="005F7A6D">
              <w:rPr>
                <w:b w:val="0"/>
                <w:sz w:val="28"/>
                <w:szCs w:val="28"/>
                <w:lang w:val="ro-RO"/>
              </w:rPr>
              <w:t>şi</w:t>
            </w:r>
            <w:proofErr w:type="spellEnd"/>
            <w:r w:rsidRPr="005F7A6D">
              <w:rPr>
                <w:b w:val="0"/>
                <w:sz w:val="28"/>
                <w:szCs w:val="28"/>
                <w:lang w:val="ro-RO"/>
              </w:rPr>
              <w:t xml:space="preserve"> salvatori, este o condiție de bază în implementarea Programului de asistență tehnică </w:t>
            </w:r>
            <w:proofErr w:type="spellStart"/>
            <w:r w:rsidRPr="005F7A6D">
              <w:rPr>
                <w:b w:val="0"/>
                <w:sz w:val="28"/>
                <w:szCs w:val="28"/>
                <w:lang w:val="ro-RO"/>
              </w:rPr>
              <w:t>enunţat</w:t>
            </w:r>
            <w:proofErr w:type="spellEnd"/>
            <w:r w:rsidRPr="005F7A6D">
              <w:rPr>
                <w:b w:val="0"/>
                <w:sz w:val="28"/>
                <w:szCs w:val="28"/>
                <w:lang w:val="ro-RO"/>
              </w:rPr>
              <w:t xml:space="preserve">. </w:t>
            </w:r>
          </w:p>
          <w:p w14:paraId="73D1B826" w14:textId="7BE723FF" w:rsidR="00A02C6D" w:rsidRPr="005F7A6D" w:rsidRDefault="000E4068" w:rsidP="00A35201">
            <w:pPr>
              <w:pStyle w:val="cp"/>
              <w:jc w:val="both"/>
              <w:outlineLvl w:val="0"/>
              <w:rPr>
                <w:b w:val="0"/>
                <w:sz w:val="28"/>
                <w:szCs w:val="28"/>
                <w:lang w:val="ro-RO"/>
              </w:rPr>
            </w:pPr>
            <w:r w:rsidRPr="005F7A6D">
              <w:rPr>
                <w:b w:val="0"/>
                <w:bCs w:val="0"/>
                <w:sz w:val="28"/>
                <w:szCs w:val="28"/>
                <w:lang w:val="ro-MD"/>
              </w:rPr>
              <w:t xml:space="preserve">     </w:t>
            </w:r>
            <w:r w:rsidR="00227811" w:rsidRPr="005F7A6D">
              <w:rPr>
                <w:b w:val="0"/>
                <w:bCs w:val="0"/>
                <w:sz w:val="28"/>
                <w:szCs w:val="28"/>
                <w:lang w:val="ro-MD"/>
              </w:rPr>
              <w:t xml:space="preserve">Urmare celor </w:t>
            </w:r>
            <w:r w:rsidR="003C36E3" w:rsidRPr="005F7A6D">
              <w:rPr>
                <w:b w:val="0"/>
                <w:bCs w:val="0"/>
                <w:sz w:val="28"/>
                <w:szCs w:val="28"/>
                <w:lang w:val="ro-MD"/>
              </w:rPr>
              <w:t xml:space="preserve">menționate, </w:t>
            </w:r>
            <w:r w:rsidR="00A35201" w:rsidRPr="005F7A6D">
              <w:rPr>
                <w:b w:val="0"/>
                <w:bCs w:val="0"/>
                <w:sz w:val="28"/>
                <w:szCs w:val="28"/>
                <w:lang w:val="ro-MD"/>
              </w:rPr>
              <w:t>considerăm oportun</w:t>
            </w:r>
            <w:r w:rsidR="00BB52B7" w:rsidRPr="005F7A6D">
              <w:rPr>
                <w:b w:val="0"/>
                <w:bCs w:val="0"/>
                <w:sz w:val="28"/>
                <w:szCs w:val="28"/>
                <w:lang w:val="ro-MD"/>
              </w:rPr>
              <w:t xml:space="preserve"> </w:t>
            </w:r>
            <w:r w:rsidR="00227811" w:rsidRPr="005F7A6D">
              <w:rPr>
                <w:b w:val="0"/>
                <w:bCs w:val="0"/>
                <w:sz w:val="28"/>
                <w:szCs w:val="28"/>
                <w:lang w:val="ro-MD"/>
              </w:rPr>
              <w:t>intr</w:t>
            </w:r>
            <w:r w:rsidR="00A35201" w:rsidRPr="005F7A6D">
              <w:rPr>
                <w:b w:val="0"/>
                <w:bCs w:val="0"/>
                <w:sz w:val="28"/>
                <w:szCs w:val="28"/>
                <w:lang w:val="ro-MD"/>
              </w:rPr>
              <w:t>area</w:t>
            </w:r>
            <w:r w:rsidR="00895F73" w:rsidRPr="005F7A6D">
              <w:rPr>
                <w:b w:val="0"/>
                <w:bCs w:val="0"/>
                <w:sz w:val="28"/>
                <w:szCs w:val="28"/>
                <w:lang w:val="ro-MD"/>
              </w:rPr>
              <w:t xml:space="preserve"> în vigoare a prezentei hotărâri la data publicării în Monitorul Oficial al Republicii Moldova. </w:t>
            </w:r>
          </w:p>
        </w:tc>
      </w:tr>
      <w:tr w:rsidR="005F7A6D" w:rsidRPr="005476BA" w14:paraId="0F522D68" w14:textId="77777777" w:rsidTr="00766FBF">
        <w:tc>
          <w:tcPr>
            <w:tcW w:w="5000" w:type="pct"/>
            <w:shd w:val="clear" w:color="auto" w:fill="D9D9D9" w:themeFill="background1" w:themeFillShade="D9"/>
          </w:tcPr>
          <w:p w14:paraId="42389252" w14:textId="77777777" w:rsidR="0048524E" w:rsidRPr="005F7A6D" w:rsidRDefault="0048524E" w:rsidP="00766FBF">
            <w:pPr>
              <w:tabs>
                <w:tab w:val="left" w:pos="884"/>
                <w:tab w:val="left" w:pos="1196"/>
              </w:tabs>
              <w:rPr>
                <w:b/>
                <w:sz w:val="28"/>
                <w:szCs w:val="28"/>
                <w:lang w:val="ro-RO"/>
              </w:rPr>
            </w:pPr>
            <w:r w:rsidRPr="005F7A6D">
              <w:rPr>
                <w:b/>
                <w:sz w:val="28"/>
                <w:szCs w:val="28"/>
                <w:lang w:val="ro-RO"/>
              </w:rPr>
              <w:lastRenderedPageBreak/>
              <w:t xml:space="preserve"> 3. Principalele prevederi ale proiectului </w:t>
            </w:r>
            <w:proofErr w:type="spellStart"/>
            <w:r w:rsidRPr="005F7A6D">
              <w:rPr>
                <w:b/>
                <w:sz w:val="28"/>
                <w:szCs w:val="28"/>
                <w:lang w:val="ro-RO"/>
              </w:rPr>
              <w:t>şi</w:t>
            </w:r>
            <w:proofErr w:type="spellEnd"/>
            <w:r w:rsidRPr="005F7A6D">
              <w:rPr>
                <w:b/>
                <w:sz w:val="28"/>
                <w:szCs w:val="28"/>
                <w:lang w:val="ro-RO"/>
              </w:rPr>
              <w:t xml:space="preserve"> </w:t>
            </w:r>
            <w:proofErr w:type="spellStart"/>
            <w:r w:rsidRPr="005F7A6D">
              <w:rPr>
                <w:b/>
                <w:sz w:val="28"/>
                <w:szCs w:val="28"/>
                <w:lang w:val="ro-RO"/>
              </w:rPr>
              <w:t>evidenţierea</w:t>
            </w:r>
            <w:proofErr w:type="spellEnd"/>
            <w:r w:rsidRPr="005F7A6D">
              <w:rPr>
                <w:b/>
                <w:sz w:val="28"/>
                <w:szCs w:val="28"/>
                <w:lang w:val="ro-RO"/>
              </w:rPr>
              <w:t xml:space="preserve"> elementelor noi</w:t>
            </w:r>
          </w:p>
        </w:tc>
      </w:tr>
      <w:tr w:rsidR="005F7A6D" w:rsidRPr="005476BA" w14:paraId="21A64DF0" w14:textId="77777777" w:rsidTr="00766FBF">
        <w:tc>
          <w:tcPr>
            <w:tcW w:w="5000" w:type="pct"/>
          </w:tcPr>
          <w:p w14:paraId="5EA4AB8C" w14:textId="3F4A6D99" w:rsidR="0048524E" w:rsidRPr="005F7A6D" w:rsidRDefault="0048524E" w:rsidP="00766FBF">
            <w:pPr>
              <w:jc w:val="both"/>
              <w:rPr>
                <w:sz w:val="16"/>
                <w:szCs w:val="16"/>
                <w:lang w:val="ro-RO"/>
              </w:rPr>
            </w:pPr>
            <w:r w:rsidRPr="005F7A6D">
              <w:rPr>
                <w:sz w:val="28"/>
                <w:szCs w:val="28"/>
                <w:lang w:val="ro-RO"/>
              </w:rPr>
              <w:t xml:space="preserve">   </w:t>
            </w:r>
          </w:p>
          <w:p w14:paraId="5D6B9376" w14:textId="036A876F" w:rsidR="00CF4776" w:rsidRPr="005F7A6D" w:rsidRDefault="005357A8" w:rsidP="00AA17B2">
            <w:pPr>
              <w:autoSpaceDE w:val="0"/>
              <w:autoSpaceDN w:val="0"/>
              <w:adjustRightInd w:val="0"/>
              <w:spacing w:line="276" w:lineRule="auto"/>
              <w:jc w:val="both"/>
              <w:rPr>
                <w:sz w:val="28"/>
                <w:szCs w:val="28"/>
                <w:lang w:val="ro-RO"/>
              </w:rPr>
            </w:pPr>
            <w:r w:rsidRPr="005F7A6D">
              <w:rPr>
                <w:sz w:val="28"/>
                <w:szCs w:val="28"/>
                <w:lang w:val="ro-RO"/>
              </w:rPr>
              <w:t xml:space="preserve">     </w:t>
            </w:r>
            <w:r w:rsidR="0048524E" w:rsidRPr="005F7A6D">
              <w:rPr>
                <w:sz w:val="28"/>
                <w:szCs w:val="28"/>
                <w:lang w:val="ro-RO"/>
              </w:rPr>
              <w:t xml:space="preserve">Proiectul hotărârii Guvernului prevede transmiterea </w:t>
            </w:r>
            <w:r w:rsidR="00CF4776" w:rsidRPr="005F7A6D">
              <w:rPr>
                <w:sz w:val="28"/>
                <w:szCs w:val="28"/>
                <w:lang w:val="ro-RO"/>
              </w:rPr>
              <w:t xml:space="preserve">din proprietatea statului, în proprietatea Administrațiilor publice locale a </w:t>
            </w:r>
            <w:r w:rsidR="0048524E" w:rsidRPr="005F7A6D">
              <w:rPr>
                <w:sz w:val="28"/>
                <w:szCs w:val="28"/>
                <w:lang w:val="ro-RO"/>
              </w:rPr>
              <w:t>bunuri</w:t>
            </w:r>
            <w:r w:rsidR="00CF4776" w:rsidRPr="005F7A6D">
              <w:rPr>
                <w:sz w:val="28"/>
                <w:szCs w:val="28"/>
                <w:lang w:val="ro-RO"/>
              </w:rPr>
              <w:t>lor</w:t>
            </w:r>
            <w:r w:rsidR="00407EA8" w:rsidRPr="005F7A6D">
              <w:rPr>
                <w:sz w:val="28"/>
                <w:szCs w:val="28"/>
                <w:lang w:val="ro-RO"/>
              </w:rPr>
              <w:t xml:space="preserve"> imobile</w:t>
            </w:r>
            <w:r w:rsidR="00CF4776" w:rsidRPr="005F7A6D">
              <w:rPr>
                <w:sz w:val="28"/>
                <w:szCs w:val="28"/>
                <w:lang w:val="ro-RO"/>
              </w:rPr>
              <w:t xml:space="preserve"> amplasate în</w:t>
            </w:r>
            <w:r w:rsidR="00AA17B2" w:rsidRPr="005F7A6D">
              <w:rPr>
                <w:sz w:val="28"/>
                <w:szCs w:val="28"/>
                <w:lang w:val="ro-RO"/>
              </w:rPr>
              <w:t xml:space="preserve"> </w:t>
            </w:r>
            <w:r w:rsidR="00CF4776" w:rsidRPr="005F7A6D">
              <w:rPr>
                <w:sz w:val="28"/>
                <w:szCs w:val="28"/>
                <w:lang w:val="ro-MD"/>
              </w:rPr>
              <w:t>or. Cimișlia, str. Decebal, 123</w:t>
            </w:r>
          </w:p>
          <w:p w14:paraId="2C1C143A" w14:textId="77777777" w:rsidR="00CF4776" w:rsidRPr="005F7A6D" w:rsidRDefault="00CF4776" w:rsidP="00CF4776">
            <w:pPr>
              <w:pStyle w:val="cp"/>
              <w:numPr>
                <w:ilvl w:val="0"/>
                <w:numId w:val="11"/>
              </w:numPr>
              <w:jc w:val="both"/>
              <w:outlineLvl w:val="0"/>
              <w:rPr>
                <w:b w:val="0"/>
                <w:sz w:val="28"/>
                <w:szCs w:val="28"/>
                <w:lang w:val="ro-MD"/>
              </w:rPr>
            </w:pPr>
            <w:r w:rsidRPr="005F7A6D">
              <w:rPr>
                <w:b w:val="0"/>
                <w:bCs w:val="0"/>
                <w:sz w:val="28"/>
                <w:szCs w:val="28"/>
                <w:lang w:val="ro-MD"/>
              </w:rPr>
              <w:t>construcție, cu suprafața de 512,5 m</w:t>
            </w:r>
            <w:r w:rsidRPr="005F7A6D">
              <w:rPr>
                <w:b w:val="0"/>
                <w:bCs w:val="0"/>
                <w:sz w:val="28"/>
                <w:szCs w:val="28"/>
                <w:vertAlign w:val="superscript"/>
                <w:lang w:val="ro-MD"/>
              </w:rPr>
              <w:t>2</w:t>
            </w:r>
            <w:r w:rsidRPr="005F7A6D">
              <w:rPr>
                <w:b w:val="0"/>
                <w:bCs w:val="0"/>
                <w:sz w:val="28"/>
                <w:szCs w:val="28"/>
                <w:lang w:val="ro-MD"/>
              </w:rPr>
              <w:t xml:space="preserve">  (număr cadastral 2901306.242.01), </w:t>
            </w:r>
            <w:r w:rsidRPr="005F7A6D">
              <w:rPr>
                <w:b w:val="0"/>
                <w:sz w:val="28"/>
                <w:szCs w:val="28"/>
                <w:lang w:val="ro-MD"/>
              </w:rPr>
              <w:t>administrarea Ministerului Afacerilor Interne (MAI);</w:t>
            </w:r>
          </w:p>
          <w:p w14:paraId="4C40BDAD" w14:textId="77777777" w:rsidR="00CF4776" w:rsidRPr="005F7A6D" w:rsidRDefault="00CF4776" w:rsidP="00CF4776">
            <w:pPr>
              <w:pStyle w:val="cp"/>
              <w:numPr>
                <w:ilvl w:val="0"/>
                <w:numId w:val="4"/>
              </w:numPr>
              <w:ind w:left="811" w:hanging="360"/>
              <w:jc w:val="both"/>
              <w:outlineLvl w:val="0"/>
              <w:rPr>
                <w:b w:val="0"/>
                <w:bCs w:val="0"/>
                <w:sz w:val="28"/>
                <w:szCs w:val="28"/>
                <w:lang w:val="ro-MD"/>
              </w:rPr>
            </w:pPr>
            <w:r w:rsidRPr="005F7A6D">
              <w:rPr>
                <w:b w:val="0"/>
                <w:bCs w:val="0"/>
                <w:sz w:val="28"/>
                <w:szCs w:val="28"/>
                <w:lang w:val="ro-MD"/>
              </w:rPr>
              <w:t>teren pentru construcții, cu suprafața de 0,1688 ha (număr cadastral 2901306.242), administrarea Agenției Proprietății Publice (APP)</w:t>
            </w:r>
            <w:r w:rsidRPr="005F7A6D">
              <w:rPr>
                <w:b w:val="0"/>
                <w:sz w:val="28"/>
                <w:szCs w:val="28"/>
                <w:lang w:val="ro-MD"/>
              </w:rPr>
              <w:t>.</w:t>
            </w:r>
          </w:p>
          <w:p w14:paraId="374A0C3D" w14:textId="5968A2F1" w:rsidR="00CF4776" w:rsidRPr="005F7A6D" w:rsidRDefault="00CF4776" w:rsidP="00CF4776">
            <w:pPr>
              <w:autoSpaceDE w:val="0"/>
              <w:autoSpaceDN w:val="0"/>
              <w:adjustRightInd w:val="0"/>
              <w:spacing w:line="276" w:lineRule="auto"/>
              <w:jc w:val="both"/>
              <w:rPr>
                <w:sz w:val="28"/>
                <w:szCs w:val="28"/>
                <w:lang w:val="ro-RO"/>
              </w:rPr>
            </w:pPr>
            <w:r w:rsidRPr="005F7A6D">
              <w:rPr>
                <w:sz w:val="28"/>
                <w:szCs w:val="28"/>
                <w:lang w:val="ro-MD"/>
              </w:rPr>
              <w:t xml:space="preserve">        De asemenea, proiectul </w:t>
            </w:r>
            <w:r w:rsidRPr="005F7A6D">
              <w:rPr>
                <w:sz w:val="28"/>
                <w:szCs w:val="28"/>
                <w:lang w:val="ro-RO"/>
              </w:rPr>
              <w:t>prevede transmiterea următoarelor bunuri imobile din</w:t>
            </w:r>
            <w:r w:rsidR="00FB6517">
              <w:rPr>
                <w:sz w:val="28"/>
                <w:szCs w:val="28"/>
                <w:lang w:val="ro-RO"/>
              </w:rPr>
              <w:t xml:space="preserve"> proprietatea Administrațiilor Publice L</w:t>
            </w:r>
            <w:r w:rsidRPr="005F7A6D">
              <w:rPr>
                <w:sz w:val="28"/>
                <w:szCs w:val="28"/>
                <w:lang w:val="ro-RO"/>
              </w:rPr>
              <w:t>ocale, în proprietatea statului</w:t>
            </w:r>
            <w:r w:rsidR="00BA24C2" w:rsidRPr="005F7A6D">
              <w:rPr>
                <w:sz w:val="28"/>
                <w:szCs w:val="28"/>
                <w:lang w:val="ro-RO"/>
              </w:rPr>
              <w:t>:</w:t>
            </w:r>
          </w:p>
          <w:p w14:paraId="677748A1" w14:textId="1D7EB59F" w:rsidR="00BA24C2" w:rsidRPr="005F7A6D" w:rsidRDefault="00BA24C2" w:rsidP="00BA24C2">
            <w:pPr>
              <w:pStyle w:val="cp"/>
              <w:numPr>
                <w:ilvl w:val="0"/>
                <w:numId w:val="4"/>
              </w:numPr>
              <w:ind w:firstLine="447"/>
              <w:jc w:val="both"/>
              <w:outlineLvl w:val="0"/>
              <w:rPr>
                <w:b w:val="0"/>
                <w:bCs w:val="0"/>
                <w:sz w:val="28"/>
                <w:szCs w:val="28"/>
                <w:lang w:val="en-GB"/>
              </w:rPr>
            </w:pPr>
            <w:r w:rsidRPr="005F7A6D">
              <w:rPr>
                <w:b w:val="0"/>
                <w:bCs w:val="0"/>
                <w:sz w:val="28"/>
                <w:szCs w:val="28"/>
                <w:lang w:val="ro-MD"/>
              </w:rPr>
              <w:t xml:space="preserve">construcția </w:t>
            </w:r>
            <w:r w:rsidRPr="005F7A6D">
              <w:rPr>
                <w:b w:val="0"/>
                <w:bCs w:val="0"/>
                <w:sz w:val="28"/>
                <w:szCs w:val="28"/>
                <w:lang w:val="en-US"/>
              </w:rPr>
              <w:t xml:space="preserve">cu </w:t>
            </w:r>
            <w:proofErr w:type="spellStart"/>
            <w:r w:rsidRPr="005F7A6D">
              <w:rPr>
                <w:b w:val="0"/>
                <w:bCs w:val="0"/>
                <w:sz w:val="28"/>
                <w:szCs w:val="28"/>
                <w:lang w:val="en-US"/>
              </w:rPr>
              <w:t>suprafața</w:t>
            </w:r>
            <w:proofErr w:type="spellEnd"/>
            <w:r w:rsidRPr="005F7A6D">
              <w:rPr>
                <w:b w:val="0"/>
                <w:bCs w:val="0"/>
                <w:sz w:val="28"/>
                <w:szCs w:val="28"/>
                <w:lang w:val="en-US"/>
              </w:rPr>
              <w:t xml:space="preserve"> </w:t>
            </w:r>
            <w:proofErr w:type="spellStart"/>
            <w:r w:rsidRPr="005F7A6D">
              <w:rPr>
                <w:b w:val="0"/>
                <w:bCs w:val="0"/>
                <w:sz w:val="28"/>
                <w:szCs w:val="28"/>
                <w:lang w:val="en-US"/>
              </w:rPr>
              <w:t>totală</w:t>
            </w:r>
            <w:proofErr w:type="spellEnd"/>
            <w:r w:rsidRPr="005F7A6D">
              <w:rPr>
                <w:b w:val="0"/>
                <w:bCs w:val="0"/>
                <w:sz w:val="28"/>
                <w:szCs w:val="28"/>
                <w:lang w:val="en-US"/>
              </w:rPr>
              <w:t xml:space="preserve"> de 2218,0 m</w:t>
            </w:r>
            <w:r w:rsidRPr="005F7A6D">
              <w:rPr>
                <w:b w:val="0"/>
                <w:bCs w:val="0"/>
                <w:sz w:val="28"/>
                <w:szCs w:val="28"/>
                <w:vertAlign w:val="superscript"/>
                <w:lang w:val="en-US"/>
              </w:rPr>
              <w:t>2</w:t>
            </w:r>
            <w:r w:rsidRPr="005F7A6D">
              <w:rPr>
                <w:b w:val="0"/>
                <w:bCs w:val="0"/>
                <w:sz w:val="28"/>
                <w:szCs w:val="28"/>
                <w:lang w:val="en-US"/>
              </w:rPr>
              <w:t xml:space="preserve"> (</w:t>
            </w:r>
            <w:proofErr w:type="spellStart"/>
            <w:r w:rsidRPr="005F7A6D">
              <w:rPr>
                <w:b w:val="0"/>
                <w:bCs w:val="0"/>
                <w:sz w:val="28"/>
                <w:szCs w:val="28"/>
                <w:lang w:val="en-US"/>
              </w:rPr>
              <w:t>numărul</w:t>
            </w:r>
            <w:proofErr w:type="spellEnd"/>
            <w:r w:rsidRPr="005F7A6D">
              <w:rPr>
                <w:b w:val="0"/>
                <w:bCs w:val="0"/>
                <w:sz w:val="28"/>
                <w:szCs w:val="28"/>
                <w:lang w:val="en-US"/>
              </w:rPr>
              <w:t xml:space="preserve"> cadastral 1001209.051.02) </w:t>
            </w:r>
            <w:r w:rsidRPr="005F7A6D">
              <w:rPr>
                <w:b w:val="0"/>
                <w:bCs w:val="0"/>
                <w:sz w:val="28"/>
                <w:szCs w:val="28"/>
                <w:lang w:val="ro-MD"/>
              </w:rPr>
              <w:t xml:space="preserve">amplasată </w:t>
            </w:r>
            <w:proofErr w:type="spellStart"/>
            <w:r w:rsidRPr="005F7A6D">
              <w:rPr>
                <w:b w:val="0"/>
                <w:bCs w:val="0"/>
                <w:sz w:val="28"/>
                <w:szCs w:val="28"/>
                <w:lang w:val="en-GB"/>
              </w:rPr>
              <w:t>în</w:t>
            </w:r>
            <w:proofErr w:type="spellEnd"/>
            <w:r w:rsidRPr="005F7A6D">
              <w:rPr>
                <w:b w:val="0"/>
                <w:bCs w:val="0"/>
                <w:sz w:val="28"/>
                <w:szCs w:val="28"/>
                <w:lang w:val="en-GB"/>
              </w:rPr>
              <w:t xml:space="preserve"> </w:t>
            </w:r>
            <w:proofErr w:type="spellStart"/>
            <w:r w:rsidRPr="005F7A6D">
              <w:rPr>
                <w:b w:val="0"/>
                <w:bCs w:val="0"/>
                <w:sz w:val="28"/>
                <w:szCs w:val="28"/>
                <w:lang w:val="en-GB"/>
              </w:rPr>
              <w:t>oraşul</w:t>
            </w:r>
            <w:proofErr w:type="spellEnd"/>
            <w:r w:rsidRPr="005F7A6D">
              <w:rPr>
                <w:b w:val="0"/>
                <w:bCs w:val="0"/>
                <w:sz w:val="28"/>
                <w:szCs w:val="28"/>
                <w:lang w:val="en-GB"/>
              </w:rPr>
              <w:t xml:space="preserve"> </w:t>
            </w:r>
            <w:proofErr w:type="spellStart"/>
            <w:r w:rsidRPr="005F7A6D">
              <w:rPr>
                <w:b w:val="0"/>
                <w:bCs w:val="0"/>
                <w:sz w:val="28"/>
                <w:szCs w:val="28"/>
                <w:lang w:val="en-GB"/>
              </w:rPr>
              <w:t>Anenii</w:t>
            </w:r>
            <w:proofErr w:type="spellEnd"/>
            <w:r w:rsidRPr="005F7A6D">
              <w:rPr>
                <w:b w:val="0"/>
                <w:bCs w:val="0"/>
                <w:sz w:val="28"/>
                <w:szCs w:val="28"/>
                <w:lang w:val="en-GB"/>
              </w:rPr>
              <w:t xml:space="preserve"> </w:t>
            </w:r>
            <w:proofErr w:type="spellStart"/>
            <w:r w:rsidRPr="005F7A6D">
              <w:rPr>
                <w:b w:val="0"/>
                <w:bCs w:val="0"/>
                <w:sz w:val="28"/>
                <w:szCs w:val="28"/>
                <w:lang w:val="en-GB"/>
              </w:rPr>
              <w:t>Noi</w:t>
            </w:r>
            <w:proofErr w:type="spellEnd"/>
            <w:r w:rsidRPr="005F7A6D">
              <w:rPr>
                <w:b w:val="0"/>
                <w:bCs w:val="0"/>
                <w:sz w:val="28"/>
                <w:szCs w:val="28"/>
                <w:lang w:val="en-GB"/>
              </w:rPr>
              <w:t xml:space="preserve">, str. </w:t>
            </w:r>
            <w:proofErr w:type="spellStart"/>
            <w:r w:rsidRPr="005F7A6D">
              <w:rPr>
                <w:b w:val="0"/>
                <w:bCs w:val="0"/>
                <w:sz w:val="28"/>
                <w:szCs w:val="28"/>
                <w:lang w:val="en-GB"/>
              </w:rPr>
              <w:t>Concelierii</w:t>
            </w:r>
            <w:proofErr w:type="spellEnd"/>
            <w:r w:rsidRPr="005F7A6D">
              <w:rPr>
                <w:b w:val="0"/>
                <w:bCs w:val="0"/>
                <w:sz w:val="28"/>
                <w:szCs w:val="28"/>
                <w:lang w:val="en-GB"/>
              </w:rPr>
              <w:t xml:space="preserve"> </w:t>
            </w:r>
            <w:proofErr w:type="spellStart"/>
            <w:r w:rsidRPr="005F7A6D">
              <w:rPr>
                <w:b w:val="0"/>
                <w:bCs w:val="0"/>
                <w:sz w:val="28"/>
                <w:szCs w:val="28"/>
                <w:lang w:val="en-GB"/>
              </w:rPr>
              <w:t>Naționale</w:t>
            </w:r>
            <w:proofErr w:type="spellEnd"/>
            <w:r w:rsidRPr="005F7A6D">
              <w:rPr>
                <w:b w:val="0"/>
                <w:bCs w:val="0"/>
                <w:sz w:val="28"/>
                <w:szCs w:val="28"/>
                <w:lang w:val="en-GB"/>
              </w:rPr>
              <w:t>, 40.</w:t>
            </w:r>
          </w:p>
          <w:p w14:paraId="73B45E05" w14:textId="77777777" w:rsidR="00BA24C2" w:rsidRPr="005F7A6D" w:rsidRDefault="00BA24C2" w:rsidP="00BA24C2">
            <w:pPr>
              <w:pStyle w:val="a6"/>
              <w:numPr>
                <w:ilvl w:val="0"/>
                <w:numId w:val="4"/>
              </w:numPr>
              <w:autoSpaceDE w:val="0"/>
              <w:autoSpaceDN w:val="0"/>
              <w:adjustRightInd w:val="0"/>
              <w:spacing w:line="276" w:lineRule="auto"/>
              <w:ind w:left="447"/>
              <w:jc w:val="both"/>
              <w:rPr>
                <w:bCs/>
                <w:sz w:val="28"/>
                <w:szCs w:val="28"/>
                <w:lang w:val="ro-RO"/>
              </w:rPr>
            </w:pPr>
            <w:r w:rsidRPr="005F7A6D">
              <w:rPr>
                <w:bCs/>
                <w:sz w:val="28"/>
                <w:szCs w:val="28"/>
                <w:lang w:val="ro-RO"/>
              </w:rPr>
              <w:t xml:space="preserve">teren cu suprafața de 0,40 ha (nr. cadastral 2301112252) amplasat în intravilanul    </w:t>
            </w:r>
          </w:p>
          <w:p w14:paraId="5F606B00" w14:textId="67FA5CB4" w:rsidR="00BA24C2" w:rsidRPr="005F7A6D" w:rsidRDefault="00BA24C2" w:rsidP="00BA24C2">
            <w:pPr>
              <w:pStyle w:val="a6"/>
              <w:autoSpaceDE w:val="0"/>
              <w:autoSpaceDN w:val="0"/>
              <w:adjustRightInd w:val="0"/>
              <w:spacing w:line="276" w:lineRule="auto"/>
              <w:ind w:left="447"/>
              <w:jc w:val="both"/>
              <w:rPr>
                <w:bCs/>
                <w:sz w:val="28"/>
                <w:szCs w:val="28"/>
                <w:lang w:val="ro-RO"/>
              </w:rPr>
            </w:pPr>
            <w:r w:rsidRPr="005F7A6D">
              <w:rPr>
                <w:bCs/>
                <w:sz w:val="28"/>
                <w:szCs w:val="28"/>
                <w:lang w:val="ro-RO"/>
              </w:rPr>
              <w:t xml:space="preserve">     orașului Căinari.</w:t>
            </w:r>
          </w:p>
          <w:p w14:paraId="65CE5BBE" w14:textId="753B06CA" w:rsidR="00065CCB" w:rsidRPr="005F7A6D" w:rsidRDefault="00CF4776" w:rsidP="00BA24C2">
            <w:pPr>
              <w:autoSpaceDE w:val="0"/>
              <w:autoSpaceDN w:val="0"/>
              <w:adjustRightInd w:val="0"/>
              <w:spacing w:line="276" w:lineRule="auto"/>
              <w:jc w:val="both"/>
              <w:rPr>
                <w:sz w:val="28"/>
                <w:szCs w:val="28"/>
                <w:lang w:val="en-US"/>
              </w:rPr>
            </w:pPr>
            <w:r w:rsidRPr="005F7A6D">
              <w:rPr>
                <w:sz w:val="28"/>
                <w:szCs w:val="28"/>
                <w:lang w:val="ro-RO"/>
              </w:rPr>
              <w:t xml:space="preserve">        </w:t>
            </w:r>
            <w:r w:rsidR="00AB547A" w:rsidRPr="005F7A6D">
              <w:rPr>
                <w:sz w:val="28"/>
                <w:szCs w:val="28"/>
                <w:lang w:val="ro-RO"/>
              </w:rPr>
              <w:t>În context, se</w:t>
            </w:r>
            <w:r w:rsidR="00065CCB" w:rsidRPr="005F7A6D">
              <w:rPr>
                <w:sz w:val="28"/>
                <w:szCs w:val="28"/>
                <w:lang w:val="en-US"/>
              </w:rPr>
              <w:t xml:space="preserve"> </w:t>
            </w:r>
            <w:proofErr w:type="spellStart"/>
            <w:r w:rsidR="00065CCB" w:rsidRPr="005F7A6D">
              <w:rPr>
                <w:sz w:val="28"/>
                <w:szCs w:val="28"/>
                <w:lang w:val="en-US"/>
              </w:rPr>
              <w:t>modific</w:t>
            </w:r>
            <w:r w:rsidR="00AB547A" w:rsidRPr="005F7A6D">
              <w:rPr>
                <w:sz w:val="28"/>
                <w:szCs w:val="28"/>
                <w:lang w:val="en-US"/>
              </w:rPr>
              <w:t>ă</w:t>
            </w:r>
            <w:proofErr w:type="spellEnd"/>
            <w:r w:rsidR="00065CCB" w:rsidRPr="005F7A6D">
              <w:rPr>
                <w:sz w:val="28"/>
                <w:szCs w:val="28"/>
                <w:lang w:val="en-US"/>
              </w:rPr>
              <w:t xml:space="preserve"> </w:t>
            </w:r>
            <w:proofErr w:type="spellStart"/>
            <w:r w:rsidR="00065CCB" w:rsidRPr="005F7A6D">
              <w:rPr>
                <w:sz w:val="28"/>
                <w:szCs w:val="28"/>
                <w:lang w:val="en-US"/>
              </w:rPr>
              <w:t>anex</w:t>
            </w:r>
            <w:r w:rsidR="00AB547A" w:rsidRPr="005F7A6D">
              <w:rPr>
                <w:sz w:val="28"/>
                <w:szCs w:val="28"/>
                <w:lang w:val="en-US"/>
              </w:rPr>
              <w:t>a</w:t>
            </w:r>
            <w:proofErr w:type="spellEnd"/>
            <w:r w:rsidR="00065CCB" w:rsidRPr="005F7A6D">
              <w:rPr>
                <w:sz w:val="28"/>
                <w:szCs w:val="28"/>
                <w:lang w:val="en-US"/>
              </w:rPr>
              <w:t xml:space="preserve"> nr. 18 la </w:t>
            </w:r>
            <w:proofErr w:type="spellStart"/>
            <w:r w:rsidR="00065CCB" w:rsidRPr="005F7A6D">
              <w:rPr>
                <w:sz w:val="28"/>
                <w:szCs w:val="28"/>
                <w:lang w:val="en-US"/>
              </w:rPr>
              <w:t>Hotărârea</w:t>
            </w:r>
            <w:proofErr w:type="spellEnd"/>
            <w:r w:rsidR="00065CCB" w:rsidRPr="005F7A6D">
              <w:rPr>
                <w:sz w:val="28"/>
                <w:szCs w:val="28"/>
                <w:lang w:val="en-US"/>
              </w:rPr>
              <w:t xml:space="preserve"> </w:t>
            </w:r>
            <w:proofErr w:type="spellStart"/>
            <w:r w:rsidR="00065CCB" w:rsidRPr="005F7A6D">
              <w:rPr>
                <w:sz w:val="28"/>
                <w:szCs w:val="28"/>
                <w:lang w:val="en-US"/>
              </w:rPr>
              <w:t>Guvernului</w:t>
            </w:r>
            <w:proofErr w:type="spellEnd"/>
            <w:r w:rsidR="00065CCB" w:rsidRPr="005F7A6D">
              <w:rPr>
                <w:sz w:val="28"/>
                <w:szCs w:val="28"/>
                <w:lang w:val="en-US"/>
              </w:rPr>
              <w:t xml:space="preserve"> nr. 351/2005 cu </w:t>
            </w:r>
            <w:proofErr w:type="spellStart"/>
            <w:r w:rsidR="00065CCB" w:rsidRPr="005F7A6D">
              <w:rPr>
                <w:sz w:val="28"/>
                <w:szCs w:val="28"/>
                <w:lang w:val="en-US"/>
              </w:rPr>
              <w:t>privire</w:t>
            </w:r>
            <w:proofErr w:type="spellEnd"/>
            <w:r w:rsidR="00065CCB" w:rsidRPr="005F7A6D">
              <w:rPr>
                <w:sz w:val="28"/>
                <w:szCs w:val="28"/>
                <w:lang w:val="en-US"/>
              </w:rPr>
              <w:t xml:space="preserve"> la </w:t>
            </w:r>
            <w:proofErr w:type="spellStart"/>
            <w:r w:rsidR="00065CCB" w:rsidRPr="005F7A6D">
              <w:rPr>
                <w:sz w:val="28"/>
                <w:szCs w:val="28"/>
                <w:lang w:val="en-US"/>
              </w:rPr>
              <w:t>aprobarea</w:t>
            </w:r>
            <w:proofErr w:type="spellEnd"/>
            <w:r w:rsidR="00065CCB" w:rsidRPr="005F7A6D">
              <w:rPr>
                <w:sz w:val="28"/>
                <w:szCs w:val="28"/>
                <w:lang w:val="en-US"/>
              </w:rPr>
              <w:t xml:space="preserve"> </w:t>
            </w:r>
            <w:proofErr w:type="spellStart"/>
            <w:r w:rsidR="00065CCB" w:rsidRPr="005F7A6D">
              <w:rPr>
                <w:sz w:val="28"/>
                <w:szCs w:val="28"/>
                <w:lang w:val="en-US"/>
              </w:rPr>
              <w:t>listelor</w:t>
            </w:r>
            <w:proofErr w:type="spellEnd"/>
            <w:r w:rsidR="00065CCB" w:rsidRPr="005F7A6D">
              <w:rPr>
                <w:sz w:val="28"/>
                <w:szCs w:val="28"/>
                <w:lang w:val="en-US"/>
              </w:rPr>
              <w:t xml:space="preserve"> </w:t>
            </w:r>
            <w:proofErr w:type="spellStart"/>
            <w:r w:rsidR="00065CCB" w:rsidRPr="005F7A6D">
              <w:rPr>
                <w:sz w:val="28"/>
                <w:szCs w:val="28"/>
                <w:lang w:val="en-US"/>
              </w:rPr>
              <w:t>bunurilor</w:t>
            </w:r>
            <w:proofErr w:type="spellEnd"/>
            <w:r w:rsidR="00065CCB" w:rsidRPr="005F7A6D">
              <w:rPr>
                <w:sz w:val="28"/>
                <w:szCs w:val="28"/>
                <w:lang w:val="en-US"/>
              </w:rPr>
              <w:t xml:space="preserve"> </w:t>
            </w:r>
            <w:proofErr w:type="spellStart"/>
            <w:r w:rsidR="00065CCB" w:rsidRPr="005F7A6D">
              <w:rPr>
                <w:sz w:val="28"/>
                <w:szCs w:val="28"/>
                <w:lang w:val="en-US"/>
              </w:rPr>
              <w:t>imobile</w:t>
            </w:r>
            <w:proofErr w:type="spellEnd"/>
            <w:r w:rsidR="00065CCB" w:rsidRPr="005F7A6D">
              <w:rPr>
                <w:sz w:val="28"/>
                <w:szCs w:val="28"/>
                <w:lang w:val="en-US"/>
              </w:rPr>
              <w:t xml:space="preserve"> </w:t>
            </w:r>
            <w:proofErr w:type="spellStart"/>
            <w:r w:rsidR="00065CCB" w:rsidRPr="005F7A6D">
              <w:rPr>
                <w:sz w:val="28"/>
                <w:szCs w:val="28"/>
                <w:lang w:val="en-US"/>
              </w:rPr>
              <w:t>proprietate</w:t>
            </w:r>
            <w:proofErr w:type="spellEnd"/>
            <w:r w:rsidR="00065CCB" w:rsidRPr="005F7A6D">
              <w:rPr>
                <w:sz w:val="28"/>
                <w:szCs w:val="28"/>
                <w:lang w:val="en-US"/>
              </w:rPr>
              <w:t xml:space="preserve"> </w:t>
            </w:r>
            <w:proofErr w:type="spellStart"/>
            <w:r w:rsidR="00065CCB" w:rsidRPr="005F7A6D">
              <w:rPr>
                <w:sz w:val="28"/>
                <w:szCs w:val="28"/>
                <w:lang w:val="en-US"/>
              </w:rPr>
              <w:t>publică</w:t>
            </w:r>
            <w:proofErr w:type="spellEnd"/>
            <w:r w:rsidR="00065CCB" w:rsidRPr="005F7A6D">
              <w:rPr>
                <w:sz w:val="28"/>
                <w:szCs w:val="28"/>
                <w:lang w:val="en-US"/>
              </w:rPr>
              <w:t xml:space="preserve"> a </w:t>
            </w:r>
            <w:proofErr w:type="spellStart"/>
            <w:r w:rsidR="00065CCB" w:rsidRPr="005F7A6D">
              <w:rPr>
                <w:sz w:val="28"/>
                <w:szCs w:val="28"/>
                <w:lang w:val="en-US"/>
              </w:rPr>
              <w:t>statului</w:t>
            </w:r>
            <w:proofErr w:type="spellEnd"/>
            <w:r w:rsidR="00065CCB" w:rsidRPr="005F7A6D">
              <w:rPr>
                <w:sz w:val="28"/>
                <w:szCs w:val="28"/>
                <w:lang w:val="en-US"/>
              </w:rPr>
              <w:t xml:space="preserve"> </w:t>
            </w:r>
            <w:proofErr w:type="spellStart"/>
            <w:r w:rsidR="00065CCB" w:rsidRPr="005F7A6D">
              <w:rPr>
                <w:sz w:val="28"/>
                <w:szCs w:val="28"/>
                <w:lang w:val="en-US"/>
              </w:rPr>
              <w:t>și</w:t>
            </w:r>
            <w:proofErr w:type="spellEnd"/>
            <w:r w:rsidR="00065CCB" w:rsidRPr="005F7A6D">
              <w:rPr>
                <w:sz w:val="28"/>
                <w:szCs w:val="28"/>
                <w:lang w:val="en-US"/>
              </w:rPr>
              <w:t xml:space="preserve"> la </w:t>
            </w:r>
            <w:proofErr w:type="spellStart"/>
            <w:r w:rsidR="00065CCB" w:rsidRPr="005F7A6D">
              <w:rPr>
                <w:sz w:val="28"/>
                <w:szCs w:val="28"/>
                <w:lang w:val="en-US"/>
              </w:rPr>
              <w:t>transmiterea</w:t>
            </w:r>
            <w:proofErr w:type="spellEnd"/>
            <w:r w:rsidR="00065CCB" w:rsidRPr="005F7A6D">
              <w:rPr>
                <w:sz w:val="28"/>
                <w:szCs w:val="28"/>
                <w:lang w:val="en-US"/>
              </w:rPr>
              <w:t xml:space="preserve"> </w:t>
            </w:r>
            <w:proofErr w:type="spellStart"/>
            <w:r w:rsidR="00065CCB" w:rsidRPr="005F7A6D">
              <w:rPr>
                <w:sz w:val="28"/>
                <w:szCs w:val="28"/>
                <w:lang w:val="en-US"/>
              </w:rPr>
              <w:t>unor</w:t>
            </w:r>
            <w:proofErr w:type="spellEnd"/>
            <w:r w:rsidR="00065CCB" w:rsidRPr="005F7A6D">
              <w:rPr>
                <w:sz w:val="28"/>
                <w:szCs w:val="28"/>
                <w:lang w:val="en-US"/>
              </w:rPr>
              <w:t xml:space="preserve"> </w:t>
            </w:r>
            <w:proofErr w:type="spellStart"/>
            <w:r w:rsidR="00065CCB" w:rsidRPr="005F7A6D">
              <w:rPr>
                <w:sz w:val="28"/>
                <w:szCs w:val="28"/>
                <w:lang w:val="en-US"/>
              </w:rPr>
              <w:t>bunuri</w:t>
            </w:r>
            <w:proofErr w:type="spellEnd"/>
            <w:r w:rsidR="00065CCB" w:rsidRPr="005F7A6D">
              <w:rPr>
                <w:sz w:val="28"/>
                <w:szCs w:val="28"/>
                <w:lang w:val="en-US"/>
              </w:rPr>
              <w:t xml:space="preserve"> </w:t>
            </w:r>
            <w:proofErr w:type="spellStart"/>
            <w:r w:rsidR="00E25931" w:rsidRPr="005F7A6D">
              <w:rPr>
                <w:sz w:val="28"/>
                <w:szCs w:val="28"/>
                <w:lang w:val="en-US"/>
              </w:rPr>
              <w:t>i</w:t>
            </w:r>
            <w:r w:rsidR="00F11C6C" w:rsidRPr="005F7A6D">
              <w:rPr>
                <w:sz w:val="28"/>
                <w:szCs w:val="28"/>
                <w:lang w:val="en-US"/>
              </w:rPr>
              <w:t>mobile</w:t>
            </w:r>
            <w:proofErr w:type="spellEnd"/>
            <w:r w:rsidR="00F11C6C" w:rsidRPr="005F7A6D">
              <w:rPr>
                <w:sz w:val="28"/>
                <w:szCs w:val="28"/>
                <w:lang w:val="en-US"/>
              </w:rPr>
              <w:t xml:space="preserve"> </w:t>
            </w:r>
            <w:proofErr w:type="spellStart"/>
            <w:r w:rsidR="00F11C6C" w:rsidRPr="005F7A6D">
              <w:rPr>
                <w:sz w:val="28"/>
                <w:szCs w:val="28"/>
                <w:lang w:val="en-US"/>
              </w:rPr>
              <w:t>și</w:t>
            </w:r>
            <w:proofErr w:type="spellEnd"/>
            <w:r w:rsidR="00F11C6C" w:rsidRPr="005F7A6D">
              <w:rPr>
                <w:sz w:val="28"/>
                <w:szCs w:val="28"/>
                <w:lang w:val="en-US"/>
              </w:rPr>
              <w:t xml:space="preserve"> </w:t>
            </w:r>
            <w:proofErr w:type="spellStart"/>
            <w:r w:rsidR="00F11C6C" w:rsidRPr="005F7A6D">
              <w:rPr>
                <w:sz w:val="28"/>
                <w:szCs w:val="28"/>
                <w:lang w:val="en-US"/>
              </w:rPr>
              <w:t>anexele</w:t>
            </w:r>
            <w:proofErr w:type="spellEnd"/>
            <w:r w:rsidR="005476BA">
              <w:rPr>
                <w:sz w:val="28"/>
                <w:szCs w:val="28"/>
                <w:lang w:val="en-US"/>
              </w:rPr>
              <w:t xml:space="preserve"> nr. 2 </w:t>
            </w:r>
            <w:proofErr w:type="spellStart"/>
            <w:r w:rsidR="005476BA">
              <w:rPr>
                <w:sz w:val="28"/>
                <w:szCs w:val="28"/>
                <w:lang w:val="en-US"/>
              </w:rPr>
              <w:t>și</w:t>
            </w:r>
            <w:proofErr w:type="spellEnd"/>
            <w:r w:rsidR="005476BA">
              <w:rPr>
                <w:sz w:val="28"/>
                <w:szCs w:val="28"/>
                <w:lang w:val="en-US"/>
              </w:rPr>
              <w:t xml:space="preserve"> 3</w:t>
            </w:r>
            <w:bookmarkStart w:id="0" w:name="_GoBack"/>
            <w:bookmarkEnd w:id="0"/>
            <w:r w:rsidR="00AA17B2" w:rsidRPr="005F7A6D">
              <w:rPr>
                <w:sz w:val="28"/>
                <w:szCs w:val="28"/>
                <w:lang w:val="en-US"/>
              </w:rPr>
              <w:t xml:space="preserve"> la </w:t>
            </w:r>
            <w:proofErr w:type="spellStart"/>
            <w:r w:rsidR="00AA17B2" w:rsidRPr="005F7A6D">
              <w:rPr>
                <w:sz w:val="28"/>
                <w:szCs w:val="28"/>
                <w:lang w:val="en-US"/>
              </w:rPr>
              <w:t>Hotărârea</w:t>
            </w:r>
            <w:proofErr w:type="spellEnd"/>
            <w:r w:rsidR="00AA17B2" w:rsidRPr="005F7A6D">
              <w:rPr>
                <w:sz w:val="28"/>
                <w:szCs w:val="28"/>
                <w:lang w:val="en-US"/>
              </w:rPr>
              <w:t xml:space="preserve"> </w:t>
            </w:r>
            <w:proofErr w:type="spellStart"/>
            <w:r w:rsidR="00AA17B2" w:rsidRPr="005F7A6D">
              <w:rPr>
                <w:sz w:val="28"/>
                <w:szCs w:val="28"/>
                <w:lang w:val="en-US"/>
              </w:rPr>
              <w:t>Guvernului</w:t>
            </w:r>
            <w:proofErr w:type="spellEnd"/>
            <w:r w:rsidR="00AA17B2" w:rsidRPr="005F7A6D">
              <w:rPr>
                <w:sz w:val="28"/>
                <w:szCs w:val="28"/>
                <w:lang w:val="en-US"/>
              </w:rPr>
              <w:t xml:space="preserve"> nr. 161/2019 </w:t>
            </w:r>
            <w:r w:rsidR="00AA17B2" w:rsidRPr="005F7A6D">
              <w:rPr>
                <w:iCs/>
                <w:sz w:val="28"/>
                <w:szCs w:val="28"/>
                <w:lang w:val="ro-MD"/>
              </w:rPr>
              <w:t>cu privire la aprobarea listei terenurilor proprietate publică a statului din administrarea Agenției Proprietății Publice</w:t>
            </w:r>
            <w:r w:rsidR="003E79D7" w:rsidRPr="005F7A6D">
              <w:rPr>
                <w:i/>
                <w:iCs/>
                <w:sz w:val="28"/>
                <w:szCs w:val="28"/>
                <w:lang w:val="ro-MD"/>
              </w:rPr>
              <w:t>.</w:t>
            </w:r>
          </w:p>
          <w:p w14:paraId="04F91132" w14:textId="0D2C8FF8" w:rsidR="004C39F1" w:rsidRPr="005F7A6D" w:rsidRDefault="002B388F" w:rsidP="00797F06">
            <w:pPr>
              <w:pStyle w:val="a3"/>
              <w:tabs>
                <w:tab w:val="left" w:pos="851"/>
                <w:tab w:val="left" w:pos="993"/>
              </w:tabs>
              <w:ind w:firstLine="0"/>
              <w:rPr>
                <w:sz w:val="28"/>
                <w:szCs w:val="28"/>
                <w:lang w:val="ro-MD"/>
              </w:rPr>
            </w:pPr>
            <w:r w:rsidRPr="005F7A6D">
              <w:rPr>
                <w:sz w:val="28"/>
                <w:szCs w:val="28"/>
                <w:lang w:val="ro-RO"/>
              </w:rPr>
              <w:t xml:space="preserve">     </w:t>
            </w:r>
            <w:r w:rsidR="005357A8" w:rsidRPr="005F7A6D">
              <w:rPr>
                <w:sz w:val="28"/>
                <w:szCs w:val="28"/>
                <w:lang w:val="ro-RO"/>
              </w:rPr>
              <w:t xml:space="preserve"> </w:t>
            </w:r>
            <w:r w:rsidR="00A83F35" w:rsidRPr="005F7A6D">
              <w:rPr>
                <w:sz w:val="28"/>
                <w:szCs w:val="28"/>
                <w:lang w:val="ro-RO"/>
              </w:rPr>
              <w:t>Concomitent</w:t>
            </w:r>
            <w:r w:rsidR="004C39F1" w:rsidRPr="005F7A6D">
              <w:rPr>
                <w:sz w:val="28"/>
                <w:szCs w:val="28"/>
                <w:lang w:val="ro-RO"/>
              </w:rPr>
              <w:t>, proiectul stabilește că</w:t>
            </w:r>
            <w:r w:rsidRPr="005F7A6D">
              <w:rPr>
                <w:sz w:val="28"/>
                <w:szCs w:val="28"/>
                <w:lang w:val="ro-RO"/>
              </w:rPr>
              <w:t>,</w:t>
            </w:r>
            <w:r w:rsidR="004C39F1" w:rsidRPr="005F7A6D">
              <w:rPr>
                <w:sz w:val="28"/>
                <w:szCs w:val="28"/>
                <w:lang w:val="ro-RO"/>
              </w:rPr>
              <w:t xml:space="preserve"> </w:t>
            </w:r>
            <w:r w:rsidR="00D859D8" w:rsidRPr="005F7A6D">
              <w:rPr>
                <w:sz w:val="28"/>
                <w:szCs w:val="28"/>
                <w:lang w:val="ro-MD"/>
              </w:rPr>
              <w:t>Agenția Proprietății Publice</w:t>
            </w:r>
            <w:r w:rsidR="00A02480" w:rsidRPr="005F7A6D">
              <w:rPr>
                <w:sz w:val="28"/>
                <w:szCs w:val="28"/>
                <w:lang w:val="ro-MD"/>
              </w:rPr>
              <w:t xml:space="preserve"> </w:t>
            </w:r>
            <w:r w:rsidR="00A35201" w:rsidRPr="005F7A6D">
              <w:rPr>
                <w:sz w:val="28"/>
                <w:szCs w:val="28"/>
                <w:lang w:val="ro-MD"/>
              </w:rPr>
              <w:t>și</w:t>
            </w:r>
            <w:r w:rsidR="00A02480" w:rsidRPr="005F7A6D">
              <w:rPr>
                <w:sz w:val="28"/>
                <w:szCs w:val="28"/>
                <w:lang w:val="ro-MD"/>
              </w:rPr>
              <w:t xml:space="preserve"> Ministerul Afacerilor Interne </w:t>
            </w:r>
            <w:r w:rsidR="00A35201" w:rsidRPr="005F7A6D">
              <w:rPr>
                <w:sz w:val="28"/>
                <w:szCs w:val="28"/>
                <w:lang w:val="ro-MD"/>
              </w:rPr>
              <w:t>în comun cu</w:t>
            </w:r>
            <w:r w:rsidR="00A02480" w:rsidRPr="005F7A6D">
              <w:rPr>
                <w:sz w:val="28"/>
                <w:szCs w:val="28"/>
                <w:lang w:val="ro-MD"/>
              </w:rPr>
              <w:t xml:space="preserve"> </w:t>
            </w:r>
            <w:r w:rsidR="00BA24C2" w:rsidRPr="005F7A6D">
              <w:rPr>
                <w:sz w:val="28"/>
                <w:szCs w:val="28"/>
                <w:lang w:val="ro-MD"/>
              </w:rPr>
              <w:t>Administrațiile Publice Locale vizate</w:t>
            </w:r>
            <w:r w:rsidR="00A02480" w:rsidRPr="005F7A6D">
              <w:rPr>
                <w:sz w:val="28"/>
                <w:szCs w:val="28"/>
                <w:lang w:val="ro-MD"/>
              </w:rPr>
              <w:t>, vor institui comisiile de transmitere și vor asigura, în termen de 30 zile, transmiterea bunurilor în conformitate cu prevederile Regulamentului cu privire la modul de transmitere a bunurilor proprietate publică, aprobat prin Hotărârea Guvernului nr.</w:t>
            </w:r>
            <w:r w:rsidR="00D859D8" w:rsidRPr="005F7A6D">
              <w:rPr>
                <w:sz w:val="28"/>
                <w:szCs w:val="28"/>
                <w:lang w:val="ro-MD"/>
              </w:rPr>
              <w:t xml:space="preserve"> </w:t>
            </w:r>
            <w:r w:rsidR="00A02480" w:rsidRPr="005F7A6D">
              <w:rPr>
                <w:sz w:val="28"/>
                <w:szCs w:val="28"/>
                <w:lang w:val="ro-MD"/>
              </w:rPr>
              <w:t>901/2015.</w:t>
            </w:r>
          </w:p>
          <w:p w14:paraId="6D9C5644" w14:textId="3226C298" w:rsidR="0048524E" w:rsidRPr="005F7A6D" w:rsidRDefault="005C71E6" w:rsidP="00065CCB">
            <w:pPr>
              <w:pStyle w:val="a3"/>
              <w:tabs>
                <w:tab w:val="left" w:pos="851"/>
                <w:tab w:val="left" w:pos="993"/>
                <w:tab w:val="left" w:pos="1276"/>
                <w:tab w:val="left" w:pos="1418"/>
              </w:tabs>
              <w:ind w:firstLine="0"/>
              <w:rPr>
                <w:sz w:val="16"/>
                <w:szCs w:val="16"/>
                <w:lang w:val="ro-RO"/>
              </w:rPr>
            </w:pPr>
            <w:r w:rsidRPr="005F7A6D">
              <w:rPr>
                <w:sz w:val="28"/>
                <w:szCs w:val="28"/>
                <w:lang w:val="ro-MD"/>
              </w:rPr>
              <w:t xml:space="preserve">    </w:t>
            </w:r>
            <w:r w:rsidR="002B388F" w:rsidRPr="005F7A6D">
              <w:rPr>
                <w:sz w:val="28"/>
                <w:szCs w:val="28"/>
                <w:lang w:val="ro-RO"/>
              </w:rPr>
              <w:t xml:space="preserve">    </w:t>
            </w:r>
          </w:p>
        </w:tc>
      </w:tr>
      <w:tr w:rsidR="005F7A6D" w:rsidRPr="005F7A6D" w14:paraId="5F77C902" w14:textId="77777777" w:rsidTr="00766FBF">
        <w:tc>
          <w:tcPr>
            <w:tcW w:w="5000" w:type="pct"/>
            <w:shd w:val="clear" w:color="auto" w:fill="D9D9D9" w:themeFill="background1" w:themeFillShade="D9"/>
          </w:tcPr>
          <w:p w14:paraId="0408C4EF" w14:textId="77777777" w:rsidR="0048524E" w:rsidRPr="005F7A6D" w:rsidRDefault="0048524E" w:rsidP="00766FBF">
            <w:pPr>
              <w:tabs>
                <w:tab w:val="left" w:pos="884"/>
                <w:tab w:val="left" w:pos="1196"/>
              </w:tabs>
              <w:rPr>
                <w:b/>
                <w:sz w:val="28"/>
                <w:szCs w:val="28"/>
                <w:lang w:val="ro-RO"/>
              </w:rPr>
            </w:pPr>
            <w:r w:rsidRPr="005F7A6D">
              <w:rPr>
                <w:b/>
                <w:sz w:val="28"/>
                <w:szCs w:val="28"/>
                <w:lang w:val="ro-RO"/>
              </w:rPr>
              <w:lastRenderedPageBreak/>
              <w:t xml:space="preserve"> 4. Fundamentarea </w:t>
            </w:r>
            <w:proofErr w:type="spellStart"/>
            <w:r w:rsidRPr="005F7A6D">
              <w:rPr>
                <w:b/>
                <w:sz w:val="28"/>
                <w:szCs w:val="28"/>
                <w:lang w:val="ro-RO"/>
              </w:rPr>
              <w:t>economico</w:t>
            </w:r>
            <w:proofErr w:type="spellEnd"/>
            <w:r w:rsidRPr="005F7A6D">
              <w:rPr>
                <w:b/>
                <w:sz w:val="28"/>
                <w:szCs w:val="28"/>
                <w:lang w:val="ro-RO"/>
              </w:rPr>
              <w:t>-financiară</w:t>
            </w:r>
          </w:p>
        </w:tc>
      </w:tr>
      <w:tr w:rsidR="005F7A6D" w:rsidRPr="005476BA" w14:paraId="6A745BD8" w14:textId="77777777" w:rsidTr="00766FBF">
        <w:tc>
          <w:tcPr>
            <w:tcW w:w="5000" w:type="pct"/>
          </w:tcPr>
          <w:p w14:paraId="116736CF" w14:textId="77777777" w:rsidR="0048524E" w:rsidRPr="005F7A6D" w:rsidRDefault="0048524E" w:rsidP="00766FBF">
            <w:pPr>
              <w:jc w:val="both"/>
              <w:rPr>
                <w:sz w:val="16"/>
                <w:szCs w:val="16"/>
                <w:lang w:val="ro-RO"/>
              </w:rPr>
            </w:pPr>
          </w:p>
          <w:p w14:paraId="3FAE57F3" w14:textId="751E6AE3" w:rsidR="0048524E" w:rsidRPr="005F7A6D" w:rsidRDefault="002B388F" w:rsidP="002B388F">
            <w:pPr>
              <w:jc w:val="both"/>
              <w:rPr>
                <w:sz w:val="28"/>
                <w:szCs w:val="28"/>
                <w:lang w:val="ro-RO"/>
              </w:rPr>
            </w:pPr>
            <w:r w:rsidRPr="005F7A6D">
              <w:rPr>
                <w:sz w:val="28"/>
                <w:szCs w:val="28"/>
                <w:lang w:val="ro-RO"/>
              </w:rPr>
              <w:t xml:space="preserve">  </w:t>
            </w:r>
            <w:r w:rsidR="005357A8" w:rsidRPr="005F7A6D">
              <w:rPr>
                <w:sz w:val="28"/>
                <w:szCs w:val="28"/>
                <w:lang w:val="ro-RO"/>
              </w:rPr>
              <w:t xml:space="preserve">   </w:t>
            </w:r>
            <w:r w:rsidR="00C915EF" w:rsidRPr="005F7A6D">
              <w:rPr>
                <w:sz w:val="28"/>
                <w:szCs w:val="28"/>
                <w:lang w:val="ro-RO"/>
              </w:rPr>
              <w:t>I</w:t>
            </w:r>
            <w:r w:rsidR="0048524E" w:rsidRPr="005F7A6D">
              <w:rPr>
                <w:sz w:val="28"/>
                <w:szCs w:val="28"/>
                <w:lang w:val="ro-RO"/>
              </w:rPr>
              <w:t xml:space="preserve">mplementarea prezentei hotărâri nu va implica cheltuieli financiare suplimentare din </w:t>
            </w:r>
            <w:r w:rsidR="000C77AF" w:rsidRPr="005F7A6D">
              <w:rPr>
                <w:sz w:val="28"/>
                <w:szCs w:val="28"/>
                <w:lang w:val="ro-RO"/>
              </w:rPr>
              <w:t xml:space="preserve">contul </w:t>
            </w:r>
            <w:r w:rsidR="0048524E" w:rsidRPr="005F7A6D">
              <w:rPr>
                <w:sz w:val="28"/>
                <w:szCs w:val="28"/>
                <w:lang w:val="ro-RO"/>
              </w:rPr>
              <w:t>bugetul</w:t>
            </w:r>
            <w:r w:rsidR="000C77AF" w:rsidRPr="005F7A6D">
              <w:rPr>
                <w:sz w:val="28"/>
                <w:szCs w:val="28"/>
                <w:lang w:val="ro-RO"/>
              </w:rPr>
              <w:t>ui</w:t>
            </w:r>
            <w:r w:rsidR="0048524E" w:rsidRPr="005F7A6D">
              <w:rPr>
                <w:sz w:val="28"/>
                <w:szCs w:val="28"/>
                <w:lang w:val="ro-RO"/>
              </w:rPr>
              <w:t xml:space="preserve"> de stat.</w:t>
            </w:r>
          </w:p>
          <w:p w14:paraId="1E70DA53" w14:textId="77777777" w:rsidR="0048524E" w:rsidRPr="005F7A6D" w:rsidRDefault="0048524E" w:rsidP="00766FBF">
            <w:pPr>
              <w:tabs>
                <w:tab w:val="left" w:pos="884"/>
                <w:tab w:val="left" w:pos="1196"/>
              </w:tabs>
              <w:jc w:val="both"/>
              <w:rPr>
                <w:sz w:val="16"/>
                <w:szCs w:val="16"/>
                <w:lang w:val="ro-RO"/>
              </w:rPr>
            </w:pPr>
          </w:p>
        </w:tc>
      </w:tr>
      <w:tr w:rsidR="005F7A6D" w:rsidRPr="005476BA" w14:paraId="1756FA36" w14:textId="77777777" w:rsidTr="00766FBF">
        <w:tc>
          <w:tcPr>
            <w:tcW w:w="5000" w:type="pct"/>
            <w:shd w:val="clear" w:color="auto" w:fill="D9D9D9" w:themeFill="background1" w:themeFillShade="D9"/>
          </w:tcPr>
          <w:p w14:paraId="0CF4686E" w14:textId="77777777" w:rsidR="0048524E" w:rsidRPr="005F7A6D" w:rsidRDefault="0048524E" w:rsidP="00766FBF">
            <w:pPr>
              <w:tabs>
                <w:tab w:val="left" w:pos="884"/>
                <w:tab w:val="left" w:pos="1196"/>
              </w:tabs>
              <w:rPr>
                <w:b/>
                <w:sz w:val="28"/>
                <w:szCs w:val="28"/>
                <w:lang w:val="ro-RO"/>
              </w:rPr>
            </w:pPr>
            <w:r w:rsidRPr="005F7A6D">
              <w:rPr>
                <w:b/>
                <w:sz w:val="28"/>
                <w:szCs w:val="28"/>
                <w:lang w:val="ro-RO"/>
              </w:rPr>
              <w:t xml:space="preserve"> 5. Avizarea </w:t>
            </w:r>
            <w:proofErr w:type="spellStart"/>
            <w:r w:rsidRPr="005F7A6D">
              <w:rPr>
                <w:b/>
                <w:sz w:val="28"/>
                <w:szCs w:val="28"/>
                <w:lang w:val="ro-RO"/>
              </w:rPr>
              <w:t>şi</w:t>
            </w:r>
            <w:proofErr w:type="spellEnd"/>
            <w:r w:rsidRPr="005F7A6D">
              <w:rPr>
                <w:b/>
                <w:sz w:val="28"/>
                <w:szCs w:val="28"/>
                <w:lang w:val="ro-RO"/>
              </w:rPr>
              <w:t xml:space="preserve"> consultarea publică a proiectului</w:t>
            </w:r>
          </w:p>
        </w:tc>
      </w:tr>
      <w:tr w:rsidR="005F7A6D" w:rsidRPr="005476BA" w14:paraId="4809C703" w14:textId="77777777" w:rsidTr="00766FBF">
        <w:tc>
          <w:tcPr>
            <w:tcW w:w="5000" w:type="pct"/>
            <w:shd w:val="clear" w:color="auto" w:fill="FFFFFF" w:themeFill="background1"/>
          </w:tcPr>
          <w:p w14:paraId="7EC9B092" w14:textId="09B6C76F" w:rsidR="0048524E" w:rsidRPr="005F7A6D" w:rsidRDefault="0048524E" w:rsidP="00766FBF">
            <w:pPr>
              <w:tabs>
                <w:tab w:val="left" w:pos="884"/>
                <w:tab w:val="left" w:pos="1196"/>
              </w:tabs>
              <w:jc w:val="both"/>
              <w:rPr>
                <w:sz w:val="16"/>
                <w:szCs w:val="16"/>
                <w:lang w:val="ro-RO"/>
              </w:rPr>
            </w:pPr>
            <w:r w:rsidRPr="005F7A6D">
              <w:rPr>
                <w:sz w:val="28"/>
                <w:szCs w:val="28"/>
                <w:lang w:val="ro-RO"/>
              </w:rPr>
              <w:t xml:space="preserve">   </w:t>
            </w:r>
          </w:p>
          <w:p w14:paraId="47274188" w14:textId="1B6BE39D" w:rsidR="00BA24C2" w:rsidRPr="005F7A6D" w:rsidRDefault="0048524E" w:rsidP="0001311C">
            <w:pPr>
              <w:tabs>
                <w:tab w:val="left" w:pos="884"/>
                <w:tab w:val="left" w:pos="1196"/>
              </w:tabs>
              <w:jc w:val="both"/>
              <w:rPr>
                <w:sz w:val="28"/>
                <w:szCs w:val="28"/>
                <w:lang w:val="ro-RO"/>
              </w:rPr>
            </w:pPr>
            <w:r w:rsidRPr="005F7A6D">
              <w:rPr>
                <w:sz w:val="28"/>
                <w:szCs w:val="28"/>
                <w:lang w:val="ro-RO"/>
              </w:rPr>
              <w:t xml:space="preserve">    </w:t>
            </w:r>
            <w:r w:rsidR="005357A8" w:rsidRPr="005F7A6D">
              <w:rPr>
                <w:sz w:val="28"/>
                <w:szCs w:val="28"/>
                <w:lang w:val="ro-RO"/>
              </w:rPr>
              <w:t xml:space="preserve"> </w:t>
            </w:r>
            <w:r w:rsidRPr="005F7A6D">
              <w:rPr>
                <w:sz w:val="28"/>
                <w:szCs w:val="28"/>
                <w:lang w:val="ro-RO"/>
              </w:rPr>
              <w:t xml:space="preserve">În scopul respectării prevederilor </w:t>
            </w:r>
            <w:r w:rsidR="000C77AF" w:rsidRPr="005F7A6D">
              <w:rPr>
                <w:sz w:val="28"/>
                <w:szCs w:val="28"/>
                <w:lang w:val="ro-RO"/>
              </w:rPr>
              <w:t xml:space="preserve">Legii nr.100/2017 cu privire la actele normative și </w:t>
            </w:r>
            <w:r w:rsidRPr="005F7A6D">
              <w:rPr>
                <w:sz w:val="28"/>
                <w:szCs w:val="28"/>
                <w:lang w:val="ro-RO"/>
              </w:rPr>
              <w:t xml:space="preserve">Legii nr. 239/2008 privind </w:t>
            </w:r>
            <w:proofErr w:type="spellStart"/>
            <w:r w:rsidRPr="005F7A6D">
              <w:rPr>
                <w:sz w:val="28"/>
                <w:szCs w:val="28"/>
                <w:lang w:val="ro-RO"/>
              </w:rPr>
              <w:t>transparenţa</w:t>
            </w:r>
            <w:proofErr w:type="spellEnd"/>
            <w:r w:rsidRPr="005F7A6D">
              <w:rPr>
                <w:sz w:val="28"/>
                <w:szCs w:val="28"/>
                <w:lang w:val="ro-RO"/>
              </w:rPr>
              <w:t xml:space="preserve"> în procesul decizional, </w:t>
            </w:r>
            <w:proofErr w:type="spellStart"/>
            <w:r w:rsidRPr="005F7A6D">
              <w:rPr>
                <w:sz w:val="28"/>
                <w:szCs w:val="28"/>
                <w:lang w:val="ro-RO"/>
              </w:rPr>
              <w:t>anunţul</w:t>
            </w:r>
            <w:proofErr w:type="spellEnd"/>
            <w:r w:rsidRPr="005F7A6D">
              <w:rPr>
                <w:sz w:val="28"/>
                <w:szCs w:val="28"/>
                <w:lang w:val="ro-RO"/>
              </w:rPr>
              <w:t xml:space="preserve"> privind </w:t>
            </w:r>
            <w:proofErr w:type="spellStart"/>
            <w:r w:rsidRPr="005F7A6D">
              <w:rPr>
                <w:sz w:val="28"/>
                <w:szCs w:val="28"/>
                <w:lang w:val="ro-RO"/>
              </w:rPr>
              <w:t>iniţierea</w:t>
            </w:r>
            <w:proofErr w:type="spellEnd"/>
            <w:r w:rsidRPr="005F7A6D">
              <w:rPr>
                <w:sz w:val="28"/>
                <w:szCs w:val="28"/>
                <w:lang w:val="ro-RO"/>
              </w:rPr>
              <w:t xml:space="preserve"> procesului de elaborare a proiectului hotărârii Guvernului cu privire la transmiterea unor bunuri imobile</w:t>
            </w:r>
            <w:r w:rsidR="00D70ECF" w:rsidRPr="005F7A6D">
              <w:rPr>
                <w:sz w:val="28"/>
                <w:szCs w:val="28"/>
                <w:lang w:val="ro-RO"/>
              </w:rPr>
              <w:t xml:space="preserve"> și </w:t>
            </w:r>
            <w:proofErr w:type="spellStart"/>
            <w:r w:rsidR="00D70ECF" w:rsidRPr="005F7A6D">
              <w:rPr>
                <w:sz w:val="28"/>
                <w:szCs w:val="28"/>
                <w:lang w:val="en-US"/>
              </w:rPr>
              <w:t>modificarea</w:t>
            </w:r>
            <w:proofErr w:type="spellEnd"/>
            <w:r w:rsidR="00D70ECF" w:rsidRPr="005F7A6D">
              <w:rPr>
                <w:sz w:val="28"/>
                <w:szCs w:val="28"/>
                <w:lang w:val="en-US"/>
              </w:rPr>
              <w:t xml:space="preserve"> </w:t>
            </w:r>
            <w:proofErr w:type="spellStart"/>
            <w:r w:rsidR="00D70ECF" w:rsidRPr="005F7A6D">
              <w:rPr>
                <w:sz w:val="28"/>
                <w:szCs w:val="28"/>
                <w:lang w:val="en-US"/>
              </w:rPr>
              <w:t>unor</w:t>
            </w:r>
            <w:proofErr w:type="spellEnd"/>
            <w:r w:rsidR="00D70ECF" w:rsidRPr="005F7A6D">
              <w:rPr>
                <w:sz w:val="28"/>
                <w:szCs w:val="28"/>
                <w:lang w:val="en-US"/>
              </w:rPr>
              <w:t xml:space="preserve"> </w:t>
            </w:r>
            <w:proofErr w:type="spellStart"/>
            <w:r w:rsidR="00D70ECF" w:rsidRPr="005F7A6D">
              <w:rPr>
                <w:sz w:val="28"/>
                <w:szCs w:val="28"/>
                <w:lang w:val="en-US"/>
              </w:rPr>
              <w:t>hotărâri</w:t>
            </w:r>
            <w:proofErr w:type="spellEnd"/>
            <w:r w:rsidR="00D70ECF" w:rsidRPr="005F7A6D">
              <w:rPr>
                <w:sz w:val="28"/>
                <w:szCs w:val="28"/>
                <w:lang w:val="en-US"/>
              </w:rPr>
              <w:t xml:space="preserve"> ale </w:t>
            </w:r>
            <w:proofErr w:type="spellStart"/>
            <w:r w:rsidR="00D70ECF" w:rsidRPr="005F7A6D">
              <w:rPr>
                <w:sz w:val="28"/>
                <w:szCs w:val="28"/>
                <w:lang w:val="en-US"/>
              </w:rPr>
              <w:t>Guvernului</w:t>
            </w:r>
            <w:proofErr w:type="spellEnd"/>
            <w:r w:rsidRPr="005F7A6D">
              <w:rPr>
                <w:sz w:val="28"/>
                <w:szCs w:val="28"/>
                <w:lang w:val="ro-RO"/>
              </w:rPr>
              <w:t xml:space="preserve"> </w:t>
            </w:r>
            <w:r w:rsidR="00705E51" w:rsidRPr="005F7A6D">
              <w:rPr>
                <w:sz w:val="28"/>
                <w:szCs w:val="28"/>
                <w:lang w:val="ro-RO"/>
              </w:rPr>
              <w:t>este</w:t>
            </w:r>
            <w:r w:rsidR="00211AB2" w:rsidRPr="005F7A6D">
              <w:rPr>
                <w:sz w:val="28"/>
                <w:szCs w:val="28"/>
                <w:lang w:val="ro-RO"/>
              </w:rPr>
              <w:t xml:space="preserve"> plasat</w:t>
            </w:r>
            <w:r w:rsidRPr="005F7A6D">
              <w:rPr>
                <w:sz w:val="28"/>
                <w:szCs w:val="28"/>
                <w:lang w:val="ro-RO"/>
              </w:rPr>
              <w:t xml:space="preserve"> pe pagina-web oficială a Ministerului Afacerilor Interne, în directoriul </w:t>
            </w:r>
            <w:proofErr w:type="spellStart"/>
            <w:r w:rsidRPr="005F7A6D">
              <w:rPr>
                <w:sz w:val="28"/>
                <w:szCs w:val="28"/>
                <w:lang w:val="ro-RO"/>
              </w:rPr>
              <w:t>Transparenţa</w:t>
            </w:r>
            <w:proofErr w:type="spellEnd"/>
            <w:r w:rsidRPr="005F7A6D">
              <w:rPr>
                <w:sz w:val="28"/>
                <w:szCs w:val="28"/>
                <w:lang w:val="ro-RO"/>
              </w:rPr>
              <w:t>/Consultări publice/</w:t>
            </w:r>
            <w:proofErr w:type="spellStart"/>
            <w:r w:rsidRPr="005F7A6D">
              <w:rPr>
                <w:sz w:val="28"/>
                <w:szCs w:val="28"/>
                <w:lang w:val="ro-RO"/>
              </w:rPr>
              <w:t>Iniţierea</w:t>
            </w:r>
            <w:proofErr w:type="spellEnd"/>
            <w:r w:rsidRPr="005F7A6D">
              <w:rPr>
                <w:sz w:val="28"/>
                <w:szCs w:val="28"/>
                <w:lang w:val="ro-RO"/>
              </w:rPr>
              <w:t xml:space="preserve"> elaborării actelor normative. </w:t>
            </w:r>
          </w:p>
        </w:tc>
      </w:tr>
      <w:tr w:rsidR="005F7A6D" w:rsidRPr="005476BA" w14:paraId="28F3B67D" w14:textId="77777777" w:rsidTr="00766FBF">
        <w:tc>
          <w:tcPr>
            <w:tcW w:w="5000" w:type="pct"/>
            <w:shd w:val="clear" w:color="auto" w:fill="D9D9D9" w:themeFill="background1" w:themeFillShade="D9"/>
          </w:tcPr>
          <w:p w14:paraId="3A24984E" w14:textId="1F4E98FD" w:rsidR="0048524E" w:rsidRPr="005F7A6D" w:rsidRDefault="00166BAC" w:rsidP="00766FBF">
            <w:pPr>
              <w:tabs>
                <w:tab w:val="left" w:pos="884"/>
                <w:tab w:val="left" w:pos="1196"/>
              </w:tabs>
              <w:rPr>
                <w:b/>
                <w:sz w:val="28"/>
                <w:szCs w:val="28"/>
                <w:lang w:val="ro-RO"/>
              </w:rPr>
            </w:pPr>
            <w:r w:rsidRPr="005F7A6D">
              <w:rPr>
                <w:b/>
                <w:sz w:val="28"/>
                <w:szCs w:val="28"/>
                <w:lang w:val="ro-RO"/>
              </w:rPr>
              <w:t xml:space="preserve">   </w:t>
            </w:r>
          </w:p>
        </w:tc>
      </w:tr>
      <w:tr w:rsidR="005F7A6D" w:rsidRPr="005476BA" w14:paraId="2C92B2E0" w14:textId="77777777" w:rsidTr="00766FBF">
        <w:tc>
          <w:tcPr>
            <w:tcW w:w="5000" w:type="pct"/>
          </w:tcPr>
          <w:p w14:paraId="28AC9E32" w14:textId="77777777" w:rsidR="0048524E" w:rsidRPr="005F7A6D" w:rsidRDefault="0048524E" w:rsidP="00766FBF">
            <w:pPr>
              <w:ind w:firstLine="708"/>
              <w:jc w:val="both"/>
              <w:rPr>
                <w:sz w:val="16"/>
                <w:szCs w:val="16"/>
                <w:lang w:val="ro-RO"/>
              </w:rPr>
            </w:pPr>
          </w:p>
          <w:p w14:paraId="6F3B3DF2" w14:textId="7BBF5A00" w:rsidR="00403993" w:rsidRPr="005F7A6D" w:rsidRDefault="00403993" w:rsidP="00403993">
            <w:pPr>
              <w:jc w:val="both"/>
              <w:rPr>
                <w:sz w:val="28"/>
                <w:szCs w:val="28"/>
                <w:lang w:val="ro-RO"/>
              </w:rPr>
            </w:pPr>
            <w:r w:rsidRPr="005F7A6D">
              <w:rPr>
                <w:sz w:val="28"/>
                <w:szCs w:val="28"/>
                <w:lang w:val="ro-RO"/>
              </w:rPr>
              <w:t xml:space="preserve">    Proiectul va fi supus expertizei juridice. Recomandările vor fi incluse în sinteza obiecțiilor </w:t>
            </w:r>
            <w:proofErr w:type="spellStart"/>
            <w:r w:rsidRPr="005F7A6D">
              <w:rPr>
                <w:sz w:val="28"/>
                <w:szCs w:val="28"/>
                <w:lang w:val="ro-RO"/>
              </w:rPr>
              <w:t>şi</w:t>
            </w:r>
            <w:proofErr w:type="spellEnd"/>
            <w:r w:rsidRPr="005F7A6D">
              <w:rPr>
                <w:sz w:val="28"/>
                <w:szCs w:val="28"/>
                <w:lang w:val="ro-RO"/>
              </w:rPr>
              <w:t xml:space="preserve"> propunerilor (recomandărilor).   </w:t>
            </w:r>
          </w:p>
          <w:p w14:paraId="37394ED9" w14:textId="77777777" w:rsidR="0048524E" w:rsidRPr="005F7A6D" w:rsidRDefault="0048524E" w:rsidP="00766FBF">
            <w:pPr>
              <w:jc w:val="both"/>
              <w:rPr>
                <w:sz w:val="16"/>
                <w:szCs w:val="16"/>
                <w:lang w:val="ro-RO"/>
              </w:rPr>
            </w:pPr>
          </w:p>
        </w:tc>
      </w:tr>
      <w:tr w:rsidR="005F7A6D" w:rsidRPr="005F7A6D" w14:paraId="77D942C1" w14:textId="77777777" w:rsidTr="00766FBF">
        <w:tc>
          <w:tcPr>
            <w:tcW w:w="5000" w:type="pct"/>
            <w:shd w:val="clear" w:color="auto" w:fill="D9D9D9" w:themeFill="background1" w:themeFillShade="D9"/>
          </w:tcPr>
          <w:p w14:paraId="12E50ABA" w14:textId="77777777" w:rsidR="0048524E" w:rsidRPr="005F7A6D" w:rsidRDefault="0048524E" w:rsidP="00766FBF">
            <w:pPr>
              <w:tabs>
                <w:tab w:val="left" w:pos="884"/>
                <w:tab w:val="left" w:pos="1196"/>
              </w:tabs>
              <w:rPr>
                <w:b/>
                <w:sz w:val="28"/>
                <w:szCs w:val="28"/>
                <w:lang w:val="ro-RO"/>
              </w:rPr>
            </w:pPr>
            <w:r w:rsidRPr="005F7A6D">
              <w:rPr>
                <w:b/>
                <w:sz w:val="28"/>
                <w:szCs w:val="28"/>
                <w:lang w:val="ro-RO"/>
              </w:rPr>
              <w:t xml:space="preserve"> 7. Constatările expertizei anticorupție</w:t>
            </w:r>
          </w:p>
        </w:tc>
      </w:tr>
      <w:tr w:rsidR="005F7A6D" w:rsidRPr="005476BA" w14:paraId="4FC0CFE9" w14:textId="77777777" w:rsidTr="00766FBF">
        <w:tc>
          <w:tcPr>
            <w:tcW w:w="5000" w:type="pct"/>
          </w:tcPr>
          <w:p w14:paraId="260E01E4" w14:textId="77777777" w:rsidR="00403993" w:rsidRPr="005F7A6D" w:rsidRDefault="007179D2" w:rsidP="00403993">
            <w:pPr>
              <w:jc w:val="both"/>
              <w:rPr>
                <w:sz w:val="28"/>
                <w:szCs w:val="28"/>
                <w:lang w:val="ro-RO"/>
              </w:rPr>
            </w:pPr>
            <w:r w:rsidRPr="005F7A6D">
              <w:rPr>
                <w:sz w:val="28"/>
                <w:szCs w:val="28"/>
                <w:lang w:val="ro-RO"/>
              </w:rPr>
              <w:t xml:space="preserve">      </w:t>
            </w:r>
          </w:p>
          <w:p w14:paraId="7E5CA1C9" w14:textId="060E5BD5" w:rsidR="00403993" w:rsidRPr="005F7A6D" w:rsidRDefault="00403993" w:rsidP="00403993">
            <w:pPr>
              <w:jc w:val="both"/>
              <w:rPr>
                <w:sz w:val="28"/>
                <w:szCs w:val="28"/>
                <w:lang w:val="ro-RO"/>
              </w:rPr>
            </w:pPr>
            <w:r w:rsidRPr="005F7A6D">
              <w:rPr>
                <w:sz w:val="28"/>
                <w:szCs w:val="28"/>
                <w:lang w:val="ro-RO"/>
              </w:rPr>
              <w:t xml:space="preserve">     Proiectul va fi supus expertizei anticorupție. Recomandările vor fi incluse în sinteza obiecțiilor </w:t>
            </w:r>
            <w:proofErr w:type="spellStart"/>
            <w:r w:rsidRPr="005F7A6D">
              <w:rPr>
                <w:sz w:val="28"/>
                <w:szCs w:val="28"/>
                <w:lang w:val="ro-RO"/>
              </w:rPr>
              <w:t>şi</w:t>
            </w:r>
            <w:proofErr w:type="spellEnd"/>
            <w:r w:rsidRPr="005F7A6D">
              <w:rPr>
                <w:sz w:val="28"/>
                <w:szCs w:val="28"/>
                <w:lang w:val="ro-RO"/>
              </w:rPr>
              <w:t xml:space="preserve"> propunerilor (recomandărilor).   </w:t>
            </w:r>
          </w:p>
          <w:p w14:paraId="0350D9D1" w14:textId="42B79F12" w:rsidR="00FA1951" w:rsidRPr="005F7A6D" w:rsidRDefault="00FA1951" w:rsidP="0072047B">
            <w:pPr>
              <w:jc w:val="both"/>
              <w:rPr>
                <w:sz w:val="28"/>
                <w:szCs w:val="28"/>
                <w:lang w:val="ro-RO"/>
              </w:rPr>
            </w:pPr>
          </w:p>
        </w:tc>
      </w:tr>
    </w:tbl>
    <w:p w14:paraId="32F50533" w14:textId="77777777" w:rsidR="0048524E" w:rsidRPr="005F7A6D" w:rsidRDefault="0048524E" w:rsidP="0048524E">
      <w:pPr>
        <w:pStyle w:val="a3"/>
        <w:ind w:right="-284" w:firstLine="0"/>
        <w:jc w:val="left"/>
        <w:rPr>
          <w:b/>
          <w:sz w:val="28"/>
          <w:szCs w:val="28"/>
          <w:lang w:val="ro-RO"/>
        </w:rPr>
      </w:pPr>
    </w:p>
    <w:p w14:paraId="7CD5410D" w14:textId="77777777" w:rsidR="0048524E" w:rsidRPr="005F7A6D" w:rsidRDefault="0048524E" w:rsidP="0048524E">
      <w:pPr>
        <w:pStyle w:val="a3"/>
        <w:ind w:right="-284" w:firstLine="0"/>
        <w:jc w:val="left"/>
        <w:rPr>
          <w:b/>
          <w:sz w:val="28"/>
          <w:szCs w:val="28"/>
          <w:lang w:val="ro-RO"/>
        </w:rPr>
      </w:pPr>
    </w:p>
    <w:p w14:paraId="1B8142A4" w14:textId="51ED4AC2" w:rsidR="0035139F" w:rsidRPr="005F7A6D" w:rsidRDefault="00476813" w:rsidP="00476813">
      <w:pPr>
        <w:rPr>
          <w:lang w:val="ro-RO"/>
        </w:rPr>
      </w:pPr>
      <w:r w:rsidRPr="005F7A6D">
        <w:rPr>
          <w:b/>
          <w:sz w:val="28"/>
          <w:szCs w:val="28"/>
          <w:lang w:val="fr-FR"/>
        </w:rPr>
        <w:t>Secretar general al ministerului</w:t>
      </w:r>
      <w:r w:rsidRPr="005F7A6D">
        <w:rPr>
          <w:b/>
          <w:sz w:val="28"/>
          <w:szCs w:val="28"/>
          <w:lang w:val="fr-FR"/>
        </w:rPr>
        <w:tab/>
        <w:t xml:space="preserve">                                           Serghei DIACONU</w:t>
      </w:r>
    </w:p>
    <w:sectPr w:rsidR="0035139F" w:rsidRPr="005F7A6D" w:rsidSect="00B20231">
      <w:pgSz w:w="11906" w:h="16838"/>
      <w:pgMar w:top="993" w:right="851"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F46DD"/>
    <w:multiLevelType w:val="hybridMultilevel"/>
    <w:tmpl w:val="751ACF38"/>
    <w:lvl w:ilvl="0" w:tplc="85F22046">
      <w:start w:val="1"/>
      <w:numFmt w:val="bullet"/>
      <w:lvlText w:val="-"/>
      <w:lvlJc w:val="left"/>
      <w:pPr>
        <w:ind w:left="811" w:hanging="360"/>
      </w:pPr>
      <w:rPr>
        <w:rFonts w:ascii="Times New Roman" w:eastAsia="Times New Roman" w:hAnsi="Times New Roman" w:cs="Times New Roman"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1">
    <w:nsid w:val="086F42C9"/>
    <w:multiLevelType w:val="hybridMultilevel"/>
    <w:tmpl w:val="85C8DB18"/>
    <w:lvl w:ilvl="0" w:tplc="825EF3B8">
      <w:start w:val="1"/>
      <w:numFmt w:val="lowerLetter"/>
      <w:lvlText w:val="%1)"/>
      <w:lvlJc w:val="left"/>
      <w:pPr>
        <w:ind w:left="811" w:hanging="360"/>
      </w:pPr>
      <w:rPr>
        <w:rFonts w:hint="default"/>
      </w:rPr>
    </w:lvl>
    <w:lvl w:ilvl="1" w:tplc="04190019" w:tentative="1">
      <w:start w:val="1"/>
      <w:numFmt w:val="lowerLetter"/>
      <w:lvlText w:val="%2."/>
      <w:lvlJc w:val="left"/>
      <w:pPr>
        <w:ind w:left="1531" w:hanging="360"/>
      </w:pPr>
    </w:lvl>
    <w:lvl w:ilvl="2" w:tplc="0419001B" w:tentative="1">
      <w:start w:val="1"/>
      <w:numFmt w:val="lowerRoman"/>
      <w:lvlText w:val="%3."/>
      <w:lvlJc w:val="right"/>
      <w:pPr>
        <w:ind w:left="2251" w:hanging="180"/>
      </w:pPr>
    </w:lvl>
    <w:lvl w:ilvl="3" w:tplc="0419000F" w:tentative="1">
      <w:start w:val="1"/>
      <w:numFmt w:val="decimal"/>
      <w:lvlText w:val="%4."/>
      <w:lvlJc w:val="left"/>
      <w:pPr>
        <w:ind w:left="2971" w:hanging="360"/>
      </w:pPr>
    </w:lvl>
    <w:lvl w:ilvl="4" w:tplc="04190019" w:tentative="1">
      <w:start w:val="1"/>
      <w:numFmt w:val="lowerLetter"/>
      <w:lvlText w:val="%5."/>
      <w:lvlJc w:val="left"/>
      <w:pPr>
        <w:ind w:left="3691" w:hanging="360"/>
      </w:pPr>
    </w:lvl>
    <w:lvl w:ilvl="5" w:tplc="0419001B" w:tentative="1">
      <w:start w:val="1"/>
      <w:numFmt w:val="lowerRoman"/>
      <w:lvlText w:val="%6."/>
      <w:lvlJc w:val="right"/>
      <w:pPr>
        <w:ind w:left="4411" w:hanging="180"/>
      </w:pPr>
    </w:lvl>
    <w:lvl w:ilvl="6" w:tplc="0419000F" w:tentative="1">
      <w:start w:val="1"/>
      <w:numFmt w:val="decimal"/>
      <w:lvlText w:val="%7."/>
      <w:lvlJc w:val="left"/>
      <w:pPr>
        <w:ind w:left="5131" w:hanging="360"/>
      </w:pPr>
    </w:lvl>
    <w:lvl w:ilvl="7" w:tplc="04190019" w:tentative="1">
      <w:start w:val="1"/>
      <w:numFmt w:val="lowerLetter"/>
      <w:lvlText w:val="%8."/>
      <w:lvlJc w:val="left"/>
      <w:pPr>
        <w:ind w:left="5851" w:hanging="360"/>
      </w:pPr>
    </w:lvl>
    <w:lvl w:ilvl="8" w:tplc="0419001B" w:tentative="1">
      <w:start w:val="1"/>
      <w:numFmt w:val="lowerRoman"/>
      <w:lvlText w:val="%9."/>
      <w:lvlJc w:val="right"/>
      <w:pPr>
        <w:ind w:left="6571" w:hanging="180"/>
      </w:pPr>
    </w:lvl>
  </w:abstractNum>
  <w:abstractNum w:abstractNumId="2">
    <w:nsid w:val="0F513E4F"/>
    <w:multiLevelType w:val="hybridMultilevel"/>
    <w:tmpl w:val="5DE6C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4C6F0F"/>
    <w:multiLevelType w:val="hybridMultilevel"/>
    <w:tmpl w:val="DA546F42"/>
    <w:lvl w:ilvl="0" w:tplc="D2546A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47454F"/>
    <w:multiLevelType w:val="hybridMultilevel"/>
    <w:tmpl w:val="8DD81E3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F50359"/>
    <w:multiLevelType w:val="hybridMultilevel"/>
    <w:tmpl w:val="1EE0CEF6"/>
    <w:lvl w:ilvl="0" w:tplc="D2546A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3211875"/>
    <w:multiLevelType w:val="hybridMultilevel"/>
    <w:tmpl w:val="A5482F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8EC4EAB"/>
    <w:multiLevelType w:val="hybridMultilevel"/>
    <w:tmpl w:val="1F74EBD0"/>
    <w:lvl w:ilvl="0" w:tplc="2FECC8F6">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69A1CE2"/>
    <w:multiLevelType w:val="hybridMultilevel"/>
    <w:tmpl w:val="62AA6A8E"/>
    <w:lvl w:ilvl="0" w:tplc="D2546A14">
      <w:numFmt w:val="bullet"/>
      <w:lvlText w:val="-"/>
      <w:lvlJc w:val="left"/>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6BA6E7B"/>
    <w:multiLevelType w:val="hybridMultilevel"/>
    <w:tmpl w:val="53986738"/>
    <w:lvl w:ilvl="0" w:tplc="04190011">
      <w:start w:val="1"/>
      <w:numFmt w:val="decimal"/>
      <w:lvlText w:val="%1)"/>
      <w:lvlJc w:val="left"/>
      <w:rPr>
        <w:rFonts w:cs="Times New Roman"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1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8"/>
  </w:num>
  <w:num w:numId="5">
    <w:abstractNumId w:val="6"/>
  </w:num>
  <w:num w:numId="6">
    <w:abstractNumId w:val="5"/>
  </w:num>
  <w:num w:numId="7">
    <w:abstractNumId w:val="3"/>
  </w:num>
  <w:num w:numId="8">
    <w:abstractNumId w:val="4"/>
  </w:num>
  <w:num w:numId="9">
    <w:abstractNumId w:val="2"/>
  </w:num>
  <w:num w:numId="10">
    <w:abstractNumId w:val="1"/>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8D6"/>
    <w:rsid w:val="000029D8"/>
    <w:rsid w:val="000030AE"/>
    <w:rsid w:val="0001311C"/>
    <w:rsid w:val="00025868"/>
    <w:rsid w:val="000419B9"/>
    <w:rsid w:val="00041DA0"/>
    <w:rsid w:val="000514CB"/>
    <w:rsid w:val="00065CCB"/>
    <w:rsid w:val="000773A2"/>
    <w:rsid w:val="0008616B"/>
    <w:rsid w:val="000913F0"/>
    <w:rsid w:val="000C77AF"/>
    <w:rsid w:val="000E1063"/>
    <w:rsid w:val="000E1BE7"/>
    <w:rsid w:val="000E4068"/>
    <w:rsid w:val="001070A5"/>
    <w:rsid w:val="00134B84"/>
    <w:rsid w:val="00146125"/>
    <w:rsid w:val="00153BE2"/>
    <w:rsid w:val="00155AEF"/>
    <w:rsid w:val="00166BAC"/>
    <w:rsid w:val="0017129E"/>
    <w:rsid w:val="00174E04"/>
    <w:rsid w:val="00190AC1"/>
    <w:rsid w:val="001A5407"/>
    <w:rsid w:val="001A7315"/>
    <w:rsid w:val="001B2918"/>
    <w:rsid w:val="001C2242"/>
    <w:rsid w:val="001D1CBF"/>
    <w:rsid w:val="001F1680"/>
    <w:rsid w:val="00211AB2"/>
    <w:rsid w:val="00227811"/>
    <w:rsid w:val="0029263D"/>
    <w:rsid w:val="002A3C94"/>
    <w:rsid w:val="002A4C8B"/>
    <w:rsid w:val="002B388F"/>
    <w:rsid w:val="002C2607"/>
    <w:rsid w:val="002F2B14"/>
    <w:rsid w:val="00306CC3"/>
    <w:rsid w:val="00311646"/>
    <w:rsid w:val="00312EB9"/>
    <w:rsid w:val="00341556"/>
    <w:rsid w:val="0035139F"/>
    <w:rsid w:val="00363C74"/>
    <w:rsid w:val="00366F01"/>
    <w:rsid w:val="00393CB9"/>
    <w:rsid w:val="003B64EB"/>
    <w:rsid w:val="003C36E3"/>
    <w:rsid w:val="003C53EB"/>
    <w:rsid w:val="003D01C3"/>
    <w:rsid w:val="003E2C24"/>
    <w:rsid w:val="003E35F7"/>
    <w:rsid w:val="003E79D7"/>
    <w:rsid w:val="003F6049"/>
    <w:rsid w:val="003F7C96"/>
    <w:rsid w:val="00403993"/>
    <w:rsid w:val="00407EA8"/>
    <w:rsid w:val="004313BB"/>
    <w:rsid w:val="0044060D"/>
    <w:rsid w:val="00445FC1"/>
    <w:rsid w:val="00462998"/>
    <w:rsid w:val="00476813"/>
    <w:rsid w:val="00480ACC"/>
    <w:rsid w:val="0048524E"/>
    <w:rsid w:val="00485311"/>
    <w:rsid w:val="00485CB3"/>
    <w:rsid w:val="004C39F1"/>
    <w:rsid w:val="004D050E"/>
    <w:rsid w:val="004D4626"/>
    <w:rsid w:val="004F0EC6"/>
    <w:rsid w:val="00510519"/>
    <w:rsid w:val="005240EA"/>
    <w:rsid w:val="005261D4"/>
    <w:rsid w:val="0052738B"/>
    <w:rsid w:val="005357A8"/>
    <w:rsid w:val="005476BA"/>
    <w:rsid w:val="00566A97"/>
    <w:rsid w:val="005711F6"/>
    <w:rsid w:val="00582BEC"/>
    <w:rsid w:val="005845E7"/>
    <w:rsid w:val="005A003B"/>
    <w:rsid w:val="005A6972"/>
    <w:rsid w:val="005A7E85"/>
    <w:rsid w:val="005C53BC"/>
    <w:rsid w:val="005C71E6"/>
    <w:rsid w:val="005D710D"/>
    <w:rsid w:val="005D7C6D"/>
    <w:rsid w:val="005E1339"/>
    <w:rsid w:val="005F7A6D"/>
    <w:rsid w:val="0060021F"/>
    <w:rsid w:val="00600979"/>
    <w:rsid w:val="00607DC8"/>
    <w:rsid w:val="006131D8"/>
    <w:rsid w:val="0062319E"/>
    <w:rsid w:val="0062361A"/>
    <w:rsid w:val="00633828"/>
    <w:rsid w:val="006538BC"/>
    <w:rsid w:val="00671735"/>
    <w:rsid w:val="0067721A"/>
    <w:rsid w:val="006A2D86"/>
    <w:rsid w:val="006C3E9A"/>
    <w:rsid w:val="006E2404"/>
    <w:rsid w:val="006F03E2"/>
    <w:rsid w:val="00705E51"/>
    <w:rsid w:val="007179D2"/>
    <w:rsid w:val="0072047B"/>
    <w:rsid w:val="007257CD"/>
    <w:rsid w:val="00725BE1"/>
    <w:rsid w:val="00761ED2"/>
    <w:rsid w:val="00774C9E"/>
    <w:rsid w:val="00797F06"/>
    <w:rsid w:val="007A0A9B"/>
    <w:rsid w:val="007C2FF6"/>
    <w:rsid w:val="00804DF8"/>
    <w:rsid w:val="0081117E"/>
    <w:rsid w:val="008138C8"/>
    <w:rsid w:val="0081436E"/>
    <w:rsid w:val="00841863"/>
    <w:rsid w:val="00845594"/>
    <w:rsid w:val="00853C6E"/>
    <w:rsid w:val="00862B30"/>
    <w:rsid w:val="00893352"/>
    <w:rsid w:val="00894961"/>
    <w:rsid w:val="00895F73"/>
    <w:rsid w:val="008C285C"/>
    <w:rsid w:val="008C2CC0"/>
    <w:rsid w:val="008C5F6A"/>
    <w:rsid w:val="008D26A5"/>
    <w:rsid w:val="008E3722"/>
    <w:rsid w:val="008E63EA"/>
    <w:rsid w:val="008F6EB4"/>
    <w:rsid w:val="00900332"/>
    <w:rsid w:val="009114BB"/>
    <w:rsid w:val="00920086"/>
    <w:rsid w:val="00933C13"/>
    <w:rsid w:val="0094138F"/>
    <w:rsid w:val="00997469"/>
    <w:rsid w:val="009E4F0E"/>
    <w:rsid w:val="009F5718"/>
    <w:rsid w:val="00A02480"/>
    <w:rsid w:val="00A02C6D"/>
    <w:rsid w:val="00A03FB8"/>
    <w:rsid w:val="00A271CC"/>
    <w:rsid w:val="00A329B2"/>
    <w:rsid w:val="00A342E6"/>
    <w:rsid w:val="00A35201"/>
    <w:rsid w:val="00A45226"/>
    <w:rsid w:val="00A46485"/>
    <w:rsid w:val="00A61FCD"/>
    <w:rsid w:val="00A64DB8"/>
    <w:rsid w:val="00A751E0"/>
    <w:rsid w:val="00A76D58"/>
    <w:rsid w:val="00A838C8"/>
    <w:rsid w:val="00A83F35"/>
    <w:rsid w:val="00A8744A"/>
    <w:rsid w:val="00A9364A"/>
    <w:rsid w:val="00AA17B2"/>
    <w:rsid w:val="00AA3963"/>
    <w:rsid w:val="00AB547A"/>
    <w:rsid w:val="00AE0E31"/>
    <w:rsid w:val="00AE77A9"/>
    <w:rsid w:val="00AF58C6"/>
    <w:rsid w:val="00B0483E"/>
    <w:rsid w:val="00B129CD"/>
    <w:rsid w:val="00B14345"/>
    <w:rsid w:val="00B14977"/>
    <w:rsid w:val="00B15C46"/>
    <w:rsid w:val="00B20231"/>
    <w:rsid w:val="00B353EE"/>
    <w:rsid w:val="00B4156F"/>
    <w:rsid w:val="00B45549"/>
    <w:rsid w:val="00B51FF3"/>
    <w:rsid w:val="00B717DB"/>
    <w:rsid w:val="00B80293"/>
    <w:rsid w:val="00BA212C"/>
    <w:rsid w:val="00BA24C2"/>
    <w:rsid w:val="00BB1323"/>
    <w:rsid w:val="00BB52B7"/>
    <w:rsid w:val="00BC6B6C"/>
    <w:rsid w:val="00BD1324"/>
    <w:rsid w:val="00BE6D3C"/>
    <w:rsid w:val="00C12043"/>
    <w:rsid w:val="00C27B50"/>
    <w:rsid w:val="00C60A23"/>
    <w:rsid w:val="00C90B77"/>
    <w:rsid w:val="00C915EF"/>
    <w:rsid w:val="00CB4BD8"/>
    <w:rsid w:val="00CB6070"/>
    <w:rsid w:val="00CC5AB2"/>
    <w:rsid w:val="00CD3960"/>
    <w:rsid w:val="00CE581D"/>
    <w:rsid w:val="00CF0721"/>
    <w:rsid w:val="00CF4776"/>
    <w:rsid w:val="00D13C98"/>
    <w:rsid w:val="00D2566D"/>
    <w:rsid w:val="00D431CE"/>
    <w:rsid w:val="00D61080"/>
    <w:rsid w:val="00D70ECF"/>
    <w:rsid w:val="00D859D8"/>
    <w:rsid w:val="00DF1E8E"/>
    <w:rsid w:val="00E15F1F"/>
    <w:rsid w:val="00E16A50"/>
    <w:rsid w:val="00E20C98"/>
    <w:rsid w:val="00E2175B"/>
    <w:rsid w:val="00E25931"/>
    <w:rsid w:val="00E41CA5"/>
    <w:rsid w:val="00E43730"/>
    <w:rsid w:val="00E473C4"/>
    <w:rsid w:val="00E477E7"/>
    <w:rsid w:val="00E50F54"/>
    <w:rsid w:val="00E777B8"/>
    <w:rsid w:val="00E90032"/>
    <w:rsid w:val="00EA15F8"/>
    <w:rsid w:val="00EA261F"/>
    <w:rsid w:val="00EC0433"/>
    <w:rsid w:val="00EC050F"/>
    <w:rsid w:val="00ED4658"/>
    <w:rsid w:val="00ED5AF6"/>
    <w:rsid w:val="00ED74EA"/>
    <w:rsid w:val="00EE48D6"/>
    <w:rsid w:val="00EF025D"/>
    <w:rsid w:val="00F020ED"/>
    <w:rsid w:val="00F11C6C"/>
    <w:rsid w:val="00F355C4"/>
    <w:rsid w:val="00F3644B"/>
    <w:rsid w:val="00F53AAD"/>
    <w:rsid w:val="00F81889"/>
    <w:rsid w:val="00F92703"/>
    <w:rsid w:val="00FA1951"/>
    <w:rsid w:val="00FA5C60"/>
    <w:rsid w:val="00FB6517"/>
    <w:rsid w:val="00FB7F9C"/>
    <w:rsid w:val="00FD0061"/>
    <w:rsid w:val="00FD1349"/>
    <w:rsid w:val="00FD4565"/>
    <w:rsid w:val="00FF0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EA6DA"/>
  <w15:chartTrackingRefBased/>
  <w15:docId w15:val="{FC618D86-4024-4A9F-89A7-11929B461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24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8524E"/>
    <w:pPr>
      <w:ind w:firstLine="567"/>
      <w:jc w:val="both"/>
    </w:pPr>
  </w:style>
  <w:style w:type="paragraph" w:customStyle="1" w:styleId="cp">
    <w:name w:val="cp"/>
    <w:basedOn w:val="a"/>
    <w:rsid w:val="0048524E"/>
    <w:pPr>
      <w:jc w:val="center"/>
    </w:pPr>
    <w:rPr>
      <w:b/>
      <w:bCs/>
    </w:rPr>
  </w:style>
  <w:style w:type="paragraph" w:styleId="a4">
    <w:name w:val="Balloon Text"/>
    <w:basedOn w:val="a"/>
    <w:link w:val="a5"/>
    <w:uiPriority w:val="99"/>
    <w:semiHidden/>
    <w:unhideWhenUsed/>
    <w:rsid w:val="009114BB"/>
    <w:rPr>
      <w:rFonts w:ascii="Segoe UI" w:hAnsi="Segoe UI" w:cs="Segoe UI"/>
      <w:sz w:val="18"/>
      <w:szCs w:val="18"/>
    </w:rPr>
  </w:style>
  <w:style w:type="character" w:customStyle="1" w:styleId="a5">
    <w:name w:val="Текст выноски Знак"/>
    <w:basedOn w:val="a0"/>
    <w:link w:val="a4"/>
    <w:uiPriority w:val="99"/>
    <w:semiHidden/>
    <w:rsid w:val="009114BB"/>
    <w:rPr>
      <w:rFonts w:ascii="Segoe UI" w:eastAsia="Times New Roman" w:hAnsi="Segoe UI" w:cs="Segoe UI"/>
      <w:sz w:val="18"/>
      <w:szCs w:val="18"/>
      <w:lang w:eastAsia="ru-RU"/>
    </w:rPr>
  </w:style>
  <w:style w:type="paragraph" w:styleId="a6">
    <w:name w:val="List Paragraph"/>
    <w:basedOn w:val="a"/>
    <w:uiPriority w:val="34"/>
    <w:qFormat/>
    <w:rsid w:val="002C2607"/>
    <w:pPr>
      <w:ind w:left="720"/>
      <w:contextualSpacing/>
    </w:pPr>
  </w:style>
  <w:style w:type="paragraph" w:customStyle="1" w:styleId="Default">
    <w:name w:val="Default"/>
    <w:rsid w:val="00A4522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1626</Words>
  <Characters>9269</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diakov.net</Company>
  <LinksUpToDate>false</LinksUpToDate>
  <CharactersWithSpaces>10874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PC</cp:lastModifiedBy>
  <cp:revision>3</cp:revision>
  <cp:lastPrinted>2022-10-28T10:38:00Z</cp:lastPrinted>
  <dcterms:created xsi:type="dcterms:W3CDTF">2022-10-28T11:07:00Z</dcterms:created>
  <dcterms:modified xsi:type="dcterms:W3CDTF">2022-11-04T12:22:00Z</dcterms:modified>
</cp:coreProperties>
</file>