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AD1B4" w14:textId="77777777" w:rsidR="00E85F7C" w:rsidRPr="00F21441" w:rsidRDefault="00E85F7C" w:rsidP="00E85F7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F21441">
        <w:rPr>
          <w:rFonts w:ascii="Times New Roman" w:hAnsi="Times New Roman"/>
          <w:b/>
          <w:noProof/>
          <w:sz w:val="28"/>
          <w:szCs w:val="28"/>
          <w:lang w:val="en-US"/>
        </w:rPr>
        <w:t>NOTĂ INFORMATIVĂ</w:t>
      </w:r>
    </w:p>
    <w:p w14:paraId="6872315B" w14:textId="77777777" w:rsidR="00536476" w:rsidRDefault="00E85F7C" w:rsidP="0053647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ro-RO"/>
        </w:rPr>
      </w:pPr>
      <w:r w:rsidRPr="00F21441">
        <w:rPr>
          <w:b/>
          <w:noProof/>
          <w:sz w:val="28"/>
          <w:szCs w:val="28"/>
          <w:lang w:val="en-US"/>
        </w:rPr>
        <w:t xml:space="preserve">la proiectul hotărîrii Guvernului </w:t>
      </w:r>
      <w:r w:rsidR="00536476">
        <w:rPr>
          <w:b/>
          <w:sz w:val="28"/>
          <w:szCs w:val="28"/>
          <w:lang w:val="ro-RO"/>
        </w:rPr>
        <w:t xml:space="preserve">privind </w:t>
      </w:r>
      <w:r w:rsidR="00536476" w:rsidRPr="00932D6A">
        <w:rPr>
          <w:b/>
          <w:sz w:val="28"/>
          <w:szCs w:val="28"/>
          <w:lang w:val="ro-RO"/>
        </w:rPr>
        <w:t xml:space="preserve">modificarea </w:t>
      </w:r>
      <w:r w:rsidR="00536476">
        <w:rPr>
          <w:b/>
          <w:sz w:val="28"/>
          <w:szCs w:val="28"/>
          <w:lang w:val="ro-RO"/>
        </w:rPr>
        <w:t>Hotărârii</w:t>
      </w:r>
      <w:r w:rsidR="00536476" w:rsidRPr="003D4225">
        <w:rPr>
          <w:b/>
          <w:sz w:val="28"/>
          <w:szCs w:val="28"/>
          <w:lang w:val="ro-RO"/>
        </w:rPr>
        <w:t xml:space="preserve"> Guvernul</w:t>
      </w:r>
      <w:r w:rsidR="00536476">
        <w:rPr>
          <w:b/>
          <w:sz w:val="28"/>
          <w:szCs w:val="28"/>
          <w:lang w:val="ro-RO"/>
        </w:rPr>
        <w:t>ui nr. 165/2017 p</w:t>
      </w:r>
      <w:r w:rsidR="00536476" w:rsidRPr="003D4225">
        <w:rPr>
          <w:b/>
          <w:sz w:val="28"/>
          <w:szCs w:val="28"/>
          <w:lang w:val="ro-RO"/>
        </w:rPr>
        <w:t>entru aprobarea Regulamentului privind modalitatea de calculare a pensiilor și modalitatea de confirmare a stagiului de cotiz</w:t>
      </w:r>
      <w:r w:rsidR="00536476">
        <w:rPr>
          <w:b/>
          <w:sz w:val="28"/>
          <w:szCs w:val="28"/>
          <w:lang w:val="ro-RO"/>
        </w:rPr>
        <w:t>are pentru stabilirea pensiilor</w:t>
      </w:r>
    </w:p>
    <w:p w14:paraId="4A58E2B9" w14:textId="20490206" w:rsidR="008A2EB0" w:rsidRDefault="008A2EB0" w:rsidP="0053647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(sistem de pensii echitabil)</w:t>
      </w:r>
    </w:p>
    <w:p w14:paraId="33E6EAEE" w14:textId="0FAC84E0" w:rsidR="008B0CB1" w:rsidRPr="00817CE8" w:rsidRDefault="008B0CB1" w:rsidP="0053647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o-RO"/>
        </w:rPr>
      </w:pPr>
    </w:p>
    <w:p w14:paraId="335562A3" w14:textId="77777777" w:rsidR="00E85F7C" w:rsidRPr="00F21441" w:rsidRDefault="00E85F7C" w:rsidP="00FE2DBA">
      <w:pPr>
        <w:tabs>
          <w:tab w:val="left" w:pos="884"/>
          <w:tab w:val="left" w:pos="1196"/>
        </w:tabs>
        <w:spacing w:after="0" w:line="240" w:lineRule="auto"/>
        <w:rPr>
          <w:rFonts w:ascii="Times New Roman" w:hAnsi="Times New Roman"/>
          <w:b/>
          <w:bCs/>
          <w:noProof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1"/>
      </w:tblGrid>
      <w:tr w:rsidR="00E85F7C" w:rsidRPr="001A7DC8" w14:paraId="73909E63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3F0" w14:textId="77777777" w:rsidR="00E85F7C" w:rsidRPr="00F21441" w:rsidRDefault="00E85F7C" w:rsidP="00AA4074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t>1. Denumirea autorului şi, după caz, a participanţilor la elaborarea proiectului</w:t>
            </w:r>
          </w:p>
        </w:tc>
      </w:tr>
      <w:tr w:rsidR="00E85F7C" w:rsidRPr="001A7DC8" w14:paraId="77EF9D55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0276" w14:textId="7C4A37D0" w:rsidR="00E85F7C" w:rsidRDefault="00E85F7C" w:rsidP="00AA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Proiectul </w:t>
            </w:r>
            <w:r w:rsidR="00536476" w:rsidRPr="00536476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privind modificarea Hotărârii Guvernului nr. 165/2017 pentru aprobarea Regulamentului privind modalitatea de calculare a pensiilor și modalitatea de confirmare a stagiului de cotizare pentru stabilirea pensiilor</w:t>
            </w:r>
            <w:r w:rsidR="00536476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Pr="00F21441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ro-RO" w:eastAsia="en-US"/>
              </w:rPr>
              <w:t>a fost elaborat de către Ministerul Muncii și Protecției Sociale.</w:t>
            </w:r>
          </w:p>
          <w:p w14:paraId="0E193414" w14:textId="65CAC7FC" w:rsidR="00AA4074" w:rsidRPr="00F21441" w:rsidRDefault="00AA4074" w:rsidP="00AA407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</w:p>
        </w:tc>
      </w:tr>
      <w:tr w:rsidR="00E85F7C" w:rsidRPr="001A7DC8" w14:paraId="79329494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BD51" w14:textId="77777777" w:rsidR="00E85F7C" w:rsidRPr="00F21441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t>2. Condiţiile ce au impus elaborarea proiectului de act normativ şi finalităţile urmărite</w:t>
            </w:r>
          </w:p>
        </w:tc>
      </w:tr>
      <w:tr w:rsidR="00E85F7C" w:rsidRPr="001A7DC8" w14:paraId="5053EF1E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B0E9" w14:textId="0C680A61" w:rsidR="00E85F7C" w:rsidRDefault="00E85F7C" w:rsidP="00AA4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Prezentul proiect de hotărîre de Guvern este elaborat în scopul</w:t>
            </w:r>
            <w:r w:rsidR="00FE2DBA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="00B1384C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aducerii </w:t>
            </w:r>
            <w:r w:rsidR="00AA4074"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în concordanță </w:t>
            </w:r>
            <w:r w:rsidR="00AA4074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a </w:t>
            </w:r>
            <w:r w:rsidR="00CB707B" w:rsidRPr="00536476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Hotărârii Guvernului nr. 165/2017 pentru aprobarea Regulamentului privind modalitatea de calculare a pensiilor și modalitatea de confirmare a stagiului de cotizare pentru stabilirea pensiilor</w:t>
            </w:r>
            <w:r w:rsidR="00CB707B" w:rsidRPr="00F21441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Pr="00F21441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 xml:space="preserve">cu modificările operate </w:t>
            </w:r>
            <w:r w:rsidR="00FE2DBA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în</w:t>
            </w:r>
            <w:r w:rsidR="00A01644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="00536476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Legea nr. 156/1998</w:t>
            </w:r>
            <w:r w:rsidR="00536476">
              <w:t xml:space="preserve"> </w:t>
            </w:r>
            <w:r w:rsidR="00536476" w:rsidRPr="00536476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privind sistemul public de pensii</w:t>
            </w:r>
            <w:r w:rsidR="00AA4074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,</w:t>
            </w:r>
            <w:r w:rsidR="0010077B">
              <w:rPr>
                <w:rFonts w:ascii="Times New Roman" w:eastAsiaTheme="minorHAnsi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="0010077B" w:rsidRPr="00F21441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prin Legea nr.</w:t>
            </w:r>
            <w:r w:rsidR="00536476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 xml:space="preserve"> 242</w:t>
            </w:r>
            <w:r w:rsidR="008F7E33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/</w:t>
            </w:r>
            <w:r w:rsidR="0010077B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2022</w:t>
            </w:r>
            <w:r w:rsidR="0010077B" w:rsidRPr="00F21441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 xml:space="preserve"> pentru modificarea unor acte normative</w:t>
            </w:r>
            <w:r w:rsidR="0010077B"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en-US"/>
              </w:rPr>
              <w:t>.</w:t>
            </w:r>
          </w:p>
          <w:p w14:paraId="3FC70B8E" w14:textId="77777777" w:rsidR="00AA4074" w:rsidRPr="00FE2DBA" w:rsidRDefault="00AA4074" w:rsidP="00AA407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</w:pPr>
          </w:p>
          <w:p w14:paraId="435CA0EF" w14:textId="77777777" w:rsidR="00E85F7C" w:rsidRDefault="00E85F7C" w:rsidP="00AA4074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Obiectivul proiectului </w:t>
            </w:r>
            <w:r w:rsidR="00AA4074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constă în</w:t>
            </w: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 perfecționarea cadrului normativ în vederea aplicării uniforme a </w:t>
            </w:r>
            <w:r w:rsidR="00B1384C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actelor normative</w:t>
            </w: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 în domeniu.</w:t>
            </w:r>
          </w:p>
          <w:p w14:paraId="51E4C484" w14:textId="52132418" w:rsidR="00AA4074" w:rsidRPr="00F21441" w:rsidRDefault="00AA4074" w:rsidP="00AA4074">
            <w:pPr>
              <w:spacing w:after="0" w:line="240" w:lineRule="auto"/>
              <w:jc w:val="both"/>
              <w:rPr>
                <w:rFonts w:ascii="Times New Roman" w:eastAsiaTheme="minorHAnsi" w:hAnsi="Times New Roman"/>
                <w:noProof/>
                <w:sz w:val="28"/>
                <w:szCs w:val="28"/>
                <w:lang w:val="ro-RO" w:eastAsia="en-US"/>
              </w:rPr>
            </w:pPr>
          </w:p>
        </w:tc>
      </w:tr>
      <w:tr w:rsidR="00E85F7C" w:rsidRPr="00FE2DBA" w14:paraId="5EEB174E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32B5" w14:textId="762AA799" w:rsidR="00E85F7C" w:rsidRPr="00F21441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t xml:space="preserve">3. Principalele prevederi ale proiectului </w:t>
            </w:r>
          </w:p>
        </w:tc>
      </w:tr>
      <w:tr w:rsidR="00E85F7C" w:rsidRPr="001A7DC8" w14:paraId="414315F5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DB" w14:textId="2BF75B9C" w:rsidR="00254CED" w:rsidRPr="00081347" w:rsidRDefault="00CB707B" w:rsidP="00CB707B">
            <w:pPr>
              <w:pStyle w:val="Listparagraf1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noProof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Prezentul proiect de hotărîre </w:t>
            </w:r>
            <w:r w:rsidR="00254CED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de Guvern </w:t>
            </w:r>
            <w:r w:rsidR="00536476">
              <w:rPr>
                <w:rFonts w:ascii="Times New Roman" w:hAnsi="Times New Roman" w:cs="Times New Roman"/>
                <w:noProof/>
                <w:szCs w:val="28"/>
                <w:lang w:val="ro-RO"/>
              </w:rPr>
              <w:t>prevede modificarea și completarea</w:t>
            </w:r>
            <w:r w:rsidR="00081347" w:rsidRPr="00536476">
              <w:rPr>
                <w:rFonts w:ascii="Times New Roman" w:hAnsi="Times New Roman"/>
                <w:noProof/>
                <w:szCs w:val="28"/>
                <w:lang w:val="ro-RO" w:eastAsia="en-US"/>
              </w:rPr>
              <w:t xml:space="preserve"> Hotărârii Guvernului nr. 165/2017</w:t>
            </w:r>
            <w:r w:rsidR="00254CED">
              <w:rPr>
                <w:rFonts w:ascii="Times New Roman" w:hAnsi="Times New Roman"/>
                <w:noProof/>
                <w:szCs w:val="28"/>
                <w:lang w:val="ro-RO" w:eastAsia="en-US"/>
              </w:rPr>
              <w:t>, și anume</w:t>
            </w:r>
            <w:r w:rsidR="00081347">
              <w:rPr>
                <w:rFonts w:ascii="Times New Roman" w:hAnsi="Times New Roman"/>
                <w:noProof/>
                <w:szCs w:val="28"/>
                <w:lang w:val="en-US" w:eastAsia="en-US"/>
              </w:rPr>
              <w:t>:</w:t>
            </w:r>
          </w:p>
          <w:p w14:paraId="176D6433" w14:textId="42154548" w:rsidR="00BB086C" w:rsidRDefault="00254CED" w:rsidP="00BB086C">
            <w:pPr>
              <w:pStyle w:val="Listparagraf1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szCs w:val="28"/>
                <w:lang w:val="ro-RO"/>
              </w:rPr>
            </w:pPr>
            <w:r>
              <w:rPr>
                <w:rFonts w:ascii="Times New Roman" w:hAnsi="Times New Roman"/>
                <w:noProof/>
                <w:szCs w:val="28"/>
                <w:lang w:val="ro-RO" w:eastAsia="en-US"/>
              </w:rPr>
              <w:t xml:space="preserve">- modificarea </w:t>
            </w:r>
            <w:r w:rsidR="00CB707B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punctului 4 </w:t>
            </w:r>
            <w:r w:rsidR="00CB707B">
              <w:rPr>
                <w:rFonts w:ascii="Times New Roman" w:hAnsi="Times New Roman"/>
                <w:noProof/>
                <w:szCs w:val="28"/>
                <w:lang w:val="ro-RO" w:eastAsia="en-US"/>
              </w:rPr>
              <w:t>în vederea expunerii cu claritate a n</w:t>
            </w:r>
            <w:r>
              <w:rPr>
                <w:rFonts w:ascii="Times New Roman" w:hAnsi="Times New Roman"/>
                <w:noProof/>
                <w:szCs w:val="28"/>
                <w:lang w:val="ro-RO" w:eastAsia="en-US"/>
              </w:rPr>
              <w:t>oțiunilor</w:t>
            </w:r>
            <w:r w:rsidRPr="00254CED">
              <w:rPr>
                <w:rFonts w:ascii="Times New Roman" w:hAnsi="Times New Roman"/>
                <w:bCs/>
                <w:noProof/>
                <w:szCs w:val="28"/>
                <w:lang w:val="ro-RO" w:eastAsia="en-US"/>
              </w:rPr>
              <w:t xml:space="preserve"> de bază utilizate </w:t>
            </w:r>
            <w:r>
              <w:rPr>
                <w:rFonts w:ascii="Times New Roman" w:hAnsi="Times New Roman"/>
                <w:noProof/>
                <w:szCs w:val="28"/>
                <w:lang w:val="ro-RO" w:eastAsia="en-US"/>
              </w:rPr>
              <w:t xml:space="preserve">întru </w:t>
            </w:r>
            <w:r w:rsidR="00CB707B">
              <w:rPr>
                <w:rFonts w:ascii="Times New Roman" w:hAnsi="Times New Roman"/>
                <w:noProof/>
                <w:szCs w:val="28"/>
                <w:lang w:val="ro-RO" w:eastAsia="en-US"/>
              </w:rPr>
              <w:t xml:space="preserve">aplicarea corectă a legislației în domeniu </w:t>
            </w:r>
            <w:r w:rsidR="00CB707B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și </w:t>
            </w:r>
            <w:r>
              <w:rPr>
                <w:rFonts w:ascii="Times New Roman" w:hAnsi="Times New Roman"/>
                <w:noProof/>
                <w:szCs w:val="28"/>
                <w:lang w:val="ro-RO" w:eastAsia="en-US"/>
              </w:rPr>
              <w:t xml:space="preserve">în vederea </w:t>
            </w:r>
            <w:r w:rsidR="00CB707B" w:rsidRPr="008B41D5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exclude</w:t>
            </w:r>
            <w:r>
              <w:rPr>
                <w:rFonts w:ascii="Times New Roman" w:hAnsi="Times New Roman" w:cs="Times New Roman"/>
                <w:shd w:val="clear" w:color="auto" w:fill="FFFFFF"/>
                <w:lang w:val="ro-RO"/>
              </w:rPr>
              <w:t>rii</w:t>
            </w:r>
            <w:r w:rsidR="00CB707B" w:rsidRPr="008B41D5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conflictul</w:t>
            </w:r>
            <w:r w:rsidR="00CB707B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ui</w:t>
            </w:r>
            <w:r w:rsidR="00CB707B" w:rsidRPr="008B41D5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de prevederi, incerti</w:t>
            </w:r>
            <w:r w:rsidR="00081347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tudinii și dificultăților</w:t>
            </w:r>
            <w:r w:rsidR="00CB707B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în aplicare</w:t>
            </w:r>
            <w:r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a acesteia</w:t>
            </w:r>
            <w:r w:rsidR="00081347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;</w:t>
            </w:r>
          </w:p>
          <w:p w14:paraId="15D45959" w14:textId="6538F46C" w:rsidR="00BB086C" w:rsidRDefault="00BB086C" w:rsidP="00BB086C">
            <w:pPr>
              <w:pStyle w:val="Listparagraf1"/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- </w:t>
            </w:r>
            <w:r w:rsidR="00254CED">
              <w:rPr>
                <w:rFonts w:ascii="Times New Roman" w:hAnsi="Times New Roman" w:cs="Times New Roman"/>
                <w:lang w:val="ro-MO"/>
              </w:rPr>
              <w:t xml:space="preserve">completarea </w:t>
            </w:r>
            <w:r w:rsidR="00254CED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punctului 13 prin introducerea </w:t>
            </w:r>
            <w:r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formulei noi 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de </w:t>
            </w:r>
            <w:r w:rsidR="00346CA4" w:rsidRP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reexaminare a pensiei pentru limită de vârstă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 </w:t>
            </w:r>
            <w:r w:rsidR="00081347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pentru </w:t>
            </w:r>
            <w:r w:rsidR="00346CA4" w:rsidRP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stagiul de cotizare realizat după stabilirea pensiei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. </w:t>
            </w:r>
            <w:r w:rsidRPr="00BB086C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Formula nouă prevede </w:t>
            </w:r>
            <w:r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însumarea </w:t>
            </w:r>
            <w:r w:rsidR="00346CA4" w:rsidRP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cuantumul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ui</w:t>
            </w:r>
            <w:r w:rsidR="00346CA4" w:rsidRP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 pensiei calculate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 xml:space="preserve"> cu</w:t>
            </w:r>
            <w:r w:rsidR="00346CA4">
              <w:t xml:space="preserve"> </w:t>
            </w:r>
            <w:r w:rsidR="00346CA4" w:rsidRP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cuantumul pensiei pentru stagiul de cotizare realizat după stabilirea/reexaminarea pensiei calculate după reexaminare</w:t>
            </w:r>
            <w:r w:rsidR="00346CA4">
              <w:rPr>
                <w:rFonts w:ascii="Times New Roman" w:hAnsi="Times New Roman" w:cs="Times New Roman"/>
                <w:noProof/>
                <w:szCs w:val="28"/>
                <w:lang w:val="ro-RO"/>
              </w:rPr>
              <w:t>.</w:t>
            </w:r>
            <w:r w:rsidR="00A21BE7">
              <w:t xml:space="preserve"> </w:t>
            </w:r>
            <w:r w:rsidR="00081347">
              <w:rPr>
                <w:rFonts w:ascii="Times New Roman" w:hAnsi="Times New Roman" w:cs="Times New Roman"/>
                <w:noProof/>
                <w:szCs w:val="28"/>
                <w:lang w:val="ro-RO"/>
              </w:rPr>
              <w:t>Respectiv</w:t>
            </w:r>
            <w:r w:rsidR="00A21BE7" w:rsidRPr="00A21BE7">
              <w:rPr>
                <w:rFonts w:ascii="Times New Roman" w:hAnsi="Times New Roman" w:cs="Times New Roman"/>
                <w:noProof/>
                <w:szCs w:val="28"/>
                <w:lang w:val="ro-RO"/>
              </w:rPr>
              <w:t>, beneficiarii de pensii care au realizat un stagiu de cotizare după stabilirea pensiei pentru limită de vârstă vor beneficia garantat de un cuantum reexaminat al pensiei.</w:t>
            </w:r>
          </w:p>
          <w:p w14:paraId="6D7DFB27" w14:textId="3239146B" w:rsidR="00CE42A5" w:rsidRPr="00D21E15" w:rsidRDefault="00081347" w:rsidP="00A21BE7">
            <w:pPr>
              <w:pStyle w:val="Listparagraf1"/>
              <w:spacing w:before="120"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hd w:val="clear" w:color="auto" w:fill="FFFFFF"/>
                <w:lang w:val="ro-MO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Totodat</w:t>
            </w:r>
            <w:r>
              <w:rPr>
                <w:rFonts w:ascii="Times New Roman" w:eastAsia="Times New Roman" w:hAnsi="Times New Roman" w:cs="Times New Roman"/>
                <w:noProof/>
                <w:szCs w:val="28"/>
                <w:lang w:val="ro-MO"/>
              </w:rPr>
              <w:t>ă</w:t>
            </w:r>
            <w:r w:rsidR="00CE42A5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, proiectul prevede reaxaminarea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pensiilor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pen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tru limită de vârstă și pensiilor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de dizabilitate stabilite/reexaminate în perioada 1 ianuarie 2017 – 31 decembrie 2021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,</w:t>
            </w:r>
            <w:r w:rsidR="00A21BE7">
              <w:t xml:space="preserve"> 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la calcularea cărora a fost inclusă în stagiul de cotizare perioada prevăzută la art. 5 alin. (2) lit. d) din</w:t>
            </w:r>
            <w:r w:rsidR="00266CB0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Legea nr. 156/1998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, luând drept bază de calcul a pensiei pentru perioada respectivă salariul mediu lunar pe țară la data 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lastRenderedPageBreak/>
              <w:t>calculării inițiale/reexamină</w:t>
            </w:r>
            <w:r w:rsidR="00266CB0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rii pensiei 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(la data stabilirii </w:t>
            </w:r>
            <w:r w:rsidR="00266CB0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acestor pensii fiind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luat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drept bază de calcul</w:t>
            </w:r>
            <w:r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,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</w:t>
            </w:r>
            <w:r w:rsidR="00266CB0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pentru perioada respectivă</w:t>
            </w:r>
            <w:r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,</w:t>
            </w:r>
            <w:r w:rsidR="00266CB0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salariul minim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 xml:space="preserve"> lunar pe țară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)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.</w:t>
            </w:r>
            <w:r w:rsidR="00A21BE7">
              <w:t xml:space="preserve"> </w:t>
            </w:r>
            <w:r w:rsidR="00A21BE7" w:rsidRPr="00A21BE7">
              <w:rPr>
                <w:rFonts w:ascii="Times New Roman" w:hAnsi="Times New Roman" w:cs="Times New Roman"/>
                <w:lang w:val="ro-MO"/>
              </w:rPr>
              <w:t>Reexaminarea</w:t>
            </w:r>
            <w:r w:rsidR="00A21BE7">
              <w:rPr>
                <w:rFonts w:ascii="Times New Roman" w:hAnsi="Times New Roman" w:cs="Times New Roman"/>
                <w:lang w:val="ro-MO"/>
              </w:rPr>
              <w:t xml:space="preserve"> pensiilor</w:t>
            </w:r>
            <w:r w:rsidR="00A21BE7" w:rsidRPr="00A21BE7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266CB0">
              <w:rPr>
                <w:rFonts w:ascii="Times New Roman" w:hAnsi="Times New Roman" w:cs="Times New Roman"/>
                <w:lang w:val="ro-MO"/>
              </w:rPr>
              <w:t>sus-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menționate</w:t>
            </w:r>
            <w:r w:rsidR="00A21BE7" w:rsidRPr="00A21BE7">
              <w:rPr>
                <w:rFonts w:ascii="Times New Roman" w:hAnsi="Times New Roman" w:cs="Times New Roman"/>
                <w:lang w:val="ro-MO"/>
              </w:rPr>
              <w:t xml:space="preserve"> va fi efectuată de către </w:t>
            </w:r>
            <w:r w:rsidR="00A21BE7" w:rsidRP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Casa Națională de Asigurări Sociale</w:t>
            </w:r>
            <w:r w:rsidR="00A21BE7">
              <w:rPr>
                <w:rFonts w:ascii="Times New Roman" w:eastAsia="Times New Roman" w:hAnsi="Times New Roman" w:cs="Times New Roman"/>
                <w:noProof/>
                <w:szCs w:val="28"/>
                <w:lang w:val="ro-RO"/>
              </w:rPr>
              <w:t>, începând cu 1 ianuarie 2023.</w:t>
            </w:r>
          </w:p>
          <w:p w14:paraId="79976D25" w14:textId="5D99D053" w:rsidR="00AA4074" w:rsidRPr="00AA4074" w:rsidRDefault="00AA4074" w:rsidP="00A21BE7">
            <w:pPr>
              <w:pStyle w:val="Listparagraf1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noProof/>
                <w:szCs w:val="28"/>
                <w:lang w:val="ro-RO"/>
              </w:rPr>
            </w:pPr>
          </w:p>
        </w:tc>
      </w:tr>
      <w:tr w:rsidR="00E85F7C" w:rsidRPr="00F21441" w14:paraId="47CEF0BA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909" w14:textId="77777777" w:rsidR="00E85F7C" w:rsidRPr="00F21441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lastRenderedPageBreak/>
              <w:t>4. Fundamentarea economico-financiară</w:t>
            </w:r>
          </w:p>
        </w:tc>
      </w:tr>
      <w:tr w:rsidR="00E85F7C" w:rsidRPr="001A7DC8" w14:paraId="3B2B0849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F73A" w14:textId="1D834E14" w:rsidR="00AA4074" w:rsidRPr="000532D0" w:rsidRDefault="00AC4ED8" w:rsidP="00AC4ED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</w:pPr>
            <w:r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Pentru utilizarea, începînd cu 01.01.2023, a salariului mediu lunar pe țară, la determinarea venitului mediu lunar asigurat pentru</w:t>
            </w:r>
            <w:r w:rsidRPr="000532D0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perioada prevăzută la art. 5 alin. (2) lit. d) din Legea nr. 156/1998, pentru anul 2023 este necesară suma de 11316,0 mii lei din bugetul de stat.</w:t>
            </w:r>
          </w:p>
          <w:p w14:paraId="794D7F8B" w14:textId="2FA2B8C6" w:rsidR="00AC4ED8" w:rsidRPr="000532D0" w:rsidRDefault="000532D0" w:rsidP="000532D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Mijloacele financiare destinate p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 xml:space="preserve">entru reexaminarea 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dreptului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 xml:space="preserve"> la </w:t>
            </w:r>
            <w:r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pensia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 xml:space="preserve"> pentru limită de vârstă pentru 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stagiul de cotizare realizat după stabilirea pensiei</w:t>
            </w:r>
            <w:r w:rsidR="00AC4ED8" w:rsidRPr="000532D0">
              <w:rPr>
                <w:rFonts w:ascii="Times New Roman" w:hAnsi="Times New Roman"/>
                <w:noProof/>
                <w:sz w:val="28"/>
                <w:szCs w:val="28"/>
                <w:lang w:val="ro-MO" w:eastAsia="en-US"/>
              </w:rPr>
              <w:t>, conform formulei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de calcul, prevăzute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la a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nexa nr. 2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ro-MO"/>
              </w:rPr>
              <w:t>1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ro-M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din L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egea nr. 156/1998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sunt incluse în proiectul Legii </w:t>
            </w:r>
            <w:r w:rsidRPr="000532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bugetului asigurărilor sociale de stat pentru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anul 2023.</w:t>
            </w:r>
          </w:p>
          <w:p w14:paraId="68F5DCF8" w14:textId="10976364" w:rsidR="00AC4ED8" w:rsidRPr="00AC4ED8" w:rsidRDefault="00AC4ED8" w:rsidP="00AC4ED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</w:p>
        </w:tc>
      </w:tr>
      <w:tr w:rsidR="00E85F7C" w:rsidRPr="001A7DC8" w14:paraId="2B63D0FE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AB76" w14:textId="77777777" w:rsidR="00E85F7C" w:rsidRPr="00F21441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t>5. Modul de încorporare a actului în cadrul normativ în vigoare</w:t>
            </w:r>
          </w:p>
        </w:tc>
      </w:tr>
      <w:tr w:rsidR="00E85F7C" w:rsidRPr="001A7DC8" w14:paraId="7C82847B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E171" w14:textId="694367EB" w:rsidR="00AA4074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Proiectul </w:t>
            </w:r>
            <w:r w:rsidR="00AA4074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h</w:t>
            </w: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otărîrii Guvernului </w:t>
            </w:r>
            <w:r w:rsidR="00266CB0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vizat </w:t>
            </w:r>
            <w:r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se încadrează în cadrul normativ în vigoare, iar aprobarea acestuia nu va genera ca consecință necesitatea amendării altor acte normative.</w:t>
            </w:r>
          </w:p>
          <w:p w14:paraId="2F557552" w14:textId="5220DCE2" w:rsidR="00213C8C" w:rsidRPr="00F21441" w:rsidRDefault="00213C8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</w:p>
        </w:tc>
      </w:tr>
      <w:tr w:rsidR="00E85F7C" w:rsidRPr="001A7DC8" w14:paraId="39123944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DA4" w14:textId="77777777" w:rsidR="00E85F7C" w:rsidRPr="00F21441" w:rsidRDefault="00E85F7C" w:rsidP="00AA407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</w:pPr>
            <w:r w:rsidRPr="00F21441">
              <w:rPr>
                <w:rFonts w:ascii="Times New Roman" w:hAnsi="Times New Roman"/>
                <w:b/>
                <w:noProof/>
                <w:sz w:val="28"/>
                <w:szCs w:val="28"/>
                <w:lang w:val="ro-RO" w:eastAsia="en-US"/>
              </w:rPr>
              <w:t>6. Avizarea şi consultarea publică a proiectului</w:t>
            </w:r>
          </w:p>
        </w:tc>
      </w:tr>
      <w:tr w:rsidR="00E85F7C" w:rsidRPr="001A7DC8" w14:paraId="2696FDBC" w14:textId="77777777" w:rsidTr="003B402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FD5E" w14:textId="01F0BFF7" w:rsidR="00E85F7C" w:rsidRDefault="00266CB0" w:rsidP="00266CB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P</w:t>
            </w:r>
            <w:r w:rsidR="00C75FB3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roiectul</w:t>
            </w:r>
            <w:r w:rsidR="00E85F7C"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 </w:t>
            </w:r>
            <w:r w:rsidR="00B1384C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h</w:t>
            </w:r>
            <w:r w:rsidR="00E85F7C"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otărîrii Guvernului </w:t>
            </w:r>
            <w:r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urmează a fi </w:t>
            </w:r>
            <w:r w:rsidR="00461680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 xml:space="preserve">plasat </w:t>
            </w:r>
            <w:r w:rsidR="00E85F7C" w:rsidRPr="00F21441"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  <w:t>pe portalul particip.gov.md.</w:t>
            </w:r>
          </w:p>
          <w:p w14:paraId="0B2BB3A2" w14:textId="1AF679EC" w:rsidR="00266CB0" w:rsidRPr="00F21441" w:rsidRDefault="00266CB0" w:rsidP="00266CB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ro-RO" w:eastAsia="en-US"/>
              </w:rPr>
            </w:pPr>
          </w:p>
        </w:tc>
      </w:tr>
    </w:tbl>
    <w:p w14:paraId="4A2FBA9A" w14:textId="77777777" w:rsidR="008F7E33" w:rsidRDefault="008F7E33" w:rsidP="00AA4074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0F84446F" w14:textId="77777777" w:rsidR="008F7E33" w:rsidRDefault="008F7E33" w:rsidP="00AA4074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3DAA5B3E" w14:textId="6707851A" w:rsidR="00DE5BCA" w:rsidRPr="00213C8C" w:rsidRDefault="00612C0E" w:rsidP="00AA407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/>
        </w:rPr>
        <w:t xml:space="preserve">Secretar General                  </w:t>
      </w:r>
      <w:bookmarkStart w:id="0" w:name="_GoBack"/>
      <w:bookmarkEnd w:id="0"/>
      <w:r w:rsidR="005228E9">
        <w:rPr>
          <w:rFonts w:ascii="Times New Roman" w:hAnsi="Times New Roman"/>
          <w:b/>
          <w:noProof/>
          <w:sz w:val="28"/>
          <w:szCs w:val="28"/>
          <w:lang w:val="ro-RO"/>
        </w:rPr>
        <w:t xml:space="preserve">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o-RO"/>
        </w:rPr>
        <w:t>Alexandru IACUB</w:t>
      </w:r>
    </w:p>
    <w:sectPr w:rsidR="00DE5BCA" w:rsidRPr="00213C8C" w:rsidSect="00095B1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0BD4"/>
    <w:multiLevelType w:val="multilevel"/>
    <w:tmpl w:val="F13AF6C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A"/>
    <w:rsid w:val="0002723D"/>
    <w:rsid w:val="000532D0"/>
    <w:rsid w:val="00081347"/>
    <w:rsid w:val="00095B19"/>
    <w:rsid w:val="0010077B"/>
    <w:rsid w:val="001A7DC8"/>
    <w:rsid w:val="001B309A"/>
    <w:rsid w:val="00213C8C"/>
    <w:rsid w:val="00254CED"/>
    <w:rsid w:val="00266CB0"/>
    <w:rsid w:val="00305F6A"/>
    <w:rsid w:val="00346CA4"/>
    <w:rsid w:val="00350938"/>
    <w:rsid w:val="003C6D9B"/>
    <w:rsid w:val="00455829"/>
    <w:rsid w:val="00461680"/>
    <w:rsid w:val="005228E9"/>
    <w:rsid w:val="00536476"/>
    <w:rsid w:val="00594757"/>
    <w:rsid w:val="005F587A"/>
    <w:rsid w:val="006000AC"/>
    <w:rsid w:val="00612C0E"/>
    <w:rsid w:val="00675967"/>
    <w:rsid w:val="006E519D"/>
    <w:rsid w:val="007115F2"/>
    <w:rsid w:val="0073348E"/>
    <w:rsid w:val="00767807"/>
    <w:rsid w:val="00827AF6"/>
    <w:rsid w:val="00856620"/>
    <w:rsid w:val="008A2EB0"/>
    <w:rsid w:val="008B0CB1"/>
    <w:rsid w:val="008B6A4A"/>
    <w:rsid w:val="008C5FC0"/>
    <w:rsid w:val="008F4FAF"/>
    <w:rsid w:val="008F7E33"/>
    <w:rsid w:val="00961E81"/>
    <w:rsid w:val="00A01644"/>
    <w:rsid w:val="00A165A7"/>
    <w:rsid w:val="00A21BE7"/>
    <w:rsid w:val="00AA4074"/>
    <w:rsid w:val="00AC4ED8"/>
    <w:rsid w:val="00B057FD"/>
    <w:rsid w:val="00B1384C"/>
    <w:rsid w:val="00BB086C"/>
    <w:rsid w:val="00C26C79"/>
    <w:rsid w:val="00C75FB3"/>
    <w:rsid w:val="00CB707B"/>
    <w:rsid w:val="00CE42A5"/>
    <w:rsid w:val="00DA44CB"/>
    <w:rsid w:val="00DC24F9"/>
    <w:rsid w:val="00DE5BCA"/>
    <w:rsid w:val="00E17840"/>
    <w:rsid w:val="00E85F7C"/>
    <w:rsid w:val="00F21441"/>
    <w:rsid w:val="00F23B5A"/>
    <w:rsid w:val="00F55405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8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7C"/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1 Char"/>
    <w:link w:val="Listparagraf1"/>
    <w:locked/>
    <w:rsid w:val="00E85F7C"/>
    <w:rPr>
      <w:rFonts w:ascii="Calibri" w:eastAsia="Calibri" w:hAnsi="Calibri" w:cs="Calibri"/>
      <w:sz w:val="28"/>
      <w:lang w:val="x-none" w:eastAsia="x-none"/>
    </w:rPr>
  </w:style>
  <w:style w:type="paragraph" w:customStyle="1" w:styleId="Listparagraf1">
    <w:name w:val="Listă paragraf1"/>
    <w:aliases w:val="List Paragraph 1"/>
    <w:basedOn w:val="Normal"/>
    <w:link w:val="ListParagraphChar"/>
    <w:qFormat/>
    <w:rsid w:val="00E85F7C"/>
    <w:pPr>
      <w:ind w:left="720" w:firstLine="709"/>
      <w:contextualSpacing/>
      <w:jc w:val="both"/>
    </w:pPr>
    <w:rPr>
      <w:rFonts w:cs="Calibri"/>
      <w:sz w:val="28"/>
      <w:lang w:val="x-none" w:eastAsia="x-none"/>
    </w:rPr>
  </w:style>
  <w:style w:type="character" w:customStyle="1" w:styleId="docheader">
    <w:name w:val="doc_header"/>
    <w:basedOn w:val="DefaultParagraphFont"/>
    <w:rsid w:val="00E85F7C"/>
  </w:style>
  <w:style w:type="paragraph" w:styleId="BalloonText">
    <w:name w:val="Balloon Text"/>
    <w:basedOn w:val="Normal"/>
    <w:link w:val="BalloonTextChar"/>
    <w:uiPriority w:val="99"/>
    <w:semiHidden/>
    <w:unhideWhenUsed/>
    <w:rsid w:val="00FE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A"/>
    <w:rPr>
      <w:rFonts w:ascii="Segoe UI" w:eastAsia="Calibr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FE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6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7C"/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1 Char"/>
    <w:link w:val="Listparagraf1"/>
    <w:locked/>
    <w:rsid w:val="00E85F7C"/>
    <w:rPr>
      <w:rFonts w:ascii="Calibri" w:eastAsia="Calibri" w:hAnsi="Calibri" w:cs="Calibri"/>
      <w:sz w:val="28"/>
      <w:lang w:val="x-none" w:eastAsia="x-none"/>
    </w:rPr>
  </w:style>
  <w:style w:type="paragraph" w:customStyle="1" w:styleId="Listparagraf1">
    <w:name w:val="Listă paragraf1"/>
    <w:aliases w:val="List Paragraph 1"/>
    <w:basedOn w:val="Normal"/>
    <w:link w:val="ListParagraphChar"/>
    <w:qFormat/>
    <w:rsid w:val="00E85F7C"/>
    <w:pPr>
      <w:ind w:left="720" w:firstLine="709"/>
      <w:contextualSpacing/>
      <w:jc w:val="both"/>
    </w:pPr>
    <w:rPr>
      <w:rFonts w:cs="Calibri"/>
      <w:sz w:val="28"/>
      <w:lang w:val="x-none" w:eastAsia="x-none"/>
    </w:rPr>
  </w:style>
  <w:style w:type="character" w:customStyle="1" w:styleId="docheader">
    <w:name w:val="doc_header"/>
    <w:basedOn w:val="DefaultParagraphFont"/>
    <w:rsid w:val="00E85F7C"/>
  </w:style>
  <w:style w:type="paragraph" w:styleId="BalloonText">
    <w:name w:val="Balloon Text"/>
    <w:basedOn w:val="Normal"/>
    <w:link w:val="BalloonTextChar"/>
    <w:uiPriority w:val="99"/>
    <w:semiHidden/>
    <w:unhideWhenUsed/>
    <w:rsid w:val="00FE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A"/>
    <w:rPr>
      <w:rFonts w:ascii="Segoe UI" w:eastAsia="Calibr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FE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6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601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Cius</dc:creator>
  <cp:lastModifiedBy>User</cp:lastModifiedBy>
  <cp:revision>70</cp:revision>
  <cp:lastPrinted>2022-10-25T08:14:00Z</cp:lastPrinted>
  <dcterms:created xsi:type="dcterms:W3CDTF">2020-09-05T08:18:00Z</dcterms:created>
  <dcterms:modified xsi:type="dcterms:W3CDTF">2022-11-08T07:24:00Z</dcterms:modified>
</cp:coreProperties>
</file>