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699FDB" w14:textId="77777777" w:rsidR="00BD0764" w:rsidRPr="00BB522B" w:rsidRDefault="00BD0764" w:rsidP="00BD0764">
      <w:pPr>
        <w:spacing w:before="240" w:after="240" w:line="240" w:lineRule="auto"/>
        <w:jc w:val="center"/>
        <w:rPr>
          <w:rFonts w:asciiTheme="minorHAnsi" w:hAnsiTheme="minorHAnsi" w:cstheme="minorHAnsi"/>
          <w:b/>
          <w:sz w:val="28"/>
          <w:szCs w:val="28"/>
        </w:rPr>
      </w:pPr>
    </w:p>
    <w:p w14:paraId="60266179" w14:textId="77777777" w:rsidR="00BD0764" w:rsidRPr="00BB522B" w:rsidRDefault="00BD0764" w:rsidP="00BD0764">
      <w:pPr>
        <w:spacing w:before="240" w:after="240" w:line="240" w:lineRule="auto"/>
        <w:jc w:val="center"/>
        <w:rPr>
          <w:rFonts w:asciiTheme="minorHAnsi" w:hAnsiTheme="minorHAnsi" w:cstheme="minorHAnsi"/>
          <w:b/>
          <w:sz w:val="28"/>
          <w:szCs w:val="28"/>
        </w:rPr>
      </w:pPr>
    </w:p>
    <w:p w14:paraId="3B763709" w14:textId="77777777" w:rsidR="001D71D9" w:rsidRPr="00BB522B" w:rsidRDefault="001D71D9" w:rsidP="00BD0764">
      <w:pPr>
        <w:spacing w:before="240" w:after="240" w:line="240" w:lineRule="auto"/>
        <w:jc w:val="center"/>
        <w:rPr>
          <w:rFonts w:asciiTheme="minorHAnsi" w:hAnsiTheme="minorHAnsi" w:cstheme="minorHAnsi"/>
          <w:b/>
          <w:sz w:val="28"/>
          <w:szCs w:val="28"/>
        </w:rPr>
      </w:pPr>
    </w:p>
    <w:p w14:paraId="412A2EC8" w14:textId="77777777" w:rsidR="001D71D9" w:rsidRPr="00BB522B" w:rsidRDefault="001D71D9" w:rsidP="00BD0764">
      <w:pPr>
        <w:spacing w:before="240" w:after="240" w:line="240" w:lineRule="auto"/>
        <w:jc w:val="center"/>
        <w:rPr>
          <w:rFonts w:asciiTheme="minorHAnsi" w:hAnsiTheme="minorHAnsi" w:cstheme="minorHAnsi"/>
          <w:b/>
          <w:sz w:val="28"/>
          <w:szCs w:val="28"/>
        </w:rPr>
      </w:pPr>
    </w:p>
    <w:p w14:paraId="0A5198AF" w14:textId="77777777" w:rsidR="001D71D9" w:rsidRPr="00BB522B" w:rsidRDefault="001D71D9" w:rsidP="00BD0764">
      <w:pPr>
        <w:spacing w:before="240" w:after="240" w:line="240" w:lineRule="auto"/>
        <w:jc w:val="center"/>
        <w:rPr>
          <w:rFonts w:asciiTheme="minorHAnsi" w:hAnsiTheme="minorHAnsi" w:cstheme="minorHAnsi"/>
          <w:b/>
          <w:sz w:val="28"/>
          <w:szCs w:val="28"/>
        </w:rPr>
      </w:pPr>
    </w:p>
    <w:p w14:paraId="775B25DF" w14:textId="77777777" w:rsidR="001D71D9" w:rsidRPr="00BB522B" w:rsidRDefault="001D71D9" w:rsidP="00BD0764">
      <w:pPr>
        <w:spacing w:before="240" w:after="240" w:line="240" w:lineRule="auto"/>
        <w:jc w:val="center"/>
        <w:rPr>
          <w:rFonts w:asciiTheme="minorHAnsi" w:hAnsiTheme="minorHAnsi" w:cstheme="minorHAnsi"/>
          <w:b/>
          <w:sz w:val="28"/>
          <w:szCs w:val="28"/>
        </w:rPr>
      </w:pPr>
    </w:p>
    <w:p w14:paraId="7EC8D3F8" w14:textId="77777777" w:rsidR="00BD0764" w:rsidRPr="00BB522B" w:rsidRDefault="00BD0764" w:rsidP="00BD0764">
      <w:pPr>
        <w:spacing w:before="240" w:after="240" w:line="240" w:lineRule="auto"/>
        <w:jc w:val="center"/>
        <w:rPr>
          <w:rFonts w:asciiTheme="minorHAnsi" w:hAnsiTheme="minorHAnsi" w:cstheme="minorHAnsi"/>
          <w:b/>
          <w:sz w:val="40"/>
          <w:szCs w:val="28"/>
        </w:rPr>
      </w:pPr>
      <w:r w:rsidRPr="00BB522B">
        <w:rPr>
          <w:rFonts w:asciiTheme="minorHAnsi" w:hAnsiTheme="minorHAnsi" w:cstheme="minorHAnsi"/>
          <w:b/>
          <w:sz w:val="40"/>
          <w:szCs w:val="28"/>
        </w:rPr>
        <w:t xml:space="preserve">Metodologia </w:t>
      </w:r>
    </w:p>
    <w:p w14:paraId="7978C9F3" w14:textId="77777777" w:rsidR="00BD0764" w:rsidRPr="00BB522B" w:rsidRDefault="00BD0764" w:rsidP="00BD0764">
      <w:pPr>
        <w:spacing w:before="240" w:after="240" w:line="240" w:lineRule="auto"/>
        <w:jc w:val="center"/>
        <w:rPr>
          <w:rFonts w:asciiTheme="minorHAnsi" w:hAnsiTheme="minorHAnsi" w:cstheme="minorHAnsi"/>
          <w:b/>
          <w:sz w:val="32"/>
          <w:szCs w:val="28"/>
        </w:rPr>
      </w:pPr>
    </w:p>
    <w:p w14:paraId="29E86F08" w14:textId="6AE51ED4" w:rsidR="00BD0764" w:rsidRPr="00BB522B" w:rsidRDefault="00BD0764" w:rsidP="00BD0764">
      <w:pPr>
        <w:spacing w:before="240" w:after="240" w:line="240" w:lineRule="auto"/>
        <w:jc w:val="center"/>
        <w:rPr>
          <w:rFonts w:asciiTheme="minorHAnsi" w:hAnsiTheme="minorHAnsi" w:cstheme="minorHAnsi"/>
          <w:b/>
          <w:sz w:val="32"/>
          <w:szCs w:val="28"/>
        </w:rPr>
      </w:pPr>
      <w:r w:rsidRPr="00BB522B">
        <w:rPr>
          <w:rFonts w:asciiTheme="minorHAnsi" w:hAnsiTheme="minorHAnsi" w:cstheme="minorHAnsi"/>
          <w:b/>
          <w:sz w:val="32"/>
          <w:szCs w:val="28"/>
        </w:rPr>
        <w:t>privind repartiz</w:t>
      </w:r>
      <w:r w:rsidR="00896D78" w:rsidRPr="00BB522B">
        <w:rPr>
          <w:rFonts w:asciiTheme="minorHAnsi" w:hAnsiTheme="minorHAnsi" w:cstheme="minorHAnsi"/>
          <w:b/>
          <w:sz w:val="32"/>
          <w:szCs w:val="28"/>
        </w:rPr>
        <w:t>area</w:t>
      </w:r>
      <w:r w:rsidRPr="00BB522B">
        <w:rPr>
          <w:rFonts w:asciiTheme="minorHAnsi" w:hAnsiTheme="minorHAnsi" w:cstheme="minorHAnsi"/>
          <w:b/>
          <w:sz w:val="32"/>
          <w:szCs w:val="28"/>
        </w:rPr>
        <w:t xml:space="preserve"> consumului</w:t>
      </w:r>
      <w:r w:rsidR="007515BC" w:rsidRPr="00BB522B">
        <w:rPr>
          <w:rFonts w:asciiTheme="minorHAnsi" w:hAnsiTheme="minorHAnsi" w:cstheme="minorHAnsi"/>
          <w:b/>
          <w:sz w:val="32"/>
          <w:szCs w:val="28"/>
        </w:rPr>
        <w:t xml:space="preserve"> direct/indirect </w:t>
      </w:r>
      <w:r w:rsidRPr="00BB522B">
        <w:rPr>
          <w:rFonts w:asciiTheme="minorHAnsi" w:hAnsiTheme="minorHAnsi" w:cstheme="minorHAnsi"/>
          <w:b/>
          <w:sz w:val="32"/>
          <w:szCs w:val="28"/>
        </w:rPr>
        <w:t xml:space="preserve">de energie termică și </w:t>
      </w:r>
      <w:r w:rsidR="00896D78" w:rsidRPr="00BB522B">
        <w:rPr>
          <w:rFonts w:asciiTheme="minorHAnsi" w:hAnsiTheme="minorHAnsi" w:cstheme="minorHAnsi"/>
          <w:b/>
          <w:sz w:val="32"/>
          <w:szCs w:val="28"/>
        </w:rPr>
        <w:t xml:space="preserve">a </w:t>
      </w:r>
      <w:r w:rsidRPr="00BB522B">
        <w:rPr>
          <w:rFonts w:asciiTheme="minorHAnsi" w:hAnsiTheme="minorHAnsi" w:cstheme="minorHAnsi"/>
          <w:b/>
          <w:sz w:val="32"/>
          <w:szCs w:val="28"/>
        </w:rPr>
        <w:t xml:space="preserve">costului aferent acestui consum între consumatorii unui bloc locativ </w:t>
      </w:r>
      <w:r w:rsidR="00DB53C0" w:rsidRPr="00BB522B">
        <w:rPr>
          <w:rFonts w:asciiTheme="minorHAnsi" w:hAnsiTheme="minorHAnsi" w:cstheme="minorHAnsi"/>
          <w:b/>
          <w:sz w:val="32"/>
          <w:szCs w:val="28"/>
        </w:rPr>
        <w:t>conectat la sistemul colectiv de alimentare cu energie termică</w:t>
      </w:r>
    </w:p>
    <w:p w14:paraId="54F85435" w14:textId="77777777" w:rsidR="00866F1E" w:rsidRPr="00BB522B" w:rsidRDefault="00866F1E">
      <w:pPr>
        <w:rPr>
          <w:rFonts w:asciiTheme="minorHAnsi" w:hAnsiTheme="minorHAnsi" w:cstheme="minorHAnsi"/>
        </w:rPr>
      </w:pPr>
    </w:p>
    <w:p w14:paraId="55C347F9" w14:textId="77777777" w:rsidR="00BD0764" w:rsidRPr="00BB522B" w:rsidRDefault="00BD0764">
      <w:pPr>
        <w:spacing w:after="160" w:line="259" w:lineRule="auto"/>
        <w:rPr>
          <w:rFonts w:asciiTheme="minorHAnsi" w:hAnsiTheme="minorHAnsi" w:cstheme="minorHAnsi"/>
        </w:rPr>
      </w:pPr>
      <w:r w:rsidRPr="00BB522B">
        <w:rPr>
          <w:rFonts w:asciiTheme="minorHAnsi" w:hAnsiTheme="minorHAnsi" w:cstheme="minorHAnsi"/>
        </w:rPr>
        <w:br w:type="page"/>
      </w:r>
    </w:p>
    <w:p w14:paraId="3FAD09AD" w14:textId="77777777" w:rsidR="00BD0764" w:rsidRPr="00BB522B" w:rsidRDefault="00BD0764" w:rsidP="00BD0764">
      <w:pPr>
        <w:spacing w:after="0" w:line="240" w:lineRule="auto"/>
        <w:jc w:val="center"/>
        <w:rPr>
          <w:rFonts w:asciiTheme="minorHAnsi" w:hAnsiTheme="minorHAnsi" w:cstheme="minorHAnsi"/>
          <w:b/>
          <w:sz w:val="24"/>
          <w:szCs w:val="24"/>
        </w:rPr>
      </w:pPr>
      <w:r w:rsidRPr="00BB522B">
        <w:rPr>
          <w:rFonts w:asciiTheme="minorHAnsi" w:hAnsiTheme="minorHAnsi" w:cstheme="minorHAnsi"/>
          <w:b/>
          <w:sz w:val="24"/>
          <w:szCs w:val="24"/>
        </w:rPr>
        <w:lastRenderedPageBreak/>
        <w:t>Cuprins:</w:t>
      </w:r>
    </w:p>
    <w:p w14:paraId="6C59131A" w14:textId="77777777" w:rsidR="00BD0764" w:rsidRPr="00BB522B" w:rsidRDefault="00BD0764" w:rsidP="00BD0764">
      <w:pPr>
        <w:spacing w:after="0" w:line="240" w:lineRule="auto"/>
        <w:rPr>
          <w:rStyle w:val="a3"/>
          <w:rFonts w:asciiTheme="minorHAnsi" w:hAnsiTheme="minorHAnsi" w:cstheme="minorHAnsi"/>
          <w:color w:val="auto"/>
          <w:sz w:val="20"/>
          <w:szCs w:val="20"/>
        </w:rPr>
      </w:pPr>
    </w:p>
    <w:p w14:paraId="5357A520" w14:textId="64C8ABAC" w:rsidR="00B544D4" w:rsidRPr="00BB522B" w:rsidRDefault="00BD0764">
      <w:pPr>
        <w:pStyle w:val="11"/>
        <w:rPr>
          <w:rFonts w:asciiTheme="minorHAnsi" w:eastAsiaTheme="minorEastAsia" w:hAnsiTheme="minorHAnsi" w:cstheme="minorBidi"/>
          <w:b w:val="0"/>
          <w:bCs w:val="0"/>
          <w:caps w:val="0"/>
          <w:sz w:val="22"/>
          <w:szCs w:val="22"/>
        </w:rPr>
      </w:pPr>
      <w:r w:rsidRPr="00BB522B">
        <w:rPr>
          <w:rFonts w:asciiTheme="minorHAnsi" w:hAnsiTheme="minorHAnsi" w:cstheme="minorHAnsi"/>
          <w:b w:val="0"/>
        </w:rPr>
        <w:fldChar w:fldCharType="begin"/>
      </w:r>
      <w:r w:rsidRPr="00BB522B">
        <w:rPr>
          <w:rFonts w:asciiTheme="minorHAnsi" w:hAnsiTheme="minorHAnsi" w:cstheme="minorHAnsi"/>
          <w:b w:val="0"/>
        </w:rPr>
        <w:instrText xml:space="preserve"> TOC \o "1-3" \h \z \u </w:instrText>
      </w:r>
      <w:r w:rsidRPr="00BB522B">
        <w:rPr>
          <w:rFonts w:asciiTheme="minorHAnsi" w:hAnsiTheme="minorHAnsi" w:cstheme="minorHAnsi"/>
          <w:b w:val="0"/>
        </w:rPr>
        <w:fldChar w:fldCharType="separate"/>
      </w:r>
      <w:hyperlink w:anchor="_Toc117619125" w:history="1">
        <w:r w:rsidR="00B544D4" w:rsidRPr="00BB522B">
          <w:rPr>
            <w:rStyle w:val="a3"/>
            <w:rFonts w:cstheme="minorHAnsi"/>
            <w:color w:val="auto"/>
          </w:rPr>
          <w:t>INTRODUCERE</w:t>
        </w:r>
        <w:r w:rsidR="00B544D4" w:rsidRPr="00BB522B">
          <w:rPr>
            <w:webHidden/>
          </w:rPr>
          <w:tab/>
        </w:r>
        <w:r w:rsidR="00B544D4" w:rsidRPr="00BB522B">
          <w:rPr>
            <w:webHidden/>
          </w:rPr>
          <w:fldChar w:fldCharType="begin"/>
        </w:r>
        <w:r w:rsidR="00B544D4" w:rsidRPr="00BB522B">
          <w:rPr>
            <w:webHidden/>
          </w:rPr>
          <w:instrText xml:space="preserve"> PAGEREF _Toc117619125 \h </w:instrText>
        </w:r>
        <w:r w:rsidR="00B544D4" w:rsidRPr="00BB522B">
          <w:rPr>
            <w:webHidden/>
          </w:rPr>
        </w:r>
        <w:r w:rsidR="00B544D4" w:rsidRPr="00BB522B">
          <w:rPr>
            <w:webHidden/>
          </w:rPr>
          <w:fldChar w:fldCharType="separate"/>
        </w:r>
        <w:r w:rsidR="00B544D4" w:rsidRPr="00BB522B">
          <w:rPr>
            <w:webHidden/>
          </w:rPr>
          <w:t>3</w:t>
        </w:r>
        <w:r w:rsidR="00B544D4" w:rsidRPr="00BB522B">
          <w:rPr>
            <w:webHidden/>
          </w:rPr>
          <w:fldChar w:fldCharType="end"/>
        </w:r>
      </w:hyperlink>
    </w:p>
    <w:p w14:paraId="6466963D" w14:textId="6DC9A8F6" w:rsidR="00B544D4" w:rsidRPr="00BB522B" w:rsidRDefault="002814F2">
      <w:pPr>
        <w:pStyle w:val="11"/>
        <w:rPr>
          <w:rFonts w:asciiTheme="minorHAnsi" w:eastAsiaTheme="minorEastAsia" w:hAnsiTheme="minorHAnsi" w:cstheme="minorBidi"/>
          <w:b w:val="0"/>
          <w:bCs w:val="0"/>
          <w:caps w:val="0"/>
          <w:sz w:val="22"/>
          <w:szCs w:val="22"/>
        </w:rPr>
      </w:pPr>
      <w:hyperlink w:anchor="_Toc117619126" w:history="1">
        <w:r w:rsidR="00B544D4" w:rsidRPr="00BB522B">
          <w:rPr>
            <w:rStyle w:val="a3"/>
            <w:rFonts w:cstheme="minorHAnsi"/>
            <w:color w:val="auto"/>
          </w:rPr>
          <w:t>1.</w:t>
        </w:r>
        <w:r w:rsidR="00B544D4" w:rsidRPr="00BB522B">
          <w:rPr>
            <w:rFonts w:asciiTheme="minorHAnsi" w:eastAsiaTheme="minorEastAsia" w:hAnsiTheme="minorHAnsi" w:cstheme="minorBidi"/>
            <w:b w:val="0"/>
            <w:bCs w:val="0"/>
            <w:caps w:val="0"/>
            <w:sz w:val="22"/>
            <w:szCs w:val="22"/>
          </w:rPr>
          <w:tab/>
        </w:r>
        <w:r w:rsidR="00B544D4" w:rsidRPr="00BB522B">
          <w:rPr>
            <w:rStyle w:val="a3"/>
            <w:rFonts w:cstheme="minorHAnsi"/>
            <w:color w:val="auto"/>
          </w:rPr>
          <w:t>Domeniul de aplicare</w:t>
        </w:r>
        <w:r w:rsidR="00B544D4" w:rsidRPr="00BB522B">
          <w:rPr>
            <w:webHidden/>
          </w:rPr>
          <w:tab/>
        </w:r>
        <w:r w:rsidR="00B544D4" w:rsidRPr="00BB522B">
          <w:rPr>
            <w:webHidden/>
          </w:rPr>
          <w:fldChar w:fldCharType="begin"/>
        </w:r>
        <w:r w:rsidR="00B544D4" w:rsidRPr="00BB522B">
          <w:rPr>
            <w:webHidden/>
          </w:rPr>
          <w:instrText xml:space="preserve"> PAGEREF _Toc117619126 \h </w:instrText>
        </w:r>
        <w:r w:rsidR="00B544D4" w:rsidRPr="00BB522B">
          <w:rPr>
            <w:webHidden/>
          </w:rPr>
        </w:r>
        <w:r w:rsidR="00B544D4" w:rsidRPr="00BB522B">
          <w:rPr>
            <w:webHidden/>
          </w:rPr>
          <w:fldChar w:fldCharType="separate"/>
        </w:r>
        <w:r w:rsidR="00B544D4" w:rsidRPr="00BB522B">
          <w:rPr>
            <w:webHidden/>
          </w:rPr>
          <w:t>4</w:t>
        </w:r>
        <w:r w:rsidR="00B544D4" w:rsidRPr="00BB522B">
          <w:rPr>
            <w:webHidden/>
          </w:rPr>
          <w:fldChar w:fldCharType="end"/>
        </w:r>
      </w:hyperlink>
    </w:p>
    <w:p w14:paraId="4E9E854A" w14:textId="58676D45" w:rsidR="00B544D4" w:rsidRPr="00BB522B" w:rsidRDefault="002814F2">
      <w:pPr>
        <w:pStyle w:val="11"/>
        <w:rPr>
          <w:rFonts w:asciiTheme="minorHAnsi" w:eastAsiaTheme="minorEastAsia" w:hAnsiTheme="minorHAnsi" w:cstheme="minorBidi"/>
          <w:b w:val="0"/>
          <w:bCs w:val="0"/>
          <w:caps w:val="0"/>
          <w:sz w:val="22"/>
          <w:szCs w:val="22"/>
        </w:rPr>
      </w:pPr>
      <w:hyperlink w:anchor="_Toc117619127" w:history="1">
        <w:r w:rsidR="00B544D4" w:rsidRPr="00BB522B">
          <w:rPr>
            <w:rStyle w:val="a3"/>
            <w:rFonts w:cstheme="minorHAnsi"/>
            <w:color w:val="auto"/>
          </w:rPr>
          <w:t>2.</w:t>
        </w:r>
        <w:r w:rsidR="00B544D4" w:rsidRPr="00BB522B">
          <w:rPr>
            <w:rFonts w:asciiTheme="minorHAnsi" w:eastAsiaTheme="minorEastAsia" w:hAnsiTheme="minorHAnsi" w:cstheme="minorBidi"/>
            <w:b w:val="0"/>
            <w:bCs w:val="0"/>
            <w:caps w:val="0"/>
            <w:sz w:val="22"/>
            <w:szCs w:val="22"/>
          </w:rPr>
          <w:tab/>
        </w:r>
        <w:r w:rsidR="00B544D4" w:rsidRPr="00BB522B">
          <w:rPr>
            <w:rStyle w:val="a3"/>
            <w:rFonts w:cstheme="minorHAnsi"/>
            <w:color w:val="auto"/>
          </w:rPr>
          <w:t>Referințe normative</w:t>
        </w:r>
        <w:r w:rsidR="00B544D4" w:rsidRPr="00BB522B">
          <w:rPr>
            <w:webHidden/>
          </w:rPr>
          <w:tab/>
        </w:r>
        <w:r w:rsidR="00B544D4" w:rsidRPr="00BB522B">
          <w:rPr>
            <w:webHidden/>
          </w:rPr>
          <w:fldChar w:fldCharType="begin"/>
        </w:r>
        <w:r w:rsidR="00B544D4" w:rsidRPr="00BB522B">
          <w:rPr>
            <w:webHidden/>
          </w:rPr>
          <w:instrText xml:space="preserve"> PAGEREF _Toc117619127 \h </w:instrText>
        </w:r>
        <w:r w:rsidR="00B544D4" w:rsidRPr="00BB522B">
          <w:rPr>
            <w:webHidden/>
          </w:rPr>
        </w:r>
        <w:r w:rsidR="00B544D4" w:rsidRPr="00BB522B">
          <w:rPr>
            <w:webHidden/>
          </w:rPr>
          <w:fldChar w:fldCharType="separate"/>
        </w:r>
        <w:r w:rsidR="00B544D4" w:rsidRPr="00BB522B">
          <w:rPr>
            <w:webHidden/>
          </w:rPr>
          <w:t>4</w:t>
        </w:r>
        <w:r w:rsidR="00B544D4" w:rsidRPr="00BB522B">
          <w:rPr>
            <w:webHidden/>
          </w:rPr>
          <w:fldChar w:fldCharType="end"/>
        </w:r>
      </w:hyperlink>
    </w:p>
    <w:p w14:paraId="326C4DA3" w14:textId="299FA6C9" w:rsidR="00B544D4" w:rsidRPr="00BB522B" w:rsidRDefault="002814F2">
      <w:pPr>
        <w:pStyle w:val="11"/>
        <w:rPr>
          <w:rFonts w:asciiTheme="minorHAnsi" w:eastAsiaTheme="minorEastAsia" w:hAnsiTheme="minorHAnsi" w:cstheme="minorBidi"/>
          <w:b w:val="0"/>
          <w:bCs w:val="0"/>
          <w:caps w:val="0"/>
          <w:sz w:val="22"/>
          <w:szCs w:val="22"/>
        </w:rPr>
      </w:pPr>
      <w:hyperlink w:anchor="_Toc117619128" w:history="1">
        <w:r w:rsidR="00B544D4" w:rsidRPr="00BB522B">
          <w:rPr>
            <w:rStyle w:val="a3"/>
            <w:rFonts w:cstheme="minorHAnsi"/>
            <w:color w:val="auto"/>
          </w:rPr>
          <w:t>3.</w:t>
        </w:r>
        <w:r w:rsidR="00B544D4" w:rsidRPr="00BB522B">
          <w:rPr>
            <w:rFonts w:asciiTheme="minorHAnsi" w:eastAsiaTheme="minorEastAsia" w:hAnsiTheme="minorHAnsi" w:cstheme="minorBidi"/>
            <w:b w:val="0"/>
            <w:bCs w:val="0"/>
            <w:caps w:val="0"/>
            <w:sz w:val="22"/>
            <w:szCs w:val="22"/>
          </w:rPr>
          <w:tab/>
        </w:r>
        <w:r w:rsidR="00B544D4" w:rsidRPr="00BB522B">
          <w:rPr>
            <w:rStyle w:val="a3"/>
            <w:rFonts w:cstheme="minorHAnsi"/>
            <w:color w:val="auto"/>
          </w:rPr>
          <w:t>Termeni și definiții</w:t>
        </w:r>
        <w:r w:rsidR="00B544D4" w:rsidRPr="00BB522B">
          <w:rPr>
            <w:webHidden/>
          </w:rPr>
          <w:tab/>
        </w:r>
        <w:r w:rsidR="00B544D4" w:rsidRPr="00BB522B">
          <w:rPr>
            <w:webHidden/>
          </w:rPr>
          <w:fldChar w:fldCharType="begin"/>
        </w:r>
        <w:r w:rsidR="00B544D4" w:rsidRPr="00BB522B">
          <w:rPr>
            <w:webHidden/>
          </w:rPr>
          <w:instrText xml:space="preserve"> PAGEREF _Toc117619128 \h </w:instrText>
        </w:r>
        <w:r w:rsidR="00B544D4" w:rsidRPr="00BB522B">
          <w:rPr>
            <w:webHidden/>
          </w:rPr>
        </w:r>
        <w:r w:rsidR="00B544D4" w:rsidRPr="00BB522B">
          <w:rPr>
            <w:webHidden/>
          </w:rPr>
          <w:fldChar w:fldCharType="separate"/>
        </w:r>
        <w:r w:rsidR="00B544D4" w:rsidRPr="00BB522B">
          <w:rPr>
            <w:webHidden/>
          </w:rPr>
          <w:t>4</w:t>
        </w:r>
        <w:r w:rsidR="00B544D4" w:rsidRPr="00BB522B">
          <w:rPr>
            <w:webHidden/>
          </w:rPr>
          <w:fldChar w:fldCharType="end"/>
        </w:r>
      </w:hyperlink>
    </w:p>
    <w:p w14:paraId="7FEB3350" w14:textId="742C79F8" w:rsidR="00B544D4" w:rsidRPr="00BB522B" w:rsidRDefault="002814F2">
      <w:pPr>
        <w:pStyle w:val="11"/>
        <w:rPr>
          <w:rFonts w:asciiTheme="minorHAnsi" w:eastAsiaTheme="minorEastAsia" w:hAnsiTheme="minorHAnsi" w:cstheme="minorBidi"/>
          <w:b w:val="0"/>
          <w:bCs w:val="0"/>
          <w:caps w:val="0"/>
          <w:sz w:val="22"/>
          <w:szCs w:val="22"/>
        </w:rPr>
      </w:pPr>
      <w:hyperlink w:anchor="_Toc117619129" w:history="1">
        <w:r w:rsidR="00B544D4" w:rsidRPr="00BB522B">
          <w:rPr>
            <w:rStyle w:val="a3"/>
            <w:rFonts w:cstheme="minorHAnsi"/>
            <w:color w:val="auto"/>
          </w:rPr>
          <w:t>4.</w:t>
        </w:r>
        <w:r w:rsidR="00B544D4" w:rsidRPr="00BB522B">
          <w:rPr>
            <w:rFonts w:asciiTheme="minorHAnsi" w:eastAsiaTheme="minorEastAsia" w:hAnsiTheme="minorHAnsi" w:cstheme="minorBidi"/>
            <w:b w:val="0"/>
            <w:bCs w:val="0"/>
            <w:caps w:val="0"/>
            <w:sz w:val="22"/>
            <w:szCs w:val="22"/>
          </w:rPr>
          <w:tab/>
        </w:r>
        <w:r w:rsidR="00B544D4" w:rsidRPr="00BB522B">
          <w:rPr>
            <w:rStyle w:val="a3"/>
            <w:rFonts w:cstheme="minorHAnsi"/>
            <w:color w:val="auto"/>
          </w:rPr>
          <w:t>Dispoziții generale</w:t>
        </w:r>
        <w:r w:rsidR="00B544D4" w:rsidRPr="00BB522B">
          <w:rPr>
            <w:webHidden/>
          </w:rPr>
          <w:tab/>
        </w:r>
        <w:r w:rsidR="00B544D4" w:rsidRPr="00BB522B">
          <w:rPr>
            <w:webHidden/>
          </w:rPr>
          <w:fldChar w:fldCharType="begin"/>
        </w:r>
        <w:r w:rsidR="00B544D4" w:rsidRPr="00BB522B">
          <w:rPr>
            <w:webHidden/>
          </w:rPr>
          <w:instrText xml:space="preserve"> PAGEREF _Toc117619129 \h </w:instrText>
        </w:r>
        <w:r w:rsidR="00B544D4" w:rsidRPr="00BB522B">
          <w:rPr>
            <w:webHidden/>
          </w:rPr>
        </w:r>
        <w:r w:rsidR="00B544D4" w:rsidRPr="00BB522B">
          <w:rPr>
            <w:webHidden/>
          </w:rPr>
          <w:fldChar w:fldCharType="separate"/>
        </w:r>
        <w:r w:rsidR="00B544D4" w:rsidRPr="00BB522B">
          <w:rPr>
            <w:webHidden/>
          </w:rPr>
          <w:t>5</w:t>
        </w:r>
        <w:r w:rsidR="00B544D4" w:rsidRPr="00BB522B">
          <w:rPr>
            <w:webHidden/>
          </w:rPr>
          <w:fldChar w:fldCharType="end"/>
        </w:r>
      </w:hyperlink>
    </w:p>
    <w:p w14:paraId="7D1C80BD" w14:textId="263676FC" w:rsidR="00B544D4" w:rsidRPr="00BB522B" w:rsidRDefault="002814F2">
      <w:pPr>
        <w:pStyle w:val="11"/>
        <w:rPr>
          <w:rFonts w:asciiTheme="minorHAnsi" w:eastAsiaTheme="minorEastAsia" w:hAnsiTheme="minorHAnsi" w:cstheme="minorBidi"/>
          <w:b w:val="0"/>
          <w:bCs w:val="0"/>
          <w:caps w:val="0"/>
          <w:sz w:val="22"/>
          <w:szCs w:val="22"/>
        </w:rPr>
      </w:pPr>
      <w:hyperlink w:anchor="_Toc117619130" w:history="1">
        <w:r w:rsidR="00B544D4" w:rsidRPr="00BB522B">
          <w:rPr>
            <w:rStyle w:val="a3"/>
            <w:rFonts w:cstheme="minorHAnsi"/>
            <w:color w:val="auto"/>
          </w:rPr>
          <w:t>5.</w:t>
        </w:r>
        <w:r w:rsidR="00B544D4" w:rsidRPr="00BB522B">
          <w:rPr>
            <w:rFonts w:asciiTheme="minorHAnsi" w:eastAsiaTheme="minorEastAsia" w:hAnsiTheme="minorHAnsi" w:cstheme="minorBidi"/>
            <w:b w:val="0"/>
            <w:bCs w:val="0"/>
            <w:caps w:val="0"/>
            <w:sz w:val="22"/>
            <w:szCs w:val="22"/>
          </w:rPr>
          <w:tab/>
        </w:r>
        <w:r w:rsidR="00B544D4" w:rsidRPr="00BB522B">
          <w:rPr>
            <w:rStyle w:val="a3"/>
            <w:rFonts w:cstheme="minorHAnsi"/>
            <w:color w:val="auto"/>
          </w:rPr>
          <w:t>Repartizarea volumului energiei termice furnizate între consumatorii unui bloc locativ</w:t>
        </w:r>
        <w:r w:rsidR="00B544D4" w:rsidRPr="00BB522B">
          <w:rPr>
            <w:webHidden/>
          </w:rPr>
          <w:tab/>
        </w:r>
        <w:r w:rsidR="00B544D4" w:rsidRPr="00BB522B">
          <w:rPr>
            <w:webHidden/>
          </w:rPr>
          <w:fldChar w:fldCharType="begin"/>
        </w:r>
        <w:r w:rsidR="00B544D4" w:rsidRPr="00BB522B">
          <w:rPr>
            <w:webHidden/>
          </w:rPr>
          <w:instrText xml:space="preserve"> PAGEREF _Toc117619130 \h </w:instrText>
        </w:r>
        <w:r w:rsidR="00B544D4" w:rsidRPr="00BB522B">
          <w:rPr>
            <w:webHidden/>
          </w:rPr>
        </w:r>
        <w:r w:rsidR="00B544D4" w:rsidRPr="00BB522B">
          <w:rPr>
            <w:webHidden/>
          </w:rPr>
          <w:fldChar w:fldCharType="separate"/>
        </w:r>
        <w:r w:rsidR="00B544D4" w:rsidRPr="00BB522B">
          <w:rPr>
            <w:webHidden/>
          </w:rPr>
          <w:t>6</w:t>
        </w:r>
        <w:r w:rsidR="00B544D4" w:rsidRPr="00BB522B">
          <w:rPr>
            <w:webHidden/>
          </w:rPr>
          <w:fldChar w:fldCharType="end"/>
        </w:r>
      </w:hyperlink>
    </w:p>
    <w:p w14:paraId="4983DC74" w14:textId="1E306CDF" w:rsidR="00B544D4" w:rsidRPr="00BB522B" w:rsidRDefault="002814F2">
      <w:pPr>
        <w:pStyle w:val="11"/>
        <w:rPr>
          <w:rFonts w:asciiTheme="minorHAnsi" w:eastAsiaTheme="minorEastAsia" w:hAnsiTheme="minorHAnsi" w:cstheme="minorBidi"/>
          <w:b w:val="0"/>
          <w:bCs w:val="0"/>
          <w:caps w:val="0"/>
          <w:sz w:val="22"/>
          <w:szCs w:val="22"/>
        </w:rPr>
      </w:pPr>
      <w:hyperlink w:anchor="_Toc117619131" w:history="1">
        <w:r w:rsidR="00B544D4" w:rsidRPr="00BB522B">
          <w:rPr>
            <w:rStyle w:val="a3"/>
            <w:rFonts w:cstheme="minorHAnsi"/>
            <w:color w:val="auto"/>
          </w:rPr>
          <w:t>5.1.</w:t>
        </w:r>
        <w:r w:rsidR="00B544D4" w:rsidRPr="00BB522B">
          <w:rPr>
            <w:rFonts w:asciiTheme="minorHAnsi" w:eastAsiaTheme="minorEastAsia" w:hAnsiTheme="minorHAnsi" w:cstheme="minorBidi"/>
            <w:b w:val="0"/>
            <w:bCs w:val="0"/>
            <w:caps w:val="0"/>
            <w:sz w:val="22"/>
            <w:szCs w:val="22"/>
          </w:rPr>
          <w:tab/>
        </w:r>
        <w:r w:rsidR="00B544D4" w:rsidRPr="00BB522B">
          <w:rPr>
            <w:rStyle w:val="a3"/>
            <w:rFonts w:cstheme="minorHAnsi"/>
            <w:color w:val="auto"/>
          </w:rPr>
          <w:t>Date inițiale</w:t>
        </w:r>
        <w:r w:rsidR="00B544D4" w:rsidRPr="00BB522B">
          <w:rPr>
            <w:webHidden/>
          </w:rPr>
          <w:tab/>
        </w:r>
        <w:r w:rsidR="00B544D4" w:rsidRPr="00BB522B">
          <w:rPr>
            <w:webHidden/>
          </w:rPr>
          <w:fldChar w:fldCharType="begin"/>
        </w:r>
        <w:r w:rsidR="00B544D4" w:rsidRPr="00BB522B">
          <w:rPr>
            <w:webHidden/>
          </w:rPr>
          <w:instrText xml:space="preserve"> PAGEREF _Toc117619131 \h </w:instrText>
        </w:r>
        <w:r w:rsidR="00B544D4" w:rsidRPr="00BB522B">
          <w:rPr>
            <w:webHidden/>
          </w:rPr>
        </w:r>
        <w:r w:rsidR="00B544D4" w:rsidRPr="00BB522B">
          <w:rPr>
            <w:webHidden/>
          </w:rPr>
          <w:fldChar w:fldCharType="separate"/>
        </w:r>
        <w:r w:rsidR="00B544D4" w:rsidRPr="00BB522B">
          <w:rPr>
            <w:webHidden/>
          </w:rPr>
          <w:t>6</w:t>
        </w:r>
        <w:r w:rsidR="00B544D4" w:rsidRPr="00BB522B">
          <w:rPr>
            <w:webHidden/>
          </w:rPr>
          <w:fldChar w:fldCharType="end"/>
        </w:r>
      </w:hyperlink>
    </w:p>
    <w:p w14:paraId="62AD297A" w14:textId="69CE7185" w:rsidR="00B544D4" w:rsidRPr="00BB522B" w:rsidRDefault="002814F2">
      <w:pPr>
        <w:pStyle w:val="11"/>
        <w:rPr>
          <w:rFonts w:asciiTheme="minorHAnsi" w:eastAsiaTheme="minorEastAsia" w:hAnsiTheme="minorHAnsi" w:cstheme="minorBidi"/>
          <w:b w:val="0"/>
          <w:bCs w:val="0"/>
          <w:caps w:val="0"/>
          <w:sz w:val="22"/>
          <w:szCs w:val="22"/>
        </w:rPr>
      </w:pPr>
      <w:hyperlink w:anchor="_Toc117619132" w:history="1">
        <w:r w:rsidR="00B544D4" w:rsidRPr="00BB522B">
          <w:rPr>
            <w:rStyle w:val="a3"/>
            <w:rFonts w:cstheme="minorHAnsi"/>
            <w:color w:val="auto"/>
          </w:rPr>
          <w:t>5.2.</w:t>
        </w:r>
        <w:r w:rsidR="00B544D4" w:rsidRPr="00BB522B">
          <w:rPr>
            <w:rFonts w:asciiTheme="minorHAnsi" w:eastAsiaTheme="minorEastAsia" w:hAnsiTheme="minorHAnsi" w:cstheme="minorBidi"/>
            <w:b w:val="0"/>
            <w:bCs w:val="0"/>
            <w:caps w:val="0"/>
            <w:sz w:val="22"/>
            <w:szCs w:val="22"/>
          </w:rPr>
          <w:tab/>
        </w:r>
        <w:r w:rsidR="00B544D4" w:rsidRPr="00BB522B">
          <w:rPr>
            <w:rStyle w:val="a3"/>
            <w:rFonts w:cstheme="minorHAnsi"/>
            <w:color w:val="auto"/>
          </w:rPr>
          <w:t>Repartizarea consumului de energie termică pentru blocurile conectate la SCAET cu distribuția agentului termic pe verticală</w:t>
        </w:r>
        <w:r w:rsidR="00B544D4" w:rsidRPr="00BB522B">
          <w:rPr>
            <w:webHidden/>
          </w:rPr>
          <w:tab/>
        </w:r>
        <w:r w:rsidR="00B544D4" w:rsidRPr="00BB522B">
          <w:rPr>
            <w:webHidden/>
          </w:rPr>
          <w:fldChar w:fldCharType="begin"/>
        </w:r>
        <w:r w:rsidR="00B544D4" w:rsidRPr="00BB522B">
          <w:rPr>
            <w:webHidden/>
          </w:rPr>
          <w:instrText xml:space="preserve"> PAGEREF _Toc117619132 \h </w:instrText>
        </w:r>
        <w:r w:rsidR="00B544D4" w:rsidRPr="00BB522B">
          <w:rPr>
            <w:webHidden/>
          </w:rPr>
        </w:r>
        <w:r w:rsidR="00B544D4" w:rsidRPr="00BB522B">
          <w:rPr>
            <w:webHidden/>
          </w:rPr>
          <w:fldChar w:fldCharType="separate"/>
        </w:r>
        <w:r w:rsidR="00B544D4" w:rsidRPr="00BB522B">
          <w:rPr>
            <w:webHidden/>
          </w:rPr>
          <w:t>6</w:t>
        </w:r>
        <w:r w:rsidR="00B544D4" w:rsidRPr="00BB522B">
          <w:rPr>
            <w:webHidden/>
          </w:rPr>
          <w:fldChar w:fldCharType="end"/>
        </w:r>
      </w:hyperlink>
    </w:p>
    <w:p w14:paraId="281D1745" w14:textId="4FC5C3D3" w:rsidR="00B544D4" w:rsidRPr="00BB522B" w:rsidRDefault="002814F2">
      <w:pPr>
        <w:pStyle w:val="11"/>
        <w:rPr>
          <w:rFonts w:asciiTheme="minorHAnsi" w:eastAsiaTheme="minorEastAsia" w:hAnsiTheme="minorHAnsi" w:cstheme="minorBidi"/>
          <w:b w:val="0"/>
          <w:bCs w:val="0"/>
          <w:caps w:val="0"/>
          <w:sz w:val="22"/>
          <w:szCs w:val="22"/>
        </w:rPr>
      </w:pPr>
      <w:hyperlink w:anchor="_Toc117619133" w:history="1">
        <w:r w:rsidR="00B544D4" w:rsidRPr="00BB522B">
          <w:rPr>
            <w:rStyle w:val="a3"/>
            <w:rFonts w:cstheme="minorHAnsi"/>
            <w:color w:val="auto"/>
          </w:rPr>
          <w:t>5.2.1.</w:t>
        </w:r>
        <w:r w:rsidR="00B544D4" w:rsidRPr="00BB522B">
          <w:rPr>
            <w:rFonts w:asciiTheme="minorHAnsi" w:eastAsiaTheme="minorEastAsia" w:hAnsiTheme="minorHAnsi" w:cstheme="minorBidi"/>
            <w:b w:val="0"/>
            <w:bCs w:val="0"/>
            <w:caps w:val="0"/>
            <w:sz w:val="22"/>
            <w:szCs w:val="22"/>
          </w:rPr>
          <w:tab/>
        </w:r>
        <w:r w:rsidR="00B544D4" w:rsidRPr="00BB522B">
          <w:rPr>
            <w:rStyle w:val="a3"/>
            <w:rFonts w:cstheme="minorHAnsi"/>
            <w:color w:val="auto"/>
          </w:rPr>
          <w:t>Repartizarea aporturilor directe de energie de la coloane ce traversează apartamentele pentru apartamentele debranșate de la SCAET</w:t>
        </w:r>
        <w:r w:rsidR="00B544D4" w:rsidRPr="00BB522B">
          <w:rPr>
            <w:webHidden/>
          </w:rPr>
          <w:tab/>
        </w:r>
        <w:r w:rsidR="00B544D4" w:rsidRPr="00BB522B">
          <w:rPr>
            <w:webHidden/>
          </w:rPr>
          <w:fldChar w:fldCharType="begin"/>
        </w:r>
        <w:r w:rsidR="00B544D4" w:rsidRPr="00BB522B">
          <w:rPr>
            <w:webHidden/>
          </w:rPr>
          <w:instrText xml:space="preserve"> PAGEREF _Toc117619133 \h </w:instrText>
        </w:r>
        <w:r w:rsidR="00B544D4" w:rsidRPr="00BB522B">
          <w:rPr>
            <w:webHidden/>
          </w:rPr>
        </w:r>
        <w:r w:rsidR="00B544D4" w:rsidRPr="00BB522B">
          <w:rPr>
            <w:webHidden/>
          </w:rPr>
          <w:fldChar w:fldCharType="separate"/>
        </w:r>
        <w:r w:rsidR="00B544D4" w:rsidRPr="00BB522B">
          <w:rPr>
            <w:webHidden/>
          </w:rPr>
          <w:t>6</w:t>
        </w:r>
        <w:r w:rsidR="00B544D4" w:rsidRPr="00BB522B">
          <w:rPr>
            <w:webHidden/>
          </w:rPr>
          <w:fldChar w:fldCharType="end"/>
        </w:r>
      </w:hyperlink>
    </w:p>
    <w:p w14:paraId="7F1285C2" w14:textId="780A1C26" w:rsidR="00B544D4" w:rsidRPr="00BB522B" w:rsidRDefault="002814F2">
      <w:pPr>
        <w:pStyle w:val="11"/>
        <w:rPr>
          <w:rFonts w:asciiTheme="minorHAnsi" w:eastAsiaTheme="minorEastAsia" w:hAnsiTheme="minorHAnsi" w:cstheme="minorBidi"/>
          <w:b w:val="0"/>
          <w:bCs w:val="0"/>
          <w:caps w:val="0"/>
          <w:sz w:val="22"/>
          <w:szCs w:val="22"/>
        </w:rPr>
      </w:pPr>
      <w:hyperlink w:anchor="_Toc117619134" w:history="1">
        <w:r w:rsidR="00B544D4" w:rsidRPr="00BB522B">
          <w:rPr>
            <w:rStyle w:val="a3"/>
            <w:rFonts w:cstheme="minorHAnsi"/>
            <w:color w:val="auto"/>
          </w:rPr>
          <w:t>5.2.2.</w:t>
        </w:r>
        <w:r w:rsidR="00B544D4" w:rsidRPr="00BB522B">
          <w:rPr>
            <w:rFonts w:asciiTheme="minorHAnsi" w:eastAsiaTheme="minorEastAsia" w:hAnsiTheme="minorHAnsi" w:cstheme="minorBidi"/>
            <w:b w:val="0"/>
            <w:bCs w:val="0"/>
            <w:caps w:val="0"/>
            <w:sz w:val="22"/>
            <w:szCs w:val="22"/>
          </w:rPr>
          <w:tab/>
        </w:r>
        <w:r w:rsidR="00B544D4" w:rsidRPr="00BB522B">
          <w:rPr>
            <w:rStyle w:val="a3"/>
            <w:rFonts w:cstheme="minorHAnsi"/>
            <w:color w:val="auto"/>
          </w:rPr>
          <w:t>Calculul consumului de energie consumat de clădire de la SCAET pentru 100% conectate la acesta</w:t>
        </w:r>
        <w:r w:rsidR="00B544D4" w:rsidRPr="00BB522B">
          <w:rPr>
            <w:webHidden/>
          </w:rPr>
          <w:tab/>
        </w:r>
        <w:r w:rsidR="00B544D4" w:rsidRPr="00BB522B">
          <w:rPr>
            <w:webHidden/>
          </w:rPr>
          <w:fldChar w:fldCharType="begin"/>
        </w:r>
        <w:r w:rsidR="00B544D4" w:rsidRPr="00BB522B">
          <w:rPr>
            <w:webHidden/>
          </w:rPr>
          <w:instrText xml:space="preserve"> PAGEREF _Toc117619134 \h </w:instrText>
        </w:r>
        <w:r w:rsidR="00B544D4" w:rsidRPr="00BB522B">
          <w:rPr>
            <w:webHidden/>
          </w:rPr>
        </w:r>
        <w:r w:rsidR="00B544D4" w:rsidRPr="00BB522B">
          <w:rPr>
            <w:webHidden/>
          </w:rPr>
          <w:fldChar w:fldCharType="separate"/>
        </w:r>
        <w:r w:rsidR="00B544D4" w:rsidRPr="00BB522B">
          <w:rPr>
            <w:webHidden/>
          </w:rPr>
          <w:t>9</w:t>
        </w:r>
        <w:r w:rsidR="00B544D4" w:rsidRPr="00BB522B">
          <w:rPr>
            <w:webHidden/>
          </w:rPr>
          <w:fldChar w:fldCharType="end"/>
        </w:r>
      </w:hyperlink>
    </w:p>
    <w:p w14:paraId="04A25F90" w14:textId="5910E981" w:rsidR="00B544D4" w:rsidRPr="00BB522B" w:rsidRDefault="002814F2">
      <w:pPr>
        <w:pStyle w:val="11"/>
        <w:rPr>
          <w:rFonts w:asciiTheme="minorHAnsi" w:eastAsiaTheme="minorEastAsia" w:hAnsiTheme="minorHAnsi" w:cstheme="minorBidi"/>
          <w:b w:val="0"/>
          <w:bCs w:val="0"/>
          <w:caps w:val="0"/>
          <w:sz w:val="22"/>
          <w:szCs w:val="22"/>
        </w:rPr>
      </w:pPr>
      <w:hyperlink w:anchor="_Toc117619135" w:history="1">
        <w:r w:rsidR="00B544D4" w:rsidRPr="00BB522B">
          <w:rPr>
            <w:rStyle w:val="a3"/>
            <w:rFonts w:cstheme="minorHAnsi"/>
            <w:color w:val="auto"/>
          </w:rPr>
          <w:t>5.2.3.</w:t>
        </w:r>
        <w:r w:rsidR="00B544D4" w:rsidRPr="00BB522B">
          <w:rPr>
            <w:rFonts w:asciiTheme="minorHAnsi" w:eastAsiaTheme="minorEastAsia" w:hAnsiTheme="minorHAnsi" w:cstheme="minorBidi"/>
            <w:b w:val="0"/>
            <w:bCs w:val="0"/>
            <w:caps w:val="0"/>
            <w:sz w:val="22"/>
            <w:szCs w:val="22"/>
          </w:rPr>
          <w:tab/>
        </w:r>
        <w:r w:rsidR="00B544D4" w:rsidRPr="00BB522B">
          <w:rPr>
            <w:rStyle w:val="a3"/>
            <w:rFonts w:cstheme="minorHAnsi"/>
            <w:color w:val="auto"/>
          </w:rPr>
          <w:t>Repartizarea aporturilor indirecte de energie către apartamente de la locurile de uz comun pentru apartamentele debranșate de la SCAET</w:t>
        </w:r>
        <w:r w:rsidR="00B544D4" w:rsidRPr="00BB522B">
          <w:rPr>
            <w:webHidden/>
          </w:rPr>
          <w:tab/>
        </w:r>
        <w:r w:rsidR="00B544D4" w:rsidRPr="00BB522B">
          <w:rPr>
            <w:webHidden/>
          </w:rPr>
          <w:fldChar w:fldCharType="begin"/>
        </w:r>
        <w:r w:rsidR="00B544D4" w:rsidRPr="00BB522B">
          <w:rPr>
            <w:webHidden/>
          </w:rPr>
          <w:instrText xml:space="preserve"> PAGEREF _Toc117619135 \h </w:instrText>
        </w:r>
        <w:r w:rsidR="00B544D4" w:rsidRPr="00BB522B">
          <w:rPr>
            <w:webHidden/>
          </w:rPr>
        </w:r>
        <w:r w:rsidR="00B544D4" w:rsidRPr="00BB522B">
          <w:rPr>
            <w:webHidden/>
          </w:rPr>
          <w:fldChar w:fldCharType="separate"/>
        </w:r>
        <w:r w:rsidR="00B544D4" w:rsidRPr="00BB522B">
          <w:rPr>
            <w:webHidden/>
          </w:rPr>
          <w:t>9</w:t>
        </w:r>
        <w:r w:rsidR="00B544D4" w:rsidRPr="00BB522B">
          <w:rPr>
            <w:webHidden/>
          </w:rPr>
          <w:fldChar w:fldCharType="end"/>
        </w:r>
      </w:hyperlink>
    </w:p>
    <w:p w14:paraId="6438C2FE" w14:textId="11853BE1" w:rsidR="00B544D4" w:rsidRPr="00BB522B" w:rsidRDefault="002814F2">
      <w:pPr>
        <w:pStyle w:val="11"/>
        <w:rPr>
          <w:rFonts w:asciiTheme="minorHAnsi" w:eastAsiaTheme="minorEastAsia" w:hAnsiTheme="minorHAnsi" w:cstheme="minorBidi"/>
          <w:b w:val="0"/>
          <w:bCs w:val="0"/>
          <w:caps w:val="0"/>
          <w:sz w:val="22"/>
          <w:szCs w:val="22"/>
        </w:rPr>
      </w:pPr>
      <w:hyperlink w:anchor="_Toc117619136" w:history="1">
        <w:r w:rsidR="00B544D4" w:rsidRPr="00BB522B">
          <w:rPr>
            <w:rStyle w:val="a3"/>
            <w:rFonts w:cstheme="minorHAnsi"/>
            <w:color w:val="auto"/>
          </w:rPr>
          <w:t>5.2.4.</w:t>
        </w:r>
        <w:r w:rsidR="00B544D4" w:rsidRPr="00BB522B">
          <w:rPr>
            <w:rFonts w:asciiTheme="minorHAnsi" w:eastAsiaTheme="minorEastAsia" w:hAnsiTheme="minorHAnsi" w:cstheme="minorBidi"/>
            <w:b w:val="0"/>
            <w:bCs w:val="0"/>
            <w:caps w:val="0"/>
            <w:sz w:val="22"/>
            <w:szCs w:val="22"/>
          </w:rPr>
          <w:tab/>
        </w:r>
        <w:r w:rsidR="00B544D4" w:rsidRPr="00BB522B">
          <w:rPr>
            <w:rStyle w:val="a3"/>
            <w:rFonts w:cstheme="minorHAnsi"/>
            <w:color w:val="auto"/>
          </w:rPr>
          <w:t>Repartizarea aporturilor directe și a celor indirecte pentru apartamentele debranșate de la SCAET</w:t>
        </w:r>
        <w:r w:rsidR="00B544D4" w:rsidRPr="00BB522B">
          <w:rPr>
            <w:webHidden/>
          </w:rPr>
          <w:tab/>
        </w:r>
        <w:r w:rsidR="00B544D4" w:rsidRPr="00BB522B">
          <w:rPr>
            <w:webHidden/>
          </w:rPr>
          <w:fldChar w:fldCharType="begin"/>
        </w:r>
        <w:r w:rsidR="00B544D4" w:rsidRPr="00BB522B">
          <w:rPr>
            <w:webHidden/>
          </w:rPr>
          <w:instrText xml:space="preserve"> PAGEREF _Toc117619136 \h </w:instrText>
        </w:r>
        <w:r w:rsidR="00B544D4" w:rsidRPr="00BB522B">
          <w:rPr>
            <w:webHidden/>
          </w:rPr>
        </w:r>
        <w:r w:rsidR="00B544D4" w:rsidRPr="00BB522B">
          <w:rPr>
            <w:webHidden/>
          </w:rPr>
          <w:fldChar w:fldCharType="separate"/>
        </w:r>
        <w:r w:rsidR="00B544D4" w:rsidRPr="00BB522B">
          <w:rPr>
            <w:webHidden/>
          </w:rPr>
          <w:t>12</w:t>
        </w:r>
        <w:r w:rsidR="00B544D4" w:rsidRPr="00BB522B">
          <w:rPr>
            <w:webHidden/>
          </w:rPr>
          <w:fldChar w:fldCharType="end"/>
        </w:r>
      </w:hyperlink>
    </w:p>
    <w:p w14:paraId="709D8680" w14:textId="3EAA0583" w:rsidR="00B544D4" w:rsidRPr="00BB522B" w:rsidRDefault="002814F2">
      <w:pPr>
        <w:pStyle w:val="11"/>
        <w:rPr>
          <w:rFonts w:asciiTheme="minorHAnsi" w:eastAsiaTheme="minorEastAsia" w:hAnsiTheme="minorHAnsi" w:cstheme="minorBidi"/>
          <w:b w:val="0"/>
          <w:bCs w:val="0"/>
          <w:caps w:val="0"/>
          <w:sz w:val="22"/>
          <w:szCs w:val="22"/>
        </w:rPr>
      </w:pPr>
      <w:hyperlink w:anchor="_Toc117619137" w:history="1">
        <w:r w:rsidR="00B544D4" w:rsidRPr="00BB522B">
          <w:rPr>
            <w:rStyle w:val="a3"/>
            <w:rFonts w:cstheme="minorHAnsi"/>
            <w:color w:val="auto"/>
          </w:rPr>
          <w:t>5.2.5.</w:t>
        </w:r>
        <w:r w:rsidR="00B544D4" w:rsidRPr="00BB522B">
          <w:rPr>
            <w:rFonts w:asciiTheme="minorHAnsi" w:eastAsiaTheme="minorEastAsia" w:hAnsiTheme="minorHAnsi" w:cstheme="minorBidi"/>
            <w:b w:val="0"/>
            <w:bCs w:val="0"/>
            <w:caps w:val="0"/>
            <w:sz w:val="22"/>
            <w:szCs w:val="22"/>
          </w:rPr>
          <w:tab/>
        </w:r>
        <w:r w:rsidR="00B544D4" w:rsidRPr="00BB522B">
          <w:rPr>
            <w:rStyle w:val="a3"/>
            <w:rFonts w:cstheme="minorHAnsi"/>
            <w:color w:val="auto"/>
          </w:rPr>
          <w:t>Repartizarea consumului de energie termică pentru apartamentele conectate la  SCAET</w:t>
        </w:r>
        <w:r w:rsidR="00B544D4" w:rsidRPr="00BB522B">
          <w:rPr>
            <w:webHidden/>
          </w:rPr>
          <w:tab/>
        </w:r>
        <w:r w:rsidR="00B544D4" w:rsidRPr="00BB522B">
          <w:rPr>
            <w:webHidden/>
          </w:rPr>
          <w:fldChar w:fldCharType="begin"/>
        </w:r>
        <w:r w:rsidR="00B544D4" w:rsidRPr="00BB522B">
          <w:rPr>
            <w:webHidden/>
          </w:rPr>
          <w:instrText xml:space="preserve"> PAGEREF _Toc117619137 \h </w:instrText>
        </w:r>
        <w:r w:rsidR="00B544D4" w:rsidRPr="00BB522B">
          <w:rPr>
            <w:webHidden/>
          </w:rPr>
        </w:r>
        <w:r w:rsidR="00B544D4" w:rsidRPr="00BB522B">
          <w:rPr>
            <w:webHidden/>
          </w:rPr>
          <w:fldChar w:fldCharType="separate"/>
        </w:r>
        <w:r w:rsidR="00B544D4" w:rsidRPr="00BB522B">
          <w:rPr>
            <w:webHidden/>
          </w:rPr>
          <w:t>12</w:t>
        </w:r>
        <w:r w:rsidR="00B544D4" w:rsidRPr="00BB522B">
          <w:rPr>
            <w:webHidden/>
          </w:rPr>
          <w:fldChar w:fldCharType="end"/>
        </w:r>
      </w:hyperlink>
    </w:p>
    <w:p w14:paraId="663DE2D8" w14:textId="526EF315" w:rsidR="00B544D4" w:rsidRPr="00BB522B" w:rsidRDefault="002814F2">
      <w:pPr>
        <w:pStyle w:val="11"/>
        <w:rPr>
          <w:rFonts w:asciiTheme="minorHAnsi" w:eastAsiaTheme="minorEastAsia" w:hAnsiTheme="minorHAnsi" w:cstheme="minorBidi"/>
          <w:b w:val="0"/>
          <w:bCs w:val="0"/>
          <w:caps w:val="0"/>
          <w:sz w:val="22"/>
          <w:szCs w:val="22"/>
        </w:rPr>
      </w:pPr>
      <w:hyperlink w:anchor="_Toc117619138" w:history="1">
        <w:r w:rsidR="00B544D4" w:rsidRPr="00BB522B">
          <w:rPr>
            <w:rStyle w:val="a3"/>
            <w:rFonts w:cstheme="minorHAnsi"/>
            <w:color w:val="auto"/>
          </w:rPr>
          <w:t>5.2.6.</w:t>
        </w:r>
        <w:r w:rsidR="00B544D4" w:rsidRPr="00BB522B">
          <w:rPr>
            <w:rFonts w:asciiTheme="minorHAnsi" w:eastAsiaTheme="minorEastAsia" w:hAnsiTheme="minorHAnsi" w:cstheme="minorBidi"/>
            <w:b w:val="0"/>
            <w:bCs w:val="0"/>
            <w:caps w:val="0"/>
            <w:sz w:val="22"/>
            <w:szCs w:val="22"/>
          </w:rPr>
          <w:tab/>
        </w:r>
        <w:r w:rsidR="00B544D4" w:rsidRPr="00BB522B">
          <w:rPr>
            <w:rStyle w:val="a3"/>
            <w:rFonts w:cstheme="minorHAnsi"/>
            <w:color w:val="auto"/>
          </w:rPr>
          <w:t>Repartizarea consumului de energie termică pentru apartamentele conectate parţial la SCAET</w:t>
        </w:r>
        <w:r w:rsidR="00B544D4" w:rsidRPr="00BB522B">
          <w:rPr>
            <w:webHidden/>
          </w:rPr>
          <w:tab/>
        </w:r>
        <w:r w:rsidR="00B544D4" w:rsidRPr="00BB522B">
          <w:rPr>
            <w:webHidden/>
          </w:rPr>
          <w:fldChar w:fldCharType="begin"/>
        </w:r>
        <w:r w:rsidR="00B544D4" w:rsidRPr="00BB522B">
          <w:rPr>
            <w:webHidden/>
          </w:rPr>
          <w:instrText xml:space="preserve"> PAGEREF _Toc117619138 \h </w:instrText>
        </w:r>
        <w:r w:rsidR="00B544D4" w:rsidRPr="00BB522B">
          <w:rPr>
            <w:webHidden/>
          </w:rPr>
        </w:r>
        <w:r w:rsidR="00B544D4" w:rsidRPr="00BB522B">
          <w:rPr>
            <w:webHidden/>
          </w:rPr>
          <w:fldChar w:fldCharType="separate"/>
        </w:r>
        <w:r w:rsidR="00B544D4" w:rsidRPr="00BB522B">
          <w:rPr>
            <w:webHidden/>
          </w:rPr>
          <w:t>13</w:t>
        </w:r>
        <w:r w:rsidR="00B544D4" w:rsidRPr="00BB522B">
          <w:rPr>
            <w:webHidden/>
          </w:rPr>
          <w:fldChar w:fldCharType="end"/>
        </w:r>
      </w:hyperlink>
    </w:p>
    <w:p w14:paraId="6F346C88" w14:textId="3ADE0A3A" w:rsidR="00B544D4" w:rsidRPr="00BB522B" w:rsidRDefault="002814F2">
      <w:pPr>
        <w:pStyle w:val="11"/>
        <w:rPr>
          <w:rFonts w:asciiTheme="minorHAnsi" w:eastAsiaTheme="minorEastAsia" w:hAnsiTheme="minorHAnsi" w:cstheme="minorBidi"/>
          <w:b w:val="0"/>
          <w:bCs w:val="0"/>
          <w:caps w:val="0"/>
          <w:sz w:val="22"/>
          <w:szCs w:val="22"/>
        </w:rPr>
      </w:pPr>
      <w:hyperlink w:anchor="_Toc117619139" w:history="1">
        <w:r w:rsidR="00B544D4" w:rsidRPr="00BB522B">
          <w:rPr>
            <w:rStyle w:val="a3"/>
            <w:rFonts w:cstheme="minorHAnsi"/>
            <w:color w:val="auto"/>
          </w:rPr>
          <w:t>5.3.</w:t>
        </w:r>
        <w:r w:rsidR="00B544D4" w:rsidRPr="00BB522B">
          <w:rPr>
            <w:rFonts w:asciiTheme="minorHAnsi" w:eastAsiaTheme="minorEastAsia" w:hAnsiTheme="minorHAnsi" w:cstheme="minorBidi"/>
            <w:b w:val="0"/>
            <w:bCs w:val="0"/>
            <w:caps w:val="0"/>
            <w:sz w:val="22"/>
            <w:szCs w:val="22"/>
          </w:rPr>
          <w:tab/>
        </w:r>
        <w:r w:rsidR="00B544D4" w:rsidRPr="00BB522B">
          <w:rPr>
            <w:rStyle w:val="a3"/>
            <w:rFonts w:cstheme="minorHAnsi"/>
            <w:color w:val="auto"/>
          </w:rPr>
          <w:t>Repartizarea consumului de energie termică pentru blocurile conectate la SCAET cu distribuția agentului termic pe orizontală</w:t>
        </w:r>
        <w:r w:rsidR="00B544D4" w:rsidRPr="00BB522B">
          <w:rPr>
            <w:webHidden/>
          </w:rPr>
          <w:tab/>
        </w:r>
        <w:r w:rsidR="00B544D4" w:rsidRPr="00BB522B">
          <w:rPr>
            <w:webHidden/>
          </w:rPr>
          <w:fldChar w:fldCharType="begin"/>
        </w:r>
        <w:r w:rsidR="00B544D4" w:rsidRPr="00BB522B">
          <w:rPr>
            <w:webHidden/>
          </w:rPr>
          <w:instrText xml:space="preserve"> PAGEREF _Toc117619139 \h </w:instrText>
        </w:r>
        <w:r w:rsidR="00B544D4" w:rsidRPr="00BB522B">
          <w:rPr>
            <w:webHidden/>
          </w:rPr>
        </w:r>
        <w:r w:rsidR="00B544D4" w:rsidRPr="00BB522B">
          <w:rPr>
            <w:webHidden/>
          </w:rPr>
          <w:fldChar w:fldCharType="separate"/>
        </w:r>
        <w:r w:rsidR="00B544D4" w:rsidRPr="00BB522B">
          <w:rPr>
            <w:webHidden/>
          </w:rPr>
          <w:t>13</w:t>
        </w:r>
        <w:r w:rsidR="00B544D4" w:rsidRPr="00BB522B">
          <w:rPr>
            <w:webHidden/>
          </w:rPr>
          <w:fldChar w:fldCharType="end"/>
        </w:r>
      </w:hyperlink>
    </w:p>
    <w:p w14:paraId="4934851B" w14:textId="1DDF0E51" w:rsidR="00B544D4" w:rsidRPr="00BB522B" w:rsidRDefault="002814F2">
      <w:pPr>
        <w:pStyle w:val="11"/>
        <w:rPr>
          <w:rFonts w:asciiTheme="minorHAnsi" w:eastAsiaTheme="minorEastAsia" w:hAnsiTheme="minorHAnsi" w:cstheme="minorBidi"/>
          <w:b w:val="0"/>
          <w:bCs w:val="0"/>
          <w:caps w:val="0"/>
          <w:sz w:val="22"/>
          <w:szCs w:val="22"/>
        </w:rPr>
      </w:pPr>
      <w:hyperlink w:anchor="_Toc117619140" w:history="1">
        <w:r w:rsidR="00B544D4" w:rsidRPr="00BB522B">
          <w:rPr>
            <w:rStyle w:val="a3"/>
            <w:rFonts w:cstheme="minorHAnsi"/>
            <w:color w:val="auto"/>
          </w:rPr>
          <w:t>5.4.</w:t>
        </w:r>
        <w:r w:rsidR="00B544D4" w:rsidRPr="00BB522B">
          <w:rPr>
            <w:rFonts w:asciiTheme="minorHAnsi" w:eastAsiaTheme="minorEastAsia" w:hAnsiTheme="minorHAnsi" w:cstheme="minorBidi"/>
            <w:b w:val="0"/>
            <w:bCs w:val="0"/>
            <w:caps w:val="0"/>
            <w:sz w:val="22"/>
            <w:szCs w:val="22"/>
          </w:rPr>
          <w:tab/>
        </w:r>
        <w:r w:rsidR="00B544D4" w:rsidRPr="00BB522B">
          <w:rPr>
            <w:rStyle w:val="a3"/>
            <w:rFonts w:cstheme="minorHAnsi"/>
            <w:color w:val="auto"/>
          </w:rPr>
          <w:t xml:space="preserve">Calculul necesarului de căldură pentru a menţine 18 </w:t>
        </w:r>
        <w:r w:rsidR="00B544D4" w:rsidRPr="00BB522B">
          <w:rPr>
            <w:rStyle w:val="a3"/>
            <w:rFonts w:cstheme="minorHAnsi"/>
            <w:color w:val="auto"/>
            <w:vertAlign w:val="superscript"/>
          </w:rPr>
          <w:t>0</w:t>
        </w:r>
        <w:r w:rsidR="00B544D4" w:rsidRPr="00BB522B">
          <w:rPr>
            <w:rStyle w:val="a3"/>
            <w:rFonts w:cstheme="minorHAnsi"/>
            <w:color w:val="auto"/>
          </w:rPr>
          <w:t>C</w:t>
        </w:r>
        <w:r w:rsidR="00B544D4" w:rsidRPr="00BB522B">
          <w:rPr>
            <w:webHidden/>
          </w:rPr>
          <w:tab/>
        </w:r>
        <w:r w:rsidR="00B544D4" w:rsidRPr="00BB522B">
          <w:rPr>
            <w:webHidden/>
          </w:rPr>
          <w:fldChar w:fldCharType="begin"/>
        </w:r>
        <w:r w:rsidR="00B544D4" w:rsidRPr="00BB522B">
          <w:rPr>
            <w:webHidden/>
          </w:rPr>
          <w:instrText xml:space="preserve"> PAGEREF _Toc117619140 \h </w:instrText>
        </w:r>
        <w:r w:rsidR="00B544D4" w:rsidRPr="00BB522B">
          <w:rPr>
            <w:webHidden/>
          </w:rPr>
        </w:r>
        <w:r w:rsidR="00B544D4" w:rsidRPr="00BB522B">
          <w:rPr>
            <w:webHidden/>
          </w:rPr>
          <w:fldChar w:fldCharType="separate"/>
        </w:r>
        <w:r w:rsidR="00B544D4" w:rsidRPr="00BB522B">
          <w:rPr>
            <w:webHidden/>
          </w:rPr>
          <w:t>14</w:t>
        </w:r>
        <w:r w:rsidR="00B544D4" w:rsidRPr="00BB522B">
          <w:rPr>
            <w:webHidden/>
          </w:rPr>
          <w:fldChar w:fldCharType="end"/>
        </w:r>
      </w:hyperlink>
    </w:p>
    <w:p w14:paraId="2400B75B" w14:textId="77777777" w:rsidR="00BD0764" w:rsidRPr="00BB522B" w:rsidRDefault="00BD0764" w:rsidP="00BD0764">
      <w:pPr>
        <w:spacing w:after="160" w:line="259" w:lineRule="auto"/>
        <w:rPr>
          <w:rFonts w:asciiTheme="minorHAnsi" w:hAnsiTheme="minorHAnsi" w:cstheme="minorHAnsi"/>
        </w:rPr>
      </w:pPr>
      <w:r w:rsidRPr="00BB522B">
        <w:rPr>
          <w:rFonts w:asciiTheme="minorHAnsi" w:hAnsiTheme="minorHAnsi" w:cstheme="minorHAnsi"/>
          <w:b/>
        </w:rPr>
        <w:fldChar w:fldCharType="end"/>
      </w:r>
      <w:r w:rsidRPr="00BB522B">
        <w:rPr>
          <w:rFonts w:asciiTheme="minorHAnsi" w:hAnsiTheme="minorHAnsi" w:cstheme="minorHAnsi"/>
        </w:rPr>
        <w:br w:type="page"/>
      </w:r>
    </w:p>
    <w:p w14:paraId="4A86D3EF" w14:textId="77777777" w:rsidR="00BD0764" w:rsidRPr="00BB522B" w:rsidRDefault="00BD0764">
      <w:pPr>
        <w:rPr>
          <w:rFonts w:asciiTheme="minorHAnsi" w:hAnsiTheme="minorHAnsi" w:cstheme="minorHAnsi"/>
        </w:rPr>
      </w:pPr>
    </w:p>
    <w:p w14:paraId="317D424E" w14:textId="77777777" w:rsidR="00BD0764" w:rsidRPr="00BB522B" w:rsidRDefault="00BD0764" w:rsidP="00E86DA2">
      <w:pPr>
        <w:pStyle w:val="1"/>
        <w:rPr>
          <w:rFonts w:asciiTheme="minorHAnsi" w:eastAsia="Calibri" w:hAnsiTheme="minorHAnsi" w:cstheme="minorHAnsi"/>
        </w:rPr>
      </w:pPr>
      <w:bookmarkStart w:id="0" w:name="_Toc432428690"/>
      <w:bookmarkStart w:id="1" w:name="_Toc432428754"/>
      <w:bookmarkStart w:id="2" w:name="_Toc432444467"/>
      <w:bookmarkStart w:id="3" w:name="_Toc432444566"/>
      <w:bookmarkStart w:id="4" w:name="_Toc432445182"/>
      <w:bookmarkStart w:id="5" w:name="_Toc432517501"/>
      <w:bookmarkStart w:id="6" w:name="_Toc436228892"/>
      <w:bookmarkStart w:id="7" w:name="_Toc436229091"/>
      <w:bookmarkStart w:id="8" w:name="_Toc436230665"/>
      <w:bookmarkStart w:id="9" w:name="_Toc436305364"/>
      <w:bookmarkStart w:id="10" w:name="_Toc450641473"/>
      <w:bookmarkStart w:id="11" w:name="_Toc450911752"/>
      <w:bookmarkStart w:id="12" w:name="_Toc451357594"/>
      <w:bookmarkStart w:id="13" w:name="_Toc451357647"/>
      <w:bookmarkStart w:id="14" w:name="_Toc117619125"/>
      <w:r w:rsidRPr="00BB522B">
        <w:rPr>
          <w:rFonts w:asciiTheme="minorHAnsi" w:eastAsia="Calibri" w:hAnsiTheme="minorHAnsi" w:cstheme="minorHAnsi"/>
        </w:rPr>
        <w:t>INTRODUCERE</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14:paraId="2D6572F1" w14:textId="77777777" w:rsidR="00BD0764" w:rsidRPr="00BB522B" w:rsidRDefault="00BD0764" w:rsidP="00BD0764">
      <w:pPr>
        <w:spacing w:after="0"/>
        <w:jc w:val="both"/>
        <w:rPr>
          <w:rFonts w:asciiTheme="minorHAnsi" w:eastAsia="Calibri" w:hAnsiTheme="minorHAnsi" w:cstheme="minorHAnsi"/>
          <w:sz w:val="24"/>
          <w:szCs w:val="20"/>
          <w:lang w:eastAsia="en-US"/>
        </w:rPr>
      </w:pPr>
    </w:p>
    <w:p w14:paraId="27F761C4" w14:textId="258530F8" w:rsidR="00BD0764" w:rsidRPr="00BB522B" w:rsidRDefault="00BD0764" w:rsidP="00BD0764">
      <w:pPr>
        <w:spacing w:after="0"/>
        <w:jc w:val="both"/>
        <w:rPr>
          <w:rFonts w:asciiTheme="minorHAnsi" w:eastAsia="Calibri" w:hAnsiTheme="minorHAnsi" w:cstheme="minorHAnsi"/>
          <w:sz w:val="24"/>
          <w:szCs w:val="20"/>
          <w:lang w:eastAsia="en-US"/>
        </w:rPr>
      </w:pPr>
      <w:r w:rsidRPr="00BB522B">
        <w:rPr>
          <w:rFonts w:asciiTheme="minorHAnsi" w:eastAsia="Calibri" w:hAnsiTheme="minorHAnsi" w:cstheme="minorHAnsi"/>
          <w:sz w:val="24"/>
          <w:szCs w:val="20"/>
          <w:lang w:eastAsia="en-US"/>
        </w:rPr>
        <w:t xml:space="preserve">Metodologia repartizării consumului de energie termică și costului aferent acestui consum între consumatorii unui bloc locativ </w:t>
      </w:r>
      <w:r w:rsidR="00B544D4" w:rsidRPr="00BB522B">
        <w:rPr>
          <w:rFonts w:asciiTheme="minorHAnsi" w:eastAsia="Calibri" w:hAnsiTheme="minorHAnsi" w:cstheme="minorHAnsi"/>
          <w:sz w:val="24"/>
          <w:szCs w:val="20"/>
          <w:lang w:eastAsia="en-US"/>
        </w:rPr>
        <w:t xml:space="preserve">conectat </w:t>
      </w:r>
      <w:r w:rsidRPr="00BB522B">
        <w:rPr>
          <w:rFonts w:asciiTheme="minorHAnsi" w:eastAsia="Calibri" w:hAnsiTheme="minorHAnsi" w:cstheme="minorHAnsi"/>
          <w:sz w:val="24"/>
          <w:szCs w:val="20"/>
          <w:lang w:eastAsia="en-US"/>
        </w:rPr>
        <w:t xml:space="preserve">la sistemul </w:t>
      </w:r>
      <w:r w:rsidR="00B544D4" w:rsidRPr="00BB522B">
        <w:rPr>
          <w:rFonts w:asciiTheme="minorHAnsi" w:eastAsia="Calibri" w:hAnsiTheme="minorHAnsi" w:cstheme="minorHAnsi"/>
          <w:sz w:val="24"/>
          <w:szCs w:val="20"/>
          <w:lang w:eastAsia="en-US"/>
        </w:rPr>
        <w:t xml:space="preserve">comun de asigurare cu energie termică (SCAET) </w:t>
      </w:r>
      <w:r w:rsidRPr="00BB522B">
        <w:rPr>
          <w:rFonts w:asciiTheme="minorHAnsi" w:eastAsia="Calibri" w:hAnsiTheme="minorHAnsi" w:cstheme="minorHAnsi"/>
          <w:sz w:val="24"/>
          <w:szCs w:val="20"/>
          <w:lang w:eastAsia="en-US"/>
        </w:rPr>
        <w:t>este elaborată în baza „Studiu privind distribuția consumului de energie termică în clădirile rezidențiale în care există apartamente debranșate de la sistemul centralizat de căldură”, în continuare Studiu.</w:t>
      </w:r>
    </w:p>
    <w:p w14:paraId="586E6A5A" w14:textId="77777777" w:rsidR="00F355AE" w:rsidRPr="00BB522B" w:rsidRDefault="00F355AE" w:rsidP="00896D78">
      <w:pPr>
        <w:spacing w:before="120" w:after="0"/>
        <w:jc w:val="both"/>
        <w:rPr>
          <w:rFonts w:asciiTheme="minorHAnsi" w:eastAsia="Calibri" w:hAnsiTheme="minorHAnsi" w:cstheme="minorHAnsi"/>
          <w:sz w:val="24"/>
          <w:szCs w:val="20"/>
          <w:lang w:eastAsia="en-US"/>
        </w:rPr>
      </w:pPr>
      <w:r w:rsidRPr="00BB522B">
        <w:rPr>
          <w:rFonts w:asciiTheme="minorHAnsi" w:eastAsia="Calibri" w:hAnsiTheme="minorHAnsi" w:cstheme="minorHAnsi"/>
          <w:sz w:val="24"/>
          <w:szCs w:val="20"/>
          <w:lang w:eastAsia="en-US"/>
        </w:rPr>
        <w:t xml:space="preserve">Metodologia are drept scop de a realiza o echitate dintre consumatorii conectați la sistemul de alimentare centralizat cu energie termică și cei debranșați de la acesta. </w:t>
      </w:r>
      <w:r w:rsidR="006F2EC2" w:rsidRPr="00BB522B">
        <w:rPr>
          <w:rFonts w:asciiTheme="minorHAnsi" w:eastAsia="Calibri" w:hAnsiTheme="minorHAnsi" w:cstheme="minorHAnsi"/>
          <w:sz w:val="24"/>
          <w:szCs w:val="20"/>
          <w:lang w:eastAsia="en-US"/>
        </w:rPr>
        <w:t>Considerând că achitarea consumului de energie termică, atât în absența, cât și în prezența aplicării prezente metodologii se realizează în strictă corespundere cu indicațiile echipamentului de măsurare, furnizorul nu este favorizat prin aplicarea prezentei metodologii.</w:t>
      </w:r>
    </w:p>
    <w:p w14:paraId="1EF2E9D8" w14:textId="0F42D5C3" w:rsidR="00BD0764" w:rsidRPr="00BB522B" w:rsidRDefault="00BD0764" w:rsidP="00896D78">
      <w:pPr>
        <w:spacing w:before="120" w:after="0"/>
        <w:jc w:val="both"/>
        <w:rPr>
          <w:rFonts w:asciiTheme="minorHAnsi" w:eastAsia="Calibri" w:hAnsiTheme="minorHAnsi" w:cstheme="minorHAnsi"/>
          <w:sz w:val="24"/>
          <w:szCs w:val="20"/>
          <w:lang w:eastAsia="en-US"/>
        </w:rPr>
      </w:pPr>
      <w:r w:rsidRPr="00BB522B">
        <w:rPr>
          <w:rFonts w:asciiTheme="minorHAnsi" w:eastAsia="Calibri" w:hAnsiTheme="minorHAnsi" w:cstheme="minorHAnsi"/>
          <w:sz w:val="24"/>
          <w:szCs w:val="20"/>
          <w:lang w:eastAsia="en-US"/>
        </w:rPr>
        <w:t>Prezenta metodologie include indicații pentru repartizarea consumului de energie termică între proprietarii de apartamente sau spații auxiliare ce beneficiază direct sau indirect de energie de termică furnizată de sistemul de alimentare centralizată cu energie termică.</w:t>
      </w:r>
    </w:p>
    <w:p w14:paraId="6801D391" w14:textId="77777777" w:rsidR="00BD0764" w:rsidRPr="00BB522B" w:rsidRDefault="00BD0764">
      <w:pPr>
        <w:spacing w:after="160" w:line="259" w:lineRule="auto"/>
        <w:rPr>
          <w:rFonts w:asciiTheme="minorHAnsi" w:hAnsiTheme="minorHAnsi" w:cstheme="minorHAnsi"/>
        </w:rPr>
      </w:pPr>
      <w:r w:rsidRPr="00BB522B">
        <w:rPr>
          <w:rFonts w:asciiTheme="minorHAnsi" w:hAnsiTheme="minorHAnsi" w:cstheme="minorHAnsi"/>
        </w:rPr>
        <w:br w:type="page"/>
      </w:r>
    </w:p>
    <w:p w14:paraId="291E422F" w14:textId="77777777" w:rsidR="00BD0764" w:rsidRPr="00BB522B" w:rsidRDefault="00BD0764" w:rsidP="00BD0764">
      <w:pPr>
        <w:pStyle w:val="1"/>
        <w:numPr>
          <w:ilvl w:val="0"/>
          <w:numId w:val="1"/>
        </w:numPr>
        <w:ind w:left="426" w:hanging="426"/>
        <w:rPr>
          <w:rFonts w:asciiTheme="minorHAnsi" w:hAnsiTheme="minorHAnsi" w:cstheme="minorHAnsi"/>
          <w:sz w:val="24"/>
          <w:szCs w:val="24"/>
        </w:rPr>
      </w:pPr>
      <w:bookmarkStart w:id="15" w:name="_Toc431521433"/>
      <w:bookmarkStart w:id="16" w:name="_Toc432428727"/>
      <w:bookmarkStart w:id="17" w:name="_Toc432428791"/>
      <w:bookmarkStart w:id="18" w:name="_Toc432444504"/>
      <w:bookmarkStart w:id="19" w:name="_Toc432444603"/>
      <w:bookmarkStart w:id="20" w:name="_Toc432445219"/>
      <w:bookmarkStart w:id="21" w:name="_Toc432517536"/>
      <w:bookmarkStart w:id="22" w:name="_Toc432517667"/>
      <w:bookmarkStart w:id="23" w:name="_Toc436228936"/>
      <w:bookmarkStart w:id="24" w:name="_Toc436229135"/>
      <w:bookmarkStart w:id="25" w:name="_Toc436305408"/>
      <w:bookmarkStart w:id="26" w:name="_Toc450911753"/>
      <w:bookmarkStart w:id="27" w:name="_Toc451357648"/>
      <w:bookmarkStart w:id="28" w:name="_Toc117619126"/>
      <w:r w:rsidRPr="00BB522B">
        <w:rPr>
          <w:rFonts w:asciiTheme="minorHAnsi" w:hAnsiTheme="minorHAnsi" w:cstheme="minorHAnsi"/>
          <w:sz w:val="24"/>
          <w:szCs w:val="24"/>
        </w:rPr>
        <w:lastRenderedPageBreak/>
        <w:t>Domeniul de aplicare</w:t>
      </w:r>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08DDDD1E" w14:textId="77777777" w:rsidR="00BD0764" w:rsidRPr="00BB522B" w:rsidRDefault="00BD0764" w:rsidP="00BD0764">
      <w:pPr>
        <w:tabs>
          <w:tab w:val="left" w:pos="567"/>
        </w:tabs>
        <w:spacing w:before="240" w:after="0"/>
        <w:jc w:val="both"/>
        <w:rPr>
          <w:rFonts w:asciiTheme="minorHAnsi" w:hAnsiTheme="minorHAnsi" w:cstheme="minorHAnsi"/>
          <w:sz w:val="24"/>
          <w:szCs w:val="24"/>
        </w:rPr>
      </w:pPr>
      <w:r w:rsidRPr="00BB522B">
        <w:rPr>
          <w:rFonts w:asciiTheme="minorHAnsi" w:hAnsiTheme="minorHAnsi" w:cstheme="minorHAnsi"/>
          <w:b/>
          <w:sz w:val="24"/>
          <w:szCs w:val="24"/>
        </w:rPr>
        <w:t xml:space="preserve">1.1. </w:t>
      </w:r>
      <w:r w:rsidRPr="00BB522B">
        <w:rPr>
          <w:rFonts w:asciiTheme="minorHAnsi" w:hAnsiTheme="minorHAnsi" w:cstheme="minorHAnsi"/>
          <w:sz w:val="24"/>
          <w:szCs w:val="24"/>
        </w:rPr>
        <w:t xml:space="preserve">Prezenta metodologie se aplică pentru repartizarea consumurilor de energie termică, între consumatori, în clădirile rezidențiale cu două și mai multe apartamente, în care există cel puțin un apartament debranșat de la sistemul de alimentare centralizată cu energie termică. </w:t>
      </w:r>
    </w:p>
    <w:p w14:paraId="42788BC9" w14:textId="77777777" w:rsidR="00BD0764" w:rsidRPr="00BB522B" w:rsidRDefault="00BD0764" w:rsidP="00BD0764">
      <w:pPr>
        <w:tabs>
          <w:tab w:val="left" w:pos="567"/>
        </w:tabs>
        <w:spacing w:before="240" w:after="0"/>
        <w:jc w:val="both"/>
        <w:rPr>
          <w:rFonts w:asciiTheme="minorHAnsi" w:hAnsiTheme="minorHAnsi" w:cstheme="minorHAnsi"/>
          <w:sz w:val="24"/>
          <w:szCs w:val="24"/>
        </w:rPr>
      </w:pPr>
      <w:r w:rsidRPr="00BB522B">
        <w:rPr>
          <w:rFonts w:asciiTheme="minorHAnsi" w:hAnsiTheme="minorHAnsi" w:cstheme="minorHAnsi"/>
          <w:b/>
          <w:sz w:val="24"/>
          <w:szCs w:val="24"/>
        </w:rPr>
        <w:t>1.2</w:t>
      </w:r>
      <w:r w:rsidR="00A5337F" w:rsidRPr="00BB522B">
        <w:rPr>
          <w:rFonts w:asciiTheme="minorHAnsi" w:hAnsiTheme="minorHAnsi" w:cstheme="minorHAnsi"/>
          <w:b/>
          <w:sz w:val="24"/>
          <w:szCs w:val="24"/>
        </w:rPr>
        <w:t>.</w:t>
      </w:r>
      <w:r w:rsidRPr="00BB522B">
        <w:rPr>
          <w:rFonts w:asciiTheme="minorHAnsi" w:hAnsiTheme="minorHAnsi" w:cstheme="minorHAnsi"/>
          <w:sz w:val="24"/>
          <w:szCs w:val="24"/>
        </w:rPr>
        <w:t xml:space="preserve"> Prezenta metodologie permite determinarea aporturilor </w:t>
      </w:r>
      <w:r w:rsidR="00552329" w:rsidRPr="00BB522B">
        <w:rPr>
          <w:rFonts w:asciiTheme="minorHAnsi" w:hAnsiTheme="minorHAnsi" w:cstheme="minorHAnsi"/>
          <w:sz w:val="24"/>
          <w:szCs w:val="24"/>
        </w:rPr>
        <w:t xml:space="preserve">directe </w:t>
      </w:r>
      <w:r w:rsidRPr="00BB522B">
        <w:rPr>
          <w:rFonts w:asciiTheme="minorHAnsi" w:hAnsiTheme="minorHAnsi" w:cstheme="minorHAnsi"/>
          <w:sz w:val="24"/>
          <w:szCs w:val="24"/>
        </w:rPr>
        <w:t xml:space="preserve">de căldură de la rețelele termice de distribuție interioare, precum și aporturile indirecte </w:t>
      </w:r>
      <w:r w:rsidR="00552329" w:rsidRPr="00BB522B">
        <w:rPr>
          <w:rFonts w:asciiTheme="minorHAnsi" w:hAnsiTheme="minorHAnsi" w:cstheme="minorHAnsi"/>
          <w:sz w:val="24"/>
          <w:szCs w:val="24"/>
        </w:rPr>
        <w:t xml:space="preserve">prin îngrădirile interioare ale clădirii </w:t>
      </w:r>
      <w:r w:rsidRPr="00BB522B">
        <w:rPr>
          <w:rFonts w:asciiTheme="minorHAnsi" w:hAnsiTheme="minorHAnsi" w:cstheme="minorHAnsi"/>
          <w:sz w:val="24"/>
          <w:szCs w:val="24"/>
        </w:rPr>
        <w:t>de la spațiile încălzite către spațiile</w:t>
      </w:r>
      <w:r w:rsidR="00552329" w:rsidRPr="00BB522B">
        <w:rPr>
          <w:rFonts w:asciiTheme="minorHAnsi" w:hAnsiTheme="minorHAnsi" w:cstheme="minorHAnsi"/>
          <w:sz w:val="24"/>
          <w:szCs w:val="24"/>
        </w:rPr>
        <w:t xml:space="preserve"> neîncălzite sau spațiile încălzite la o temperatură mai mică decât temperatura menținută în apartamente</w:t>
      </w:r>
      <w:r w:rsidRPr="00BB522B">
        <w:rPr>
          <w:rFonts w:asciiTheme="minorHAnsi" w:hAnsiTheme="minorHAnsi" w:cstheme="minorHAnsi"/>
          <w:sz w:val="24"/>
          <w:szCs w:val="24"/>
        </w:rPr>
        <w:t xml:space="preserve">. </w:t>
      </w:r>
    </w:p>
    <w:p w14:paraId="2597673A" w14:textId="630C457E" w:rsidR="00A5337F" w:rsidRPr="00BB522B" w:rsidRDefault="00A5337F" w:rsidP="00BD0764">
      <w:pPr>
        <w:tabs>
          <w:tab w:val="left" w:pos="567"/>
        </w:tabs>
        <w:spacing w:before="240" w:after="0"/>
        <w:jc w:val="both"/>
        <w:rPr>
          <w:rFonts w:asciiTheme="minorHAnsi" w:hAnsiTheme="minorHAnsi" w:cstheme="minorHAnsi"/>
          <w:sz w:val="24"/>
          <w:szCs w:val="24"/>
        </w:rPr>
      </w:pPr>
      <w:r w:rsidRPr="00BB522B">
        <w:rPr>
          <w:rFonts w:asciiTheme="minorHAnsi" w:hAnsiTheme="minorHAnsi" w:cstheme="minorHAnsi"/>
          <w:b/>
          <w:sz w:val="24"/>
          <w:szCs w:val="24"/>
        </w:rPr>
        <w:t>1.3.</w:t>
      </w:r>
      <w:r w:rsidRPr="00BB522B">
        <w:rPr>
          <w:rFonts w:asciiTheme="minorHAnsi" w:hAnsiTheme="minorHAnsi" w:cstheme="minorHAnsi"/>
          <w:sz w:val="24"/>
          <w:szCs w:val="24"/>
        </w:rPr>
        <w:t xml:space="preserve"> Pentru clădirile rezidențiale cu distribuție agentului termic pe verticală consumurile de energie termică se vor determina în conformitate cu punc</w:t>
      </w:r>
      <w:r w:rsidR="008137FF" w:rsidRPr="00BB522B">
        <w:rPr>
          <w:rFonts w:asciiTheme="minorHAnsi" w:hAnsiTheme="minorHAnsi" w:cstheme="minorHAnsi"/>
          <w:sz w:val="24"/>
          <w:szCs w:val="24"/>
        </w:rPr>
        <w:t>t</w:t>
      </w:r>
      <w:r w:rsidR="00552329" w:rsidRPr="00BB522B">
        <w:rPr>
          <w:rFonts w:asciiTheme="minorHAnsi" w:hAnsiTheme="minorHAnsi" w:cstheme="minorHAnsi"/>
          <w:sz w:val="24"/>
          <w:szCs w:val="24"/>
        </w:rPr>
        <w:t>ul</w:t>
      </w:r>
      <w:r w:rsidRPr="00BB522B">
        <w:rPr>
          <w:rFonts w:asciiTheme="minorHAnsi" w:hAnsiTheme="minorHAnsi" w:cstheme="minorHAnsi"/>
          <w:sz w:val="24"/>
          <w:szCs w:val="24"/>
        </w:rPr>
        <w:t xml:space="preserve"> 5.2, iar pentru cele cu distribuția agentului termic pe orizontală se vor determina în conformitate cu punctul 5.</w:t>
      </w:r>
      <w:r w:rsidR="00552329" w:rsidRPr="00BB522B">
        <w:rPr>
          <w:rFonts w:asciiTheme="minorHAnsi" w:hAnsiTheme="minorHAnsi" w:cstheme="minorHAnsi"/>
          <w:sz w:val="24"/>
          <w:szCs w:val="24"/>
        </w:rPr>
        <w:t>3</w:t>
      </w:r>
      <w:r w:rsidRPr="00BB522B">
        <w:rPr>
          <w:rFonts w:asciiTheme="minorHAnsi" w:hAnsiTheme="minorHAnsi" w:cstheme="minorHAnsi"/>
          <w:sz w:val="24"/>
          <w:szCs w:val="24"/>
        </w:rPr>
        <w:t xml:space="preserve"> al prezentei metodologii.</w:t>
      </w:r>
    </w:p>
    <w:p w14:paraId="3C5FE14E" w14:textId="77777777" w:rsidR="00BD0764" w:rsidRPr="00BB522B" w:rsidRDefault="00BD0764" w:rsidP="00BD0764">
      <w:pPr>
        <w:pStyle w:val="1"/>
        <w:numPr>
          <w:ilvl w:val="0"/>
          <w:numId w:val="1"/>
        </w:numPr>
        <w:ind w:left="426" w:hanging="426"/>
        <w:rPr>
          <w:rFonts w:asciiTheme="minorHAnsi" w:hAnsiTheme="minorHAnsi" w:cstheme="minorHAnsi"/>
          <w:sz w:val="24"/>
          <w:szCs w:val="24"/>
        </w:rPr>
      </w:pPr>
      <w:bookmarkStart w:id="29" w:name="_Toc450641499"/>
      <w:bookmarkStart w:id="30" w:name="_Toc399226848"/>
      <w:bookmarkStart w:id="31" w:name="_Toc399227145"/>
      <w:bookmarkStart w:id="32" w:name="_Toc400896176"/>
      <w:bookmarkStart w:id="33" w:name="_Toc406828588"/>
      <w:bookmarkStart w:id="34" w:name="_Toc431521434"/>
      <w:bookmarkStart w:id="35" w:name="_Toc432428728"/>
      <w:bookmarkStart w:id="36" w:name="_Toc432428792"/>
      <w:bookmarkStart w:id="37" w:name="_Toc432444505"/>
      <w:bookmarkStart w:id="38" w:name="_Toc432444604"/>
      <w:bookmarkStart w:id="39" w:name="_Toc432445220"/>
      <w:bookmarkStart w:id="40" w:name="_Toc432517537"/>
      <w:bookmarkStart w:id="41" w:name="_Toc432517668"/>
      <w:bookmarkStart w:id="42" w:name="_Toc436228937"/>
      <w:bookmarkStart w:id="43" w:name="_Toc436229136"/>
      <w:bookmarkStart w:id="44" w:name="_Toc436305409"/>
      <w:bookmarkStart w:id="45" w:name="_Toc432428699"/>
      <w:bookmarkStart w:id="46" w:name="_Toc432428763"/>
      <w:bookmarkStart w:id="47" w:name="_Toc432444476"/>
      <w:bookmarkStart w:id="48" w:name="_Toc432444575"/>
      <w:bookmarkStart w:id="49" w:name="_Toc432445191"/>
      <w:bookmarkStart w:id="50" w:name="_Toc432517510"/>
      <w:bookmarkStart w:id="51" w:name="_Toc436228901"/>
      <w:bookmarkStart w:id="52" w:name="_Toc436229100"/>
      <w:bookmarkStart w:id="53" w:name="_Toc436230674"/>
      <w:bookmarkStart w:id="54" w:name="_Toc436305373"/>
      <w:bookmarkStart w:id="55" w:name="_Toc450641475"/>
      <w:bookmarkStart w:id="56" w:name="_Toc450911754"/>
      <w:bookmarkStart w:id="57" w:name="_Toc451357649"/>
      <w:bookmarkStart w:id="58" w:name="_Toc117619127"/>
      <w:bookmarkEnd w:id="29"/>
      <w:r w:rsidRPr="00BB522B">
        <w:rPr>
          <w:rFonts w:asciiTheme="minorHAnsi" w:hAnsiTheme="minorHAnsi" w:cstheme="minorHAnsi"/>
          <w:sz w:val="24"/>
          <w:szCs w:val="24"/>
        </w:rPr>
        <w:t>Referințe normative</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455340E2" w14:textId="77777777" w:rsidR="00BD0764" w:rsidRPr="00BB522B" w:rsidRDefault="00BD0764" w:rsidP="00BD0764">
      <w:pPr>
        <w:tabs>
          <w:tab w:val="left" w:pos="567"/>
        </w:tabs>
        <w:spacing w:before="240" w:after="0"/>
        <w:ind w:left="2127" w:hanging="2127"/>
        <w:jc w:val="both"/>
        <w:rPr>
          <w:rFonts w:asciiTheme="minorHAnsi" w:hAnsiTheme="minorHAnsi" w:cstheme="minorHAnsi"/>
          <w:sz w:val="24"/>
          <w:szCs w:val="24"/>
        </w:rPr>
      </w:pPr>
      <w:r w:rsidRPr="00BB522B">
        <w:rPr>
          <w:rFonts w:asciiTheme="minorHAnsi" w:eastAsia="Calibri" w:hAnsiTheme="minorHAnsi" w:cstheme="minorHAnsi"/>
          <w:sz w:val="24"/>
          <w:szCs w:val="24"/>
          <w:lang w:eastAsia="en-US"/>
        </w:rPr>
        <w:t>-</w:t>
      </w:r>
    </w:p>
    <w:p w14:paraId="25ECE5E3" w14:textId="77777777" w:rsidR="00BD0764" w:rsidRPr="00BB522B" w:rsidRDefault="00BD0764" w:rsidP="00BD0764">
      <w:pPr>
        <w:pStyle w:val="1"/>
        <w:numPr>
          <w:ilvl w:val="0"/>
          <w:numId w:val="1"/>
        </w:numPr>
        <w:ind w:left="426" w:hanging="426"/>
        <w:rPr>
          <w:rFonts w:asciiTheme="minorHAnsi" w:hAnsiTheme="minorHAnsi" w:cstheme="minorHAnsi"/>
          <w:sz w:val="24"/>
          <w:szCs w:val="24"/>
        </w:rPr>
      </w:pPr>
      <w:bookmarkStart w:id="59" w:name="_Toc450641502"/>
      <w:bookmarkStart w:id="60" w:name="_Toc399226849"/>
      <w:bookmarkStart w:id="61" w:name="_Toc399227146"/>
      <w:bookmarkStart w:id="62" w:name="_Toc400896177"/>
      <w:bookmarkStart w:id="63" w:name="_Toc406828589"/>
      <w:bookmarkStart w:id="64" w:name="_Toc431521435"/>
      <w:bookmarkStart w:id="65" w:name="_Toc432428729"/>
      <w:bookmarkStart w:id="66" w:name="_Toc432428793"/>
      <w:bookmarkStart w:id="67" w:name="_Toc432444506"/>
      <w:bookmarkStart w:id="68" w:name="_Toc432444605"/>
      <w:bookmarkStart w:id="69" w:name="_Toc432445221"/>
      <w:bookmarkStart w:id="70" w:name="_Toc432517538"/>
      <w:bookmarkStart w:id="71" w:name="_Toc432517669"/>
      <w:bookmarkStart w:id="72" w:name="_Toc436228938"/>
      <w:bookmarkStart w:id="73" w:name="_Toc436229137"/>
      <w:bookmarkStart w:id="74" w:name="_Toc436305410"/>
      <w:bookmarkStart w:id="75" w:name="_Toc450911755"/>
      <w:bookmarkStart w:id="76" w:name="_Toc451357650"/>
      <w:bookmarkStart w:id="77" w:name="_Toc117619128"/>
      <w:bookmarkEnd w:id="59"/>
      <w:r w:rsidRPr="00BB522B">
        <w:rPr>
          <w:rFonts w:asciiTheme="minorHAnsi" w:hAnsiTheme="minorHAnsi" w:cstheme="minorHAnsi"/>
          <w:sz w:val="24"/>
          <w:szCs w:val="24"/>
        </w:rPr>
        <w:t>Termeni și definiții</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14:paraId="0C3BE965" w14:textId="42CD35DA" w:rsidR="00BD0764" w:rsidRPr="00BB522B" w:rsidRDefault="002647F3" w:rsidP="00BD0764">
      <w:pPr>
        <w:tabs>
          <w:tab w:val="left" w:pos="567"/>
        </w:tabs>
        <w:spacing w:before="240" w:line="240" w:lineRule="auto"/>
        <w:jc w:val="both"/>
        <w:rPr>
          <w:rFonts w:asciiTheme="minorHAnsi" w:hAnsiTheme="minorHAnsi" w:cstheme="minorHAnsi"/>
          <w:sz w:val="24"/>
          <w:szCs w:val="24"/>
        </w:rPr>
      </w:pPr>
      <w:r w:rsidRPr="00BB522B">
        <w:rPr>
          <w:rFonts w:asciiTheme="minorHAnsi" w:hAnsiTheme="minorHAnsi" w:cstheme="minorHAnsi"/>
          <w:sz w:val="24"/>
          <w:szCs w:val="24"/>
          <w:shd w:val="clear" w:color="auto" w:fill="FFFFFF"/>
        </w:rPr>
        <w:t xml:space="preserve">În sensul prezentei metodologii, următoarele </w:t>
      </w:r>
      <w:r w:rsidR="009D5A85" w:rsidRPr="00BB522B">
        <w:rPr>
          <w:rFonts w:asciiTheme="minorHAnsi" w:hAnsiTheme="minorHAnsi" w:cstheme="minorHAnsi"/>
          <w:sz w:val="24"/>
          <w:szCs w:val="24"/>
          <w:shd w:val="clear" w:color="auto" w:fill="FFFFFF"/>
        </w:rPr>
        <w:t>noțiuni</w:t>
      </w:r>
      <w:r w:rsidRPr="00BB522B">
        <w:rPr>
          <w:rFonts w:asciiTheme="minorHAnsi" w:hAnsiTheme="minorHAnsi" w:cstheme="minorHAnsi"/>
          <w:sz w:val="24"/>
          <w:szCs w:val="24"/>
          <w:shd w:val="clear" w:color="auto" w:fill="FFFFFF"/>
        </w:rPr>
        <w:t xml:space="preserve"> principale semnifică:</w:t>
      </w:r>
    </w:p>
    <w:p w14:paraId="424DDA71" w14:textId="7C898C52" w:rsidR="00BD0764" w:rsidRPr="00BB522B" w:rsidRDefault="00BD0764" w:rsidP="00BD0764">
      <w:pPr>
        <w:tabs>
          <w:tab w:val="left" w:pos="567"/>
        </w:tabs>
        <w:spacing w:before="240" w:after="0"/>
        <w:jc w:val="both"/>
        <w:rPr>
          <w:rFonts w:asciiTheme="minorHAnsi" w:hAnsiTheme="minorHAnsi" w:cstheme="minorHAnsi"/>
          <w:sz w:val="24"/>
          <w:szCs w:val="24"/>
        </w:rPr>
      </w:pPr>
      <w:r w:rsidRPr="00BB522B">
        <w:rPr>
          <w:rFonts w:asciiTheme="minorHAnsi" w:hAnsiTheme="minorHAnsi" w:cstheme="minorHAnsi"/>
          <w:b/>
          <w:sz w:val="24"/>
          <w:szCs w:val="24"/>
        </w:rPr>
        <w:t>Sistem de încălzire</w:t>
      </w:r>
      <w:r w:rsidRPr="00BB522B">
        <w:rPr>
          <w:rFonts w:asciiTheme="minorHAnsi" w:hAnsiTheme="minorHAnsi" w:cstheme="minorHAnsi"/>
          <w:sz w:val="24"/>
          <w:szCs w:val="24"/>
        </w:rPr>
        <w:t xml:space="preserve"> reprezintă</w:t>
      </w:r>
      <w:r w:rsidRPr="00BB522B">
        <w:rPr>
          <w:rFonts w:asciiTheme="minorHAnsi" w:hAnsiTheme="minorHAnsi" w:cstheme="minorHAnsi"/>
          <w:b/>
          <w:sz w:val="24"/>
          <w:szCs w:val="24"/>
        </w:rPr>
        <w:t xml:space="preserve"> </w:t>
      </w:r>
      <w:r w:rsidRPr="00BB522B">
        <w:rPr>
          <w:rFonts w:asciiTheme="minorHAnsi" w:hAnsiTheme="minorHAnsi" w:cstheme="minorHAnsi"/>
          <w:sz w:val="24"/>
          <w:szCs w:val="24"/>
        </w:rPr>
        <w:t>un</w:t>
      </w:r>
      <w:r w:rsidRPr="00BB522B">
        <w:rPr>
          <w:rFonts w:asciiTheme="minorHAnsi" w:hAnsiTheme="minorHAnsi" w:cstheme="minorHAnsi"/>
          <w:b/>
          <w:sz w:val="24"/>
          <w:szCs w:val="24"/>
        </w:rPr>
        <w:t xml:space="preserve"> </w:t>
      </w:r>
      <w:r w:rsidRPr="00BB522B">
        <w:rPr>
          <w:rFonts w:asciiTheme="minorHAnsi" w:hAnsiTheme="minorHAnsi" w:cstheme="minorHAnsi"/>
          <w:sz w:val="24"/>
          <w:szCs w:val="24"/>
        </w:rPr>
        <w:t xml:space="preserve">ansamblu unitar al instalațiilor tehnologice, echipamentelor şi </w:t>
      </w:r>
      <w:r w:rsidR="00CE7AB1" w:rsidRPr="00BB522B">
        <w:rPr>
          <w:rFonts w:asciiTheme="minorHAnsi" w:hAnsiTheme="minorHAnsi" w:cstheme="minorHAnsi"/>
          <w:sz w:val="24"/>
          <w:szCs w:val="24"/>
        </w:rPr>
        <w:t>construcțiilor</w:t>
      </w:r>
      <w:r w:rsidRPr="00BB522B">
        <w:rPr>
          <w:rFonts w:asciiTheme="minorHAnsi" w:hAnsiTheme="minorHAnsi" w:cstheme="minorHAnsi"/>
          <w:sz w:val="24"/>
          <w:szCs w:val="24"/>
        </w:rPr>
        <w:t xml:space="preserve"> blocului locativ, destinate pentru încălzirea apartamentelor și locurilor de uz comun.</w:t>
      </w:r>
    </w:p>
    <w:p w14:paraId="3FC1F199" w14:textId="66AE324A" w:rsidR="00BD0764" w:rsidRPr="00BB522B" w:rsidRDefault="00BD0764" w:rsidP="00BD0764">
      <w:pPr>
        <w:tabs>
          <w:tab w:val="left" w:pos="567"/>
        </w:tabs>
        <w:spacing w:before="240" w:after="0"/>
        <w:jc w:val="both"/>
        <w:rPr>
          <w:rFonts w:asciiTheme="minorHAnsi" w:hAnsiTheme="minorHAnsi" w:cstheme="minorHAnsi"/>
          <w:sz w:val="24"/>
          <w:szCs w:val="24"/>
        </w:rPr>
      </w:pPr>
      <w:r w:rsidRPr="00BB522B">
        <w:rPr>
          <w:rFonts w:asciiTheme="minorHAnsi" w:hAnsiTheme="minorHAnsi" w:cstheme="minorHAnsi"/>
          <w:b/>
          <w:sz w:val="24"/>
          <w:szCs w:val="24"/>
        </w:rPr>
        <w:t xml:space="preserve">Consumator de energie termică </w:t>
      </w:r>
      <w:r w:rsidRPr="00BB522B">
        <w:rPr>
          <w:rFonts w:asciiTheme="minorHAnsi" w:hAnsiTheme="minorHAnsi" w:cstheme="minorHAnsi"/>
          <w:sz w:val="24"/>
          <w:szCs w:val="24"/>
        </w:rPr>
        <w:t>reprezintă</w:t>
      </w:r>
      <w:r w:rsidRPr="00BB522B">
        <w:rPr>
          <w:rFonts w:asciiTheme="minorHAnsi" w:hAnsiTheme="minorHAnsi" w:cstheme="minorHAnsi"/>
          <w:b/>
          <w:sz w:val="24"/>
          <w:szCs w:val="24"/>
        </w:rPr>
        <w:t xml:space="preserve"> </w:t>
      </w:r>
      <w:r w:rsidRPr="00BB522B">
        <w:rPr>
          <w:rFonts w:asciiTheme="minorHAnsi" w:hAnsiTheme="minorHAnsi" w:cstheme="minorHAnsi"/>
          <w:sz w:val="24"/>
          <w:szCs w:val="24"/>
        </w:rPr>
        <w:t>proprietarul</w:t>
      </w:r>
      <w:r w:rsidR="001F6199" w:rsidRPr="00BB522B">
        <w:rPr>
          <w:rFonts w:asciiTheme="minorHAnsi" w:hAnsiTheme="minorHAnsi" w:cstheme="minorHAnsi"/>
          <w:sz w:val="24"/>
          <w:szCs w:val="24"/>
        </w:rPr>
        <w:t>,</w:t>
      </w:r>
      <w:r w:rsidRPr="00BB522B">
        <w:rPr>
          <w:rFonts w:asciiTheme="minorHAnsi" w:hAnsiTheme="minorHAnsi" w:cstheme="minorHAnsi"/>
          <w:sz w:val="24"/>
          <w:szCs w:val="24"/>
        </w:rPr>
        <w:t xml:space="preserve"> </w:t>
      </w:r>
      <w:r w:rsidR="001F6199" w:rsidRPr="00BB522B">
        <w:rPr>
          <w:rFonts w:asciiTheme="minorHAnsi" w:hAnsiTheme="minorHAnsi" w:cstheme="minorHAnsi"/>
          <w:sz w:val="24"/>
          <w:szCs w:val="24"/>
          <w:shd w:val="clear" w:color="auto" w:fill="FFFFFF"/>
        </w:rPr>
        <w:t>chiriașul sau locatarul apartamentului din blocul locativ, al încăperii locuibile din cămin sau încăperii nelocuibile,</w:t>
      </w:r>
      <w:r w:rsidR="001F6199" w:rsidRPr="00BB522B">
        <w:rPr>
          <w:rFonts w:asciiTheme="minorHAnsi" w:hAnsiTheme="minorHAnsi" w:cstheme="minorHAnsi"/>
          <w:sz w:val="28"/>
          <w:szCs w:val="28"/>
        </w:rPr>
        <w:t xml:space="preserve"> </w:t>
      </w:r>
      <w:r w:rsidRPr="00BB522B">
        <w:rPr>
          <w:rFonts w:asciiTheme="minorHAnsi" w:hAnsiTheme="minorHAnsi" w:cstheme="minorHAnsi"/>
          <w:sz w:val="24"/>
          <w:szCs w:val="24"/>
        </w:rPr>
        <w:t>ce beneficiază direct sau indirect de energie termică furnizată de sistemul de alimentare centralizată cu energie termică.</w:t>
      </w:r>
    </w:p>
    <w:p w14:paraId="555D9372" w14:textId="7D877965" w:rsidR="00BD0764" w:rsidRPr="00BB522B" w:rsidRDefault="00BD0764" w:rsidP="00BD0764">
      <w:pPr>
        <w:tabs>
          <w:tab w:val="left" w:pos="567"/>
        </w:tabs>
        <w:spacing w:before="240" w:after="0"/>
        <w:jc w:val="both"/>
        <w:rPr>
          <w:rFonts w:asciiTheme="minorHAnsi" w:hAnsiTheme="minorHAnsi" w:cstheme="minorHAnsi"/>
          <w:sz w:val="24"/>
          <w:szCs w:val="24"/>
        </w:rPr>
      </w:pPr>
      <w:r w:rsidRPr="00BB522B">
        <w:rPr>
          <w:rFonts w:asciiTheme="minorHAnsi" w:hAnsiTheme="minorHAnsi" w:cstheme="minorHAnsi"/>
          <w:b/>
          <w:sz w:val="24"/>
          <w:szCs w:val="24"/>
        </w:rPr>
        <w:t>Locurile de uz comun</w:t>
      </w:r>
      <w:r w:rsidR="00F355AE" w:rsidRPr="00BB522B">
        <w:rPr>
          <w:rFonts w:asciiTheme="minorHAnsi" w:hAnsiTheme="minorHAnsi" w:cstheme="minorHAnsi"/>
          <w:b/>
          <w:sz w:val="24"/>
          <w:szCs w:val="24"/>
        </w:rPr>
        <w:t>, încăpere de uz comun</w:t>
      </w:r>
      <w:r w:rsidRPr="00BB522B">
        <w:rPr>
          <w:rFonts w:asciiTheme="minorHAnsi" w:hAnsiTheme="minorHAnsi" w:cstheme="minorHAnsi"/>
          <w:b/>
          <w:sz w:val="24"/>
          <w:szCs w:val="24"/>
        </w:rPr>
        <w:t xml:space="preserve"> (LUC) </w:t>
      </w:r>
      <w:r w:rsidRPr="00BB522B">
        <w:rPr>
          <w:rFonts w:asciiTheme="minorHAnsi" w:hAnsiTheme="minorHAnsi" w:cstheme="minorHAnsi"/>
          <w:sz w:val="24"/>
          <w:szCs w:val="24"/>
        </w:rPr>
        <w:t>reprezintă</w:t>
      </w:r>
      <w:r w:rsidRPr="00BB522B">
        <w:rPr>
          <w:rFonts w:asciiTheme="minorHAnsi" w:hAnsiTheme="minorHAnsi" w:cstheme="minorHAnsi"/>
          <w:b/>
          <w:sz w:val="24"/>
          <w:szCs w:val="24"/>
        </w:rPr>
        <w:t xml:space="preserve"> </w:t>
      </w:r>
      <w:r w:rsidR="00F355AE" w:rsidRPr="00BB522B">
        <w:rPr>
          <w:rFonts w:asciiTheme="minorHAnsi" w:hAnsiTheme="minorHAnsi" w:cstheme="minorHAnsi"/>
          <w:sz w:val="24"/>
          <w:szCs w:val="24"/>
        </w:rPr>
        <w:t xml:space="preserve">casa scării, subsolul şi alte încăperi auxiliare, care se află în </w:t>
      </w:r>
      <w:r w:rsidR="001A6909" w:rsidRPr="00BB522B">
        <w:rPr>
          <w:rFonts w:asciiTheme="minorHAnsi" w:hAnsiTheme="minorHAnsi" w:cstheme="minorHAnsi"/>
          <w:sz w:val="24"/>
          <w:szCs w:val="24"/>
        </w:rPr>
        <w:t>folosința</w:t>
      </w:r>
      <w:r w:rsidR="00F355AE" w:rsidRPr="00BB522B">
        <w:rPr>
          <w:rFonts w:asciiTheme="minorHAnsi" w:hAnsiTheme="minorHAnsi" w:cstheme="minorHAnsi"/>
          <w:sz w:val="24"/>
          <w:szCs w:val="24"/>
        </w:rPr>
        <w:t xml:space="preserve"> comună a tuturor locatarilor din blocul locativ</w:t>
      </w:r>
      <w:r w:rsidRPr="00BB522B">
        <w:rPr>
          <w:rFonts w:asciiTheme="minorHAnsi" w:hAnsiTheme="minorHAnsi" w:cstheme="minorHAnsi"/>
          <w:sz w:val="24"/>
          <w:szCs w:val="24"/>
        </w:rPr>
        <w:t>.</w:t>
      </w:r>
    </w:p>
    <w:p w14:paraId="323B8D16" w14:textId="25D50E94" w:rsidR="00635B42" w:rsidRPr="00BB522B" w:rsidRDefault="00635B42" w:rsidP="00635B42">
      <w:pPr>
        <w:tabs>
          <w:tab w:val="left" w:pos="567"/>
        </w:tabs>
        <w:spacing w:before="240" w:after="0"/>
        <w:jc w:val="both"/>
        <w:rPr>
          <w:rFonts w:asciiTheme="minorHAnsi" w:hAnsiTheme="minorHAnsi" w:cstheme="minorHAnsi"/>
          <w:sz w:val="24"/>
          <w:szCs w:val="24"/>
        </w:rPr>
      </w:pPr>
      <w:r w:rsidRPr="00BB522B">
        <w:rPr>
          <w:rFonts w:asciiTheme="minorHAnsi" w:hAnsiTheme="minorHAnsi" w:cstheme="minorHAnsi"/>
          <w:b/>
          <w:sz w:val="24"/>
          <w:szCs w:val="24"/>
        </w:rPr>
        <w:t>Suprafața spațiului neîncălzită</w:t>
      </w:r>
      <w:r w:rsidRPr="00BB522B">
        <w:rPr>
          <w:rFonts w:asciiTheme="minorHAnsi" w:hAnsiTheme="minorHAnsi" w:cstheme="minorHAnsi"/>
          <w:sz w:val="24"/>
          <w:szCs w:val="24"/>
        </w:rPr>
        <w:t xml:space="preserve"> reprezintă suprafața</w:t>
      </w:r>
      <w:r w:rsidR="00077E09" w:rsidRPr="00BB522B">
        <w:rPr>
          <w:rFonts w:asciiTheme="minorHAnsi" w:hAnsiTheme="minorHAnsi" w:cstheme="minorHAnsi"/>
          <w:sz w:val="24"/>
          <w:szCs w:val="24"/>
        </w:rPr>
        <w:t xml:space="preserve"> apartamentelor și/sau</w:t>
      </w:r>
      <w:r w:rsidRPr="00BB522B">
        <w:rPr>
          <w:rFonts w:asciiTheme="minorHAnsi" w:hAnsiTheme="minorHAnsi" w:cstheme="minorHAnsi"/>
          <w:sz w:val="24"/>
          <w:szCs w:val="24"/>
        </w:rPr>
        <w:t xml:space="preserve"> locurilor de uz comun care beneficiază indirect de aportul de energie termică prin pereții, tavan sau pardosea care le desparte de suprafețele încălzite.</w:t>
      </w:r>
    </w:p>
    <w:p w14:paraId="31A041B0" w14:textId="1A8C7D45" w:rsidR="00A5337F" w:rsidRPr="00BB522B" w:rsidRDefault="00A5337F" w:rsidP="00A5337F">
      <w:pPr>
        <w:spacing w:before="240" w:after="0"/>
        <w:jc w:val="both"/>
        <w:rPr>
          <w:rFonts w:asciiTheme="minorHAnsi" w:hAnsiTheme="minorHAnsi" w:cstheme="minorHAnsi"/>
          <w:b/>
          <w:sz w:val="24"/>
          <w:szCs w:val="24"/>
        </w:rPr>
      </w:pPr>
      <w:r w:rsidRPr="00BB522B">
        <w:rPr>
          <w:rFonts w:asciiTheme="minorHAnsi" w:hAnsiTheme="minorHAnsi" w:cstheme="minorHAnsi"/>
          <w:b/>
          <w:sz w:val="24"/>
          <w:szCs w:val="24"/>
        </w:rPr>
        <w:t xml:space="preserve">Agent termic </w:t>
      </w:r>
      <w:r w:rsidRPr="00BB522B">
        <w:rPr>
          <w:rFonts w:asciiTheme="minorHAnsi" w:hAnsiTheme="minorHAnsi" w:cstheme="minorHAnsi"/>
          <w:sz w:val="24"/>
          <w:szCs w:val="24"/>
        </w:rPr>
        <w:t xml:space="preserve">reprezintă un fluid termic utilizat pentru acumularea </w:t>
      </w:r>
      <w:r w:rsidR="001A6909" w:rsidRPr="00BB522B">
        <w:rPr>
          <w:rFonts w:asciiTheme="minorHAnsi" w:hAnsiTheme="minorHAnsi" w:cstheme="minorHAnsi"/>
          <w:sz w:val="24"/>
          <w:szCs w:val="24"/>
        </w:rPr>
        <w:t>și</w:t>
      </w:r>
      <w:r w:rsidRPr="00BB522B">
        <w:rPr>
          <w:rFonts w:asciiTheme="minorHAnsi" w:hAnsiTheme="minorHAnsi" w:cstheme="minorHAnsi"/>
          <w:sz w:val="24"/>
          <w:szCs w:val="24"/>
        </w:rPr>
        <w:t xml:space="preserve"> </w:t>
      </w:r>
      <w:r w:rsidR="001A6909" w:rsidRPr="00BB522B">
        <w:rPr>
          <w:rFonts w:asciiTheme="minorHAnsi" w:hAnsiTheme="minorHAnsi" w:cstheme="minorHAnsi"/>
          <w:sz w:val="24"/>
          <w:szCs w:val="24"/>
        </w:rPr>
        <w:t>distribuția</w:t>
      </w:r>
      <w:r w:rsidRPr="00BB522B">
        <w:rPr>
          <w:rFonts w:asciiTheme="minorHAnsi" w:hAnsiTheme="minorHAnsi" w:cstheme="minorHAnsi"/>
          <w:sz w:val="24"/>
          <w:szCs w:val="24"/>
        </w:rPr>
        <w:t xml:space="preserve"> energiei termice.</w:t>
      </w:r>
    </w:p>
    <w:p w14:paraId="796F9B64" w14:textId="77777777" w:rsidR="00BD0764" w:rsidRPr="00BB522B" w:rsidRDefault="00BD0764" w:rsidP="00BD0764">
      <w:pPr>
        <w:tabs>
          <w:tab w:val="left" w:pos="567"/>
        </w:tabs>
        <w:spacing w:before="240" w:after="0"/>
        <w:jc w:val="both"/>
        <w:rPr>
          <w:rFonts w:asciiTheme="minorHAnsi" w:hAnsiTheme="minorHAnsi" w:cstheme="minorHAnsi"/>
          <w:sz w:val="24"/>
          <w:szCs w:val="24"/>
        </w:rPr>
      </w:pPr>
      <w:r w:rsidRPr="00BB522B">
        <w:rPr>
          <w:rFonts w:asciiTheme="minorHAnsi" w:hAnsiTheme="minorHAnsi" w:cstheme="minorHAnsi"/>
          <w:b/>
          <w:sz w:val="24"/>
          <w:szCs w:val="24"/>
        </w:rPr>
        <w:lastRenderedPageBreak/>
        <w:t>Contor termic de bloc (</w:t>
      </w:r>
      <w:r w:rsidR="00A5337F" w:rsidRPr="00BB522B">
        <w:rPr>
          <w:rFonts w:asciiTheme="minorHAnsi" w:hAnsiTheme="minorHAnsi" w:cstheme="minorHAnsi"/>
          <w:b/>
          <w:sz w:val="24"/>
          <w:szCs w:val="24"/>
        </w:rPr>
        <w:t xml:space="preserve">echipament de măsurare </w:t>
      </w:r>
      <w:r w:rsidRPr="00BB522B">
        <w:rPr>
          <w:rFonts w:asciiTheme="minorHAnsi" w:hAnsiTheme="minorHAnsi" w:cstheme="minorHAnsi"/>
          <w:b/>
          <w:sz w:val="24"/>
          <w:szCs w:val="24"/>
        </w:rPr>
        <w:t xml:space="preserve">în bloc) </w:t>
      </w:r>
      <w:r w:rsidRPr="00BB522B">
        <w:rPr>
          <w:rFonts w:asciiTheme="minorHAnsi" w:hAnsiTheme="minorHAnsi" w:cstheme="minorHAnsi"/>
          <w:sz w:val="24"/>
          <w:szCs w:val="24"/>
        </w:rPr>
        <w:t>reprezintă</w:t>
      </w:r>
      <w:r w:rsidRPr="00BB522B">
        <w:rPr>
          <w:rFonts w:asciiTheme="minorHAnsi" w:hAnsiTheme="minorHAnsi" w:cstheme="minorHAnsi"/>
          <w:b/>
          <w:sz w:val="24"/>
          <w:szCs w:val="24"/>
        </w:rPr>
        <w:t xml:space="preserve"> </w:t>
      </w:r>
      <w:r w:rsidRPr="00BB522B">
        <w:rPr>
          <w:rFonts w:asciiTheme="minorHAnsi" w:hAnsiTheme="minorHAnsi" w:cstheme="minorHAnsi"/>
          <w:sz w:val="24"/>
          <w:szCs w:val="24"/>
        </w:rPr>
        <w:t>contorul termic certificat în ordinea stabilită ce este predestinat pentru evidența comercială a energiei termice și a agentului termic în clădirea rezidențială.</w:t>
      </w:r>
    </w:p>
    <w:p w14:paraId="49A9392C" w14:textId="3C64B9DF" w:rsidR="00BD0764" w:rsidRPr="00BB522B" w:rsidRDefault="00BD0764" w:rsidP="00BD0764">
      <w:pPr>
        <w:spacing w:before="240" w:after="0"/>
        <w:jc w:val="both"/>
        <w:rPr>
          <w:rFonts w:asciiTheme="minorHAnsi" w:hAnsiTheme="minorHAnsi" w:cstheme="minorHAnsi"/>
          <w:sz w:val="24"/>
          <w:szCs w:val="24"/>
        </w:rPr>
      </w:pPr>
      <w:r w:rsidRPr="00BB522B">
        <w:rPr>
          <w:rFonts w:asciiTheme="minorHAnsi" w:hAnsiTheme="minorHAnsi" w:cstheme="minorHAnsi"/>
          <w:b/>
          <w:sz w:val="24"/>
          <w:szCs w:val="24"/>
        </w:rPr>
        <w:t>Aport direct de căldură</w:t>
      </w:r>
      <w:r w:rsidRPr="00BB522B">
        <w:rPr>
          <w:rFonts w:asciiTheme="minorHAnsi" w:hAnsiTheme="minorHAnsi" w:cstheme="minorHAnsi"/>
          <w:sz w:val="24"/>
          <w:szCs w:val="24"/>
        </w:rPr>
        <w:t xml:space="preserve"> reprezintă energia termică transmisă de la rețelele interne de distribuție a energiei termice și corpurile de încălzire către spațiile interioare ale clădirii.</w:t>
      </w:r>
    </w:p>
    <w:p w14:paraId="7C0331E9" w14:textId="7F3B6744" w:rsidR="00BD0764" w:rsidRPr="00BB522B" w:rsidRDefault="00BD0764" w:rsidP="00BD0764">
      <w:pPr>
        <w:spacing w:before="240" w:after="0"/>
        <w:jc w:val="both"/>
        <w:rPr>
          <w:rFonts w:asciiTheme="minorHAnsi" w:hAnsiTheme="minorHAnsi" w:cstheme="minorHAnsi"/>
          <w:sz w:val="24"/>
          <w:szCs w:val="24"/>
        </w:rPr>
      </w:pPr>
      <w:r w:rsidRPr="00BB522B">
        <w:rPr>
          <w:rFonts w:asciiTheme="minorHAnsi" w:hAnsiTheme="minorHAnsi" w:cstheme="minorHAnsi"/>
          <w:b/>
          <w:sz w:val="24"/>
          <w:szCs w:val="24"/>
        </w:rPr>
        <w:t>Aport indirect de căldură</w:t>
      </w:r>
      <w:r w:rsidRPr="00BB522B">
        <w:rPr>
          <w:rFonts w:asciiTheme="minorHAnsi" w:hAnsiTheme="minorHAnsi" w:cstheme="minorHAnsi"/>
          <w:sz w:val="24"/>
          <w:szCs w:val="24"/>
        </w:rPr>
        <w:t xml:space="preserve"> reprezintă energia termică transmisă prin îngrădirile interioare (pereți, pardosea sau tavan) ale apartamentelor către locurile de uz comun (casa scării, subsol sau etaj tehnic).</w:t>
      </w:r>
    </w:p>
    <w:p w14:paraId="219EAB30" w14:textId="24F591F1" w:rsidR="00BD0764" w:rsidRPr="00BB522B" w:rsidRDefault="00BD0764" w:rsidP="00BD0764">
      <w:pPr>
        <w:spacing w:before="240" w:after="0"/>
        <w:jc w:val="both"/>
        <w:rPr>
          <w:rFonts w:asciiTheme="minorHAnsi" w:hAnsiTheme="minorHAnsi" w:cstheme="minorHAnsi"/>
          <w:sz w:val="24"/>
          <w:szCs w:val="24"/>
        </w:rPr>
      </w:pPr>
      <w:r w:rsidRPr="00BB522B">
        <w:rPr>
          <w:rFonts w:asciiTheme="minorHAnsi" w:hAnsiTheme="minorHAnsi" w:cstheme="minorHAnsi"/>
          <w:b/>
          <w:sz w:val="24"/>
          <w:szCs w:val="24"/>
        </w:rPr>
        <w:t>Aport de căldură de la coloane</w:t>
      </w:r>
      <w:r w:rsidRPr="00BB522B">
        <w:rPr>
          <w:rFonts w:asciiTheme="minorHAnsi" w:hAnsiTheme="minorHAnsi" w:cstheme="minorHAnsi"/>
          <w:sz w:val="24"/>
          <w:szCs w:val="24"/>
        </w:rPr>
        <w:t xml:space="preserve"> reprezintă energia termică cedată de conductele de distribuție a energiei termice ce traversează apartamentul.</w:t>
      </w:r>
    </w:p>
    <w:p w14:paraId="5F1A0782" w14:textId="7BEC964D" w:rsidR="00BD0764" w:rsidRPr="00BB522B" w:rsidRDefault="00BD0764" w:rsidP="00BD0764">
      <w:pPr>
        <w:spacing w:before="240" w:after="0"/>
        <w:jc w:val="both"/>
        <w:rPr>
          <w:rFonts w:asciiTheme="minorHAnsi" w:hAnsiTheme="minorHAnsi" w:cstheme="minorHAnsi"/>
          <w:sz w:val="24"/>
          <w:szCs w:val="24"/>
        </w:rPr>
      </w:pPr>
      <w:r w:rsidRPr="00BB522B">
        <w:rPr>
          <w:rFonts w:asciiTheme="minorHAnsi" w:hAnsiTheme="minorHAnsi" w:cstheme="minorHAnsi"/>
          <w:b/>
          <w:sz w:val="24"/>
          <w:szCs w:val="24"/>
        </w:rPr>
        <w:t>Consum real al energiei pentru încălzire</w:t>
      </w:r>
      <w:r w:rsidRPr="00BB522B">
        <w:rPr>
          <w:rFonts w:asciiTheme="minorHAnsi" w:hAnsiTheme="minorHAnsi" w:cstheme="minorHAnsi"/>
          <w:sz w:val="24"/>
          <w:szCs w:val="24"/>
        </w:rPr>
        <w:t xml:space="preserve"> reprezintă diferența dintre indicațiile contorului de energie termică citite la sfârșitul lunii precedente și sfârșitul lunii curente. În cazul în care contorul de energie termică este utilizat pentru evidența energiei termice consumate atât pentru încălzire, cât și pentru preparare a apei calde menajere, atunci consumul real al energiei pentru încălzire va reprezenta diferența dintre indicațiile contorului de energie termică cu excluderea energiei termice utilizate pentru prepararea apei calde menajere.</w:t>
      </w:r>
    </w:p>
    <w:p w14:paraId="049EF37A" w14:textId="509A9C4B" w:rsidR="00BD0764" w:rsidRPr="00BB522B" w:rsidRDefault="00BD0764" w:rsidP="00BD0764">
      <w:pPr>
        <w:tabs>
          <w:tab w:val="left" w:pos="567"/>
        </w:tabs>
        <w:spacing w:before="240" w:after="0"/>
        <w:jc w:val="both"/>
        <w:rPr>
          <w:rFonts w:asciiTheme="minorHAnsi" w:hAnsiTheme="minorHAnsi" w:cstheme="minorHAnsi"/>
          <w:sz w:val="24"/>
          <w:szCs w:val="24"/>
        </w:rPr>
      </w:pPr>
      <w:r w:rsidRPr="00BB522B">
        <w:rPr>
          <w:rFonts w:asciiTheme="minorHAnsi" w:hAnsiTheme="minorHAnsi" w:cstheme="minorHAnsi"/>
          <w:b/>
          <w:sz w:val="24"/>
          <w:szCs w:val="24"/>
        </w:rPr>
        <w:t xml:space="preserve">Apartament conectat </w:t>
      </w:r>
      <w:r w:rsidRPr="00BB522B">
        <w:rPr>
          <w:rFonts w:asciiTheme="minorHAnsi" w:hAnsiTheme="minorHAnsi" w:cstheme="minorHAnsi"/>
          <w:sz w:val="24"/>
          <w:szCs w:val="24"/>
        </w:rPr>
        <w:t>reprezintă</w:t>
      </w:r>
      <w:r w:rsidRPr="00BB522B">
        <w:rPr>
          <w:rFonts w:asciiTheme="minorHAnsi" w:hAnsiTheme="minorHAnsi" w:cstheme="minorHAnsi"/>
          <w:b/>
          <w:sz w:val="24"/>
          <w:szCs w:val="24"/>
        </w:rPr>
        <w:t xml:space="preserve"> </w:t>
      </w:r>
      <w:r w:rsidRPr="00BB522B">
        <w:rPr>
          <w:rFonts w:asciiTheme="minorHAnsi" w:hAnsiTheme="minorHAnsi" w:cstheme="minorHAnsi"/>
          <w:sz w:val="24"/>
          <w:szCs w:val="24"/>
        </w:rPr>
        <w:t>apartamentul, care este conectat la sistemul de încălzire al blocului locativ.</w:t>
      </w:r>
    </w:p>
    <w:p w14:paraId="60EF3C5A" w14:textId="01B463D4" w:rsidR="00BD0764" w:rsidRPr="00BB522B" w:rsidRDefault="00BD0764" w:rsidP="00BD0764">
      <w:pPr>
        <w:tabs>
          <w:tab w:val="left" w:pos="567"/>
        </w:tabs>
        <w:spacing w:before="240" w:after="0"/>
        <w:jc w:val="both"/>
        <w:rPr>
          <w:rFonts w:asciiTheme="minorHAnsi" w:hAnsiTheme="minorHAnsi" w:cstheme="minorHAnsi"/>
          <w:sz w:val="24"/>
          <w:szCs w:val="24"/>
        </w:rPr>
      </w:pPr>
      <w:r w:rsidRPr="00BB522B">
        <w:rPr>
          <w:rFonts w:asciiTheme="minorHAnsi" w:hAnsiTheme="minorHAnsi" w:cstheme="minorHAnsi"/>
          <w:b/>
          <w:sz w:val="24"/>
          <w:szCs w:val="24"/>
        </w:rPr>
        <w:t xml:space="preserve">Apartament debranșat </w:t>
      </w:r>
      <w:r w:rsidRPr="00BB522B">
        <w:rPr>
          <w:rFonts w:asciiTheme="minorHAnsi" w:hAnsiTheme="minorHAnsi" w:cstheme="minorHAnsi"/>
          <w:sz w:val="24"/>
          <w:szCs w:val="24"/>
        </w:rPr>
        <w:t>reprezintă</w:t>
      </w:r>
      <w:r w:rsidRPr="00BB522B">
        <w:rPr>
          <w:rFonts w:asciiTheme="minorHAnsi" w:hAnsiTheme="minorHAnsi" w:cstheme="minorHAnsi"/>
          <w:b/>
          <w:sz w:val="24"/>
          <w:szCs w:val="24"/>
        </w:rPr>
        <w:t xml:space="preserve"> </w:t>
      </w:r>
      <w:r w:rsidRPr="00BB522B">
        <w:rPr>
          <w:rFonts w:asciiTheme="minorHAnsi" w:hAnsiTheme="minorHAnsi" w:cstheme="minorHAnsi"/>
          <w:sz w:val="24"/>
          <w:szCs w:val="24"/>
        </w:rPr>
        <w:t xml:space="preserve">apartamentul, care este deconectat de la sistemul de încălzire al blocului, fiind alimentat de alte surse de energie termică altele decât </w:t>
      </w:r>
      <w:r w:rsidR="00B544D4" w:rsidRPr="00BB522B">
        <w:rPr>
          <w:rFonts w:asciiTheme="minorHAnsi" w:hAnsiTheme="minorHAnsi" w:cstheme="minorHAnsi"/>
          <w:sz w:val="24"/>
          <w:szCs w:val="24"/>
        </w:rPr>
        <w:t>SCAET</w:t>
      </w:r>
      <w:r w:rsidRPr="00BB522B">
        <w:rPr>
          <w:rFonts w:asciiTheme="minorHAnsi" w:hAnsiTheme="minorHAnsi" w:cstheme="minorHAnsi"/>
          <w:sz w:val="24"/>
          <w:szCs w:val="24"/>
        </w:rPr>
        <w:t>.</w:t>
      </w:r>
    </w:p>
    <w:p w14:paraId="54EB28E7" w14:textId="77777777" w:rsidR="00BD0764" w:rsidRPr="00BB522B" w:rsidRDefault="00BD0764" w:rsidP="00BD0764">
      <w:pPr>
        <w:pStyle w:val="1"/>
        <w:numPr>
          <w:ilvl w:val="0"/>
          <w:numId w:val="1"/>
        </w:numPr>
        <w:ind w:left="426" w:hanging="426"/>
        <w:rPr>
          <w:rFonts w:asciiTheme="minorHAnsi" w:hAnsiTheme="minorHAnsi" w:cstheme="minorHAnsi"/>
          <w:sz w:val="24"/>
          <w:szCs w:val="24"/>
        </w:rPr>
      </w:pPr>
      <w:bookmarkStart w:id="78" w:name="_Toc450641505"/>
      <w:bookmarkStart w:id="79" w:name="_Toc450641506"/>
      <w:bookmarkStart w:id="80" w:name="_Toc450641507"/>
      <w:bookmarkStart w:id="81" w:name="_Toc450641508"/>
      <w:bookmarkStart w:id="82" w:name="_Toc450641509"/>
      <w:bookmarkStart w:id="83" w:name="_Toc450641510"/>
      <w:bookmarkStart w:id="84" w:name="_Toc450641511"/>
      <w:bookmarkStart w:id="85" w:name="_Toc450641512"/>
      <w:bookmarkStart w:id="86" w:name="_Toc450641513"/>
      <w:bookmarkStart w:id="87" w:name="_Toc450641514"/>
      <w:bookmarkStart w:id="88" w:name="_Toc450641515"/>
      <w:bookmarkStart w:id="89" w:name="_Toc436228935"/>
      <w:bookmarkStart w:id="90" w:name="_Toc436229134"/>
      <w:bookmarkStart w:id="91" w:name="_Toc436305407"/>
      <w:bookmarkStart w:id="92" w:name="_Toc450911756"/>
      <w:bookmarkStart w:id="93" w:name="_Toc451357651"/>
      <w:bookmarkStart w:id="94" w:name="_Toc117619129"/>
      <w:bookmarkEnd w:id="78"/>
      <w:bookmarkEnd w:id="79"/>
      <w:bookmarkEnd w:id="80"/>
      <w:bookmarkEnd w:id="81"/>
      <w:bookmarkEnd w:id="82"/>
      <w:bookmarkEnd w:id="83"/>
      <w:bookmarkEnd w:id="84"/>
      <w:bookmarkEnd w:id="85"/>
      <w:bookmarkEnd w:id="86"/>
      <w:bookmarkEnd w:id="87"/>
      <w:bookmarkEnd w:id="88"/>
      <w:r w:rsidRPr="00BB522B">
        <w:rPr>
          <w:rFonts w:asciiTheme="minorHAnsi" w:hAnsiTheme="minorHAnsi" w:cstheme="minorHAnsi"/>
          <w:sz w:val="24"/>
          <w:szCs w:val="24"/>
        </w:rPr>
        <w:t xml:space="preserve">Dispoziții </w:t>
      </w:r>
      <w:bookmarkEnd w:id="89"/>
      <w:bookmarkEnd w:id="90"/>
      <w:bookmarkEnd w:id="91"/>
      <w:r w:rsidRPr="00BB522B">
        <w:rPr>
          <w:rFonts w:asciiTheme="minorHAnsi" w:hAnsiTheme="minorHAnsi" w:cstheme="minorHAnsi"/>
          <w:sz w:val="24"/>
          <w:szCs w:val="24"/>
        </w:rPr>
        <w:t>generale</w:t>
      </w:r>
      <w:bookmarkEnd w:id="92"/>
      <w:bookmarkEnd w:id="93"/>
      <w:bookmarkEnd w:id="94"/>
    </w:p>
    <w:p w14:paraId="5C8D0872" w14:textId="77777777" w:rsidR="00BD0764" w:rsidRPr="00BB522B" w:rsidRDefault="00BD0764" w:rsidP="00BD0764">
      <w:pPr>
        <w:tabs>
          <w:tab w:val="left" w:pos="567"/>
        </w:tabs>
        <w:spacing w:before="240" w:after="0"/>
        <w:jc w:val="both"/>
        <w:rPr>
          <w:rFonts w:asciiTheme="minorHAnsi" w:hAnsiTheme="minorHAnsi" w:cstheme="minorHAnsi"/>
          <w:sz w:val="24"/>
          <w:szCs w:val="24"/>
        </w:rPr>
      </w:pPr>
      <w:r w:rsidRPr="00BB522B">
        <w:rPr>
          <w:rFonts w:asciiTheme="minorHAnsi" w:hAnsiTheme="minorHAnsi" w:cstheme="minorHAnsi"/>
          <w:b/>
          <w:sz w:val="24"/>
          <w:szCs w:val="24"/>
        </w:rPr>
        <w:t>4.1.</w:t>
      </w:r>
      <w:r w:rsidRPr="00BB522B">
        <w:rPr>
          <w:rFonts w:asciiTheme="minorHAnsi" w:hAnsiTheme="minorHAnsi" w:cstheme="minorHAnsi"/>
          <w:sz w:val="24"/>
          <w:szCs w:val="24"/>
        </w:rPr>
        <w:t xml:space="preserve"> Consumul energiei termice în blocul locativ și costul acesteia între apartamente trebuie repartizat proporțional cotei consumatorului în condominiu sau al cotei apartamentului din suprafața totală a apartamentelor.</w:t>
      </w:r>
    </w:p>
    <w:p w14:paraId="2989F826" w14:textId="64A16B2C" w:rsidR="00BD0764" w:rsidRPr="00BB522B" w:rsidRDefault="00BD0764" w:rsidP="00BD0764">
      <w:pPr>
        <w:tabs>
          <w:tab w:val="left" w:pos="567"/>
        </w:tabs>
        <w:spacing w:before="240" w:after="0"/>
        <w:jc w:val="both"/>
        <w:rPr>
          <w:rFonts w:asciiTheme="minorHAnsi" w:hAnsiTheme="minorHAnsi" w:cstheme="minorHAnsi"/>
          <w:sz w:val="24"/>
          <w:szCs w:val="24"/>
        </w:rPr>
      </w:pPr>
      <w:r w:rsidRPr="00BB522B">
        <w:rPr>
          <w:rFonts w:asciiTheme="minorHAnsi" w:hAnsiTheme="minorHAnsi" w:cstheme="minorHAnsi"/>
          <w:b/>
          <w:sz w:val="24"/>
          <w:szCs w:val="24"/>
        </w:rPr>
        <w:t>4.2.</w:t>
      </w:r>
      <w:r w:rsidRPr="00BB522B">
        <w:rPr>
          <w:rFonts w:asciiTheme="minorHAnsi" w:hAnsiTheme="minorHAnsi" w:cstheme="minorHAnsi"/>
          <w:sz w:val="24"/>
          <w:szCs w:val="24"/>
        </w:rPr>
        <w:t xml:space="preserve"> În cazul </w:t>
      </w:r>
      <w:r w:rsidR="007E330C" w:rsidRPr="00BB522B">
        <w:rPr>
          <w:rFonts w:asciiTheme="minorHAnsi" w:hAnsiTheme="minorHAnsi" w:cstheme="minorHAnsi"/>
          <w:sz w:val="24"/>
          <w:szCs w:val="24"/>
        </w:rPr>
        <w:t xml:space="preserve">preparării </w:t>
      </w:r>
      <w:r w:rsidRPr="00BB522B">
        <w:rPr>
          <w:rFonts w:asciiTheme="minorHAnsi" w:hAnsiTheme="minorHAnsi" w:cstheme="minorHAnsi"/>
          <w:sz w:val="24"/>
          <w:szCs w:val="24"/>
        </w:rPr>
        <w:t>apei calde menajer</w:t>
      </w:r>
      <w:r w:rsidR="00CE7AB1" w:rsidRPr="00BB522B">
        <w:rPr>
          <w:rFonts w:asciiTheme="minorHAnsi" w:hAnsiTheme="minorHAnsi" w:cstheme="minorHAnsi"/>
          <w:sz w:val="24"/>
          <w:szCs w:val="24"/>
        </w:rPr>
        <w:t>e</w:t>
      </w:r>
      <w:r w:rsidRPr="00BB522B">
        <w:rPr>
          <w:rFonts w:asciiTheme="minorHAnsi" w:hAnsiTheme="minorHAnsi" w:cstheme="minorHAnsi"/>
          <w:sz w:val="24"/>
          <w:szCs w:val="24"/>
        </w:rPr>
        <w:t xml:space="preserve"> în cadrul punctului termic individual (PTI) al blocului locativ, este necesar de a scădea din consumul total de energie termică, înregistrat de contorul de energie termică, cantitatea de energie termică utilizată pentru prepararea acesteia. Cantitatea rămasă de energie termică, reprezintă consumul de energie termică pentru încălzire, care urmează a fi distribuită în conformitate cu prevederile prezentei metodologii.</w:t>
      </w:r>
    </w:p>
    <w:p w14:paraId="2D019183" w14:textId="77777777" w:rsidR="001D71D9" w:rsidRPr="00BB522B" w:rsidRDefault="001D71D9">
      <w:pPr>
        <w:spacing w:after="160" w:line="259" w:lineRule="auto"/>
        <w:rPr>
          <w:rFonts w:asciiTheme="minorHAnsi" w:hAnsiTheme="minorHAnsi" w:cstheme="minorHAnsi"/>
          <w:b/>
          <w:sz w:val="24"/>
          <w:szCs w:val="24"/>
        </w:rPr>
      </w:pPr>
      <w:bookmarkStart w:id="95" w:name="_Toc450641523"/>
      <w:bookmarkStart w:id="96" w:name="_Toc450641524"/>
      <w:bookmarkStart w:id="97" w:name="_Toc450641526"/>
      <w:bookmarkStart w:id="98" w:name="_Toc450641538"/>
      <w:bookmarkStart w:id="99" w:name="_Toc450641539"/>
      <w:bookmarkStart w:id="100" w:name="_Toc450641545"/>
      <w:bookmarkStart w:id="101" w:name="_Toc450641546"/>
      <w:bookmarkStart w:id="102" w:name="_Toc450641547"/>
      <w:bookmarkStart w:id="103" w:name="_Toc431521441"/>
      <w:bookmarkStart w:id="104" w:name="_Toc432428735"/>
      <w:bookmarkStart w:id="105" w:name="_Toc432428799"/>
      <w:bookmarkStart w:id="106" w:name="_Toc432444512"/>
      <w:bookmarkStart w:id="107" w:name="_Toc432444611"/>
      <w:bookmarkStart w:id="108" w:name="_Toc432445227"/>
      <w:bookmarkStart w:id="109" w:name="_Toc432517544"/>
      <w:bookmarkStart w:id="110" w:name="_Toc432517675"/>
      <w:bookmarkStart w:id="111" w:name="_Toc436228945"/>
      <w:bookmarkStart w:id="112" w:name="_Toc436229144"/>
      <w:bookmarkStart w:id="113" w:name="_Toc436305417"/>
      <w:bookmarkStart w:id="114" w:name="_Toc450911757"/>
      <w:bookmarkStart w:id="115" w:name="_Toc451357652"/>
      <w:bookmarkEnd w:id="95"/>
      <w:bookmarkEnd w:id="96"/>
      <w:bookmarkEnd w:id="97"/>
      <w:bookmarkEnd w:id="98"/>
      <w:bookmarkEnd w:id="99"/>
      <w:bookmarkEnd w:id="100"/>
      <w:bookmarkEnd w:id="101"/>
      <w:bookmarkEnd w:id="102"/>
      <w:r w:rsidRPr="00BB522B">
        <w:rPr>
          <w:rFonts w:asciiTheme="minorHAnsi" w:hAnsiTheme="minorHAnsi" w:cstheme="minorHAnsi"/>
          <w:bCs/>
          <w:sz w:val="24"/>
          <w:szCs w:val="24"/>
        </w:rPr>
        <w:br w:type="page"/>
      </w:r>
    </w:p>
    <w:p w14:paraId="303821E9" w14:textId="216FEE90" w:rsidR="00BD0764" w:rsidRPr="00BB522B" w:rsidRDefault="00BD0764" w:rsidP="00BD0764">
      <w:pPr>
        <w:pStyle w:val="1"/>
        <w:numPr>
          <w:ilvl w:val="0"/>
          <w:numId w:val="1"/>
        </w:numPr>
        <w:ind w:left="426" w:hanging="426"/>
        <w:rPr>
          <w:rFonts w:asciiTheme="minorHAnsi" w:hAnsiTheme="minorHAnsi" w:cstheme="minorHAnsi"/>
          <w:sz w:val="24"/>
          <w:szCs w:val="24"/>
        </w:rPr>
      </w:pPr>
      <w:bookmarkStart w:id="116" w:name="_Toc117619130"/>
      <w:r w:rsidRPr="00BB522B">
        <w:rPr>
          <w:rFonts w:asciiTheme="minorHAnsi" w:hAnsiTheme="minorHAnsi" w:cstheme="minorHAnsi"/>
          <w:sz w:val="24"/>
          <w:szCs w:val="24"/>
        </w:rPr>
        <w:lastRenderedPageBreak/>
        <w:t>Repartizarea volum</w:t>
      </w:r>
      <w:r w:rsidR="009652A7" w:rsidRPr="00BB522B">
        <w:rPr>
          <w:rFonts w:asciiTheme="minorHAnsi" w:hAnsiTheme="minorHAnsi" w:cstheme="minorHAnsi"/>
          <w:sz w:val="24"/>
          <w:szCs w:val="24"/>
        </w:rPr>
        <w:t>ului</w:t>
      </w:r>
      <w:r w:rsidRPr="00BB522B">
        <w:rPr>
          <w:rFonts w:asciiTheme="minorHAnsi" w:hAnsiTheme="minorHAnsi" w:cstheme="minorHAnsi"/>
          <w:sz w:val="24"/>
          <w:szCs w:val="24"/>
        </w:rPr>
        <w:t xml:space="preserve"> energiei termice furnizate între consumatorii unui bloc locativ</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7479C0E2" w14:textId="77777777" w:rsidR="00BD0764" w:rsidRPr="00BB522B" w:rsidRDefault="00BD0764" w:rsidP="00BD0764">
      <w:pPr>
        <w:pStyle w:val="1"/>
        <w:numPr>
          <w:ilvl w:val="1"/>
          <w:numId w:val="1"/>
        </w:numPr>
        <w:ind w:left="567" w:hanging="567"/>
        <w:rPr>
          <w:rFonts w:asciiTheme="minorHAnsi" w:hAnsiTheme="minorHAnsi" w:cstheme="minorHAnsi"/>
          <w:sz w:val="24"/>
          <w:szCs w:val="24"/>
        </w:rPr>
      </w:pPr>
      <w:bookmarkStart w:id="117" w:name="_Toc117619131"/>
      <w:r w:rsidRPr="00BB522B">
        <w:rPr>
          <w:rFonts w:asciiTheme="minorHAnsi" w:hAnsiTheme="minorHAnsi" w:cstheme="minorHAnsi"/>
          <w:sz w:val="24"/>
          <w:szCs w:val="24"/>
        </w:rPr>
        <w:t>Date inițiale</w:t>
      </w:r>
      <w:bookmarkEnd w:id="117"/>
    </w:p>
    <w:p w14:paraId="7DE984C0" w14:textId="77777777" w:rsidR="00BD0764" w:rsidRPr="00BB522B" w:rsidRDefault="00BD0764" w:rsidP="00BD0764">
      <w:pPr>
        <w:spacing w:before="240" w:after="0"/>
        <w:jc w:val="both"/>
        <w:rPr>
          <w:rFonts w:asciiTheme="minorHAnsi" w:hAnsiTheme="minorHAnsi" w:cstheme="minorHAnsi"/>
          <w:sz w:val="24"/>
          <w:szCs w:val="24"/>
        </w:rPr>
      </w:pPr>
      <w:r w:rsidRPr="00BB522B">
        <w:rPr>
          <w:rFonts w:asciiTheme="minorHAnsi" w:hAnsiTheme="minorHAnsi" w:cstheme="minorHAnsi"/>
          <w:sz w:val="24"/>
          <w:szCs w:val="24"/>
        </w:rPr>
        <w:t>5.1.1</w:t>
      </w:r>
      <w:r w:rsidR="00A5337F" w:rsidRPr="00BB522B">
        <w:rPr>
          <w:rFonts w:asciiTheme="minorHAnsi" w:hAnsiTheme="minorHAnsi" w:cstheme="minorHAnsi"/>
          <w:sz w:val="24"/>
          <w:szCs w:val="24"/>
        </w:rPr>
        <w:t>.</w:t>
      </w:r>
      <w:r w:rsidRPr="00BB522B">
        <w:rPr>
          <w:rFonts w:asciiTheme="minorHAnsi" w:hAnsiTheme="minorHAnsi" w:cstheme="minorHAnsi"/>
          <w:sz w:val="24"/>
          <w:szCs w:val="24"/>
        </w:rPr>
        <w:t xml:space="preserve"> Pentru efectuarea calculelor de repartizare a consumurilor de energie termică între consumatori sunt necesare:</w:t>
      </w:r>
    </w:p>
    <w:p w14:paraId="0296B443" w14:textId="52BD8263" w:rsidR="00BD0764" w:rsidRPr="00BB522B" w:rsidRDefault="008C023B" w:rsidP="00B10318">
      <w:pPr>
        <w:numPr>
          <w:ilvl w:val="0"/>
          <w:numId w:val="2"/>
        </w:numPr>
        <w:spacing w:before="120" w:after="0"/>
        <w:ind w:left="714" w:hanging="357"/>
        <w:jc w:val="both"/>
        <w:rPr>
          <w:rFonts w:asciiTheme="minorHAnsi" w:hAnsiTheme="minorHAnsi" w:cstheme="minorHAnsi"/>
          <w:sz w:val="24"/>
          <w:szCs w:val="24"/>
        </w:rPr>
      </w:pPr>
      <w:r w:rsidRPr="00BB522B">
        <w:rPr>
          <w:rFonts w:asciiTheme="minorHAnsi" w:hAnsiTheme="minorHAnsi" w:cstheme="minorHAnsi"/>
          <w:sz w:val="24"/>
          <w:szCs w:val="24"/>
        </w:rPr>
        <w:t xml:space="preserve">structura </w:t>
      </w:r>
      <w:r w:rsidR="00BD0764" w:rsidRPr="00BB522B">
        <w:rPr>
          <w:rFonts w:asciiTheme="minorHAnsi" w:hAnsiTheme="minorHAnsi" w:cstheme="minorHAnsi"/>
          <w:sz w:val="24"/>
          <w:szCs w:val="24"/>
        </w:rPr>
        <w:t>suprafețelor în cadrul clădirii: apartamente și locuri de uz comun (LUC), care includ casa scării, subsolul și etajul tehnic;</w:t>
      </w:r>
    </w:p>
    <w:p w14:paraId="6A8E2137" w14:textId="6984A15D" w:rsidR="00BD0764" w:rsidRPr="00BB522B" w:rsidRDefault="008C023B" w:rsidP="00B10318">
      <w:pPr>
        <w:numPr>
          <w:ilvl w:val="0"/>
          <w:numId w:val="2"/>
        </w:numPr>
        <w:spacing w:before="60" w:after="0"/>
        <w:ind w:left="714" w:hanging="357"/>
        <w:jc w:val="both"/>
        <w:rPr>
          <w:rFonts w:asciiTheme="minorHAnsi" w:hAnsiTheme="minorHAnsi" w:cstheme="minorHAnsi"/>
          <w:sz w:val="24"/>
          <w:szCs w:val="24"/>
        </w:rPr>
      </w:pPr>
      <w:r w:rsidRPr="00BB522B">
        <w:rPr>
          <w:rFonts w:asciiTheme="minorHAnsi" w:hAnsiTheme="minorHAnsi" w:cstheme="minorHAnsi"/>
          <w:sz w:val="24"/>
          <w:szCs w:val="24"/>
        </w:rPr>
        <w:t xml:space="preserve">suprafețele </w:t>
      </w:r>
      <w:r w:rsidR="00BD0764" w:rsidRPr="00BB522B">
        <w:rPr>
          <w:rFonts w:asciiTheme="minorHAnsi" w:hAnsiTheme="minorHAnsi" w:cstheme="minorHAnsi"/>
          <w:sz w:val="24"/>
          <w:szCs w:val="24"/>
        </w:rPr>
        <w:t>încălzite în cadrul clădirii;</w:t>
      </w:r>
    </w:p>
    <w:p w14:paraId="5E3FEE6D" w14:textId="63789644" w:rsidR="008C023B" w:rsidRPr="00BB522B" w:rsidRDefault="008C023B" w:rsidP="00B10318">
      <w:pPr>
        <w:numPr>
          <w:ilvl w:val="0"/>
          <w:numId w:val="2"/>
        </w:numPr>
        <w:spacing w:before="60" w:after="0"/>
        <w:ind w:left="714" w:hanging="357"/>
        <w:jc w:val="both"/>
        <w:rPr>
          <w:rFonts w:asciiTheme="minorHAnsi" w:hAnsiTheme="minorHAnsi" w:cstheme="minorHAnsi"/>
          <w:sz w:val="24"/>
          <w:szCs w:val="24"/>
        </w:rPr>
      </w:pPr>
      <w:r w:rsidRPr="00BB522B">
        <w:rPr>
          <w:rFonts w:asciiTheme="minorHAnsi" w:hAnsiTheme="minorHAnsi" w:cstheme="minorHAnsi"/>
          <w:sz w:val="24"/>
          <w:szCs w:val="24"/>
        </w:rPr>
        <w:t xml:space="preserve">suprafața </w:t>
      </w:r>
      <w:r w:rsidR="00BD0764" w:rsidRPr="00BB522B">
        <w:rPr>
          <w:rFonts w:asciiTheme="minorHAnsi" w:hAnsiTheme="minorHAnsi" w:cstheme="minorHAnsi"/>
          <w:sz w:val="24"/>
          <w:szCs w:val="24"/>
        </w:rPr>
        <w:t xml:space="preserve">apartamentelor debranșate de la </w:t>
      </w:r>
      <w:r w:rsidR="00B544D4" w:rsidRPr="00BB522B">
        <w:rPr>
          <w:rFonts w:asciiTheme="minorHAnsi" w:hAnsiTheme="minorHAnsi" w:cstheme="minorHAnsi"/>
          <w:sz w:val="24"/>
          <w:szCs w:val="24"/>
        </w:rPr>
        <w:t>SCAET</w:t>
      </w:r>
      <w:r w:rsidRPr="00BB522B">
        <w:rPr>
          <w:rFonts w:asciiTheme="minorHAnsi" w:hAnsiTheme="minorHAnsi" w:cstheme="minorHAnsi"/>
          <w:sz w:val="24"/>
          <w:szCs w:val="24"/>
        </w:rPr>
        <w:t>;</w:t>
      </w:r>
    </w:p>
    <w:p w14:paraId="699D21A2" w14:textId="5901F782" w:rsidR="00BD0764" w:rsidRPr="00BB522B" w:rsidRDefault="008C023B" w:rsidP="008C023B">
      <w:pPr>
        <w:numPr>
          <w:ilvl w:val="0"/>
          <w:numId w:val="2"/>
        </w:numPr>
        <w:spacing w:before="60" w:after="0"/>
        <w:jc w:val="both"/>
        <w:rPr>
          <w:rFonts w:asciiTheme="minorHAnsi" w:hAnsiTheme="minorHAnsi" w:cstheme="minorHAnsi"/>
          <w:sz w:val="24"/>
          <w:szCs w:val="24"/>
        </w:rPr>
      </w:pPr>
      <w:r w:rsidRPr="00BB522B">
        <w:rPr>
          <w:rFonts w:asciiTheme="minorHAnsi" w:hAnsiTheme="minorHAnsi" w:cstheme="minorHAnsi"/>
          <w:sz w:val="24"/>
          <w:szCs w:val="24"/>
        </w:rPr>
        <w:t>numărul de etaje ale blocului locativ</w:t>
      </w:r>
      <w:r w:rsidR="00B10318" w:rsidRPr="00BB522B">
        <w:rPr>
          <w:rFonts w:asciiTheme="minorHAnsi" w:hAnsiTheme="minorHAnsi" w:cstheme="minorHAnsi"/>
          <w:sz w:val="24"/>
          <w:szCs w:val="24"/>
        </w:rPr>
        <w:t>.</w:t>
      </w:r>
    </w:p>
    <w:p w14:paraId="4C202ED9" w14:textId="73491808" w:rsidR="00BD0764" w:rsidRPr="00BB522B" w:rsidRDefault="00BD0764" w:rsidP="00BD0764">
      <w:pPr>
        <w:spacing w:before="240" w:after="0"/>
        <w:jc w:val="both"/>
        <w:rPr>
          <w:rFonts w:asciiTheme="minorHAnsi" w:hAnsiTheme="minorHAnsi" w:cstheme="minorHAnsi"/>
          <w:sz w:val="24"/>
          <w:szCs w:val="24"/>
        </w:rPr>
      </w:pPr>
      <w:r w:rsidRPr="00BB522B">
        <w:rPr>
          <w:rFonts w:asciiTheme="minorHAnsi" w:hAnsiTheme="minorHAnsi" w:cstheme="minorHAnsi"/>
          <w:sz w:val="24"/>
          <w:szCs w:val="24"/>
        </w:rPr>
        <w:t xml:space="preserve">Aceste date sunt colectate la etapa inițială și trebuie să fie reînnoite doar în cazul modificării raportului dintre suprafețele încălzite și cele neîncălzite sau cel al apartamentelor conectate sau debranșate de la </w:t>
      </w:r>
      <w:r w:rsidR="00B544D4" w:rsidRPr="00BB522B">
        <w:rPr>
          <w:rFonts w:asciiTheme="minorHAnsi" w:hAnsiTheme="minorHAnsi" w:cstheme="minorHAnsi"/>
          <w:sz w:val="24"/>
          <w:szCs w:val="24"/>
        </w:rPr>
        <w:t>SCAET</w:t>
      </w:r>
      <w:r w:rsidRPr="00BB522B">
        <w:rPr>
          <w:rFonts w:asciiTheme="minorHAnsi" w:hAnsiTheme="minorHAnsi" w:cstheme="minorHAnsi"/>
          <w:sz w:val="24"/>
          <w:szCs w:val="24"/>
        </w:rPr>
        <w:t xml:space="preserve">. </w:t>
      </w:r>
    </w:p>
    <w:p w14:paraId="09B2235C" w14:textId="78D82844" w:rsidR="00BD0764" w:rsidRPr="00BB522B" w:rsidRDefault="00BD0764" w:rsidP="007336B7">
      <w:pPr>
        <w:spacing w:before="240" w:after="0"/>
        <w:jc w:val="both"/>
        <w:rPr>
          <w:rFonts w:asciiTheme="minorHAnsi" w:hAnsiTheme="minorHAnsi" w:cstheme="minorHAnsi"/>
          <w:sz w:val="24"/>
          <w:szCs w:val="24"/>
          <w:bdr w:val="none" w:sz="0" w:space="0" w:color="auto" w:frame="1"/>
          <w:lang w:eastAsia="ru-RU"/>
        </w:rPr>
      </w:pPr>
      <w:r w:rsidRPr="00BB522B">
        <w:rPr>
          <w:rFonts w:asciiTheme="minorHAnsi" w:hAnsiTheme="minorHAnsi" w:cstheme="minorHAnsi"/>
          <w:sz w:val="24"/>
          <w:szCs w:val="24"/>
        </w:rPr>
        <w:t>5.1.2.</w:t>
      </w:r>
      <w:r w:rsidRPr="00BB522B">
        <w:rPr>
          <w:rFonts w:asciiTheme="minorHAnsi" w:hAnsiTheme="minorHAnsi" w:cstheme="minorHAnsi"/>
          <w:b/>
          <w:sz w:val="24"/>
          <w:szCs w:val="24"/>
        </w:rPr>
        <w:t xml:space="preserve"> </w:t>
      </w:r>
      <w:r w:rsidRPr="00BB522B">
        <w:rPr>
          <w:rFonts w:asciiTheme="minorHAnsi" w:hAnsiTheme="minorHAnsi" w:cstheme="minorHAnsi"/>
          <w:sz w:val="24"/>
          <w:szCs w:val="24"/>
        </w:rPr>
        <w:t>Valoarea de pornire pentru calcul</w:t>
      </w:r>
      <w:r w:rsidR="00B10318" w:rsidRPr="00BB522B">
        <w:rPr>
          <w:rFonts w:asciiTheme="minorHAnsi" w:hAnsiTheme="minorHAnsi" w:cstheme="minorHAnsi"/>
          <w:sz w:val="24"/>
          <w:szCs w:val="24"/>
        </w:rPr>
        <w:t>ul</w:t>
      </w:r>
      <w:r w:rsidRPr="00BB522B">
        <w:rPr>
          <w:rFonts w:asciiTheme="minorHAnsi" w:hAnsiTheme="minorHAnsi" w:cstheme="minorHAnsi"/>
          <w:sz w:val="24"/>
          <w:szCs w:val="24"/>
        </w:rPr>
        <w:t xml:space="preserve"> de repartizare a consumurilor lunare de energie termică o reprezintă </w:t>
      </w:r>
      <w:r w:rsidR="007336B7" w:rsidRPr="00BB522B">
        <w:rPr>
          <w:rFonts w:asciiTheme="minorHAnsi" w:hAnsiTheme="minorHAnsi" w:cstheme="minorHAnsi"/>
          <w:sz w:val="24"/>
          <w:szCs w:val="24"/>
        </w:rPr>
        <w:t>volumul energiei termice, exprimată în Gcal, consumat de clădire</w:t>
      </w:r>
      <w:r w:rsidR="009652A7" w:rsidRPr="00BB522B">
        <w:rPr>
          <w:rFonts w:asciiTheme="minorHAnsi" w:hAnsiTheme="minorHAnsi" w:cstheme="minorHAnsi"/>
          <w:sz w:val="24"/>
          <w:szCs w:val="24"/>
        </w:rPr>
        <w:t>,</w:t>
      </w:r>
      <w:r w:rsidR="007336B7" w:rsidRPr="00BB522B">
        <w:rPr>
          <w:rFonts w:asciiTheme="minorHAnsi" w:hAnsiTheme="minorHAnsi" w:cstheme="minorHAnsi"/>
          <w:sz w:val="24"/>
          <w:szCs w:val="24"/>
        </w:rPr>
        <w:t xml:space="preserve"> determinat conform punctului 10 al HG Nr. 191 din 19-02-2002 </w:t>
      </w:r>
      <w:r w:rsidR="007336B7" w:rsidRPr="00BB522B">
        <w:rPr>
          <w:rFonts w:asciiTheme="minorHAnsi" w:hAnsiTheme="minorHAnsi" w:cstheme="minorHAnsi"/>
          <w:i/>
          <w:sz w:val="24"/>
          <w:szCs w:val="24"/>
        </w:rPr>
        <w:t xml:space="preserve">despre aprobarea Regulamentului cu privire la modul de prestare şi achitare a serviciilor locative, comunale şi </w:t>
      </w:r>
      <w:proofErr w:type="spellStart"/>
      <w:r w:rsidR="007336B7" w:rsidRPr="00BB522B">
        <w:rPr>
          <w:rFonts w:asciiTheme="minorHAnsi" w:hAnsiTheme="minorHAnsi" w:cstheme="minorHAnsi"/>
          <w:i/>
          <w:sz w:val="24"/>
          <w:szCs w:val="24"/>
        </w:rPr>
        <w:t>n</w:t>
      </w:r>
      <w:r w:rsidR="00E41477" w:rsidRPr="00BB522B">
        <w:rPr>
          <w:rFonts w:asciiTheme="minorHAnsi" w:hAnsiTheme="minorHAnsi" w:cstheme="minorHAnsi"/>
          <w:i/>
          <w:sz w:val="24"/>
          <w:szCs w:val="24"/>
        </w:rPr>
        <w:t>e</w:t>
      </w:r>
      <w:r w:rsidR="007336B7" w:rsidRPr="00BB522B">
        <w:rPr>
          <w:rFonts w:asciiTheme="minorHAnsi" w:hAnsiTheme="minorHAnsi" w:cstheme="minorHAnsi"/>
          <w:i/>
          <w:sz w:val="24"/>
          <w:szCs w:val="24"/>
        </w:rPr>
        <w:t>comunale</w:t>
      </w:r>
      <w:proofErr w:type="spellEnd"/>
      <w:r w:rsidR="007336B7" w:rsidRPr="00BB522B">
        <w:rPr>
          <w:rFonts w:asciiTheme="minorHAnsi" w:hAnsiTheme="minorHAnsi" w:cstheme="minorHAnsi"/>
          <w:i/>
          <w:sz w:val="24"/>
          <w:szCs w:val="24"/>
        </w:rPr>
        <w:t xml:space="preserve"> pentru fondul locativ, contorizarea apartamentelor şi condiţiile deconectării acestora de la/reconectării la sistemele de încălzire şi alimentare cu apă</w:t>
      </w:r>
      <w:r w:rsidRPr="00BB522B">
        <w:rPr>
          <w:rFonts w:asciiTheme="minorHAnsi" w:hAnsiTheme="minorHAnsi" w:cstheme="minorHAnsi"/>
          <w:i/>
          <w:sz w:val="24"/>
          <w:szCs w:val="24"/>
          <w:bdr w:val="none" w:sz="0" w:space="0" w:color="auto" w:frame="1"/>
          <w:lang w:eastAsia="ru-RU"/>
        </w:rPr>
        <w:t>.</w:t>
      </w:r>
    </w:p>
    <w:p w14:paraId="120342D0" w14:textId="66B6E42A" w:rsidR="00BD0764" w:rsidRPr="00BB522B" w:rsidRDefault="00BD0764" w:rsidP="00BD0764">
      <w:pPr>
        <w:spacing w:before="240" w:after="0"/>
        <w:jc w:val="both"/>
        <w:rPr>
          <w:rFonts w:asciiTheme="minorHAnsi" w:hAnsiTheme="minorHAnsi" w:cstheme="minorHAnsi"/>
          <w:sz w:val="24"/>
          <w:szCs w:val="24"/>
        </w:rPr>
      </w:pPr>
    </w:p>
    <w:p w14:paraId="2226D67E" w14:textId="2313AFCA" w:rsidR="00BD0764" w:rsidRPr="00BB522B" w:rsidRDefault="00BD0764" w:rsidP="00BD0764">
      <w:pPr>
        <w:spacing w:before="240" w:after="0"/>
        <w:jc w:val="both"/>
        <w:rPr>
          <w:rFonts w:asciiTheme="minorHAnsi" w:hAnsiTheme="minorHAnsi" w:cstheme="minorHAnsi"/>
          <w:sz w:val="24"/>
          <w:szCs w:val="24"/>
        </w:rPr>
      </w:pPr>
    </w:p>
    <w:p w14:paraId="46FF6AB4" w14:textId="562BF2AB" w:rsidR="00A5337F" w:rsidRPr="00BB522B" w:rsidRDefault="00A5337F" w:rsidP="00A5337F">
      <w:pPr>
        <w:pStyle w:val="1"/>
        <w:numPr>
          <w:ilvl w:val="1"/>
          <w:numId w:val="1"/>
        </w:numPr>
        <w:ind w:left="567" w:hanging="567"/>
        <w:rPr>
          <w:rFonts w:asciiTheme="minorHAnsi" w:hAnsiTheme="minorHAnsi" w:cstheme="minorHAnsi"/>
          <w:sz w:val="24"/>
          <w:szCs w:val="24"/>
        </w:rPr>
      </w:pPr>
      <w:bookmarkStart w:id="118" w:name="_Toc117619132"/>
      <w:r w:rsidRPr="00BB522B">
        <w:rPr>
          <w:rFonts w:asciiTheme="minorHAnsi" w:hAnsiTheme="minorHAnsi" w:cstheme="minorHAnsi"/>
          <w:sz w:val="24"/>
          <w:szCs w:val="24"/>
        </w:rPr>
        <w:t xml:space="preserve">Repartizarea consumului de energie termică pentru blocurile conectate la </w:t>
      </w:r>
      <w:r w:rsidR="00B544D4" w:rsidRPr="00BB522B">
        <w:rPr>
          <w:rFonts w:asciiTheme="minorHAnsi" w:hAnsiTheme="minorHAnsi" w:cstheme="minorHAnsi"/>
          <w:sz w:val="24"/>
          <w:szCs w:val="24"/>
        </w:rPr>
        <w:t>SCAET</w:t>
      </w:r>
      <w:r w:rsidRPr="00BB522B">
        <w:rPr>
          <w:rFonts w:asciiTheme="minorHAnsi" w:hAnsiTheme="minorHAnsi" w:cstheme="minorHAnsi"/>
          <w:sz w:val="24"/>
          <w:szCs w:val="24"/>
        </w:rPr>
        <w:t xml:space="preserve"> cu distribuția agentului termic pe </w:t>
      </w:r>
      <w:r w:rsidR="00552329" w:rsidRPr="00BB522B">
        <w:rPr>
          <w:rFonts w:asciiTheme="minorHAnsi" w:hAnsiTheme="minorHAnsi" w:cstheme="minorHAnsi"/>
          <w:sz w:val="24"/>
          <w:szCs w:val="24"/>
        </w:rPr>
        <w:t>verticală</w:t>
      </w:r>
      <w:bookmarkEnd w:id="118"/>
      <w:r w:rsidRPr="00BB522B">
        <w:rPr>
          <w:rFonts w:asciiTheme="minorHAnsi" w:hAnsiTheme="minorHAnsi" w:cstheme="minorHAnsi"/>
          <w:sz w:val="24"/>
          <w:szCs w:val="24"/>
        </w:rPr>
        <w:t xml:space="preserve"> </w:t>
      </w:r>
    </w:p>
    <w:p w14:paraId="4FAD4771" w14:textId="6135F2A1" w:rsidR="00BD0764" w:rsidRPr="00BB522B" w:rsidRDefault="00BD0764" w:rsidP="00552329">
      <w:pPr>
        <w:pStyle w:val="1"/>
        <w:numPr>
          <w:ilvl w:val="2"/>
          <w:numId w:val="1"/>
        </w:numPr>
        <w:ind w:left="567" w:hanging="567"/>
        <w:rPr>
          <w:rFonts w:asciiTheme="minorHAnsi" w:hAnsiTheme="minorHAnsi" w:cstheme="minorHAnsi"/>
          <w:sz w:val="24"/>
          <w:szCs w:val="24"/>
        </w:rPr>
      </w:pPr>
      <w:bookmarkStart w:id="119" w:name="_Toc117619133"/>
      <w:r w:rsidRPr="00BB522B">
        <w:rPr>
          <w:rFonts w:asciiTheme="minorHAnsi" w:hAnsiTheme="minorHAnsi" w:cstheme="minorHAnsi"/>
          <w:sz w:val="24"/>
          <w:szCs w:val="24"/>
        </w:rPr>
        <w:t xml:space="preserve">Repartizarea aporturilor directe de energie de la coloane ce traversează apartamentele pentru apartamentele debranșate de la </w:t>
      </w:r>
      <w:r w:rsidR="00B544D4" w:rsidRPr="00BB522B">
        <w:rPr>
          <w:rFonts w:asciiTheme="minorHAnsi" w:hAnsiTheme="minorHAnsi" w:cstheme="minorHAnsi"/>
          <w:sz w:val="24"/>
          <w:szCs w:val="24"/>
        </w:rPr>
        <w:t>SCAET</w:t>
      </w:r>
      <w:bookmarkEnd w:id="119"/>
    </w:p>
    <w:p w14:paraId="459AA1E7" w14:textId="1C672236" w:rsidR="00BD0764" w:rsidRPr="00BB522B" w:rsidRDefault="00BD0764" w:rsidP="009652A7">
      <w:pPr>
        <w:spacing w:before="120"/>
        <w:jc w:val="both"/>
        <w:rPr>
          <w:rFonts w:asciiTheme="minorHAnsi" w:hAnsiTheme="minorHAnsi" w:cstheme="minorHAnsi"/>
          <w:sz w:val="24"/>
          <w:szCs w:val="24"/>
        </w:rPr>
      </w:pPr>
      <w:r w:rsidRPr="00BB522B">
        <w:rPr>
          <w:rFonts w:asciiTheme="minorHAnsi" w:hAnsiTheme="minorHAnsi" w:cstheme="minorHAnsi"/>
          <w:sz w:val="24"/>
          <w:szCs w:val="24"/>
        </w:rPr>
        <w:t>5.2.</w:t>
      </w:r>
      <w:r w:rsidR="00552329" w:rsidRPr="00BB522B">
        <w:rPr>
          <w:rFonts w:asciiTheme="minorHAnsi" w:hAnsiTheme="minorHAnsi" w:cstheme="minorHAnsi"/>
          <w:sz w:val="24"/>
          <w:szCs w:val="24"/>
        </w:rPr>
        <w:t>1.</w:t>
      </w:r>
      <w:r w:rsidRPr="00BB522B">
        <w:rPr>
          <w:rFonts w:asciiTheme="minorHAnsi" w:hAnsiTheme="minorHAnsi" w:cstheme="minorHAnsi"/>
          <w:sz w:val="24"/>
          <w:szCs w:val="24"/>
        </w:rPr>
        <w:t>1</w:t>
      </w:r>
      <w:r w:rsidR="009652A7" w:rsidRPr="00BB522B">
        <w:rPr>
          <w:rFonts w:asciiTheme="minorHAnsi" w:hAnsiTheme="minorHAnsi" w:cstheme="minorHAnsi"/>
          <w:sz w:val="24"/>
          <w:szCs w:val="24"/>
        </w:rPr>
        <w:t>.</w:t>
      </w:r>
      <w:r w:rsidRPr="00BB522B">
        <w:rPr>
          <w:rFonts w:asciiTheme="minorHAnsi" w:hAnsiTheme="minorHAnsi" w:cstheme="minorHAnsi"/>
          <w:sz w:val="24"/>
          <w:szCs w:val="24"/>
        </w:rPr>
        <w:t xml:space="preserve"> Suprafața totală a apartamentelor o reprezintă suma suprafețelor tuturor apartamentelor, inclusiv a celor conectate la </w:t>
      </w:r>
      <w:r w:rsidR="00B544D4" w:rsidRPr="00BB522B">
        <w:rPr>
          <w:rFonts w:asciiTheme="minorHAnsi" w:hAnsiTheme="minorHAnsi" w:cstheme="minorHAnsi"/>
          <w:sz w:val="24"/>
          <w:szCs w:val="24"/>
        </w:rPr>
        <w:t>SCAET</w:t>
      </w:r>
      <w:r w:rsidRPr="00BB522B">
        <w:rPr>
          <w:rFonts w:asciiTheme="minorHAnsi" w:hAnsiTheme="minorHAnsi" w:cstheme="minorHAnsi"/>
          <w:sz w:val="24"/>
          <w:szCs w:val="24"/>
        </w:rPr>
        <w:t xml:space="preserve"> și a celor debranșate de la acesta:</w:t>
      </w:r>
    </w:p>
    <w:p w14:paraId="5841EB51" w14:textId="2F6917DE" w:rsidR="00BD0764" w:rsidRPr="00BB522B" w:rsidRDefault="002814F2" w:rsidP="00BD0764">
      <w:pPr>
        <w:jc w:val="right"/>
        <w:rPr>
          <w:rFonts w:asciiTheme="minorHAnsi" w:hAnsiTheme="minorHAnsi" w:cstheme="minorHAnsi"/>
          <w:iCs/>
          <w:sz w:val="24"/>
          <w:szCs w:val="24"/>
        </w:rPr>
      </w:pPr>
      <m:oMath>
        <m:sSub>
          <m:sSubPr>
            <m:ctrlPr>
              <w:rPr>
                <w:rFonts w:ascii="Cambria Math" w:hAnsi="Cambria Math" w:cstheme="minorHAnsi"/>
                <w:iCs/>
                <w:sz w:val="24"/>
                <w:szCs w:val="24"/>
              </w:rPr>
            </m:ctrlPr>
          </m:sSubPr>
          <m:e>
            <w:bookmarkStart w:id="120" w:name="_Hlk113806754"/>
            <m:r>
              <m:rPr>
                <m:sty m:val="p"/>
              </m:rPr>
              <w:rPr>
                <w:rFonts w:ascii="Cambria Math" w:hAnsi="Cambria Math" w:cstheme="minorHAnsi"/>
                <w:sz w:val="24"/>
                <w:szCs w:val="24"/>
              </w:rPr>
              <m:t>S</m:t>
            </m:r>
          </m:e>
          <m:sub>
            <m:r>
              <m:rPr>
                <m:sty m:val="p"/>
              </m:rPr>
              <w:rPr>
                <w:rFonts w:ascii="Cambria Math" w:hAnsi="Cambria Math" w:cstheme="minorHAnsi"/>
                <w:sz w:val="24"/>
                <w:szCs w:val="24"/>
                <w:vertAlign w:val="subscript"/>
              </w:rPr>
              <m:t>ap,tot</m:t>
            </m:r>
            <w:bookmarkEnd w:id="120"/>
          </m:sub>
        </m:sSub>
        <m:r>
          <m:rPr>
            <m:sty m:val="p"/>
          </m:rPr>
          <w:rPr>
            <w:rFonts w:ascii="Cambria Math" w:hAnsi="Cambria Math" w:cstheme="minorHAnsi"/>
            <w:sz w:val="24"/>
            <w:szCs w:val="24"/>
          </w:rPr>
          <m:t>=</m:t>
        </m:r>
        <m:nary>
          <m:naryPr>
            <m:chr m:val="∑"/>
            <m:limLoc m:val="undOvr"/>
            <m:ctrlPr>
              <w:rPr>
                <w:rFonts w:ascii="Cambria Math" w:hAnsi="Cambria Math" w:cstheme="minorHAnsi"/>
                <w:iCs/>
                <w:sz w:val="24"/>
                <w:szCs w:val="24"/>
              </w:rPr>
            </m:ctrlPr>
          </m:naryPr>
          <m:sub>
            <m:r>
              <m:rPr>
                <m:sty m:val="p"/>
              </m:rPr>
              <w:rPr>
                <w:rFonts w:ascii="Cambria Math" w:hAnsi="Cambria Math" w:cstheme="minorHAnsi"/>
                <w:sz w:val="24"/>
                <w:szCs w:val="24"/>
              </w:rPr>
              <m:t>x=1</m:t>
            </m:r>
          </m:sub>
          <m:sup>
            <m:r>
              <m:rPr>
                <m:sty m:val="p"/>
              </m:rPr>
              <w:rPr>
                <w:rFonts w:ascii="Cambria Math" w:hAnsi="Cambria Math" w:cstheme="minorHAnsi"/>
                <w:sz w:val="24"/>
                <w:szCs w:val="24"/>
              </w:rPr>
              <m:t>N</m:t>
            </m:r>
          </m:sup>
          <m:e>
            <m:sSub>
              <m:sSubPr>
                <m:ctrlPr>
                  <w:rPr>
                    <w:rFonts w:ascii="Cambria Math" w:hAnsi="Cambria Math" w:cstheme="minorHAnsi"/>
                    <w:iCs/>
                    <w:sz w:val="24"/>
                    <w:szCs w:val="24"/>
                  </w:rPr>
                </m:ctrlPr>
              </m:sSubPr>
              <m:e>
                <m:r>
                  <m:rPr>
                    <m:sty m:val="p"/>
                  </m:rPr>
                  <w:rPr>
                    <w:rFonts w:ascii="Cambria Math" w:hAnsi="Cambria Math" w:cstheme="minorHAnsi"/>
                    <w:sz w:val="24"/>
                    <w:szCs w:val="24"/>
                  </w:rPr>
                  <m:t>S</m:t>
                </m:r>
              </m:e>
              <m:sub>
                <m:r>
                  <m:rPr>
                    <m:sty m:val="p"/>
                  </m:rPr>
                  <w:rPr>
                    <w:rFonts w:ascii="Cambria Math" w:hAnsi="Cambria Math" w:cstheme="minorHAnsi"/>
                    <w:sz w:val="24"/>
                    <w:szCs w:val="24"/>
                  </w:rPr>
                  <m:t>ap,x</m:t>
                </m:r>
              </m:sub>
            </m:sSub>
          </m:e>
        </m:nary>
        <m:r>
          <w:rPr>
            <w:rFonts w:ascii="Cambria Math" w:hAnsi="Cambria Math" w:cstheme="minorHAnsi"/>
            <w:sz w:val="24"/>
            <w:szCs w:val="24"/>
          </w:rPr>
          <m:t xml:space="preserve">, </m:t>
        </m:r>
        <m:d>
          <m:dPr>
            <m:begChr m:val="["/>
            <m:endChr m:val="]"/>
            <m:ctrlPr>
              <w:rPr>
                <w:rFonts w:ascii="Cambria Math" w:hAnsi="Cambria Math" w:cstheme="minorHAnsi"/>
                <w:i/>
                <w:iCs/>
                <w:sz w:val="24"/>
                <w:szCs w:val="24"/>
              </w:rPr>
            </m:ctrlPr>
          </m:dPr>
          <m:e>
            <m:sSup>
              <m:sSupPr>
                <m:ctrlPr>
                  <w:rPr>
                    <w:rFonts w:ascii="Cambria Math" w:hAnsi="Cambria Math" w:cstheme="minorHAnsi"/>
                    <w:iCs/>
                    <w:sz w:val="24"/>
                    <w:szCs w:val="24"/>
                  </w:rPr>
                </m:ctrlPr>
              </m:sSupPr>
              <m:e>
                <m:r>
                  <m:rPr>
                    <m:sty m:val="p"/>
                  </m:rPr>
                  <w:rPr>
                    <w:rFonts w:ascii="Cambria Math" w:hAnsi="Cambria Math" w:cstheme="minorHAnsi"/>
                    <w:sz w:val="24"/>
                    <w:szCs w:val="24"/>
                  </w:rPr>
                  <m:t>m</m:t>
                </m:r>
              </m:e>
              <m:sup>
                <m:r>
                  <m:rPr>
                    <m:sty m:val="p"/>
                  </m:rPr>
                  <w:rPr>
                    <w:rFonts w:ascii="Cambria Math" w:hAnsi="Cambria Math" w:cstheme="minorHAnsi"/>
                    <w:sz w:val="24"/>
                    <w:szCs w:val="24"/>
                  </w:rPr>
                  <m:t>2</m:t>
                </m:r>
              </m:sup>
            </m:sSup>
          </m:e>
        </m:d>
      </m:oMath>
      <w:r w:rsidR="009652A7" w:rsidRPr="00BB522B">
        <w:rPr>
          <w:rFonts w:asciiTheme="minorHAnsi" w:hAnsiTheme="minorHAnsi" w:cstheme="minorHAnsi"/>
          <w:iCs/>
          <w:sz w:val="24"/>
          <w:szCs w:val="24"/>
        </w:rPr>
        <w:t>,</w:t>
      </w:r>
      <w:r w:rsidR="00BD0764" w:rsidRPr="00BB522B">
        <w:rPr>
          <w:rFonts w:asciiTheme="minorHAnsi" w:hAnsiTheme="minorHAnsi" w:cstheme="minorHAnsi"/>
          <w:iCs/>
          <w:sz w:val="24"/>
          <w:szCs w:val="24"/>
        </w:rPr>
        <w:tab/>
      </w:r>
      <w:r w:rsidR="00BD0764" w:rsidRPr="00BB522B">
        <w:rPr>
          <w:rFonts w:asciiTheme="minorHAnsi" w:hAnsiTheme="minorHAnsi" w:cstheme="minorHAnsi"/>
          <w:iCs/>
          <w:sz w:val="24"/>
          <w:szCs w:val="24"/>
        </w:rPr>
        <w:tab/>
      </w:r>
      <w:r w:rsidR="00BD0764" w:rsidRPr="00BB522B">
        <w:rPr>
          <w:rFonts w:asciiTheme="minorHAnsi" w:hAnsiTheme="minorHAnsi" w:cstheme="minorHAnsi"/>
          <w:iCs/>
          <w:sz w:val="24"/>
          <w:szCs w:val="24"/>
        </w:rPr>
        <w:tab/>
      </w:r>
      <w:r w:rsidR="00BD0764" w:rsidRPr="00BB522B">
        <w:rPr>
          <w:rFonts w:asciiTheme="minorHAnsi" w:hAnsiTheme="minorHAnsi" w:cstheme="minorHAnsi"/>
          <w:iCs/>
          <w:sz w:val="24"/>
          <w:szCs w:val="24"/>
        </w:rPr>
        <w:tab/>
      </w:r>
      <w:r w:rsidR="00BD0764" w:rsidRPr="00BB522B">
        <w:rPr>
          <w:rFonts w:asciiTheme="minorHAnsi" w:hAnsiTheme="minorHAnsi" w:cstheme="minorHAnsi"/>
          <w:iCs/>
          <w:sz w:val="24"/>
          <w:szCs w:val="24"/>
        </w:rPr>
        <w:tab/>
        <w:t>(1)</w:t>
      </w:r>
    </w:p>
    <w:p w14:paraId="73ED5871" w14:textId="1C4F24CC" w:rsidR="00BD0764" w:rsidRPr="00BB522B" w:rsidRDefault="00BD0764" w:rsidP="009652A7">
      <w:pPr>
        <w:spacing w:after="120"/>
        <w:ind w:left="703" w:hanging="703"/>
        <w:jc w:val="both"/>
        <w:rPr>
          <w:rFonts w:asciiTheme="minorHAnsi" w:hAnsiTheme="minorHAnsi" w:cstheme="minorHAnsi"/>
          <w:iCs/>
          <w:sz w:val="24"/>
          <w:szCs w:val="24"/>
        </w:rPr>
      </w:pPr>
      <w:r w:rsidRPr="00BB522B">
        <w:rPr>
          <w:rFonts w:asciiTheme="minorHAnsi" w:hAnsiTheme="minorHAnsi" w:cstheme="minorHAnsi"/>
          <w:sz w:val="24"/>
          <w:szCs w:val="24"/>
        </w:rPr>
        <w:t>unde:</w:t>
      </w:r>
      <w:r w:rsidRPr="00BB522B">
        <w:rPr>
          <w:rFonts w:asciiTheme="minorHAnsi" w:hAnsiTheme="minorHAnsi" w:cstheme="minorHAnsi"/>
          <w:sz w:val="24"/>
          <w:szCs w:val="24"/>
        </w:rPr>
        <w:tab/>
      </w:r>
      <m:oMath>
        <m:r>
          <m:rPr>
            <m:sty m:val="p"/>
          </m:rPr>
          <w:rPr>
            <w:rFonts w:ascii="Cambria Math" w:hAnsi="Cambria Math" w:cstheme="minorHAnsi"/>
            <w:sz w:val="24"/>
            <w:szCs w:val="24"/>
          </w:rPr>
          <m:t>N</m:t>
        </m:r>
      </m:oMath>
      <w:r w:rsidRPr="00BB522B">
        <w:rPr>
          <w:rFonts w:asciiTheme="minorHAnsi" w:hAnsiTheme="minorHAnsi" w:cstheme="minorHAnsi"/>
          <w:iCs/>
          <w:sz w:val="24"/>
          <w:szCs w:val="24"/>
        </w:rPr>
        <w:t xml:space="preserve"> reprezintă numărul apartamentelor din cadrul blocului locativ sau, după caz, din scară;</w:t>
      </w:r>
    </w:p>
    <w:p w14:paraId="7366D4F8" w14:textId="6F4E4747" w:rsidR="00BD0764" w:rsidRPr="00BB522B" w:rsidRDefault="002814F2" w:rsidP="00BD0764">
      <w:pPr>
        <w:ind w:left="705"/>
        <w:jc w:val="both"/>
        <w:rPr>
          <w:rFonts w:asciiTheme="minorHAnsi" w:hAnsiTheme="minorHAnsi" w:cstheme="minorHAnsi"/>
          <w:sz w:val="24"/>
          <w:szCs w:val="24"/>
        </w:rPr>
      </w:pPr>
      <m:oMath>
        <m:sSub>
          <m:sSubPr>
            <m:ctrlPr>
              <w:rPr>
                <w:rFonts w:ascii="Cambria Math" w:hAnsi="Cambria Math" w:cstheme="minorHAnsi"/>
                <w:iCs/>
                <w:sz w:val="24"/>
                <w:szCs w:val="24"/>
              </w:rPr>
            </m:ctrlPr>
          </m:sSubPr>
          <m:e>
            <m:r>
              <m:rPr>
                <m:sty m:val="p"/>
              </m:rPr>
              <w:rPr>
                <w:rFonts w:ascii="Cambria Math" w:hAnsi="Cambria Math" w:cstheme="minorHAnsi"/>
                <w:sz w:val="24"/>
                <w:szCs w:val="24"/>
              </w:rPr>
              <m:t>S</m:t>
            </m:r>
          </m:e>
          <m:sub>
            <m:r>
              <m:rPr>
                <m:sty m:val="p"/>
              </m:rPr>
              <w:rPr>
                <w:rFonts w:ascii="Cambria Math" w:hAnsi="Cambria Math" w:cstheme="minorHAnsi"/>
                <w:sz w:val="24"/>
                <w:szCs w:val="24"/>
              </w:rPr>
              <m:t>ap,x</m:t>
            </m:r>
          </m:sub>
        </m:sSub>
      </m:oMath>
      <w:r w:rsidR="00BD0764" w:rsidRPr="00BB522B">
        <w:rPr>
          <w:rFonts w:asciiTheme="minorHAnsi" w:hAnsiTheme="minorHAnsi" w:cstheme="minorHAnsi"/>
          <w:iCs/>
          <w:sz w:val="24"/>
          <w:szCs w:val="24"/>
        </w:rPr>
        <w:t xml:space="preserve"> – suprafața apartamentului </w:t>
      </w:r>
      <m:oMath>
        <m:r>
          <w:rPr>
            <w:rFonts w:ascii="Cambria Math" w:hAnsi="Cambria Math" w:cstheme="minorHAnsi"/>
            <w:sz w:val="24"/>
            <w:szCs w:val="24"/>
          </w:rPr>
          <m:t>x</m:t>
        </m:r>
      </m:oMath>
      <w:r w:rsidR="00BD0764" w:rsidRPr="00BB522B">
        <w:rPr>
          <w:rFonts w:asciiTheme="minorHAnsi" w:hAnsiTheme="minorHAnsi" w:cstheme="minorHAnsi"/>
          <w:iCs/>
          <w:sz w:val="24"/>
          <w:szCs w:val="24"/>
        </w:rPr>
        <w:t xml:space="preserve"> din cadrul blocului locativ sau, după caz, din scară, în </w:t>
      </w:r>
      <m:oMath>
        <m:sSup>
          <m:sSupPr>
            <m:ctrlPr>
              <w:rPr>
                <w:rFonts w:ascii="Cambria Math" w:hAnsi="Cambria Math" w:cstheme="minorHAnsi"/>
                <w:iCs/>
                <w:sz w:val="24"/>
                <w:szCs w:val="24"/>
              </w:rPr>
            </m:ctrlPr>
          </m:sSupPr>
          <m:e>
            <m:r>
              <m:rPr>
                <m:sty m:val="p"/>
              </m:rPr>
              <w:rPr>
                <w:rFonts w:ascii="Cambria Math" w:hAnsi="Cambria Math" w:cstheme="minorHAnsi"/>
                <w:sz w:val="24"/>
                <w:szCs w:val="24"/>
              </w:rPr>
              <m:t>m</m:t>
            </m:r>
          </m:e>
          <m:sup>
            <m:r>
              <m:rPr>
                <m:sty m:val="p"/>
              </m:rPr>
              <w:rPr>
                <w:rFonts w:ascii="Cambria Math" w:hAnsi="Cambria Math" w:cstheme="minorHAnsi"/>
                <w:sz w:val="24"/>
                <w:szCs w:val="24"/>
              </w:rPr>
              <m:t>2</m:t>
            </m:r>
          </m:sup>
        </m:sSup>
      </m:oMath>
      <w:r w:rsidR="00BD0764" w:rsidRPr="00BB522B">
        <w:rPr>
          <w:rFonts w:asciiTheme="minorHAnsi" w:hAnsiTheme="minorHAnsi" w:cstheme="minorHAnsi"/>
          <w:iCs/>
          <w:sz w:val="24"/>
          <w:szCs w:val="24"/>
        </w:rPr>
        <w:t>.</w:t>
      </w:r>
    </w:p>
    <w:p w14:paraId="4B0519EA" w14:textId="46E689D1" w:rsidR="00BD0764" w:rsidRPr="00BB522B" w:rsidRDefault="00BD0764" w:rsidP="009652A7">
      <w:pPr>
        <w:jc w:val="both"/>
        <w:rPr>
          <w:rFonts w:asciiTheme="minorHAnsi" w:hAnsiTheme="minorHAnsi" w:cstheme="minorHAnsi"/>
          <w:sz w:val="24"/>
          <w:szCs w:val="24"/>
        </w:rPr>
      </w:pPr>
      <w:r w:rsidRPr="00BB522B">
        <w:rPr>
          <w:rFonts w:asciiTheme="minorHAnsi" w:hAnsiTheme="minorHAnsi" w:cstheme="minorHAnsi"/>
          <w:sz w:val="24"/>
          <w:szCs w:val="24"/>
        </w:rPr>
        <w:lastRenderedPageBreak/>
        <w:t>5.2.</w:t>
      </w:r>
      <w:r w:rsidR="00552329" w:rsidRPr="00BB522B">
        <w:rPr>
          <w:rFonts w:asciiTheme="minorHAnsi" w:hAnsiTheme="minorHAnsi" w:cstheme="minorHAnsi"/>
          <w:sz w:val="24"/>
          <w:szCs w:val="24"/>
        </w:rPr>
        <w:t>1.</w:t>
      </w:r>
      <w:r w:rsidRPr="00BB522B">
        <w:rPr>
          <w:rFonts w:asciiTheme="minorHAnsi" w:hAnsiTheme="minorHAnsi" w:cstheme="minorHAnsi"/>
          <w:sz w:val="24"/>
          <w:szCs w:val="24"/>
        </w:rPr>
        <w:t>2</w:t>
      </w:r>
      <w:r w:rsidR="009652A7" w:rsidRPr="00BB522B">
        <w:rPr>
          <w:rFonts w:asciiTheme="minorHAnsi" w:hAnsiTheme="minorHAnsi" w:cstheme="minorHAnsi"/>
          <w:sz w:val="24"/>
          <w:szCs w:val="24"/>
        </w:rPr>
        <w:t>.</w:t>
      </w:r>
      <w:r w:rsidRPr="00BB522B">
        <w:rPr>
          <w:rFonts w:asciiTheme="minorHAnsi" w:hAnsiTheme="minorHAnsi" w:cstheme="minorHAnsi"/>
          <w:sz w:val="24"/>
          <w:szCs w:val="24"/>
        </w:rPr>
        <w:t xml:space="preserve"> Suprafața apartamentelor conectate la sistemul centralizat reprezintă suma tuturor </w:t>
      </w:r>
      <w:r w:rsidR="007515BC" w:rsidRPr="00BB522B">
        <w:rPr>
          <w:rFonts w:asciiTheme="minorHAnsi" w:hAnsiTheme="minorHAnsi" w:cstheme="minorHAnsi"/>
          <w:sz w:val="24"/>
          <w:szCs w:val="24"/>
        </w:rPr>
        <w:t xml:space="preserve">suprafețelor apartamentelor, încăperilor locuibile în cămine şi încăperilor cu altă destinație decât acea de locuințe, </w:t>
      </w:r>
      <w:r w:rsidRPr="00BB522B">
        <w:rPr>
          <w:rFonts w:asciiTheme="minorHAnsi" w:hAnsiTheme="minorHAnsi" w:cstheme="minorHAnsi"/>
          <w:sz w:val="24"/>
          <w:szCs w:val="24"/>
        </w:rPr>
        <w:t xml:space="preserve">alimentate cu energie termică prin intermediul </w:t>
      </w:r>
      <w:r w:rsidR="00B544D4" w:rsidRPr="00BB522B">
        <w:rPr>
          <w:rFonts w:asciiTheme="minorHAnsi" w:hAnsiTheme="minorHAnsi" w:cstheme="minorHAnsi"/>
          <w:sz w:val="24"/>
          <w:szCs w:val="24"/>
        </w:rPr>
        <w:t>SCAET</w:t>
      </w:r>
      <w:r w:rsidRPr="00BB522B">
        <w:rPr>
          <w:rFonts w:asciiTheme="minorHAnsi" w:hAnsiTheme="minorHAnsi" w:cstheme="minorHAnsi"/>
          <w:sz w:val="24"/>
          <w:szCs w:val="24"/>
        </w:rPr>
        <w:t>:</w:t>
      </w:r>
    </w:p>
    <w:p w14:paraId="1DC00E89" w14:textId="66B4B462" w:rsidR="00BD0764" w:rsidRPr="00BB522B" w:rsidRDefault="002814F2" w:rsidP="00BD0764">
      <w:pPr>
        <w:jc w:val="right"/>
        <w:rPr>
          <w:rFonts w:asciiTheme="minorHAnsi" w:hAnsiTheme="minorHAnsi" w:cstheme="minorHAnsi"/>
          <w:iCs/>
          <w:sz w:val="24"/>
          <w:szCs w:val="24"/>
        </w:rPr>
      </w:pPr>
      <m:oMath>
        <m:sSub>
          <m:sSubPr>
            <m:ctrlPr>
              <w:rPr>
                <w:rFonts w:ascii="Cambria Math" w:hAnsi="Cambria Math" w:cstheme="minorHAnsi"/>
                <w:sz w:val="24"/>
                <w:szCs w:val="24"/>
              </w:rPr>
            </m:ctrlPr>
          </m:sSubPr>
          <m:e>
            <m:r>
              <m:rPr>
                <m:sty m:val="p"/>
              </m:rPr>
              <w:rPr>
                <w:rFonts w:ascii="Cambria Math" w:hAnsi="Cambria Math" w:cstheme="minorHAnsi"/>
                <w:sz w:val="24"/>
                <w:szCs w:val="24"/>
              </w:rPr>
              <m:t>S</m:t>
            </m:r>
          </m:e>
          <m:sub>
            <m:r>
              <m:rPr>
                <m:sty m:val="p"/>
              </m:rPr>
              <w:rPr>
                <w:rFonts w:ascii="Cambria Math" w:hAnsi="Cambria Math" w:cstheme="minorHAnsi"/>
                <w:sz w:val="24"/>
                <w:szCs w:val="24"/>
                <w:vertAlign w:val="subscript"/>
              </w:rPr>
              <m:t>ap,con</m:t>
            </m:r>
          </m:sub>
        </m:sSub>
        <m:r>
          <m:rPr>
            <m:sty m:val="p"/>
          </m:rPr>
          <w:rPr>
            <w:rFonts w:ascii="Cambria Math" w:hAnsi="Cambria Math" w:cstheme="minorHAnsi"/>
            <w:sz w:val="24"/>
            <w:szCs w:val="24"/>
          </w:rPr>
          <m:t>=</m:t>
        </m:r>
        <m:nary>
          <m:naryPr>
            <m:chr m:val="∑"/>
            <m:limLoc m:val="undOvr"/>
            <m:ctrlPr>
              <w:rPr>
                <w:rFonts w:ascii="Cambria Math" w:hAnsi="Cambria Math" w:cstheme="minorHAnsi"/>
                <w:sz w:val="24"/>
                <w:szCs w:val="24"/>
              </w:rPr>
            </m:ctrlPr>
          </m:naryPr>
          <m:sub>
            <m:r>
              <m:rPr>
                <m:sty m:val="p"/>
              </m:rPr>
              <w:rPr>
                <w:rFonts w:ascii="Cambria Math" w:hAnsi="Cambria Math" w:cstheme="minorHAnsi"/>
                <w:sz w:val="24"/>
                <w:szCs w:val="24"/>
              </w:rPr>
              <m:t>x=1</m:t>
            </m:r>
          </m:sub>
          <m:sup>
            <m:r>
              <m:rPr>
                <m:sty m:val="p"/>
              </m:rPr>
              <w:rPr>
                <w:rFonts w:ascii="Cambria Math" w:hAnsi="Cambria Math" w:cstheme="minorHAnsi"/>
                <w:sz w:val="24"/>
                <w:szCs w:val="24"/>
              </w:rPr>
              <m:t>N</m:t>
            </m:r>
          </m:sup>
          <m:e>
            <m:sSubSup>
              <m:sSubSupPr>
                <m:ctrlPr>
                  <w:rPr>
                    <w:rFonts w:ascii="Cambria Math" w:hAnsi="Cambria Math" w:cstheme="minorHAnsi"/>
                    <w:sz w:val="24"/>
                    <w:szCs w:val="24"/>
                  </w:rPr>
                </m:ctrlPr>
              </m:sSubSupPr>
              <m:e>
                <m:r>
                  <m:rPr>
                    <m:sty m:val="p"/>
                  </m:rPr>
                  <w:rPr>
                    <w:rFonts w:ascii="Cambria Math" w:hAnsi="Cambria Math" w:cstheme="minorHAnsi"/>
                    <w:sz w:val="24"/>
                    <w:szCs w:val="24"/>
                  </w:rPr>
                  <m:t>S</m:t>
                </m:r>
              </m:e>
              <m:sub>
                <m:r>
                  <m:rPr>
                    <m:sty m:val="p"/>
                  </m:rPr>
                  <w:rPr>
                    <w:rFonts w:ascii="Cambria Math" w:hAnsi="Cambria Math" w:cstheme="minorHAnsi"/>
                    <w:sz w:val="24"/>
                    <w:szCs w:val="24"/>
                  </w:rPr>
                  <m:t>ap,x</m:t>
                </m:r>
              </m:sub>
              <m:sup>
                <m:r>
                  <m:rPr>
                    <m:sty m:val="p"/>
                  </m:rPr>
                  <w:rPr>
                    <w:rFonts w:ascii="Cambria Math" w:hAnsi="Cambria Math" w:cstheme="minorHAnsi"/>
                    <w:sz w:val="24"/>
                    <w:szCs w:val="24"/>
                  </w:rPr>
                  <m:t>con</m:t>
                </m:r>
              </m:sup>
            </m:sSubSup>
          </m:e>
        </m:nary>
        <m:r>
          <w:rPr>
            <w:rFonts w:ascii="Cambria Math" w:hAnsi="Cambria Math" w:cstheme="minorHAnsi"/>
            <w:sz w:val="24"/>
            <w:szCs w:val="24"/>
          </w:rPr>
          <m:t xml:space="preserve">, </m:t>
        </m:r>
        <m:d>
          <m:dPr>
            <m:begChr m:val="["/>
            <m:endChr m:val="]"/>
            <m:ctrlPr>
              <w:rPr>
                <w:rFonts w:ascii="Cambria Math" w:hAnsi="Cambria Math" w:cstheme="minorHAnsi"/>
                <w:i/>
                <w:iCs/>
                <w:sz w:val="24"/>
                <w:szCs w:val="24"/>
              </w:rPr>
            </m:ctrlPr>
          </m:dPr>
          <m:e>
            <m:sSup>
              <m:sSupPr>
                <m:ctrlPr>
                  <w:rPr>
                    <w:rFonts w:ascii="Cambria Math" w:hAnsi="Cambria Math" w:cstheme="minorHAnsi"/>
                    <w:iCs/>
                    <w:sz w:val="24"/>
                    <w:szCs w:val="24"/>
                  </w:rPr>
                </m:ctrlPr>
              </m:sSupPr>
              <m:e>
                <m:r>
                  <m:rPr>
                    <m:sty m:val="p"/>
                  </m:rPr>
                  <w:rPr>
                    <w:rFonts w:ascii="Cambria Math" w:hAnsi="Cambria Math" w:cstheme="minorHAnsi"/>
                    <w:sz w:val="24"/>
                    <w:szCs w:val="24"/>
                  </w:rPr>
                  <m:t>m</m:t>
                </m:r>
              </m:e>
              <m:sup>
                <m:r>
                  <m:rPr>
                    <m:sty m:val="p"/>
                  </m:rPr>
                  <w:rPr>
                    <w:rFonts w:ascii="Cambria Math" w:hAnsi="Cambria Math" w:cstheme="minorHAnsi"/>
                    <w:sz w:val="24"/>
                    <w:szCs w:val="24"/>
                  </w:rPr>
                  <m:t>2</m:t>
                </m:r>
              </m:sup>
            </m:sSup>
          </m:e>
        </m:d>
      </m:oMath>
      <w:r w:rsidR="009652A7" w:rsidRPr="00BB522B">
        <w:rPr>
          <w:rFonts w:asciiTheme="minorHAnsi" w:hAnsiTheme="minorHAnsi" w:cstheme="minorHAnsi"/>
          <w:iCs/>
          <w:sz w:val="24"/>
          <w:szCs w:val="24"/>
        </w:rPr>
        <w:t>,</w:t>
      </w:r>
      <w:r w:rsidR="00BD0764" w:rsidRPr="00BB522B">
        <w:rPr>
          <w:rFonts w:asciiTheme="minorHAnsi" w:hAnsiTheme="minorHAnsi" w:cstheme="minorHAnsi"/>
          <w:iCs/>
          <w:sz w:val="24"/>
          <w:szCs w:val="24"/>
        </w:rPr>
        <w:tab/>
      </w:r>
      <w:r w:rsidR="00BD0764" w:rsidRPr="00BB522B">
        <w:rPr>
          <w:rFonts w:asciiTheme="minorHAnsi" w:hAnsiTheme="minorHAnsi" w:cstheme="minorHAnsi"/>
          <w:iCs/>
          <w:sz w:val="24"/>
          <w:szCs w:val="24"/>
        </w:rPr>
        <w:tab/>
      </w:r>
      <w:r w:rsidR="00BD0764" w:rsidRPr="00BB522B">
        <w:rPr>
          <w:rFonts w:asciiTheme="minorHAnsi" w:hAnsiTheme="minorHAnsi" w:cstheme="minorHAnsi"/>
          <w:iCs/>
          <w:sz w:val="24"/>
          <w:szCs w:val="24"/>
        </w:rPr>
        <w:tab/>
      </w:r>
      <w:r w:rsidR="00BD0764" w:rsidRPr="00BB522B">
        <w:rPr>
          <w:rFonts w:asciiTheme="minorHAnsi" w:hAnsiTheme="minorHAnsi" w:cstheme="minorHAnsi"/>
          <w:iCs/>
          <w:sz w:val="24"/>
          <w:szCs w:val="24"/>
        </w:rPr>
        <w:tab/>
      </w:r>
      <w:r w:rsidR="00BD0764" w:rsidRPr="00BB522B">
        <w:rPr>
          <w:rFonts w:asciiTheme="minorHAnsi" w:hAnsiTheme="minorHAnsi" w:cstheme="minorHAnsi"/>
          <w:iCs/>
          <w:sz w:val="24"/>
          <w:szCs w:val="24"/>
        </w:rPr>
        <w:tab/>
        <w:t>(2)</w:t>
      </w:r>
    </w:p>
    <w:p w14:paraId="6BFA6027" w14:textId="5771F447" w:rsidR="00BD0764" w:rsidRPr="00BB522B" w:rsidRDefault="00BD0764" w:rsidP="009652A7">
      <w:pPr>
        <w:spacing w:after="120"/>
        <w:ind w:left="703" w:hanging="703"/>
        <w:jc w:val="both"/>
        <w:rPr>
          <w:rFonts w:asciiTheme="minorHAnsi" w:hAnsiTheme="minorHAnsi" w:cstheme="minorHAnsi"/>
          <w:iCs/>
          <w:sz w:val="24"/>
          <w:szCs w:val="24"/>
        </w:rPr>
      </w:pPr>
      <w:r w:rsidRPr="00BB522B">
        <w:rPr>
          <w:rFonts w:asciiTheme="minorHAnsi" w:hAnsiTheme="minorHAnsi" w:cstheme="minorHAnsi"/>
          <w:sz w:val="24"/>
          <w:szCs w:val="24"/>
        </w:rPr>
        <w:t>unde:</w:t>
      </w:r>
      <w:r w:rsidRPr="00BB522B">
        <w:rPr>
          <w:rFonts w:asciiTheme="minorHAnsi" w:hAnsiTheme="minorHAnsi" w:cstheme="minorHAnsi"/>
          <w:sz w:val="24"/>
          <w:szCs w:val="24"/>
        </w:rPr>
        <w:tab/>
      </w:r>
      <m:oMath>
        <m:r>
          <m:rPr>
            <m:sty m:val="p"/>
          </m:rPr>
          <w:rPr>
            <w:rFonts w:ascii="Cambria Math" w:hAnsi="Cambria Math" w:cstheme="minorHAnsi"/>
            <w:sz w:val="24"/>
            <w:szCs w:val="24"/>
          </w:rPr>
          <m:t>N</m:t>
        </m:r>
      </m:oMath>
      <w:r w:rsidRPr="00BB522B">
        <w:rPr>
          <w:rFonts w:asciiTheme="minorHAnsi" w:hAnsiTheme="minorHAnsi" w:cstheme="minorHAnsi"/>
          <w:iCs/>
          <w:sz w:val="24"/>
          <w:szCs w:val="24"/>
        </w:rPr>
        <w:t xml:space="preserve"> reprezintă numărul apartamentelor conectate la </w:t>
      </w:r>
      <w:r w:rsidR="00B544D4" w:rsidRPr="00BB522B">
        <w:rPr>
          <w:rFonts w:asciiTheme="minorHAnsi" w:hAnsiTheme="minorHAnsi" w:cstheme="minorHAnsi"/>
          <w:iCs/>
          <w:sz w:val="24"/>
          <w:szCs w:val="24"/>
        </w:rPr>
        <w:t>SCAET</w:t>
      </w:r>
      <w:r w:rsidRPr="00BB522B">
        <w:rPr>
          <w:rFonts w:asciiTheme="minorHAnsi" w:hAnsiTheme="minorHAnsi" w:cstheme="minorHAnsi"/>
          <w:iCs/>
          <w:sz w:val="24"/>
          <w:szCs w:val="24"/>
        </w:rPr>
        <w:t xml:space="preserve"> din cadrul blocului locativ sau, după caz, din scară;</w:t>
      </w:r>
    </w:p>
    <w:p w14:paraId="7F47B5D2" w14:textId="084A681D" w:rsidR="00BD0764" w:rsidRPr="00BB522B" w:rsidRDefault="002814F2" w:rsidP="00BD0764">
      <w:pPr>
        <w:ind w:left="705"/>
        <w:jc w:val="both"/>
        <w:rPr>
          <w:rFonts w:asciiTheme="minorHAnsi" w:hAnsiTheme="minorHAnsi" w:cstheme="minorHAnsi"/>
          <w:sz w:val="24"/>
          <w:szCs w:val="24"/>
        </w:rPr>
      </w:pPr>
      <m:oMath>
        <m:sSubSup>
          <m:sSubSupPr>
            <m:ctrlPr>
              <w:rPr>
                <w:rFonts w:ascii="Cambria Math" w:hAnsi="Cambria Math" w:cstheme="minorHAnsi"/>
                <w:sz w:val="24"/>
                <w:szCs w:val="24"/>
              </w:rPr>
            </m:ctrlPr>
          </m:sSubSupPr>
          <m:e>
            <m:r>
              <m:rPr>
                <m:sty m:val="p"/>
              </m:rPr>
              <w:rPr>
                <w:rFonts w:ascii="Cambria Math" w:hAnsi="Cambria Math" w:cstheme="minorHAnsi"/>
                <w:sz w:val="24"/>
                <w:szCs w:val="24"/>
              </w:rPr>
              <m:t>S</m:t>
            </m:r>
          </m:e>
          <m:sub>
            <m:r>
              <m:rPr>
                <m:sty m:val="p"/>
              </m:rPr>
              <w:rPr>
                <w:rFonts w:ascii="Cambria Math" w:hAnsi="Cambria Math" w:cstheme="minorHAnsi"/>
                <w:sz w:val="24"/>
                <w:szCs w:val="24"/>
              </w:rPr>
              <m:t>ap,x</m:t>
            </m:r>
          </m:sub>
          <m:sup>
            <m:r>
              <m:rPr>
                <m:sty m:val="p"/>
              </m:rPr>
              <w:rPr>
                <w:rFonts w:ascii="Cambria Math" w:hAnsi="Cambria Math" w:cstheme="minorHAnsi"/>
                <w:sz w:val="24"/>
                <w:szCs w:val="24"/>
              </w:rPr>
              <m:t>con</m:t>
            </m:r>
          </m:sup>
        </m:sSubSup>
      </m:oMath>
      <w:r w:rsidR="00BD0764" w:rsidRPr="00BB522B">
        <w:rPr>
          <w:rFonts w:asciiTheme="minorHAnsi" w:hAnsiTheme="minorHAnsi" w:cstheme="minorHAnsi"/>
          <w:iCs/>
          <w:sz w:val="24"/>
          <w:szCs w:val="24"/>
        </w:rPr>
        <w:t xml:space="preserve"> – suprafața apartamentului </w:t>
      </w:r>
      <m:oMath>
        <m:r>
          <w:rPr>
            <w:rFonts w:ascii="Cambria Math" w:hAnsi="Cambria Math" w:cstheme="minorHAnsi"/>
            <w:sz w:val="24"/>
            <w:szCs w:val="24"/>
          </w:rPr>
          <m:t>x</m:t>
        </m:r>
      </m:oMath>
      <w:r w:rsidR="00BD0764" w:rsidRPr="00BB522B">
        <w:rPr>
          <w:rFonts w:asciiTheme="minorHAnsi" w:hAnsiTheme="minorHAnsi" w:cstheme="minorHAnsi"/>
          <w:iCs/>
          <w:sz w:val="24"/>
          <w:szCs w:val="24"/>
        </w:rPr>
        <w:t xml:space="preserve"> conectat la </w:t>
      </w:r>
      <w:r w:rsidR="00B544D4" w:rsidRPr="00BB522B">
        <w:rPr>
          <w:rFonts w:asciiTheme="minorHAnsi" w:hAnsiTheme="minorHAnsi" w:cstheme="minorHAnsi"/>
          <w:iCs/>
          <w:sz w:val="24"/>
          <w:szCs w:val="24"/>
        </w:rPr>
        <w:t>SCAET</w:t>
      </w:r>
      <w:r w:rsidR="00BD0764" w:rsidRPr="00BB522B">
        <w:rPr>
          <w:rFonts w:asciiTheme="minorHAnsi" w:hAnsiTheme="minorHAnsi" w:cstheme="minorHAnsi"/>
          <w:iCs/>
          <w:sz w:val="24"/>
          <w:szCs w:val="24"/>
        </w:rPr>
        <w:t xml:space="preserve"> din cadrul blocului locativ sau, după caz, din scară, în </w:t>
      </w:r>
      <m:oMath>
        <m:sSup>
          <m:sSupPr>
            <m:ctrlPr>
              <w:rPr>
                <w:rFonts w:ascii="Cambria Math" w:hAnsi="Cambria Math" w:cstheme="minorHAnsi"/>
                <w:iCs/>
                <w:sz w:val="24"/>
                <w:szCs w:val="24"/>
              </w:rPr>
            </m:ctrlPr>
          </m:sSupPr>
          <m:e>
            <m:r>
              <m:rPr>
                <m:sty m:val="p"/>
              </m:rPr>
              <w:rPr>
                <w:rFonts w:ascii="Cambria Math" w:hAnsi="Cambria Math" w:cstheme="minorHAnsi"/>
                <w:sz w:val="24"/>
                <w:szCs w:val="24"/>
              </w:rPr>
              <m:t>m</m:t>
            </m:r>
          </m:e>
          <m:sup>
            <m:r>
              <m:rPr>
                <m:sty m:val="p"/>
              </m:rPr>
              <w:rPr>
                <w:rFonts w:ascii="Cambria Math" w:hAnsi="Cambria Math" w:cstheme="minorHAnsi"/>
                <w:sz w:val="24"/>
                <w:szCs w:val="24"/>
              </w:rPr>
              <m:t>2</m:t>
            </m:r>
          </m:sup>
        </m:sSup>
      </m:oMath>
      <w:r w:rsidR="00BD0764" w:rsidRPr="00BB522B">
        <w:rPr>
          <w:rFonts w:asciiTheme="minorHAnsi" w:hAnsiTheme="minorHAnsi" w:cstheme="minorHAnsi"/>
          <w:iCs/>
          <w:sz w:val="24"/>
          <w:szCs w:val="24"/>
        </w:rPr>
        <w:t>.</w:t>
      </w:r>
    </w:p>
    <w:p w14:paraId="7D172AA7" w14:textId="4281292F" w:rsidR="00BD0764" w:rsidRPr="00BB522B" w:rsidRDefault="00BD0764" w:rsidP="00BD0764">
      <w:pPr>
        <w:jc w:val="both"/>
        <w:rPr>
          <w:rFonts w:asciiTheme="minorHAnsi" w:hAnsiTheme="minorHAnsi" w:cstheme="minorHAnsi"/>
          <w:sz w:val="24"/>
          <w:szCs w:val="24"/>
        </w:rPr>
      </w:pPr>
      <w:r w:rsidRPr="00BB522B">
        <w:rPr>
          <w:rFonts w:asciiTheme="minorHAnsi" w:hAnsiTheme="minorHAnsi" w:cstheme="minorHAnsi"/>
          <w:sz w:val="24"/>
          <w:szCs w:val="24"/>
        </w:rPr>
        <w:t>5.2.</w:t>
      </w:r>
      <w:r w:rsidR="00552329" w:rsidRPr="00BB522B">
        <w:rPr>
          <w:rFonts w:asciiTheme="minorHAnsi" w:hAnsiTheme="minorHAnsi" w:cstheme="minorHAnsi"/>
          <w:sz w:val="24"/>
          <w:szCs w:val="24"/>
        </w:rPr>
        <w:t>1.3</w:t>
      </w:r>
      <w:r w:rsidR="009652A7" w:rsidRPr="00BB522B">
        <w:rPr>
          <w:rFonts w:asciiTheme="minorHAnsi" w:hAnsiTheme="minorHAnsi" w:cstheme="minorHAnsi"/>
          <w:sz w:val="24"/>
          <w:szCs w:val="24"/>
        </w:rPr>
        <w:t>.</w:t>
      </w:r>
      <w:r w:rsidRPr="00BB522B">
        <w:rPr>
          <w:rFonts w:asciiTheme="minorHAnsi" w:hAnsiTheme="minorHAnsi" w:cstheme="minorHAnsi"/>
          <w:sz w:val="24"/>
          <w:szCs w:val="24"/>
        </w:rPr>
        <w:t xml:space="preserve"> Suprafața apartamentelor debranșate de la sistemul centralizat reprezintă suma tuturor </w:t>
      </w:r>
      <w:r w:rsidR="007515BC" w:rsidRPr="00BB522B">
        <w:rPr>
          <w:rFonts w:asciiTheme="minorHAnsi" w:hAnsiTheme="minorHAnsi" w:cstheme="minorHAnsi"/>
          <w:sz w:val="24"/>
          <w:szCs w:val="24"/>
        </w:rPr>
        <w:t xml:space="preserve">suprafețelor </w:t>
      </w:r>
      <w:r w:rsidRPr="00BB522B">
        <w:rPr>
          <w:rFonts w:asciiTheme="minorHAnsi" w:hAnsiTheme="minorHAnsi" w:cstheme="minorHAnsi"/>
          <w:sz w:val="24"/>
          <w:szCs w:val="24"/>
        </w:rPr>
        <w:t xml:space="preserve">apartamentelor deconectate de la </w:t>
      </w:r>
      <w:r w:rsidR="00B544D4" w:rsidRPr="00BB522B">
        <w:rPr>
          <w:rFonts w:asciiTheme="minorHAnsi" w:hAnsiTheme="minorHAnsi" w:cstheme="minorHAnsi"/>
          <w:sz w:val="24"/>
          <w:szCs w:val="24"/>
        </w:rPr>
        <w:t>SCAET</w:t>
      </w:r>
      <w:r w:rsidRPr="00BB522B">
        <w:rPr>
          <w:rFonts w:asciiTheme="minorHAnsi" w:hAnsiTheme="minorHAnsi" w:cstheme="minorHAnsi"/>
          <w:sz w:val="24"/>
          <w:szCs w:val="24"/>
        </w:rPr>
        <w:t xml:space="preserve">, fiind alimentate cu energie termică din surse alternative de energie, altele decât </w:t>
      </w:r>
      <w:r w:rsidR="00B544D4" w:rsidRPr="00BB522B">
        <w:rPr>
          <w:rFonts w:asciiTheme="minorHAnsi" w:hAnsiTheme="minorHAnsi" w:cstheme="minorHAnsi"/>
          <w:sz w:val="24"/>
          <w:szCs w:val="24"/>
        </w:rPr>
        <w:t>SCAET</w:t>
      </w:r>
      <w:r w:rsidRPr="00BB522B">
        <w:rPr>
          <w:rFonts w:asciiTheme="minorHAnsi" w:hAnsiTheme="minorHAnsi" w:cstheme="minorHAnsi"/>
          <w:sz w:val="24"/>
          <w:szCs w:val="24"/>
        </w:rPr>
        <w:t>:</w:t>
      </w:r>
    </w:p>
    <w:p w14:paraId="7CCC4220" w14:textId="14F2D495" w:rsidR="00BD0764" w:rsidRPr="00BB522B" w:rsidRDefault="002814F2" w:rsidP="00BD0764">
      <w:pPr>
        <w:jc w:val="right"/>
        <w:rPr>
          <w:rFonts w:asciiTheme="minorHAnsi" w:hAnsiTheme="minorHAnsi" w:cstheme="minorHAnsi"/>
          <w:iCs/>
          <w:sz w:val="24"/>
          <w:szCs w:val="24"/>
        </w:rPr>
      </w:pPr>
      <m:oMath>
        <m:sSub>
          <m:sSubPr>
            <m:ctrlPr>
              <w:rPr>
                <w:rFonts w:ascii="Cambria Math" w:hAnsi="Cambria Math" w:cstheme="minorHAnsi"/>
                <w:sz w:val="24"/>
                <w:szCs w:val="24"/>
              </w:rPr>
            </m:ctrlPr>
          </m:sSubPr>
          <m:e>
            <m:r>
              <m:rPr>
                <m:sty m:val="p"/>
              </m:rPr>
              <w:rPr>
                <w:rFonts w:ascii="Cambria Math" w:hAnsi="Cambria Math" w:cstheme="minorHAnsi"/>
                <w:sz w:val="24"/>
                <w:szCs w:val="24"/>
              </w:rPr>
              <m:t>S</m:t>
            </m:r>
          </m:e>
          <m:sub>
            <m:r>
              <m:rPr>
                <m:sty m:val="p"/>
              </m:rPr>
              <w:rPr>
                <w:rFonts w:ascii="Cambria Math" w:hAnsi="Cambria Math" w:cstheme="minorHAnsi"/>
                <w:sz w:val="24"/>
                <w:szCs w:val="24"/>
                <w:vertAlign w:val="subscript"/>
              </w:rPr>
              <m:t>ap,deb</m:t>
            </m:r>
          </m:sub>
        </m:sSub>
        <m:r>
          <m:rPr>
            <m:sty m:val="p"/>
          </m:rPr>
          <w:rPr>
            <w:rFonts w:ascii="Cambria Math" w:hAnsi="Cambria Math" w:cstheme="minorHAnsi"/>
            <w:sz w:val="24"/>
            <w:szCs w:val="24"/>
          </w:rPr>
          <m:t>=</m:t>
        </m:r>
        <m:nary>
          <m:naryPr>
            <m:chr m:val="∑"/>
            <m:limLoc m:val="undOvr"/>
            <m:ctrlPr>
              <w:rPr>
                <w:rFonts w:ascii="Cambria Math" w:hAnsi="Cambria Math" w:cstheme="minorHAnsi"/>
                <w:sz w:val="24"/>
                <w:szCs w:val="24"/>
              </w:rPr>
            </m:ctrlPr>
          </m:naryPr>
          <m:sub>
            <m:r>
              <m:rPr>
                <m:sty m:val="p"/>
              </m:rPr>
              <w:rPr>
                <w:rFonts w:ascii="Cambria Math" w:hAnsi="Cambria Math" w:cstheme="minorHAnsi"/>
                <w:sz w:val="24"/>
                <w:szCs w:val="24"/>
              </w:rPr>
              <m:t>x=1</m:t>
            </m:r>
          </m:sub>
          <m:sup>
            <m:r>
              <m:rPr>
                <m:sty m:val="p"/>
              </m:rPr>
              <w:rPr>
                <w:rFonts w:ascii="Cambria Math" w:hAnsi="Cambria Math" w:cstheme="minorHAnsi"/>
                <w:sz w:val="24"/>
                <w:szCs w:val="24"/>
              </w:rPr>
              <m:t>N</m:t>
            </m:r>
          </m:sup>
          <m:e>
            <m:sSubSup>
              <m:sSubSupPr>
                <m:ctrlPr>
                  <w:rPr>
                    <w:rFonts w:ascii="Cambria Math" w:hAnsi="Cambria Math" w:cstheme="minorHAnsi"/>
                    <w:sz w:val="24"/>
                    <w:szCs w:val="24"/>
                  </w:rPr>
                </m:ctrlPr>
              </m:sSubSupPr>
              <m:e>
                <m:r>
                  <m:rPr>
                    <m:sty m:val="p"/>
                  </m:rPr>
                  <w:rPr>
                    <w:rFonts w:ascii="Cambria Math" w:hAnsi="Cambria Math" w:cstheme="minorHAnsi"/>
                    <w:sz w:val="24"/>
                    <w:szCs w:val="24"/>
                  </w:rPr>
                  <m:t>S</m:t>
                </m:r>
              </m:e>
              <m:sub>
                <m:r>
                  <m:rPr>
                    <m:sty m:val="p"/>
                  </m:rPr>
                  <w:rPr>
                    <w:rFonts w:ascii="Cambria Math" w:hAnsi="Cambria Math" w:cstheme="minorHAnsi"/>
                    <w:sz w:val="24"/>
                    <w:szCs w:val="24"/>
                  </w:rPr>
                  <m:t>ap,x</m:t>
                </m:r>
              </m:sub>
              <m:sup>
                <m:r>
                  <m:rPr>
                    <m:sty m:val="p"/>
                  </m:rPr>
                  <w:rPr>
                    <w:rFonts w:ascii="Cambria Math" w:hAnsi="Cambria Math" w:cstheme="minorHAnsi"/>
                    <w:sz w:val="24"/>
                    <w:szCs w:val="24"/>
                  </w:rPr>
                  <m:t>deb</m:t>
                </m:r>
              </m:sup>
            </m:sSubSup>
          </m:e>
        </m:nary>
        <m:r>
          <m:rPr>
            <m:sty m:val="p"/>
          </m:rPr>
          <w:rPr>
            <w:rFonts w:ascii="Cambria Math" w:hAnsi="Cambria Math" w:cstheme="minorHAnsi"/>
            <w:sz w:val="24"/>
            <w:szCs w:val="24"/>
          </w:rPr>
          <m:t>,</m:t>
        </m:r>
        <m:r>
          <w:rPr>
            <w:rFonts w:ascii="Cambria Math" w:hAnsi="Cambria Math" w:cstheme="minorHAnsi"/>
            <w:sz w:val="24"/>
            <w:szCs w:val="24"/>
          </w:rPr>
          <m:t xml:space="preserve"> </m:t>
        </m:r>
        <m:d>
          <m:dPr>
            <m:begChr m:val="["/>
            <m:endChr m:val="]"/>
            <m:ctrlPr>
              <w:rPr>
                <w:rFonts w:ascii="Cambria Math" w:hAnsi="Cambria Math" w:cstheme="minorHAnsi"/>
                <w:i/>
                <w:iCs/>
                <w:sz w:val="24"/>
                <w:szCs w:val="24"/>
              </w:rPr>
            </m:ctrlPr>
          </m:dPr>
          <m:e>
            <m:sSup>
              <m:sSupPr>
                <m:ctrlPr>
                  <w:rPr>
                    <w:rFonts w:ascii="Cambria Math" w:hAnsi="Cambria Math" w:cstheme="minorHAnsi"/>
                    <w:iCs/>
                    <w:sz w:val="24"/>
                    <w:szCs w:val="24"/>
                  </w:rPr>
                </m:ctrlPr>
              </m:sSupPr>
              <m:e>
                <m:r>
                  <m:rPr>
                    <m:sty m:val="p"/>
                  </m:rPr>
                  <w:rPr>
                    <w:rFonts w:ascii="Cambria Math" w:hAnsi="Cambria Math" w:cstheme="minorHAnsi"/>
                    <w:sz w:val="24"/>
                    <w:szCs w:val="24"/>
                  </w:rPr>
                  <m:t>m</m:t>
                </m:r>
              </m:e>
              <m:sup>
                <m:r>
                  <m:rPr>
                    <m:sty m:val="p"/>
                  </m:rPr>
                  <w:rPr>
                    <w:rFonts w:ascii="Cambria Math" w:hAnsi="Cambria Math" w:cstheme="minorHAnsi"/>
                    <w:sz w:val="24"/>
                    <w:szCs w:val="24"/>
                  </w:rPr>
                  <m:t>2</m:t>
                </m:r>
              </m:sup>
            </m:sSup>
          </m:e>
        </m:d>
      </m:oMath>
      <w:r w:rsidR="009652A7" w:rsidRPr="00BB522B">
        <w:rPr>
          <w:rFonts w:asciiTheme="minorHAnsi" w:hAnsiTheme="minorHAnsi" w:cstheme="minorHAnsi"/>
          <w:iCs/>
          <w:sz w:val="24"/>
          <w:szCs w:val="24"/>
        </w:rPr>
        <w:t>,</w:t>
      </w:r>
      <w:r w:rsidR="00BD0764" w:rsidRPr="00BB522B">
        <w:rPr>
          <w:rFonts w:asciiTheme="minorHAnsi" w:hAnsiTheme="minorHAnsi" w:cstheme="minorHAnsi"/>
          <w:iCs/>
          <w:sz w:val="24"/>
          <w:szCs w:val="24"/>
        </w:rPr>
        <w:t xml:space="preserve"> </w:t>
      </w:r>
      <w:r w:rsidR="00BD0764" w:rsidRPr="00BB522B">
        <w:rPr>
          <w:rFonts w:asciiTheme="minorHAnsi" w:hAnsiTheme="minorHAnsi" w:cstheme="minorHAnsi"/>
          <w:iCs/>
          <w:sz w:val="24"/>
          <w:szCs w:val="24"/>
        </w:rPr>
        <w:tab/>
      </w:r>
      <w:r w:rsidR="00BD0764" w:rsidRPr="00BB522B">
        <w:rPr>
          <w:rFonts w:asciiTheme="minorHAnsi" w:hAnsiTheme="minorHAnsi" w:cstheme="minorHAnsi"/>
          <w:iCs/>
          <w:sz w:val="24"/>
          <w:szCs w:val="24"/>
        </w:rPr>
        <w:tab/>
      </w:r>
      <w:r w:rsidR="00BD0764" w:rsidRPr="00BB522B">
        <w:rPr>
          <w:rFonts w:asciiTheme="minorHAnsi" w:hAnsiTheme="minorHAnsi" w:cstheme="minorHAnsi"/>
          <w:iCs/>
          <w:sz w:val="24"/>
          <w:szCs w:val="24"/>
        </w:rPr>
        <w:tab/>
      </w:r>
      <w:r w:rsidR="00BD0764" w:rsidRPr="00BB522B">
        <w:rPr>
          <w:rFonts w:asciiTheme="minorHAnsi" w:hAnsiTheme="minorHAnsi" w:cstheme="minorHAnsi"/>
          <w:iCs/>
          <w:sz w:val="24"/>
          <w:szCs w:val="24"/>
        </w:rPr>
        <w:tab/>
      </w:r>
      <w:r w:rsidR="00BD0764" w:rsidRPr="00BB522B">
        <w:rPr>
          <w:rFonts w:asciiTheme="minorHAnsi" w:hAnsiTheme="minorHAnsi" w:cstheme="minorHAnsi"/>
          <w:iCs/>
          <w:sz w:val="24"/>
          <w:szCs w:val="24"/>
        </w:rPr>
        <w:tab/>
        <w:t>(3)</w:t>
      </w:r>
    </w:p>
    <w:p w14:paraId="4311B066" w14:textId="20BC4C14" w:rsidR="00BD0764" w:rsidRPr="00BB522B" w:rsidRDefault="00BD0764" w:rsidP="009652A7">
      <w:pPr>
        <w:spacing w:after="120"/>
        <w:ind w:left="703" w:hanging="703"/>
        <w:jc w:val="both"/>
        <w:rPr>
          <w:rFonts w:asciiTheme="minorHAnsi" w:hAnsiTheme="minorHAnsi" w:cstheme="minorHAnsi"/>
          <w:iCs/>
          <w:sz w:val="24"/>
          <w:szCs w:val="24"/>
        </w:rPr>
      </w:pPr>
      <w:r w:rsidRPr="00BB522B">
        <w:rPr>
          <w:rFonts w:asciiTheme="minorHAnsi" w:hAnsiTheme="minorHAnsi" w:cstheme="minorHAnsi"/>
          <w:sz w:val="24"/>
          <w:szCs w:val="24"/>
        </w:rPr>
        <w:t>unde:</w:t>
      </w:r>
      <w:r w:rsidRPr="00BB522B">
        <w:rPr>
          <w:rFonts w:asciiTheme="minorHAnsi" w:hAnsiTheme="minorHAnsi" w:cstheme="minorHAnsi"/>
          <w:sz w:val="24"/>
          <w:szCs w:val="24"/>
        </w:rPr>
        <w:tab/>
      </w:r>
      <m:oMath>
        <m:r>
          <m:rPr>
            <m:sty m:val="p"/>
          </m:rPr>
          <w:rPr>
            <w:rFonts w:ascii="Cambria Math" w:hAnsi="Cambria Math" w:cstheme="minorHAnsi"/>
            <w:sz w:val="24"/>
            <w:szCs w:val="24"/>
          </w:rPr>
          <m:t>N</m:t>
        </m:r>
      </m:oMath>
      <w:r w:rsidRPr="00BB522B">
        <w:rPr>
          <w:rFonts w:asciiTheme="minorHAnsi" w:hAnsiTheme="minorHAnsi" w:cstheme="minorHAnsi"/>
          <w:iCs/>
          <w:sz w:val="24"/>
          <w:szCs w:val="24"/>
        </w:rPr>
        <w:t xml:space="preserve"> reprezintă numărul apartamentelor conectate la </w:t>
      </w:r>
      <w:r w:rsidR="00B544D4" w:rsidRPr="00BB522B">
        <w:rPr>
          <w:rFonts w:asciiTheme="minorHAnsi" w:hAnsiTheme="minorHAnsi" w:cstheme="minorHAnsi"/>
          <w:iCs/>
          <w:sz w:val="24"/>
          <w:szCs w:val="24"/>
        </w:rPr>
        <w:t>SCAET</w:t>
      </w:r>
      <w:r w:rsidRPr="00BB522B">
        <w:rPr>
          <w:rFonts w:asciiTheme="minorHAnsi" w:hAnsiTheme="minorHAnsi" w:cstheme="minorHAnsi"/>
          <w:iCs/>
          <w:sz w:val="24"/>
          <w:szCs w:val="24"/>
        </w:rPr>
        <w:t xml:space="preserve"> din cadrul blocului locativ sau, după caz, din scară;</w:t>
      </w:r>
    </w:p>
    <w:p w14:paraId="18A90CC1" w14:textId="60EEAF96" w:rsidR="00BD0764" w:rsidRPr="00BB522B" w:rsidRDefault="002814F2" w:rsidP="00BD0764">
      <w:pPr>
        <w:ind w:left="705"/>
        <w:jc w:val="both"/>
        <w:rPr>
          <w:rFonts w:asciiTheme="minorHAnsi" w:hAnsiTheme="minorHAnsi" w:cstheme="minorHAnsi"/>
          <w:sz w:val="24"/>
          <w:szCs w:val="24"/>
        </w:rPr>
      </w:pPr>
      <m:oMath>
        <m:sSubSup>
          <m:sSubSupPr>
            <m:ctrlPr>
              <w:rPr>
                <w:rFonts w:ascii="Cambria Math" w:hAnsi="Cambria Math" w:cstheme="minorHAnsi"/>
                <w:sz w:val="24"/>
                <w:szCs w:val="24"/>
              </w:rPr>
            </m:ctrlPr>
          </m:sSubSupPr>
          <m:e>
            <m:r>
              <m:rPr>
                <m:sty m:val="p"/>
              </m:rPr>
              <w:rPr>
                <w:rFonts w:ascii="Cambria Math" w:hAnsi="Cambria Math" w:cstheme="minorHAnsi"/>
                <w:sz w:val="24"/>
                <w:szCs w:val="24"/>
              </w:rPr>
              <m:t>S</m:t>
            </m:r>
          </m:e>
          <m:sub>
            <m:r>
              <m:rPr>
                <m:sty m:val="p"/>
              </m:rPr>
              <w:rPr>
                <w:rFonts w:ascii="Cambria Math" w:hAnsi="Cambria Math" w:cstheme="minorHAnsi"/>
                <w:sz w:val="24"/>
                <w:szCs w:val="24"/>
              </w:rPr>
              <m:t>ap,x</m:t>
            </m:r>
          </m:sub>
          <m:sup>
            <m:r>
              <m:rPr>
                <m:sty m:val="p"/>
              </m:rPr>
              <w:rPr>
                <w:rFonts w:ascii="Cambria Math" w:hAnsi="Cambria Math" w:cstheme="minorHAnsi"/>
                <w:sz w:val="24"/>
                <w:szCs w:val="24"/>
              </w:rPr>
              <m:t>deb</m:t>
            </m:r>
          </m:sup>
        </m:sSubSup>
      </m:oMath>
      <w:r w:rsidR="00BD0764" w:rsidRPr="00BB522B">
        <w:rPr>
          <w:rFonts w:asciiTheme="minorHAnsi" w:hAnsiTheme="minorHAnsi" w:cstheme="minorHAnsi"/>
          <w:iCs/>
          <w:sz w:val="24"/>
          <w:szCs w:val="24"/>
        </w:rPr>
        <w:t xml:space="preserve"> – suprafața apartamentului </w:t>
      </w:r>
      <m:oMath>
        <m:r>
          <w:rPr>
            <w:rFonts w:ascii="Cambria Math" w:hAnsi="Cambria Math" w:cstheme="minorHAnsi"/>
            <w:sz w:val="24"/>
            <w:szCs w:val="24"/>
          </w:rPr>
          <m:t>x</m:t>
        </m:r>
      </m:oMath>
      <w:r w:rsidR="00BD0764" w:rsidRPr="00BB522B">
        <w:rPr>
          <w:rFonts w:asciiTheme="minorHAnsi" w:hAnsiTheme="minorHAnsi" w:cstheme="minorHAnsi"/>
          <w:iCs/>
          <w:sz w:val="24"/>
          <w:szCs w:val="24"/>
        </w:rPr>
        <w:t xml:space="preserve"> debranșat de la </w:t>
      </w:r>
      <w:r w:rsidR="00B544D4" w:rsidRPr="00BB522B">
        <w:rPr>
          <w:rFonts w:asciiTheme="minorHAnsi" w:hAnsiTheme="minorHAnsi" w:cstheme="minorHAnsi"/>
          <w:iCs/>
          <w:sz w:val="24"/>
          <w:szCs w:val="24"/>
        </w:rPr>
        <w:t>SCAET</w:t>
      </w:r>
      <w:r w:rsidR="00BD0764" w:rsidRPr="00BB522B">
        <w:rPr>
          <w:rFonts w:asciiTheme="minorHAnsi" w:hAnsiTheme="minorHAnsi" w:cstheme="minorHAnsi"/>
          <w:iCs/>
          <w:sz w:val="24"/>
          <w:szCs w:val="24"/>
        </w:rPr>
        <w:t xml:space="preserve"> din cadrul blocului locativ sau, după caz, din scară, în </w:t>
      </w:r>
      <m:oMath>
        <m:sSup>
          <m:sSupPr>
            <m:ctrlPr>
              <w:rPr>
                <w:rFonts w:ascii="Cambria Math" w:hAnsi="Cambria Math" w:cstheme="minorHAnsi"/>
                <w:iCs/>
                <w:sz w:val="24"/>
                <w:szCs w:val="24"/>
              </w:rPr>
            </m:ctrlPr>
          </m:sSupPr>
          <m:e>
            <m:r>
              <m:rPr>
                <m:sty m:val="p"/>
              </m:rPr>
              <w:rPr>
                <w:rFonts w:ascii="Cambria Math" w:hAnsi="Cambria Math" w:cstheme="minorHAnsi"/>
                <w:sz w:val="24"/>
                <w:szCs w:val="24"/>
              </w:rPr>
              <m:t>m</m:t>
            </m:r>
          </m:e>
          <m:sup>
            <m:r>
              <m:rPr>
                <m:sty m:val="p"/>
              </m:rPr>
              <w:rPr>
                <w:rFonts w:ascii="Cambria Math" w:hAnsi="Cambria Math" w:cstheme="minorHAnsi"/>
                <w:sz w:val="24"/>
                <w:szCs w:val="24"/>
              </w:rPr>
              <m:t>2</m:t>
            </m:r>
          </m:sup>
        </m:sSup>
      </m:oMath>
      <w:r w:rsidR="00BD0764" w:rsidRPr="00BB522B">
        <w:rPr>
          <w:rFonts w:asciiTheme="minorHAnsi" w:hAnsiTheme="minorHAnsi" w:cstheme="minorHAnsi"/>
          <w:iCs/>
          <w:sz w:val="24"/>
          <w:szCs w:val="24"/>
        </w:rPr>
        <w:t>.</w:t>
      </w:r>
    </w:p>
    <w:p w14:paraId="285AF778" w14:textId="3FA4EF5D" w:rsidR="00BD0764" w:rsidRPr="00BB522B" w:rsidRDefault="00BD0764" w:rsidP="00BD0764">
      <w:pPr>
        <w:jc w:val="both"/>
        <w:rPr>
          <w:rFonts w:asciiTheme="minorHAnsi" w:hAnsiTheme="minorHAnsi" w:cstheme="minorHAnsi"/>
          <w:sz w:val="24"/>
          <w:szCs w:val="24"/>
        </w:rPr>
      </w:pPr>
      <w:r w:rsidRPr="00BB522B">
        <w:rPr>
          <w:rFonts w:asciiTheme="minorHAnsi" w:hAnsiTheme="minorHAnsi" w:cstheme="minorHAnsi"/>
          <w:sz w:val="24"/>
          <w:szCs w:val="24"/>
        </w:rPr>
        <w:t>5.2.</w:t>
      </w:r>
      <w:r w:rsidR="00552329" w:rsidRPr="00BB522B">
        <w:rPr>
          <w:rFonts w:asciiTheme="minorHAnsi" w:hAnsiTheme="minorHAnsi" w:cstheme="minorHAnsi"/>
          <w:sz w:val="24"/>
          <w:szCs w:val="24"/>
        </w:rPr>
        <w:t>1.4</w:t>
      </w:r>
      <w:r w:rsidR="009652A7" w:rsidRPr="00BB522B">
        <w:rPr>
          <w:rFonts w:asciiTheme="minorHAnsi" w:hAnsiTheme="minorHAnsi" w:cstheme="minorHAnsi"/>
          <w:sz w:val="24"/>
          <w:szCs w:val="24"/>
        </w:rPr>
        <w:t>.</w:t>
      </w:r>
      <w:r w:rsidRPr="00BB522B">
        <w:rPr>
          <w:rFonts w:asciiTheme="minorHAnsi" w:hAnsiTheme="minorHAnsi" w:cstheme="minorHAnsi"/>
          <w:sz w:val="24"/>
          <w:szCs w:val="24"/>
        </w:rPr>
        <w:t xml:space="preserve"> Cota apartamentelor debranșate de la </w:t>
      </w:r>
      <w:r w:rsidR="00B544D4" w:rsidRPr="00BB522B">
        <w:rPr>
          <w:rFonts w:asciiTheme="minorHAnsi" w:hAnsiTheme="minorHAnsi" w:cstheme="minorHAnsi"/>
          <w:sz w:val="24"/>
          <w:szCs w:val="24"/>
        </w:rPr>
        <w:t>SCAET</w:t>
      </w:r>
      <w:r w:rsidRPr="00BB522B">
        <w:rPr>
          <w:rFonts w:asciiTheme="minorHAnsi" w:hAnsiTheme="minorHAnsi" w:cstheme="minorHAnsi"/>
          <w:sz w:val="24"/>
          <w:szCs w:val="24"/>
        </w:rPr>
        <w:t xml:space="preserve"> reprezintă raportul dintre suprafața totală a apartamentelor</w:t>
      </w:r>
      <w:r w:rsidR="007515BC" w:rsidRPr="00BB522B">
        <w:rPr>
          <w:rFonts w:asciiTheme="minorHAnsi" w:hAnsiTheme="minorHAnsi" w:cstheme="minorHAnsi"/>
          <w:sz w:val="24"/>
          <w:szCs w:val="24"/>
        </w:rPr>
        <w:t>, încăperilor locuibile în cămine şi încăperilor cu altă destinație decât acea de locuințe,</w:t>
      </w:r>
      <w:r w:rsidRPr="00BB522B">
        <w:rPr>
          <w:rFonts w:asciiTheme="minorHAnsi" w:hAnsiTheme="minorHAnsi" w:cstheme="minorHAnsi"/>
          <w:sz w:val="24"/>
          <w:szCs w:val="24"/>
        </w:rPr>
        <w:t xml:space="preserve"> debranșate și suprafața totală a apartamentelor:</w:t>
      </w:r>
    </w:p>
    <w:p w14:paraId="44D488A4" w14:textId="77777777" w:rsidR="00BD0764" w:rsidRPr="00BB522B" w:rsidRDefault="002814F2" w:rsidP="00BD0764">
      <w:pPr>
        <w:jc w:val="right"/>
        <w:rPr>
          <w:rFonts w:asciiTheme="minorHAnsi" w:hAnsiTheme="minorHAnsi" w:cstheme="minorHAnsi"/>
          <w:iCs/>
          <w:sz w:val="24"/>
          <w:szCs w:val="24"/>
        </w:rPr>
      </w:pPr>
      <m:oMath>
        <m:sSub>
          <m:sSubPr>
            <m:ctrlPr>
              <w:rPr>
                <w:rFonts w:ascii="Cambria Math" w:eastAsiaTheme="minorEastAsia" w:hAnsi="Cambria Math" w:cstheme="minorHAnsi"/>
                <w:i/>
                <w:iCs/>
                <w:sz w:val="24"/>
                <w:szCs w:val="24"/>
              </w:rPr>
            </m:ctrlPr>
          </m:sSubPr>
          <m:e>
            <m:r>
              <m:rPr>
                <m:sty m:val="p"/>
              </m:rPr>
              <w:rPr>
                <w:rFonts w:ascii="Cambria Math" w:hAnsi="Cambria Math" w:cstheme="minorHAnsi"/>
                <w:sz w:val="24"/>
                <w:szCs w:val="24"/>
              </w:rPr>
              <m:t>k</m:t>
            </m:r>
          </m:e>
          <m:sub>
            <m:r>
              <m:rPr>
                <m:sty m:val="p"/>
              </m:rPr>
              <w:rPr>
                <w:rFonts w:ascii="Cambria Math" w:hAnsi="Cambria Math" w:cstheme="minorHAnsi"/>
                <w:sz w:val="24"/>
                <w:szCs w:val="24"/>
              </w:rPr>
              <m:t>deb</m:t>
            </m:r>
          </m:sub>
        </m:sSub>
        <m:r>
          <w:rPr>
            <w:rFonts w:ascii="Cambria Math" w:eastAsiaTheme="minorEastAsia" w:hAnsi="Cambria Math" w:cstheme="minorHAnsi"/>
            <w:sz w:val="24"/>
            <w:szCs w:val="24"/>
          </w:rPr>
          <m:t>=</m:t>
        </m:r>
        <m:f>
          <m:fPr>
            <m:ctrlPr>
              <w:rPr>
                <w:rFonts w:ascii="Cambria Math" w:eastAsiaTheme="minorEastAsia" w:hAnsi="Cambria Math" w:cstheme="minorHAnsi"/>
                <w:i/>
                <w:iCs/>
                <w:sz w:val="24"/>
                <w:szCs w:val="24"/>
              </w:rPr>
            </m:ctrlPr>
          </m:fPr>
          <m:num>
            <m:sSub>
              <m:sSubPr>
                <m:ctrlPr>
                  <w:rPr>
                    <w:rFonts w:ascii="Cambria Math" w:hAnsi="Cambria Math" w:cstheme="minorHAnsi"/>
                    <w:iCs/>
                    <w:sz w:val="24"/>
                    <w:szCs w:val="24"/>
                  </w:rPr>
                </m:ctrlPr>
              </m:sSubPr>
              <m:e>
                <m:r>
                  <m:rPr>
                    <m:sty m:val="p"/>
                  </m:rPr>
                  <w:rPr>
                    <w:rFonts w:ascii="Cambria Math" w:hAnsi="Cambria Math" w:cstheme="minorHAnsi"/>
                    <w:sz w:val="24"/>
                    <w:szCs w:val="24"/>
                  </w:rPr>
                  <m:t>S</m:t>
                </m:r>
              </m:e>
              <m:sub>
                <m:r>
                  <m:rPr>
                    <m:sty m:val="p"/>
                  </m:rPr>
                  <w:rPr>
                    <w:rFonts w:ascii="Cambria Math" w:hAnsi="Cambria Math" w:cstheme="minorHAnsi"/>
                    <w:sz w:val="24"/>
                    <w:szCs w:val="24"/>
                    <w:vertAlign w:val="subscript"/>
                  </w:rPr>
                  <m:t>ap,deb</m:t>
                </m:r>
              </m:sub>
            </m:sSub>
          </m:num>
          <m:den>
            <m:sSub>
              <m:sSubPr>
                <m:ctrlPr>
                  <w:rPr>
                    <w:rFonts w:ascii="Cambria Math" w:hAnsi="Cambria Math" w:cstheme="minorHAnsi"/>
                    <w:iCs/>
                    <w:sz w:val="24"/>
                    <w:szCs w:val="24"/>
                  </w:rPr>
                </m:ctrlPr>
              </m:sSubPr>
              <m:e>
                <m:r>
                  <m:rPr>
                    <m:sty m:val="p"/>
                  </m:rPr>
                  <w:rPr>
                    <w:rFonts w:ascii="Cambria Math" w:hAnsi="Cambria Math" w:cstheme="minorHAnsi"/>
                    <w:sz w:val="24"/>
                    <w:szCs w:val="24"/>
                  </w:rPr>
                  <m:t>S</m:t>
                </m:r>
              </m:e>
              <m:sub>
                <m:r>
                  <m:rPr>
                    <m:sty m:val="p"/>
                  </m:rPr>
                  <w:rPr>
                    <w:rFonts w:ascii="Cambria Math" w:hAnsi="Cambria Math" w:cstheme="minorHAnsi"/>
                    <w:sz w:val="24"/>
                    <w:szCs w:val="24"/>
                    <w:vertAlign w:val="subscript"/>
                  </w:rPr>
                  <m:t>ap,tot</m:t>
                </m:r>
              </m:sub>
            </m:sSub>
          </m:den>
        </m:f>
      </m:oMath>
      <w:r w:rsidR="00BD0764" w:rsidRPr="00BB522B">
        <w:rPr>
          <w:rFonts w:asciiTheme="minorHAnsi" w:hAnsiTheme="minorHAnsi" w:cstheme="minorHAnsi"/>
          <w:iCs/>
          <w:sz w:val="24"/>
          <w:szCs w:val="24"/>
        </w:rPr>
        <w:t xml:space="preserve">. </w:t>
      </w:r>
      <w:r w:rsidR="00BD0764" w:rsidRPr="00BB522B">
        <w:rPr>
          <w:rFonts w:asciiTheme="minorHAnsi" w:hAnsiTheme="minorHAnsi" w:cstheme="minorHAnsi"/>
          <w:iCs/>
          <w:sz w:val="24"/>
          <w:szCs w:val="24"/>
        </w:rPr>
        <w:tab/>
      </w:r>
      <w:r w:rsidR="00BD0764" w:rsidRPr="00BB522B">
        <w:rPr>
          <w:rFonts w:asciiTheme="minorHAnsi" w:hAnsiTheme="minorHAnsi" w:cstheme="minorHAnsi"/>
          <w:iCs/>
          <w:sz w:val="24"/>
          <w:szCs w:val="24"/>
        </w:rPr>
        <w:tab/>
      </w:r>
      <w:r w:rsidR="00BD0764" w:rsidRPr="00BB522B">
        <w:rPr>
          <w:rFonts w:asciiTheme="minorHAnsi" w:hAnsiTheme="minorHAnsi" w:cstheme="minorHAnsi"/>
          <w:iCs/>
          <w:sz w:val="24"/>
          <w:szCs w:val="24"/>
        </w:rPr>
        <w:tab/>
      </w:r>
      <w:r w:rsidR="00BD0764" w:rsidRPr="00BB522B">
        <w:rPr>
          <w:rFonts w:asciiTheme="minorHAnsi" w:hAnsiTheme="minorHAnsi" w:cstheme="minorHAnsi"/>
          <w:iCs/>
          <w:sz w:val="24"/>
          <w:szCs w:val="24"/>
        </w:rPr>
        <w:tab/>
      </w:r>
      <w:r w:rsidR="00BD0764" w:rsidRPr="00BB522B">
        <w:rPr>
          <w:rFonts w:asciiTheme="minorHAnsi" w:hAnsiTheme="minorHAnsi" w:cstheme="minorHAnsi"/>
          <w:iCs/>
          <w:sz w:val="24"/>
          <w:szCs w:val="24"/>
        </w:rPr>
        <w:tab/>
        <w:t>(4)</w:t>
      </w:r>
    </w:p>
    <w:p w14:paraId="092698FD" w14:textId="48E9ADF8" w:rsidR="00746D65" w:rsidRPr="00BB522B" w:rsidRDefault="00BD0764" w:rsidP="00BD0764">
      <w:pPr>
        <w:jc w:val="both"/>
        <w:rPr>
          <w:rFonts w:asciiTheme="minorHAnsi" w:hAnsiTheme="minorHAnsi" w:cstheme="minorHAnsi"/>
          <w:sz w:val="24"/>
          <w:szCs w:val="24"/>
        </w:rPr>
      </w:pPr>
      <w:r w:rsidRPr="00BB522B">
        <w:rPr>
          <w:rFonts w:asciiTheme="minorHAnsi" w:hAnsiTheme="minorHAnsi" w:cstheme="minorHAnsi"/>
          <w:sz w:val="24"/>
          <w:szCs w:val="24"/>
        </w:rPr>
        <w:t>5.2.</w:t>
      </w:r>
      <w:r w:rsidR="00552329" w:rsidRPr="00BB522B">
        <w:rPr>
          <w:rFonts w:asciiTheme="minorHAnsi" w:hAnsiTheme="minorHAnsi" w:cstheme="minorHAnsi"/>
          <w:sz w:val="24"/>
          <w:szCs w:val="24"/>
        </w:rPr>
        <w:t>1.5</w:t>
      </w:r>
      <w:r w:rsidR="009652A7" w:rsidRPr="00BB522B">
        <w:rPr>
          <w:rFonts w:asciiTheme="minorHAnsi" w:hAnsiTheme="minorHAnsi" w:cstheme="minorHAnsi"/>
          <w:sz w:val="24"/>
          <w:szCs w:val="24"/>
        </w:rPr>
        <w:t>.</w:t>
      </w:r>
      <w:r w:rsidRPr="00BB522B">
        <w:rPr>
          <w:rFonts w:asciiTheme="minorHAnsi" w:hAnsiTheme="minorHAnsi" w:cstheme="minorHAnsi"/>
          <w:sz w:val="24"/>
          <w:szCs w:val="24"/>
        </w:rPr>
        <w:t xml:space="preserve"> </w:t>
      </w:r>
      <w:r w:rsidR="008C023B" w:rsidRPr="00BB522B">
        <w:rPr>
          <w:rFonts w:asciiTheme="minorHAnsi" w:hAnsiTheme="minorHAnsi" w:cstheme="minorHAnsi"/>
          <w:sz w:val="24"/>
          <w:szCs w:val="24"/>
        </w:rPr>
        <w:t>Consumul real de energie termică pentru încălzire se determină ca diferența dintre indicațiile contorului de energie termică citite la sfârșitul lunii precedente și sfârșitul lunii curente:</w:t>
      </w:r>
    </w:p>
    <w:p w14:paraId="5E328045" w14:textId="6060032E" w:rsidR="00746D65" w:rsidRPr="00BB522B" w:rsidRDefault="002814F2" w:rsidP="005374A5">
      <w:pPr>
        <w:jc w:val="center"/>
        <w:rPr>
          <w:rFonts w:asciiTheme="minorHAnsi" w:hAnsiTheme="minorHAnsi" w:cstheme="minorHAnsi"/>
          <w:sz w:val="24"/>
          <w:szCs w:val="24"/>
        </w:rPr>
      </w:pPr>
      <m:oMath>
        <m:sSubSup>
          <m:sSubSupPr>
            <m:ctrlPr>
              <w:rPr>
                <w:rFonts w:ascii="Cambria Math" w:hAnsi="Cambria Math" w:cstheme="minorHAnsi"/>
                <w:iCs/>
                <w:sz w:val="24"/>
                <w:szCs w:val="24"/>
              </w:rPr>
            </m:ctrlPr>
          </m:sSubSupPr>
          <m:e>
            <m:r>
              <m:rPr>
                <m:sty m:val="p"/>
              </m:rPr>
              <w:rPr>
                <w:rFonts w:ascii="Cambria Math" w:hAnsi="Cambria Math" w:cstheme="minorHAnsi"/>
                <w:sz w:val="24"/>
                <w:szCs w:val="24"/>
              </w:rPr>
              <m:t>Q</m:t>
            </m:r>
          </m:e>
          <m:sub>
            <m:r>
              <m:rPr>
                <m:sty m:val="p"/>
              </m:rPr>
              <w:rPr>
                <w:rFonts w:ascii="Cambria Math" w:hAnsi="Cambria Math" w:cstheme="minorHAnsi"/>
                <w:sz w:val="24"/>
                <w:szCs w:val="24"/>
              </w:rPr>
              <m:t>real</m:t>
            </m:r>
          </m:sub>
          <m:sup>
            <m:r>
              <m:rPr>
                <m:sty m:val="p"/>
              </m:rPr>
              <w:rPr>
                <w:rFonts w:ascii="Cambria Math" w:hAnsi="Cambria Math" w:cstheme="minorHAnsi"/>
                <w:sz w:val="24"/>
                <w:szCs w:val="24"/>
              </w:rPr>
              <m:t>înc.</m:t>
            </m:r>
          </m:sup>
        </m:sSubSup>
        <m:r>
          <m:rPr>
            <m:sty m:val="p"/>
          </m:rPr>
          <w:rPr>
            <w:rFonts w:ascii="Cambria Math" w:hAnsi="Cambria Math" w:cstheme="minorHAnsi"/>
            <w:sz w:val="24"/>
            <w:szCs w:val="24"/>
          </w:rPr>
          <m:t>=</m:t>
        </m:r>
        <m:sSubSup>
          <m:sSubSupPr>
            <m:ctrlPr>
              <w:rPr>
                <w:rFonts w:ascii="Cambria Math" w:hAnsi="Cambria Math" w:cstheme="minorHAnsi"/>
                <w:iCs/>
                <w:sz w:val="24"/>
                <w:szCs w:val="24"/>
              </w:rPr>
            </m:ctrlPr>
          </m:sSubSupPr>
          <m:e>
            <m:r>
              <m:rPr>
                <m:sty m:val="p"/>
              </m:rPr>
              <w:rPr>
                <w:rFonts w:ascii="Cambria Math" w:hAnsi="Cambria Math" w:cstheme="minorHAnsi"/>
                <w:sz w:val="24"/>
                <w:szCs w:val="24"/>
              </w:rPr>
              <m:t>Q</m:t>
            </m:r>
          </m:e>
          <m:sub>
            <m:r>
              <m:rPr>
                <m:sty m:val="p"/>
              </m:rPr>
              <w:rPr>
                <w:rFonts w:ascii="Cambria Math" w:hAnsi="Cambria Math" w:cstheme="minorHAnsi"/>
                <w:sz w:val="24"/>
                <w:szCs w:val="24"/>
              </w:rPr>
              <m:t>2</m:t>
            </m:r>
          </m:sub>
          <m:sup>
            <m:r>
              <m:rPr>
                <m:sty m:val="p"/>
              </m:rPr>
              <w:rPr>
                <w:rFonts w:ascii="Cambria Math" w:hAnsi="Cambria Math" w:cstheme="minorHAnsi"/>
                <w:sz w:val="24"/>
                <w:szCs w:val="24"/>
              </w:rPr>
              <m:t>contor</m:t>
            </m:r>
          </m:sup>
        </m:sSubSup>
        <m:r>
          <m:rPr>
            <m:sty m:val="p"/>
          </m:rPr>
          <w:rPr>
            <w:rFonts w:ascii="Cambria Math" w:hAnsi="Cambria Math" w:cstheme="minorHAnsi"/>
            <w:sz w:val="24"/>
            <w:szCs w:val="24"/>
          </w:rPr>
          <m:t>-</m:t>
        </m:r>
        <m:sSubSup>
          <m:sSubSupPr>
            <m:ctrlPr>
              <w:rPr>
                <w:rFonts w:ascii="Cambria Math" w:hAnsi="Cambria Math" w:cstheme="minorHAnsi"/>
                <w:iCs/>
                <w:sz w:val="24"/>
                <w:szCs w:val="24"/>
              </w:rPr>
            </m:ctrlPr>
          </m:sSubSupPr>
          <m:e>
            <m:r>
              <m:rPr>
                <m:sty m:val="p"/>
              </m:rPr>
              <w:rPr>
                <w:rFonts w:ascii="Cambria Math" w:hAnsi="Cambria Math" w:cstheme="minorHAnsi"/>
                <w:sz w:val="24"/>
                <w:szCs w:val="24"/>
              </w:rPr>
              <m:t>Q</m:t>
            </m:r>
          </m:e>
          <m:sub>
            <m:r>
              <m:rPr>
                <m:sty m:val="p"/>
              </m:rPr>
              <w:rPr>
                <w:rFonts w:ascii="Cambria Math" w:hAnsi="Cambria Math" w:cstheme="minorHAnsi"/>
                <w:sz w:val="24"/>
                <w:szCs w:val="24"/>
              </w:rPr>
              <m:t>1</m:t>
            </m:r>
          </m:sub>
          <m:sup>
            <m:r>
              <m:rPr>
                <m:sty m:val="p"/>
              </m:rPr>
              <w:rPr>
                <w:rFonts w:ascii="Cambria Math" w:hAnsi="Cambria Math" w:cstheme="minorHAnsi"/>
                <w:sz w:val="24"/>
                <w:szCs w:val="24"/>
              </w:rPr>
              <m:t>contor</m:t>
            </m:r>
          </m:sup>
        </m:sSubSup>
        <m:r>
          <w:rPr>
            <w:rFonts w:ascii="Cambria Math" w:hAnsi="Cambria Math" w:cstheme="minorHAnsi"/>
            <w:sz w:val="24"/>
            <w:szCs w:val="24"/>
          </w:rPr>
          <m:t>-</m:t>
        </m:r>
        <m:sSub>
          <m:sSubPr>
            <m:ctrlPr>
              <w:rPr>
                <w:rFonts w:ascii="Cambria Math" w:hAnsi="Cambria Math" w:cstheme="minorHAnsi"/>
                <w:iCs/>
                <w:sz w:val="24"/>
                <w:szCs w:val="24"/>
              </w:rPr>
            </m:ctrlPr>
          </m:sSubPr>
          <m:e>
            <m:r>
              <m:rPr>
                <m:sty m:val="p"/>
              </m:rPr>
              <w:rPr>
                <w:rFonts w:ascii="Cambria Math" w:hAnsi="Cambria Math" w:cstheme="minorHAnsi"/>
                <w:sz w:val="24"/>
                <w:szCs w:val="24"/>
              </w:rPr>
              <m:t>Q</m:t>
            </m:r>
          </m:e>
          <m:sub>
            <m:r>
              <m:rPr>
                <m:sty m:val="p"/>
              </m:rPr>
              <w:rPr>
                <w:rFonts w:ascii="Cambria Math" w:hAnsi="Cambria Math" w:cstheme="minorHAnsi"/>
                <w:sz w:val="24"/>
                <w:szCs w:val="24"/>
              </w:rPr>
              <m:t>prd</m:t>
            </m:r>
          </m:sub>
        </m:sSub>
        <m:r>
          <m:rPr>
            <m:sty m:val="p"/>
          </m:rPr>
          <w:rPr>
            <w:rFonts w:ascii="Cambria Math" w:hAnsi="Cambria Math" w:cstheme="minorHAnsi"/>
            <w:sz w:val="24"/>
            <w:szCs w:val="24"/>
          </w:rPr>
          <m:t>,</m:t>
        </m:r>
        <m:r>
          <w:rPr>
            <w:rFonts w:ascii="Cambria Math" w:hAnsi="Cambria Math" w:cstheme="minorHAnsi"/>
            <w:sz w:val="24"/>
            <w:szCs w:val="24"/>
          </w:rPr>
          <m:t xml:space="preserve"> </m:t>
        </m:r>
        <m:d>
          <m:dPr>
            <m:begChr m:val="["/>
            <m:endChr m:val="]"/>
            <m:ctrlPr>
              <w:rPr>
                <w:rFonts w:ascii="Cambria Math" w:hAnsi="Cambria Math" w:cstheme="minorHAnsi"/>
                <w:i/>
                <w:iCs/>
                <w:sz w:val="24"/>
                <w:szCs w:val="24"/>
              </w:rPr>
            </m:ctrlPr>
          </m:dPr>
          <m:e>
            <m:r>
              <m:rPr>
                <m:sty m:val="p"/>
              </m:rPr>
              <w:rPr>
                <w:rFonts w:ascii="Cambria Math" w:hAnsi="Cambria Math" w:cstheme="minorHAnsi"/>
                <w:sz w:val="24"/>
                <w:szCs w:val="24"/>
              </w:rPr>
              <m:t>Gcal</m:t>
            </m:r>
          </m:e>
        </m:d>
      </m:oMath>
      <w:r w:rsidR="009652A7" w:rsidRPr="00BB522B">
        <w:rPr>
          <w:rFonts w:asciiTheme="minorHAnsi" w:hAnsiTheme="minorHAnsi" w:cstheme="minorHAnsi"/>
          <w:iCs/>
          <w:sz w:val="24"/>
          <w:szCs w:val="24"/>
        </w:rPr>
        <w:t>.</w:t>
      </w:r>
    </w:p>
    <w:p w14:paraId="288AD173" w14:textId="7FB19DDE" w:rsidR="00BD0764" w:rsidRPr="00BB522B" w:rsidRDefault="00746D65" w:rsidP="00BD0764">
      <w:pPr>
        <w:jc w:val="both"/>
        <w:rPr>
          <w:rFonts w:asciiTheme="minorHAnsi" w:hAnsiTheme="minorHAnsi" w:cstheme="minorHAnsi"/>
          <w:sz w:val="24"/>
          <w:szCs w:val="24"/>
        </w:rPr>
      </w:pPr>
      <w:r w:rsidRPr="00BB522B">
        <w:rPr>
          <w:rFonts w:asciiTheme="minorHAnsi" w:hAnsiTheme="minorHAnsi" w:cstheme="minorHAnsi"/>
          <w:sz w:val="24"/>
          <w:szCs w:val="24"/>
        </w:rPr>
        <w:t>Pentru Punctele Termice Individuale</w:t>
      </w:r>
      <w:r w:rsidR="009652A7" w:rsidRPr="00BB522B">
        <w:rPr>
          <w:rFonts w:asciiTheme="minorHAnsi" w:hAnsiTheme="minorHAnsi" w:cstheme="minorHAnsi"/>
          <w:sz w:val="24"/>
          <w:szCs w:val="24"/>
        </w:rPr>
        <w:t xml:space="preserve"> (PTI)</w:t>
      </w:r>
      <w:r w:rsidR="00BD0764" w:rsidRPr="00BB522B">
        <w:rPr>
          <w:rFonts w:asciiTheme="minorHAnsi" w:hAnsiTheme="minorHAnsi" w:cstheme="minorHAnsi"/>
          <w:sz w:val="24"/>
          <w:szCs w:val="24"/>
        </w:rPr>
        <w:t xml:space="preserve"> </w:t>
      </w:r>
      <w:r w:rsidR="00EC7610" w:rsidRPr="00BB522B">
        <w:rPr>
          <w:rFonts w:asciiTheme="minorHAnsi" w:hAnsiTheme="minorHAnsi" w:cstheme="minorHAnsi"/>
          <w:sz w:val="24"/>
          <w:szCs w:val="24"/>
        </w:rPr>
        <w:t xml:space="preserve">consumul real de energie termică pentru încălzire se determină </w:t>
      </w:r>
      <w:r w:rsidRPr="00BB522B">
        <w:rPr>
          <w:rFonts w:asciiTheme="minorHAnsi" w:hAnsiTheme="minorHAnsi" w:cstheme="minorHAnsi"/>
          <w:sz w:val="24"/>
          <w:szCs w:val="24"/>
        </w:rPr>
        <w:t xml:space="preserve">ca diferența dintre indicația curentă și cea precedentă citită de pe echipamentul de măsurare </w:t>
      </w:r>
      <w:r w:rsidR="00BD0764" w:rsidRPr="00BB522B">
        <w:rPr>
          <w:rFonts w:asciiTheme="minorHAnsi" w:hAnsiTheme="minorHAnsi" w:cstheme="minorHAnsi"/>
          <w:sz w:val="24"/>
          <w:szCs w:val="24"/>
        </w:rPr>
        <w:t xml:space="preserve">și consumul de energie termică </w:t>
      </w:r>
      <w:r w:rsidRPr="00BB522B">
        <w:rPr>
          <w:rFonts w:asciiTheme="minorHAnsi" w:hAnsiTheme="minorHAnsi" w:cstheme="minorHAnsi"/>
          <w:sz w:val="24"/>
          <w:szCs w:val="24"/>
        </w:rPr>
        <w:t xml:space="preserve">utilizat </w:t>
      </w:r>
      <w:r w:rsidR="00BD0764" w:rsidRPr="00BB522B">
        <w:rPr>
          <w:rFonts w:asciiTheme="minorHAnsi" w:hAnsiTheme="minorHAnsi" w:cstheme="minorHAnsi"/>
          <w:sz w:val="24"/>
          <w:szCs w:val="24"/>
        </w:rPr>
        <w:t>pentru prepararea apei calde menajer</w:t>
      </w:r>
      <w:r w:rsidR="00CE7AB1" w:rsidRPr="00BB522B">
        <w:rPr>
          <w:rFonts w:asciiTheme="minorHAnsi" w:hAnsiTheme="minorHAnsi" w:cstheme="minorHAnsi"/>
          <w:sz w:val="24"/>
          <w:szCs w:val="24"/>
        </w:rPr>
        <w:t>e</w:t>
      </w:r>
      <w:r w:rsidR="00BD0764" w:rsidRPr="00BB522B">
        <w:rPr>
          <w:rFonts w:asciiTheme="minorHAnsi" w:hAnsiTheme="minorHAnsi" w:cstheme="minorHAnsi"/>
          <w:sz w:val="24"/>
          <w:szCs w:val="24"/>
        </w:rPr>
        <w:t>:</w:t>
      </w:r>
    </w:p>
    <w:p w14:paraId="7091E265" w14:textId="6E727733" w:rsidR="00BD0764" w:rsidRPr="00BB522B" w:rsidRDefault="002814F2" w:rsidP="00BD0764">
      <w:pPr>
        <w:jc w:val="right"/>
        <w:rPr>
          <w:rFonts w:asciiTheme="minorHAnsi" w:hAnsiTheme="minorHAnsi" w:cstheme="minorHAnsi"/>
          <w:iCs/>
          <w:sz w:val="24"/>
          <w:szCs w:val="24"/>
        </w:rPr>
      </w:pPr>
      <m:oMath>
        <m:sSubSup>
          <m:sSubSupPr>
            <m:ctrlPr>
              <w:rPr>
                <w:rFonts w:ascii="Cambria Math" w:hAnsi="Cambria Math" w:cstheme="minorHAnsi"/>
                <w:iCs/>
                <w:sz w:val="24"/>
                <w:szCs w:val="24"/>
              </w:rPr>
            </m:ctrlPr>
          </m:sSubSupPr>
          <m:e>
            <m:r>
              <m:rPr>
                <m:sty m:val="p"/>
              </m:rPr>
              <w:rPr>
                <w:rFonts w:ascii="Cambria Math" w:hAnsi="Cambria Math" w:cstheme="minorHAnsi"/>
                <w:sz w:val="24"/>
                <w:szCs w:val="24"/>
              </w:rPr>
              <m:t>Q</m:t>
            </m:r>
          </m:e>
          <m:sub>
            <m:r>
              <m:rPr>
                <m:sty m:val="p"/>
              </m:rPr>
              <w:rPr>
                <w:rFonts w:ascii="Cambria Math" w:hAnsi="Cambria Math" w:cstheme="minorHAnsi"/>
                <w:sz w:val="24"/>
                <w:szCs w:val="24"/>
              </w:rPr>
              <m:t>real</m:t>
            </m:r>
          </m:sub>
          <m:sup>
            <m:r>
              <m:rPr>
                <m:sty m:val="p"/>
              </m:rPr>
              <w:rPr>
                <w:rFonts w:ascii="Cambria Math" w:hAnsi="Cambria Math" w:cstheme="minorHAnsi"/>
                <w:sz w:val="24"/>
                <w:szCs w:val="24"/>
              </w:rPr>
              <m:t>înc.</m:t>
            </m:r>
          </m:sup>
        </m:sSubSup>
        <m:r>
          <m:rPr>
            <m:sty m:val="p"/>
          </m:rPr>
          <w:rPr>
            <w:rFonts w:ascii="Cambria Math" w:hAnsi="Cambria Math" w:cstheme="minorHAnsi"/>
            <w:sz w:val="24"/>
            <w:szCs w:val="24"/>
          </w:rPr>
          <m:t>=</m:t>
        </m:r>
        <m:sSubSup>
          <m:sSubSupPr>
            <m:ctrlPr>
              <w:rPr>
                <w:rFonts w:ascii="Cambria Math" w:hAnsi="Cambria Math" w:cstheme="minorHAnsi"/>
                <w:iCs/>
                <w:sz w:val="24"/>
                <w:szCs w:val="24"/>
              </w:rPr>
            </m:ctrlPr>
          </m:sSubSupPr>
          <m:e>
            <m:r>
              <m:rPr>
                <m:sty m:val="p"/>
              </m:rPr>
              <w:rPr>
                <w:rFonts w:ascii="Cambria Math" w:hAnsi="Cambria Math" w:cstheme="minorHAnsi"/>
                <w:sz w:val="24"/>
                <w:szCs w:val="24"/>
              </w:rPr>
              <m:t>Q</m:t>
            </m:r>
          </m:e>
          <m:sub>
            <m:r>
              <m:rPr>
                <m:sty m:val="p"/>
              </m:rPr>
              <w:rPr>
                <w:rFonts w:ascii="Cambria Math" w:hAnsi="Cambria Math" w:cstheme="minorHAnsi"/>
                <w:sz w:val="24"/>
                <w:szCs w:val="24"/>
              </w:rPr>
              <m:t>2</m:t>
            </m:r>
          </m:sub>
          <m:sup>
            <m:r>
              <m:rPr>
                <m:sty m:val="p"/>
              </m:rPr>
              <w:rPr>
                <w:rFonts w:ascii="Cambria Math" w:hAnsi="Cambria Math" w:cstheme="minorHAnsi"/>
                <w:sz w:val="24"/>
                <w:szCs w:val="24"/>
              </w:rPr>
              <m:t>contor</m:t>
            </m:r>
          </m:sup>
        </m:sSubSup>
        <m:r>
          <m:rPr>
            <m:sty m:val="p"/>
          </m:rPr>
          <w:rPr>
            <w:rFonts w:ascii="Cambria Math" w:hAnsi="Cambria Math" w:cstheme="minorHAnsi"/>
            <w:sz w:val="24"/>
            <w:szCs w:val="24"/>
          </w:rPr>
          <m:t>-</m:t>
        </m:r>
        <m:sSubSup>
          <m:sSubSupPr>
            <m:ctrlPr>
              <w:rPr>
                <w:rFonts w:ascii="Cambria Math" w:hAnsi="Cambria Math" w:cstheme="minorHAnsi"/>
                <w:iCs/>
                <w:sz w:val="24"/>
                <w:szCs w:val="24"/>
              </w:rPr>
            </m:ctrlPr>
          </m:sSubSupPr>
          <m:e>
            <m:r>
              <m:rPr>
                <m:sty m:val="p"/>
              </m:rPr>
              <w:rPr>
                <w:rFonts w:ascii="Cambria Math" w:hAnsi="Cambria Math" w:cstheme="minorHAnsi"/>
                <w:sz w:val="24"/>
                <w:szCs w:val="24"/>
              </w:rPr>
              <m:t>Q</m:t>
            </m:r>
          </m:e>
          <m:sub>
            <m:r>
              <m:rPr>
                <m:sty m:val="p"/>
              </m:rPr>
              <w:rPr>
                <w:rFonts w:ascii="Cambria Math" w:hAnsi="Cambria Math" w:cstheme="minorHAnsi"/>
                <w:sz w:val="24"/>
                <w:szCs w:val="24"/>
              </w:rPr>
              <m:t>1</m:t>
            </m:r>
          </m:sub>
          <m:sup>
            <m:r>
              <m:rPr>
                <m:sty m:val="p"/>
              </m:rPr>
              <w:rPr>
                <w:rFonts w:ascii="Cambria Math" w:hAnsi="Cambria Math" w:cstheme="minorHAnsi"/>
                <w:sz w:val="24"/>
                <w:szCs w:val="24"/>
              </w:rPr>
              <m:t>contor</m:t>
            </m:r>
          </m:sup>
        </m:sSubSup>
        <m:r>
          <m:rPr>
            <m:sty m:val="p"/>
          </m:rPr>
          <w:rPr>
            <w:rFonts w:ascii="Cambria Math" w:hAnsi="Cambria Math" w:cstheme="minorHAnsi"/>
            <w:sz w:val="24"/>
            <w:szCs w:val="24"/>
          </w:rPr>
          <m:t>-</m:t>
        </m:r>
        <m:d>
          <m:dPr>
            <m:ctrlPr>
              <w:rPr>
                <w:rFonts w:ascii="Cambria Math" w:hAnsi="Cambria Math" w:cstheme="minorHAnsi"/>
                <w:sz w:val="24"/>
                <w:szCs w:val="24"/>
              </w:rPr>
            </m:ctrlPr>
          </m:dPr>
          <m:e>
            <m:sSub>
              <m:sSubPr>
                <m:ctrlPr>
                  <w:rPr>
                    <w:rFonts w:ascii="Cambria Math" w:hAnsi="Cambria Math" w:cstheme="minorHAnsi"/>
                    <w:iCs/>
                    <w:sz w:val="24"/>
                    <w:szCs w:val="24"/>
                  </w:rPr>
                </m:ctrlPr>
              </m:sSubPr>
              <m:e>
                <m:r>
                  <m:rPr>
                    <m:sty m:val="p"/>
                  </m:rPr>
                  <w:rPr>
                    <w:rFonts w:ascii="Cambria Math" w:hAnsi="Cambria Math" w:cstheme="minorHAnsi"/>
                    <w:sz w:val="24"/>
                    <w:szCs w:val="24"/>
                  </w:rPr>
                  <m:t>Q</m:t>
                </m:r>
              </m:e>
              <m:sub>
                <m:r>
                  <m:rPr>
                    <m:sty m:val="p"/>
                  </m:rPr>
                  <w:rPr>
                    <w:rFonts w:ascii="Cambria Math" w:hAnsi="Cambria Math" w:cstheme="minorHAnsi"/>
                    <w:sz w:val="24"/>
                    <w:szCs w:val="24"/>
                  </w:rPr>
                  <m:t>ACM</m:t>
                </m:r>
              </m:sub>
            </m:sSub>
            <m:r>
              <m:rPr>
                <m:sty m:val="p"/>
              </m:rPr>
              <w:rPr>
                <w:rFonts w:ascii="Cambria Math" w:hAnsi="Cambria Math" w:cstheme="minorHAnsi"/>
                <w:sz w:val="24"/>
                <w:szCs w:val="24"/>
              </w:rPr>
              <m:t>+</m:t>
            </m:r>
            <m:sSub>
              <m:sSubPr>
                <m:ctrlPr>
                  <w:rPr>
                    <w:rFonts w:ascii="Cambria Math" w:hAnsi="Cambria Math" w:cstheme="minorHAnsi"/>
                    <w:iCs/>
                    <w:sz w:val="24"/>
                    <w:szCs w:val="24"/>
                  </w:rPr>
                </m:ctrlPr>
              </m:sSubPr>
              <m:e>
                <m:r>
                  <m:rPr>
                    <m:sty m:val="p"/>
                  </m:rPr>
                  <w:rPr>
                    <w:rFonts w:ascii="Cambria Math" w:hAnsi="Cambria Math" w:cstheme="minorHAnsi"/>
                    <w:sz w:val="24"/>
                    <w:szCs w:val="24"/>
                  </w:rPr>
                  <m:t>Q</m:t>
                </m:r>
              </m:e>
              <m:sub>
                <m:r>
                  <m:rPr>
                    <m:sty m:val="p"/>
                  </m:rPr>
                  <w:rPr>
                    <w:rFonts w:ascii="Cambria Math" w:hAnsi="Cambria Math" w:cstheme="minorHAnsi"/>
                    <w:sz w:val="24"/>
                    <w:szCs w:val="24"/>
                  </w:rPr>
                  <m:t>cc</m:t>
                </m:r>
              </m:sub>
            </m:sSub>
            <m:r>
              <m:rPr>
                <m:sty m:val="p"/>
              </m:rPr>
              <w:rPr>
                <w:rFonts w:ascii="Cambria Math" w:hAnsi="Cambria Math" w:cstheme="minorHAnsi"/>
                <w:sz w:val="24"/>
                <w:szCs w:val="24"/>
              </w:rPr>
              <m:t>+</m:t>
            </m:r>
            <m:sSub>
              <m:sSubPr>
                <m:ctrlPr>
                  <w:rPr>
                    <w:rFonts w:ascii="Cambria Math" w:hAnsi="Cambria Math" w:cstheme="minorHAnsi"/>
                    <w:iCs/>
                    <w:sz w:val="24"/>
                    <w:szCs w:val="24"/>
                  </w:rPr>
                </m:ctrlPr>
              </m:sSubPr>
              <m:e>
                <m:r>
                  <m:rPr>
                    <m:sty m:val="p"/>
                  </m:rPr>
                  <w:rPr>
                    <w:rFonts w:ascii="Cambria Math" w:hAnsi="Cambria Math" w:cstheme="minorHAnsi"/>
                    <w:sz w:val="24"/>
                    <w:szCs w:val="24"/>
                  </w:rPr>
                  <m:t>Q</m:t>
                </m:r>
              </m:e>
              <m:sub>
                <m:r>
                  <m:rPr>
                    <m:sty m:val="p"/>
                  </m:rPr>
                  <w:rPr>
                    <w:rFonts w:ascii="Cambria Math" w:hAnsi="Cambria Math" w:cstheme="minorHAnsi"/>
                    <w:sz w:val="24"/>
                    <w:szCs w:val="24"/>
                  </w:rPr>
                  <m:t>ar</m:t>
                </m:r>
              </m:sub>
            </m:sSub>
            <m:r>
              <m:rPr>
                <m:sty m:val="p"/>
              </m:rPr>
              <w:rPr>
                <w:rFonts w:ascii="Cambria Math" w:hAnsi="Cambria Math" w:cstheme="minorHAnsi"/>
                <w:sz w:val="24"/>
                <w:szCs w:val="24"/>
              </w:rPr>
              <m:t>+</m:t>
            </m:r>
            <m:sSub>
              <m:sSubPr>
                <m:ctrlPr>
                  <w:rPr>
                    <w:rFonts w:ascii="Cambria Math" w:hAnsi="Cambria Math" w:cstheme="minorHAnsi"/>
                    <w:iCs/>
                    <w:sz w:val="24"/>
                    <w:szCs w:val="24"/>
                  </w:rPr>
                </m:ctrlPr>
              </m:sSubPr>
              <m:e>
                <m:r>
                  <m:rPr>
                    <m:sty m:val="p"/>
                  </m:rPr>
                  <w:rPr>
                    <w:rFonts w:ascii="Cambria Math" w:hAnsi="Cambria Math" w:cstheme="minorHAnsi"/>
                    <w:sz w:val="24"/>
                    <w:szCs w:val="24"/>
                  </w:rPr>
                  <m:t>Q</m:t>
                </m:r>
              </m:e>
              <m:sub>
                <m:r>
                  <m:rPr>
                    <m:sty m:val="p"/>
                  </m:rPr>
                  <w:rPr>
                    <w:rFonts w:ascii="Cambria Math" w:hAnsi="Cambria Math" w:cstheme="minorHAnsi"/>
                    <w:sz w:val="24"/>
                    <w:szCs w:val="24"/>
                  </w:rPr>
                  <m:t>prd</m:t>
                </m:r>
              </m:sub>
            </m:sSub>
          </m:e>
        </m:d>
        <m:r>
          <m:rPr>
            <m:sty m:val="p"/>
          </m:rPr>
          <w:rPr>
            <w:rFonts w:ascii="Cambria Math" w:hAnsi="Cambria Math" w:cstheme="minorHAnsi"/>
            <w:sz w:val="24"/>
            <w:szCs w:val="24"/>
          </w:rPr>
          <m:t xml:space="preserve">, </m:t>
        </m:r>
        <m:d>
          <m:dPr>
            <m:begChr m:val="["/>
            <m:endChr m:val="]"/>
            <m:ctrlPr>
              <w:rPr>
                <w:rFonts w:ascii="Cambria Math" w:hAnsi="Cambria Math" w:cstheme="minorHAnsi"/>
                <w:iCs/>
                <w:sz w:val="24"/>
                <w:szCs w:val="24"/>
              </w:rPr>
            </m:ctrlPr>
          </m:dPr>
          <m:e>
            <m:r>
              <m:rPr>
                <m:sty m:val="p"/>
              </m:rPr>
              <w:rPr>
                <w:rFonts w:ascii="Cambria Math" w:hAnsi="Cambria Math" w:cstheme="minorHAnsi"/>
                <w:sz w:val="24"/>
                <w:szCs w:val="24"/>
              </w:rPr>
              <m:t>Gcal</m:t>
            </m:r>
          </m:e>
        </m:d>
      </m:oMath>
      <w:r w:rsidR="00BD0764" w:rsidRPr="00BB522B">
        <w:rPr>
          <w:rFonts w:asciiTheme="minorHAnsi" w:hAnsiTheme="minorHAnsi" w:cstheme="minorHAnsi"/>
          <w:iCs/>
          <w:sz w:val="24"/>
          <w:szCs w:val="24"/>
        </w:rPr>
        <w:t xml:space="preserve">, </w:t>
      </w:r>
      <w:r w:rsidR="00BD0764" w:rsidRPr="00BB522B">
        <w:rPr>
          <w:rFonts w:asciiTheme="minorHAnsi" w:hAnsiTheme="minorHAnsi" w:cstheme="minorHAnsi"/>
          <w:iCs/>
          <w:sz w:val="24"/>
          <w:szCs w:val="24"/>
        </w:rPr>
        <w:tab/>
      </w:r>
      <w:r w:rsidR="00BD0764" w:rsidRPr="00BB522B">
        <w:rPr>
          <w:rFonts w:asciiTheme="minorHAnsi" w:hAnsiTheme="minorHAnsi" w:cstheme="minorHAnsi"/>
          <w:iCs/>
          <w:sz w:val="24"/>
          <w:szCs w:val="24"/>
        </w:rPr>
        <w:tab/>
        <w:t>(5)</w:t>
      </w:r>
    </w:p>
    <w:p w14:paraId="27A730AF" w14:textId="4FB6EF0C" w:rsidR="00BD0764" w:rsidRPr="00BB522B" w:rsidRDefault="00BD0764" w:rsidP="009652A7">
      <w:pPr>
        <w:spacing w:after="120"/>
        <w:ind w:left="703" w:hanging="703"/>
        <w:jc w:val="both"/>
        <w:rPr>
          <w:rFonts w:asciiTheme="minorHAnsi" w:hAnsiTheme="minorHAnsi" w:cstheme="minorHAnsi"/>
          <w:iCs/>
          <w:sz w:val="24"/>
          <w:szCs w:val="24"/>
        </w:rPr>
      </w:pPr>
      <w:r w:rsidRPr="00BB522B">
        <w:rPr>
          <w:rFonts w:asciiTheme="minorHAnsi" w:hAnsiTheme="minorHAnsi" w:cstheme="minorHAnsi"/>
          <w:sz w:val="24"/>
          <w:szCs w:val="24"/>
        </w:rPr>
        <w:t>unde:</w:t>
      </w:r>
      <w:r w:rsidRPr="00BB522B">
        <w:rPr>
          <w:rFonts w:asciiTheme="minorHAnsi" w:hAnsiTheme="minorHAnsi" w:cstheme="minorHAnsi"/>
          <w:sz w:val="24"/>
          <w:szCs w:val="24"/>
        </w:rPr>
        <w:tab/>
      </w:r>
      <m:oMath>
        <m:sSubSup>
          <m:sSubSupPr>
            <m:ctrlPr>
              <w:rPr>
                <w:rFonts w:ascii="Cambria Math" w:hAnsi="Cambria Math" w:cstheme="minorHAnsi"/>
                <w:iCs/>
                <w:sz w:val="24"/>
                <w:szCs w:val="24"/>
              </w:rPr>
            </m:ctrlPr>
          </m:sSubSupPr>
          <m:e>
            <m:r>
              <m:rPr>
                <m:sty m:val="p"/>
              </m:rPr>
              <w:rPr>
                <w:rFonts w:ascii="Cambria Math" w:hAnsi="Cambria Math" w:cstheme="minorHAnsi"/>
                <w:sz w:val="24"/>
                <w:szCs w:val="24"/>
              </w:rPr>
              <m:t>Q</m:t>
            </m:r>
          </m:e>
          <m:sub>
            <m:r>
              <m:rPr>
                <m:sty m:val="p"/>
              </m:rPr>
              <w:rPr>
                <w:rFonts w:ascii="Cambria Math" w:hAnsi="Cambria Math" w:cstheme="minorHAnsi"/>
                <w:sz w:val="24"/>
                <w:szCs w:val="24"/>
              </w:rPr>
              <m:t>1</m:t>
            </m:r>
          </m:sub>
          <m:sup>
            <m:r>
              <m:rPr>
                <m:sty m:val="p"/>
              </m:rPr>
              <w:rPr>
                <w:rFonts w:ascii="Cambria Math" w:hAnsi="Cambria Math" w:cstheme="minorHAnsi"/>
                <w:sz w:val="24"/>
                <w:szCs w:val="24"/>
              </w:rPr>
              <m:t>contor</m:t>
            </m:r>
          </m:sup>
        </m:sSubSup>
      </m:oMath>
      <w:r w:rsidRPr="00BB522B">
        <w:rPr>
          <w:rFonts w:asciiTheme="minorHAnsi" w:hAnsiTheme="minorHAnsi" w:cstheme="minorHAnsi"/>
          <w:iCs/>
          <w:sz w:val="24"/>
          <w:szCs w:val="24"/>
        </w:rPr>
        <w:t xml:space="preserve"> și </w:t>
      </w:r>
      <m:oMath>
        <m:sSubSup>
          <m:sSubSupPr>
            <m:ctrlPr>
              <w:rPr>
                <w:rFonts w:ascii="Cambria Math" w:hAnsi="Cambria Math" w:cstheme="minorHAnsi"/>
                <w:iCs/>
                <w:sz w:val="24"/>
                <w:szCs w:val="24"/>
              </w:rPr>
            </m:ctrlPr>
          </m:sSubSupPr>
          <m:e>
            <m:r>
              <m:rPr>
                <m:sty m:val="p"/>
              </m:rPr>
              <w:rPr>
                <w:rFonts w:ascii="Cambria Math" w:hAnsi="Cambria Math" w:cstheme="minorHAnsi"/>
                <w:sz w:val="24"/>
                <w:szCs w:val="24"/>
              </w:rPr>
              <m:t>Q</m:t>
            </m:r>
          </m:e>
          <m:sub>
            <m:r>
              <m:rPr>
                <m:sty m:val="p"/>
              </m:rPr>
              <w:rPr>
                <w:rFonts w:ascii="Cambria Math" w:hAnsi="Cambria Math" w:cstheme="minorHAnsi"/>
                <w:sz w:val="24"/>
                <w:szCs w:val="24"/>
              </w:rPr>
              <m:t>2</m:t>
            </m:r>
          </m:sub>
          <m:sup>
            <m:r>
              <m:rPr>
                <m:sty m:val="p"/>
              </m:rPr>
              <w:rPr>
                <w:rFonts w:ascii="Cambria Math" w:hAnsi="Cambria Math" w:cstheme="minorHAnsi"/>
                <w:sz w:val="24"/>
                <w:szCs w:val="24"/>
              </w:rPr>
              <m:t>contor</m:t>
            </m:r>
          </m:sup>
        </m:sSubSup>
      </m:oMath>
      <w:r w:rsidRPr="00BB522B">
        <w:rPr>
          <w:rFonts w:asciiTheme="minorHAnsi" w:hAnsiTheme="minorHAnsi" w:cstheme="minorHAnsi"/>
          <w:iCs/>
          <w:sz w:val="24"/>
          <w:szCs w:val="24"/>
        </w:rPr>
        <w:t xml:space="preserve"> reprezintă indicațiile precedentă și cea curentă citită de pe con</w:t>
      </w:r>
      <w:r w:rsidR="009652A7" w:rsidRPr="00BB522B">
        <w:rPr>
          <w:rFonts w:asciiTheme="minorHAnsi" w:hAnsiTheme="minorHAnsi" w:cstheme="minorHAnsi"/>
          <w:iCs/>
          <w:sz w:val="24"/>
          <w:szCs w:val="24"/>
        </w:rPr>
        <w:t>t</w:t>
      </w:r>
      <w:r w:rsidRPr="00BB522B">
        <w:rPr>
          <w:rFonts w:asciiTheme="minorHAnsi" w:hAnsiTheme="minorHAnsi" w:cstheme="minorHAnsi"/>
          <w:iCs/>
          <w:sz w:val="24"/>
          <w:szCs w:val="24"/>
        </w:rPr>
        <w:t xml:space="preserve">orul de energie termică, în </w:t>
      </w:r>
      <m:oMath>
        <m:r>
          <m:rPr>
            <m:sty m:val="p"/>
          </m:rPr>
          <w:rPr>
            <w:rFonts w:ascii="Cambria Math" w:hAnsi="Cambria Math" w:cstheme="minorHAnsi"/>
            <w:sz w:val="24"/>
            <w:szCs w:val="24"/>
          </w:rPr>
          <m:t>Gcal</m:t>
        </m:r>
      </m:oMath>
      <w:r w:rsidRPr="00BB522B">
        <w:rPr>
          <w:rFonts w:asciiTheme="minorHAnsi" w:hAnsiTheme="minorHAnsi" w:cstheme="minorHAnsi"/>
          <w:iCs/>
          <w:sz w:val="24"/>
          <w:szCs w:val="24"/>
        </w:rPr>
        <w:t>;</w:t>
      </w:r>
    </w:p>
    <w:p w14:paraId="540363F1" w14:textId="3AF40FD2" w:rsidR="00BD0764" w:rsidRPr="00BB522B" w:rsidRDefault="00BD0764" w:rsidP="00BD0764">
      <w:pPr>
        <w:ind w:left="705" w:hanging="705"/>
        <w:jc w:val="both"/>
        <w:rPr>
          <w:rFonts w:asciiTheme="minorHAnsi" w:hAnsiTheme="minorHAnsi" w:cstheme="minorHAnsi"/>
          <w:iCs/>
          <w:sz w:val="24"/>
          <w:szCs w:val="24"/>
        </w:rPr>
      </w:pPr>
      <w:r w:rsidRPr="00BB522B">
        <w:rPr>
          <w:rFonts w:asciiTheme="minorHAnsi" w:hAnsiTheme="minorHAnsi" w:cstheme="minorHAnsi"/>
          <w:sz w:val="24"/>
          <w:szCs w:val="24"/>
        </w:rPr>
        <w:tab/>
      </w:r>
      <m:oMath>
        <m:sSub>
          <m:sSubPr>
            <m:ctrlPr>
              <w:rPr>
                <w:rFonts w:ascii="Cambria Math" w:hAnsi="Cambria Math" w:cstheme="minorHAnsi"/>
                <w:iCs/>
                <w:sz w:val="24"/>
                <w:szCs w:val="24"/>
              </w:rPr>
            </m:ctrlPr>
          </m:sSubPr>
          <m:e>
            <m:r>
              <m:rPr>
                <m:sty m:val="p"/>
              </m:rPr>
              <w:rPr>
                <w:rFonts w:ascii="Cambria Math" w:hAnsi="Cambria Math" w:cstheme="minorHAnsi"/>
                <w:sz w:val="24"/>
                <w:szCs w:val="24"/>
              </w:rPr>
              <m:t>Q</m:t>
            </m:r>
          </m:e>
          <m:sub>
            <m:r>
              <m:rPr>
                <m:sty m:val="p"/>
              </m:rPr>
              <w:rPr>
                <w:rFonts w:ascii="Cambria Math" w:hAnsi="Cambria Math" w:cstheme="minorHAnsi"/>
                <w:sz w:val="24"/>
                <w:szCs w:val="24"/>
              </w:rPr>
              <m:t>ACM</m:t>
            </m:r>
          </m:sub>
        </m:sSub>
      </m:oMath>
      <w:r w:rsidRPr="00BB522B">
        <w:rPr>
          <w:rFonts w:asciiTheme="minorHAnsi" w:hAnsiTheme="minorHAnsi" w:cstheme="minorHAnsi"/>
          <w:iCs/>
          <w:sz w:val="24"/>
          <w:szCs w:val="24"/>
        </w:rPr>
        <w:t xml:space="preserve"> – consumul de energie termică utilizat pentru prepararea apei calde menajere, în </w:t>
      </w:r>
      <m:oMath>
        <m:r>
          <m:rPr>
            <m:sty m:val="p"/>
          </m:rPr>
          <w:rPr>
            <w:rFonts w:ascii="Cambria Math" w:hAnsi="Cambria Math" w:cstheme="minorHAnsi"/>
            <w:sz w:val="24"/>
            <w:szCs w:val="24"/>
          </w:rPr>
          <m:t>Gcal</m:t>
        </m:r>
      </m:oMath>
      <w:r w:rsidR="00616293" w:rsidRPr="00BB522B">
        <w:rPr>
          <w:rFonts w:asciiTheme="minorHAnsi" w:hAnsiTheme="minorHAnsi" w:cstheme="minorHAnsi"/>
          <w:iCs/>
          <w:sz w:val="24"/>
          <w:szCs w:val="24"/>
        </w:rPr>
        <w:t>;</w:t>
      </w:r>
    </w:p>
    <w:p w14:paraId="4ED9FD84" w14:textId="77777777" w:rsidR="003854A0" w:rsidRPr="00BB522B" w:rsidRDefault="00616293" w:rsidP="003854A0">
      <w:pPr>
        <w:ind w:left="705"/>
        <w:jc w:val="both"/>
        <w:rPr>
          <w:rFonts w:asciiTheme="minorHAnsi" w:hAnsiTheme="minorHAnsi" w:cstheme="minorHAnsi"/>
          <w:sz w:val="24"/>
          <w:szCs w:val="24"/>
          <w:shd w:val="clear" w:color="auto" w:fill="FFFFFF"/>
        </w:rPr>
      </w:pPr>
      <w:r w:rsidRPr="00BB522B">
        <w:rPr>
          <w:rFonts w:asciiTheme="minorHAnsi" w:hAnsiTheme="minorHAnsi" w:cstheme="minorHAnsi"/>
          <w:iCs/>
          <w:sz w:val="24"/>
          <w:szCs w:val="24"/>
        </w:rPr>
        <w:lastRenderedPageBreak/>
        <w:tab/>
      </w:r>
      <m:oMath>
        <m:sSub>
          <m:sSubPr>
            <m:ctrlPr>
              <w:rPr>
                <w:rFonts w:ascii="Cambria Math" w:hAnsi="Cambria Math" w:cstheme="minorHAnsi"/>
                <w:iCs/>
                <w:sz w:val="24"/>
                <w:szCs w:val="24"/>
              </w:rPr>
            </m:ctrlPr>
          </m:sSubPr>
          <m:e>
            <m:r>
              <m:rPr>
                <m:sty m:val="p"/>
              </m:rPr>
              <w:rPr>
                <w:rFonts w:ascii="Cambria Math" w:hAnsi="Cambria Math" w:cstheme="minorHAnsi"/>
                <w:sz w:val="24"/>
                <w:szCs w:val="24"/>
              </w:rPr>
              <m:t>Q</m:t>
            </m:r>
          </m:e>
          <m:sub>
            <m:r>
              <m:rPr>
                <m:sty m:val="p"/>
              </m:rPr>
              <w:rPr>
                <w:rFonts w:ascii="Cambria Math" w:hAnsi="Cambria Math" w:cstheme="minorHAnsi"/>
                <w:sz w:val="24"/>
                <w:szCs w:val="24"/>
              </w:rPr>
              <m:t>cc</m:t>
            </m:r>
          </m:sub>
        </m:sSub>
      </m:oMath>
      <w:r w:rsidR="003854A0" w:rsidRPr="00BB522B">
        <w:rPr>
          <w:rFonts w:asciiTheme="minorHAnsi" w:hAnsiTheme="minorHAnsi" w:cstheme="minorHAnsi"/>
          <w:iCs/>
          <w:sz w:val="24"/>
          <w:szCs w:val="24"/>
        </w:rPr>
        <w:t xml:space="preserve"> – consumul lunar de energie termică înregistrat de contoarele din apartamente/încăperile locuibile în cămine, în Gcal;</w:t>
      </w:r>
    </w:p>
    <w:p w14:paraId="400FBEFC" w14:textId="3C5BF945" w:rsidR="00616293" w:rsidRPr="00BB522B" w:rsidRDefault="002814F2" w:rsidP="003854A0">
      <w:pPr>
        <w:ind w:left="705"/>
        <w:jc w:val="both"/>
        <w:rPr>
          <w:rFonts w:asciiTheme="minorHAnsi" w:hAnsiTheme="minorHAnsi" w:cstheme="minorHAnsi"/>
          <w:sz w:val="24"/>
          <w:szCs w:val="24"/>
          <w:shd w:val="clear" w:color="auto" w:fill="FFFFFF"/>
        </w:rPr>
      </w:pPr>
      <m:oMath>
        <m:sSub>
          <m:sSubPr>
            <m:ctrlPr>
              <w:rPr>
                <w:rFonts w:ascii="Cambria Math" w:hAnsi="Cambria Math" w:cstheme="minorHAnsi"/>
                <w:iCs/>
                <w:sz w:val="24"/>
                <w:szCs w:val="24"/>
              </w:rPr>
            </m:ctrlPr>
          </m:sSubPr>
          <m:e>
            <m:r>
              <m:rPr>
                <m:sty m:val="p"/>
              </m:rPr>
              <w:rPr>
                <w:rFonts w:ascii="Cambria Math" w:hAnsi="Cambria Math" w:cstheme="minorHAnsi"/>
                <w:sz w:val="24"/>
                <w:szCs w:val="24"/>
              </w:rPr>
              <m:t>Q</m:t>
            </m:r>
          </m:e>
          <m:sub>
            <m:r>
              <m:rPr>
                <m:sty m:val="p"/>
              </m:rPr>
              <w:rPr>
                <w:rFonts w:ascii="Cambria Math" w:hAnsi="Cambria Math" w:cstheme="minorHAnsi"/>
                <w:sz w:val="24"/>
                <w:szCs w:val="24"/>
              </w:rPr>
              <m:t>ar</m:t>
            </m:r>
          </m:sub>
        </m:sSub>
      </m:oMath>
      <w:r w:rsidR="00616293" w:rsidRPr="00BB522B">
        <w:rPr>
          <w:rFonts w:asciiTheme="minorHAnsi" w:hAnsiTheme="minorHAnsi" w:cstheme="minorHAnsi"/>
          <w:iCs/>
          <w:sz w:val="24"/>
          <w:szCs w:val="24"/>
        </w:rPr>
        <w:t xml:space="preserve"> – </w:t>
      </w:r>
      <w:r w:rsidR="00616293" w:rsidRPr="00BB522B">
        <w:rPr>
          <w:rFonts w:asciiTheme="minorHAnsi" w:hAnsiTheme="minorHAnsi" w:cstheme="minorHAnsi"/>
          <w:sz w:val="24"/>
          <w:szCs w:val="24"/>
          <w:shd w:val="clear" w:color="auto" w:fill="FFFFFF"/>
        </w:rPr>
        <w:t>consumul lunar de energie termică pentru  încălzirea încăperilor nelocuibile arendate şi ale proprietarilor, conectate la branşamentul de încălzire al blocului locativ după contorul blocului, în Gcal;</w:t>
      </w:r>
    </w:p>
    <w:p w14:paraId="74197D1E" w14:textId="5B683EF0" w:rsidR="00207C9C" w:rsidRPr="00BB522B" w:rsidRDefault="002814F2" w:rsidP="00207C9C">
      <w:pPr>
        <w:ind w:left="705"/>
        <w:jc w:val="both"/>
        <w:rPr>
          <w:rFonts w:asciiTheme="minorHAnsi" w:hAnsiTheme="minorHAnsi" w:cstheme="minorHAnsi"/>
          <w:iCs/>
          <w:sz w:val="24"/>
          <w:szCs w:val="24"/>
        </w:rPr>
      </w:pPr>
      <m:oMath>
        <m:sSub>
          <m:sSubPr>
            <m:ctrlPr>
              <w:rPr>
                <w:rFonts w:ascii="Cambria Math" w:hAnsi="Cambria Math" w:cstheme="minorHAnsi"/>
                <w:iCs/>
                <w:sz w:val="24"/>
                <w:szCs w:val="24"/>
              </w:rPr>
            </m:ctrlPr>
          </m:sSubPr>
          <m:e>
            <m:r>
              <m:rPr>
                <m:sty m:val="p"/>
              </m:rPr>
              <w:rPr>
                <w:rFonts w:ascii="Cambria Math" w:hAnsi="Cambria Math" w:cstheme="minorHAnsi"/>
                <w:sz w:val="24"/>
                <w:szCs w:val="24"/>
              </w:rPr>
              <m:t>Q</m:t>
            </m:r>
          </m:e>
          <m:sub>
            <m:r>
              <m:rPr>
                <m:sty m:val="p"/>
              </m:rPr>
              <w:rPr>
                <w:rFonts w:ascii="Cambria Math" w:hAnsi="Cambria Math" w:cstheme="minorHAnsi"/>
                <w:sz w:val="24"/>
                <w:szCs w:val="24"/>
              </w:rPr>
              <m:t>prd</m:t>
            </m:r>
          </m:sub>
        </m:sSub>
      </m:oMath>
      <w:r w:rsidR="00616293" w:rsidRPr="00BB522B">
        <w:rPr>
          <w:rFonts w:asciiTheme="minorHAnsi" w:hAnsiTheme="minorHAnsi" w:cstheme="minorHAnsi"/>
          <w:iCs/>
          <w:sz w:val="24"/>
          <w:szCs w:val="24"/>
        </w:rPr>
        <w:t xml:space="preserve"> – pierderile lunare de energie termică ocazionate de scurgeri şi cele ce au loc prin sectoarele neizolate ale sistemelor interne de încălzire a blocului locativ, în Gcal</w:t>
      </w:r>
      <w:r w:rsidR="00D80410" w:rsidRPr="00BB522B">
        <w:rPr>
          <w:rFonts w:asciiTheme="minorHAnsi" w:hAnsiTheme="minorHAnsi" w:cstheme="minorHAnsi"/>
          <w:iCs/>
          <w:sz w:val="24"/>
          <w:szCs w:val="24"/>
        </w:rPr>
        <w:t>, definită în pct. 10 al HG nr. 191 din 19.02.2002</w:t>
      </w:r>
      <w:r w:rsidR="00207C9C" w:rsidRPr="00BB522B">
        <w:rPr>
          <w:rFonts w:asciiTheme="minorHAnsi" w:hAnsiTheme="minorHAnsi" w:cstheme="minorHAnsi"/>
          <w:iCs/>
          <w:sz w:val="24"/>
          <w:szCs w:val="24"/>
        </w:rPr>
        <w:t>.</w:t>
      </w:r>
    </w:p>
    <w:p w14:paraId="3B992615" w14:textId="596119E4" w:rsidR="003854A0" w:rsidRPr="00BB522B" w:rsidRDefault="003854A0" w:rsidP="003854A0">
      <w:pPr>
        <w:jc w:val="both"/>
        <w:rPr>
          <w:rFonts w:asciiTheme="minorHAnsi" w:hAnsiTheme="minorHAnsi" w:cstheme="minorHAnsi"/>
          <w:iCs/>
          <w:sz w:val="24"/>
          <w:szCs w:val="24"/>
        </w:rPr>
      </w:pPr>
      <w:r w:rsidRPr="00BB522B">
        <w:rPr>
          <w:rFonts w:asciiTheme="minorHAnsi" w:hAnsiTheme="minorHAnsi" w:cstheme="minorHAnsi"/>
          <w:iCs/>
          <w:sz w:val="24"/>
          <w:szCs w:val="24"/>
        </w:rPr>
        <w:t xml:space="preserve">Consumul lunar de energie termică înregistrat de contoarele din apartamente/încăperile locuibile în cămine, </w:t>
      </w:r>
      <w:r w:rsidRPr="00BB522B">
        <w:rPr>
          <w:rFonts w:asciiTheme="minorHAnsi" w:hAnsiTheme="minorHAnsi" w:cstheme="minorHAnsi"/>
          <w:sz w:val="24"/>
          <w:szCs w:val="24"/>
          <w:shd w:val="clear" w:color="auto" w:fill="FFFFFF"/>
        </w:rPr>
        <w:t xml:space="preserve">consumul lunar de energie termică pentru  încălzirea încăperilor nelocuibile arendate şi ale proprietarilor, conectate la branşamentul de încălzire al blocului locativ după contorul blocului și </w:t>
      </w:r>
      <w:r w:rsidRPr="00BB522B">
        <w:rPr>
          <w:rFonts w:asciiTheme="minorHAnsi" w:hAnsiTheme="minorHAnsi" w:cstheme="minorHAnsi"/>
          <w:iCs/>
          <w:sz w:val="24"/>
          <w:szCs w:val="24"/>
        </w:rPr>
        <w:t>pierderile lunare de energie termică ocazionate de scurgeri şi cele ce au loc prin sectoarele neizolate ale sistemelor interne de încălzire a blocului locativ se determină în corespundere cu HG Nr. 191 din 19-02-2002.</w:t>
      </w:r>
    </w:p>
    <w:p w14:paraId="211E0180" w14:textId="5153B779" w:rsidR="00BD0764" w:rsidRPr="00BB522B" w:rsidRDefault="00BD0764" w:rsidP="00BD0764">
      <w:pPr>
        <w:jc w:val="both"/>
        <w:rPr>
          <w:rFonts w:asciiTheme="minorHAnsi" w:hAnsiTheme="minorHAnsi" w:cstheme="minorHAnsi"/>
          <w:sz w:val="24"/>
          <w:szCs w:val="24"/>
        </w:rPr>
      </w:pPr>
      <w:r w:rsidRPr="00BB522B">
        <w:rPr>
          <w:rFonts w:asciiTheme="minorHAnsi" w:hAnsiTheme="minorHAnsi" w:cstheme="minorHAnsi"/>
          <w:sz w:val="24"/>
          <w:szCs w:val="24"/>
        </w:rPr>
        <w:t>5.2.</w:t>
      </w:r>
      <w:r w:rsidR="00552329" w:rsidRPr="00BB522B">
        <w:rPr>
          <w:rFonts w:asciiTheme="minorHAnsi" w:hAnsiTheme="minorHAnsi" w:cstheme="minorHAnsi"/>
          <w:sz w:val="24"/>
          <w:szCs w:val="24"/>
        </w:rPr>
        <w:t>1.6</w:t>
      </w:r>
      <w:r w:rsidR="009652A7" w:rsidRPr="00BB522B">
        <w:rPr>
          <w:rFonts w:asciiTheme="minorHAnsi" w:hAnsiTheme="minorHAnsi" w:cstheme="minorHAnsi"/>
          <w:sz w:val="24"/>
          <w:szCs w:val="24"/>
        </w:rPr>
        <w:t>.</w:t>
      </w:r>
      <w:r w:rsidRPr="00BB522B">
        <w:rPr>
          <w:rFonts w:asciiTheme="minorHAnsi" w:hAnsiTheme="minorHAnsi" w:cstheme="minorHAnsi"/>
          <w:sz w:val="24"/>
          <w:szCs w:val="24"/>
        </w:rPr>
        <w:t xml:space="preserve"> Aportul de căldură de la coloane reprezintă suma aporturilor de căldură de la conductele ce traversează apartamentele conectate la </w:t>
      </w:r>
      <w:r w:rsidR="00B544D4" w:rsidRPr="00BB522B">
        <w:rPr>
          <w:rFonts w:asciiTheme="minorHAnsi" w:hAnsiTheme="minorHAnsi" w:cstheme="minorHAnsi"/>
          <w:sz w:val="24"/>
          <w:szCs w:val="24"/>
        </w:rPr>
        <w:t>SCAET</w:t>
      </w:r>
      <w:r w:rsidRPr="00BB522B">
        <w:rPr>
          <w:rFonts w:asciiTheme="minorHAnsi" w:hAnsiTheme="minorHAnsi" w:cstheme="minorHAnsi"/>
          <w:sz w:val="24"/>
          <w:szCs w:val="24"/>
        </w:rPr>
        <w:t xml:space="preserve"> și cele deconectate de la acesta, fiind determinat cu relația:</w:t>
      </w:r>
    </w:p>
    <w:p w14:paraId="172C4306" w14:textId="77777777" w:rsidR="00BD0764" w:rsidRPr="00BB522B" w:rsidRDefault="002814F2" w:rsidP="00BD0764">
      <w:pPr>
        <w:jc w:val="right"/>
        <w:rPr>
          <w:rFonts w:asciiTheme="minorHAnsi" w:hAnsiTheme="minorHAnsi" w:cstheme="minorHAnsi"/>
          <w:iCs/>
          <w:sz w:val="24"/>
          <w:szCs w:val="24"/>
        </w:rPr>
      </w:pPr>
      <m:oMath>
        <m:sSub>
          <m:sSubPr>
            <m:ctrlPr>
              <w:rPr>
                <w:rFonts w:ascii="Cambria Math" w:eastAsiaTheme="minorEastAsia" w:hAnsi="Cambria Math" w:cstheme="minorHAnsi"/>
                <w:i/>
                <w:iCs/>
                <w:sz w:val="24"/>
                <w:szCs w:val="24"/>
              </w:rPr>
            </m:ctrlPr>
          </m:sSubPr>
          <m:e>
            <m:r>
              <m:rPr>
                <m:sty m:val="p"/>
              </m:rPr>
              <w:rPr>
                <w:rFonts w:ascii="Cambria Math" w:hAnsi="Cambria Math" w:cstheme="minorHAnsi"/>
                <w:sz w:val="24"/>
                <w:szCs w:val="24"/>
              </w:rPr>
              <m:t>Q</m:t>
            </m:r>
          </m:e>
          <m:sub>
            <m:r>
              <m:rPr>
                <m:sty m:val="p"/>
              </m:rPr>
              <w:rPr>
                <w:rFonts w:ascii="Cambria Math" w:hAnsi="Cambria Math" w:cstheme="minorHAnsi"/>
                <w:sz w:val="24"/>
                <w:szCs w:val="24"/>
              </w:rPr>
              <m:t>col</m:t>
            </m:r>
          </m:sub>
        </m:sSub>
        <m:r>
          <m:rPr>
            <m:sty m:val="p"/>
          </m:rPr>
          <w:rPr>
            <w:rFonts w:ascii="Cambria Math" w:hAnsi="Cambria Math" w:cstheme="minorHAnsi"/>
            <w:sz w:val="24"/>
            <w:szCs w:val="24"/>
          </w:rPr>
          <m:t>=</m:t>
        </m:r>
        <m:f>
          <m:fPr>
            <m:ctrlPr>
              <w:rPr>
                <w:rFonts w:ascii="Cambria Math" w:eastAsiaTheme="minorEastAsia" w:hAnsi="Cambria Math" w:cstheme="minorHAnsi"/>
                <w:i/>
                <w:iCs/>
                <w:sz w:val="24"/>
                <w:szCs w:val="24"/>
              </w:rPr>
            </m:ctrlPr>
          </m:fPr>
          <m:num>
            <m:r>
              <w:rPr>
                <w:rFonts w:ascii="Cambria Math" w:eastAsiaTheme="minorEastAsia" w:hAnsi="Cambria Math" w:cstheme="minorHAnsi"/>
                <w:sz w:val="24"/>
                <w:szCs w:val="24"/>
              </w:rPr>
              <m:t>15%</m:t>
            </m:r>
          </m:num>
          <m:den>
            <m:r>
              <w:rPr>
                <w:rFonts w:ascii="Cambria Math" w:eastAsiaTheme="minorEastAsia" w:hAnsi="Cambria Math" w:cstheme="minorHAnsi"/>
                <w:sz w:val="24"/>
                <w:szCs w:val="24"/>
              </w:rPr>
              <m:t>15%</m:t>
            </m:r>
            <m:r>
              <m:rPr>
                <m:sty m:val="p"/>
              </m:rPr>
              <w:rPr>
                <w:rFonts w:ascii="Cambria Math" w:hAnsi="Cambria Math" w:cstheme="minorHAnsi"/>
                <w:sz w:val="24"/>
                <w:szCs w:val="24"/>
              </w:rPr>
              <m:t>+85%∙</m:t>
            </m:r>
            <m:d>
              <m:dPr>
                <m:ctrlPr>
                  <w:rPr>
                    <w:rFonts w:ascii="Cambria Math" w:hAnsi="Cambria Math" w:cstheme="minorHAnsi"/>
                    <w:sz w:val="24"/>
                    <w:szCs w:val="24"/>
                  </w:rPr>
                </m:ctrlPr>
              </m:dPr>
              <m:e>
                <m:r>
                  <w:rPr>
                    <w:rFonts w:ascii="Cambria Math" w:hAnsi="Cambria Math" w:cstheme="minorHAnsi"/>
                    <w:sz w:val="24"/>
                    <w:szCs w:val="24"/>
                  </w:rPr>
                  <m:t>1-</m:t>
                </m:r>
                <m:sSub>
                  <m:sSubPr>
                    <m:ctrlPr>
                      <w:rPr>
                        <w:rFonts w:ascii="Cambria Math" w:eastAsiaTheme="minorEastAsia" w:hAnsi="Cambria Math" w:cstheme="minorHAnsi"/>
                        <w:i/>
                        <w:iCs/>
                        <w:sz w:val="24"/>
                        <w:szCs w:val="24"/>
                      </w:rPr>
                    </m:ctrlPr>
                  </m:sSubPr>
                  <m:e>
                    <m:r>
                      <m:rPr>
                        <m:sty m:val="p"/>
                      </m:rPr>
                      <w:rPr>
                        <w:rFonts w:ascii="Cambria Math" w:hAnsi="Cambria Math" w:cstheme="minorHAnsi"/>
                        <w:sz w:val="24"/>
                        <w:szCs w:val="24"/>
                      </w:rPr>
                      <m:t>k</m:t>
                    </m:r>
                  </m:e>
                  <m:sub>
                    <m:r>
                      <m:rPr>
                        <m:sty m:val="p"/>
                      </m:rPr>
                      <w:rPr>
                        <w:rFonts w:ascii="Cambria Math" w:hAnsi="Cambria Math" w:cstheme="minorHAnsi"/>
                        <w:sz w:val="24"/>
                        <w:szCs w:val="24"/>
                      </w:rPr>
                      <m:t>deb</m:t>
                    </m:r>
                  </m:sub>
                </m:sSub>
              </m:e>
            </m:d>
          </m:den>
        </m:f>
        <m:r>
          <m:rPr>
            <m:sty m:val="p"/>
          </m:rPr>
          <w:rPr>
            <w:rFonts w:ascii="Cambria Math" w:eastAsia="Cambria Math" w:hAnsi="Cambria Math" w:cstheme="minorHAnsi"/>
            <w:sz w:val="24"/>
            <w:szCs w:val="24"/>
          </w:rPr>
          <m:t>∙</m:t>
        </m:r>
        <m:sSubSup>
          <m:sSubSupPr>
            <m:ctrlPr>
              <w:rPr>
                <w:rFonts w:ascii="Cambria Math" w:hAnsi="Cambria Math" w:cstheme="minorHAnsi"/>
                <w:iCs/>
                <w:sz w:val="24"/>
                <w:szCs w:val="24"/>
              </w:rPr>
            </m:ctrlPr>
          </m:sSubSupPr>
          <m:e>
            <m:r>
              <m:rPr>
                <m:sty m:val="p"/>
              </m:rPr>
              <w:rPr>
                <w:rFonts w:ascii="Cambria Math" w:hAnsi="Cambria Math" w:cstheme="minorHAnsi"/>
                <w:sz w:val="24"/>
                <w:szCs w:val="24"/>
              </w:rPr>
              <m:t>Q</m:t>
            </m:r>
          </m:e>
          <m:sub>
            <m:r>
              <m:rPr>
                <m:sty m:val="p"/>
              </m:rPr>
              <w:rPr>
                <w:rFonts w:ascii="Cambria Math" w:hAnsi="Cambria Math" w:cstheme="minorHAnsi"/>
                <w:sz w:val="24"/>
                <w:szCs w:val="24"/>
              </w:rPr>
              <m:t>real_1</m:t>
            </m:r>
          </m:sub>
          <m:sup>
            <m:r>
              <m:rPr>
                <m:sty m:val="p"/>
              </m:rPr>
              <w:rPr>
                <w:rFonts w:ascii="Cambria Math" w:hAnsi="Cambria Math" w:cstheme="minorHAnsi"/>
                <w:sz w:val="24"/>
                <w:szCs w:val="24"/>
              </w:rPr>
              <m:t>înc.</m:t>
            </m:r>
          </m:sup>
        </m:sSubSup>
        <m:r>
          <m:rPr>
            <m:sty m:val="p"/>
          </m:rPr>
          <w:rPr>
            <w:rFonts w:ascii="Cambria Math" w:hAnsi="Cambria Math" w:cstheme="minorHAnsi"/>
            <w:sz w:val="24"/>
            <w:szCs w:val="24"/>
          </w:rPr>
          <m:t>,</m:t>
        </m:r>
        <m:r>
          <w:rPr>
            <w:rFonts w:ascii="Cambria Math" w:hAnsi="Cambria Math" w:cstheme="minorHAnsi"/>
            <w:sz w:val="24"/>
            <w:szCs w:val="24"/>
          </w:rPr>
          <m:t xml:space="preserve"> </m:t>
        </m:r>
        <m:d>
          <m:dPr>
            <m:begChr m:val="["/>
            <m:endChr m:val="]"/>
            <m:ctrlPr>
              <w:rPr>
                <w:rFonts w:ascii="Cambria Math" w:hAnsi="Cambria Math" w:cstheme="minorHAnsi"/>
                <w:i/>
                <w:iCs/>
                <w:sz w:val="24"/>
                <w:szCs w:val="24"/>
              </w:rPr>
            </m:ctrlPr>
          </m:dPr>
          <m:e>
            <m:r>
              <m:rPr>
                <m:sty m:val="p"/>
              </m:rPr>
              <w:rPr>
                <w:rFonts w:ascii="Cambria Math" w:hAnsi="Cambria Math" w:cstheme="minorHAnsi"/>
                <w:sz w:val="24"/>
                <w:szCs w:val="24"/>
              </w:rPr>
              <m:t>Gcal</m:t>
            </m:r>
          </m:e>
        </m:d>
      </m:oMath>
      <w:r w:rsidR="00BD0764" w:rsidRPr="00BB522B">
        <w:rPr>
          <w:rFonts w:asciiTheme="minorHAnsi" w:hAnsiTheme="minorHAnsi" w:cstheme="minorHAnsi"/>
          <w:iCs/>
          <w:sz w:val="24"/>
          <w:szCs w:val="24"/>
        </w:rPr>
        <w:t>,</w:t>
      </w:r>
      <w:r w:rsidR="00BD0764" w:rsidRPr="00BB522B">
        <w:rPr>
          <w:rFonts w:asciiTheme="minorHAnsi" w:hAnsiTheme="minorHAnsi" w:cstheme="minorHAnsi"/>
          <w:iCs/>
          <w:sz w:val="24"/>
          <w:szCs w:val="24"/>
        </w:rPr>
        <w:tab/>
      </w:r>
      <w:r w:rsidR="00BD0764" w:rsidRPr="00BB522B">
        <w:rPr>
          <w:rFonts w:asciiTheme="minorHAnsi" w:hAnsiTheme="minorHAnsi" w:cstheme="minorHAnsi"/>
          <w:iCs/>
          <w:sz w:val="24"/>
          <w:szCs w:val="24"/>
        </w:rPr>
        <w:tab/>
      </w:r>
      <w:r w:rsidR="00BD0764" w:rsidRPr="00BB522B">
        <w:rPr>
          <w:rFonts w:asciiTheme="minorHAnsi" w:hAnsiTheme="minorHAnsi" w:cstheme="minorHAnsi"/>
          <w:iCs/>
          <w:sz w:val="24"/>
          <w:szCs w:val="24"/>
        </w:rPr>
        <w:tab/>
        <w:t>(6)</w:t>
      </w:r>
    </w:p>
    <w:p w14:paraId="18140783" w14:textId="77777777" w:rsidR="00BD0764" w:rsidRPr="00BB522B" w:rsidRDefault="00BD0764" w:rsidP="009652A7">
      <w:pPr>
        <w:spacing w:after="120"/>
        <w:ind w:left="703" w:hanging="705"/>
        <w:jc w:val="both"/>
        <w:rPr>
          <w:rFonts w:asciiTheme="minorHAnsi" w:hAnsiTheme="minorHAnsi" w:cstheme="minorHAnsi"/>
          <w:sz w:val="24"/>
          <w:szCs w:val="24"/>
        </w:rPr>
      </w:pPr>
      <w:r w:rsidRPr="00BB522B">
        <w:rPr>
          <w:rFonts w:asciiTheme="minorHAnsi" w:hAnsiTheme="minorHAnsi" w:cstheme="minorHAnsi"/>
          <w:sz w:val="24"/>
          <w:szCs w:val="24"/>
        </w:rPr>
        <w:t>unde:</w:t>
      </w:r>
      <w:r w:rsidRPr="00BB522B">
        <w:rPr>
          <w:rFonts w:asciiTheme="minorHAnsi" w:hAnsiTheme="minorHAnsi" w:cstheme="minorHAnsi"/>
          <w:sz w:val="24"/>
          <w:szCs w:val="24"/>
        </w:rPr>
        <w:tab/>
      </w:r>
      <m:oMath>
        <m:r>
          <w:rPr>
            <w:rFonts w:ascii="Cambria Math" w:eastAsiaTheme="minorEastAsia" w:hAnsi="Cambria Math" w:cstheme="minorHAnsi"/>
            <w:sz w:val="24"/>
            <w:szCs w:val="24"/>
          </w:rPr>
          <m:t>15%</m:t>
        </m:r>
      </m:oMath>
      <w:r w:rsidRPr="00BB522B">
        <w:rPr>
          <w:rFonts w:asciiTheme="minorHAnsi" w:hAnsiTheme="minorHAnsi" w:cstheme="minorHAnsi"/>
          <w:sz w:val="24"/>
          <w:szCs w:val="24"/>
        </w:rPr>
        <w:t xml:space="preserve"> reprezintă valoare medie a aportului de căldură de la coloane către spațiile pe care le traversează, determinate în cadrul Studiului;</w:t>
      </w:r>
    </w:p>
    <w:p w14:paraId="5370E742" w14:textId="77777777" w:rsidR="00BD0764" w:rsidRPr="00BB522B" w:rsidRDefault="00BD0764" w:rsidP="009652A7">
      <w:pPr>
        <w:spacing w:after="120"/>
        <w:ind w:left="703"/>
        <w:jc w:val="both"/>
        <w:rPr>
          <w:rFonts w:asciiTheme="minorHAnsi" w:hAnsiTheme="minorHAnsi" w:cstheme="minorHAnsi"/>
          <w:sz w:val="24"/>
          <w:szCs w:val="24"/>
        </w:rPr>
      </w:pPr>
      <m:oMath>
        <m:r>
          <m:rPr>
            <m:sty m:val="p"/>
          </m:rPr>
          <w:rPr>
            <w:rFonts w:ascii="Cambria Math" w:hAnsi="Cambria Math" w:cstheme="minorHAnsi"/>
            <w:sz w:val="24"/>
            <w:szCs w:val="24"/>
          </w:rPr>
          <m:t>85%</m:t>
        </m:r>
      </m:oMath>
      <w:r w:rsidRPr="00BB522B">
        <w:rPr>
          <w:rFonts w:asciiTheme="minorHAnsi" w:hAnsiTheme="minorHAnsi" w:cstheme="minorHAnsi"/>
          <w:sz w:val="24"/>
          <w:szCs w:val="24"/>
        </w:rPr>
        <w:t xml:space="preserve"> - valoare medie a aportului de căldură de la corpurile de încălzire către spațiile încălzite, determinate în cadrul Studiului;</w:t>
      </w:r>
    </w:p>
    <w:p w14:paraId="2D64B16F" w14:textId="13B27F6A" w:rsidR="00C03908" w:rsidRPr="00BB522B" w:rsidRDefault="002814F2" w:rsidP="00BD0764">
      <w:pPr>
        <w:ind w:left="705"/>
        <w:jc w:val="both"/>
        <w:rPr>
          <w:rFonts w:asciiTheme="minorHAnsi" w:hAnsiTheme="minorHAnsi" w:cstheme="minorHAnsi"/>
          <w:sz w:val="24"/>
          <w:szCs w:val="24"/>
        </w:rPr>
      </w:pPr>
      <m:oMath>
        <m:sSubSup>
          <m:sSubSupPr>
            <m:ctrlPr>
              <w:rPr>
                <w:rFonts w:ascii="Cambria Math" w:hAnsi="Cambria Math" w:cstheme="minorHAnsi"/>
                <w:iCs/>
                <w:sz w:val="24"/>
                <w:szCs w:val="24"/>
              </w:rPr>
            </m:ctrlPr>
          </m:sSubSupPr>
          <m:e>
            <m:r>
              <m:rPr>
                <m:sty m:val="p"/>
              </m:rPr>
              <w:rPr>
                <w:rFonts w:ascii="Cambria Math" w:hAnsi="Cambria Math" w:cstheme="minorHAnsi"/>
                <w:sz w:val="24"/>
                <w:szCs w:val="24"/>
              </w:rPr>
              <m:t>Q</m:t>
            </m:r>
          </m:e>
          <m:sub>
            <m:r>
              <m:rPr>
                <m:sty m:val="p"/>
              </m:rPr>
              <w:rPr>
                <w:rFonts w:ascii="Cambria Math" w:hAnsi="Cambria Math" w:cstheme="minorHAnsi"/>
                <w:sz w:val="24"/>
                <w:szCs w:val="24"/>
              </w:rPr>
              <m:t>real_1</m:t>
            </m:r>
          </m:sub>
          <m:sup>
            <m:r>
              <m:rPr>
                <m:sty m:val="p"/>
              </m:rPr>
              <w:rPr>
                <w:rFonts w:ascii="Cambria Math" w:hAnsi="Cambria Math" w:cstheme="minorHAnsi"/>
                <w:sz w:val="24"/>
                <w:szCs w:val="24"/>
              </w:rPr>
              <m:t>înc.</m:t>
            </m:r>
          </m:sup>
        </m:sSubSup>
      </m:oMath>
      <w:r w:rsidR="00C03908" w:rsidRPr="00BB522B">
        <w:rPr>
          <w:rFonts w:asciiTheme="minorHAnsi" w:hAnsiTheme="minorHAnsi" w:cstheme="minorHAnsi"/>
          <w:iCs/>
          <w:sz w:val="24"/>
          <w:szCs w:val="24"/>
        </w:rPr>
        <w:t xml:space="preserve"> –</w:t>
      </w:r>
      <w:r w:rsidR="009652A7" w:rsidRPr="00BB522B">
        <w:rPr>
          <w:rFonts w:asciiTheme="minorHAnsi" w:hAnsiTheme="minorHAnsi" w:cstheme="minorHAnsi"/>
          <w:iCs/>
          <w:sz w:val="24"/>
          <w:szCs w:val="24"/>
        </w:rPr>
        <w:t xml:space="preserve"> </w:t>
      </w:r>
      <w:r w:rsidR="00C03908" w:rsidRPr="00BB522B">
        <w:rPr>
          <w:rFonts w:asciiTheme="minorHAnsi" w:hAnsiTheme="minorHAnsi" w:cstheme="minorHAnsi"/>
          <w:iCs/>
          <w:sz w:val="24"/>
          <w:szCs w:val="24"/>
        </w:rPr>
        <w:t xml:space="preserve">reprezintă suma consumului de energie de la </w:t>
      </w:r>
      <w:r w:rsidR="00B544D4" w:rsidRPr="00BB522B">
        <w:rPr>
          <w:rFonts w:asciiTheme="minorHAnsi" w:hAnsiTheme="minorHAnsi" w:cstheme="minorHAnsi"/>
          <w:iCs/>
          <w:sz w:val="24"/>
          <w:szCs w:val="24"/>
        </w:rPr>
        <w:t>SCAET</w:t>
      </w:r>
      <w:r w:rsidR="00C03908" w:rsidRPr="00BB522B">
        <w:rPr>
          <w:rFonts w:asciiTheme="minorHAnsi" w:hAnsiTheme="minorHAnsi" w:cstheme="minorHAnsi"/>
          <w:iCs/>
          <w:sz w:val="24"/>
          <w:szCs w:val="24"/>
        </w:rPr>
        <w:t xml:space="preserve"> de către apartamentele conectate şi cele debranşate (de la coloanele tranzitorii şi/sau calorifere dacă sunt deconectate parţial)</w:t>
      </w:r>
      <w:r w:rsidR="009652A7" w:rsidRPr="00BB522B">
        <w:rPr>
          <w:rFonts w:asciiTheme="minorHAnsi" w:hAnsiTheme="minorHAnsi" w:cstheme="minorHAnsi"/>
          <w:iCs/>
          <w:sz w:val="24"/>
          <w:szCs w:val="24"/>
        </w:rPr>
        <w:t>.</w:t>
      </w:r>
    </w:p>
    <w:p w14:paraId="0AF7BCBB" w14:textId="41CED2E9" w:rsidR="00C03908" w:rsidRPr="00BB522B" w:rsidRDefault="00C03908" w:rsidP="00BD0764">
      <w:pPr>
        <w:jc w:val="both"/>
        <w:rPr>
          <w:rFonts w:asciiTheme="minorHAnsi" w:hAnsiTheme="minorHAnsi" w:cstheme="minorHAnsi"/>
          <w:sz w:val="24"/>
          <w:szCs w:val="24"/>
        </w:rPr>
      </w:pPr>
      <w:r w:rsidRPr="00BB522B">
        <w:rPr>
          <w:rFonts w:asciiTheme="minorHAnsi" w:hAnsiTheme="minorHAnsi" w:cstheme="minorHAnsi"/>
          <w:sz w:val="24"/>
          <w:szCs w:val="24"/>
        </w:rPr>
        <w:t>5.2.1.7</w:t>
      </w:r>
      <w:r w:rsidR="009652A7" w:rsidRPr="00BB522B">
        <w:rPr>
          <w:rFonts w:asciiTheme="minorHAnsi" w:hAnsiTheme="minorHAnsi" w:cstheme="minorHAnsi"/>
          <w:sz w:val="24"/>
          <w:szCs w:val="24"/>
        </w:rPr>
        <w:t>.</w:t>
      </w:r>
      <w:r w:rsidRPr="00BB522B">
        <w:rPr>
          <w:rFonts w:asciiTheme="minorHAnsi" w:hAnsiTheme="minorHAnsi" w:cstheme="minorHAnsi"/>
          <w:sz w:val="24"/>
          <w:szCs w:val="24"/>
        </w:rPr>
        <w:t xml:space="preserve"> Consumul de energie de la </w:t>
      </w:r>
      <w:r w:rsidR="00B544D4" w:rsidRPr="00BB522B">
        <w:rPr>
          <w:rFonts w:asciiTheme="minorHAnsi" w:hAnsiTheme="minorHAnsi" w:cstheme="minorHAnsi"/>
          <w:sz w:val="24"/>
          <w:szCs w:val="24"/>
        </w:rPr>
        <w:t>SCAET</w:t>
      </w:r>
      <w:r w:rsidRPr="00BB522B">
        <w:rPr>
          <w:rFonts w:asciiTheme="minorHAnsi" w:hAnsiTheme="minorHAnsi" w:cstheme="minorHAnsi"/>
          <w:sz w:val="24"/>
          <w:szCs w:val="24"/>
        </w:rPr>
        <w:t xml:space="preserve"> pentru încălzirea apartamentelor conectate/deconectate se determină după relaţia:</w:t>
      </w:r>
    </w:p>
    <w:p w14:paraId="5D0FF765" w14:textId="585EEC8C" w:rsidR="00C03908" w:rsidRPr="00BB522B" w:rsidRDefault="002814F2" w:rsidP="008C18AC">
      <w:pPr>
        <w:jc w:val="right"/>
        <w:rPr>
          <w:rFonts w:asciiTheme="minorHAnsi" w:hAnsiTheme="minorHAnsi" w:cstheme="minorHAnsi"/>
          <w:iCs/>
          <w:sz w:val="24"/>
          <w:szCs w:val="24"/>
        </w:rPr>
      </w:pPr>
      <m:oMath>
        <m:sSubSup>
          <m:sSubSupPr>
            <m:ctrlPr>
              <w:rPr>
                <w:rFonts w:ascii="Cambria Math" w:hAnsi="Cambria Math" w:cstheme="minorHAnsi"/>
                <w:iCs/>
                <w:sz w:val="24"/>
                <w:szCs w:val="24"/>
              </w:rPr>
            </m:ctrlPr>
          </m:sSubSupPr>
          <m:e>
            <m:r>
              <m:rPr>
                <m:sty m:val="p"/>
              </m:rPr>
              <w:rPr>
                <w:rFonts w:ascii="Cambria Math" w:hAnsi="Cambria Math" w:cstheme="minorHAnsi"/>
                <w:sz w:val="24"/>
                <w:szCs w:val="24"/>
              </w:rPr>
              <m:t>Q</m:t>
            </m:r>
          </m:e>
          <m:sub>
            <m:r>
              <m:rPr>
                <m:sty m:val="p"/>
              </m:rPr>
              <w:rPr>
                <w:rFonts w:ascii="Cambria Math" w:hAnsi="Cambria Math" w:cstheme="minorHAnsi"/>
                <w:sz w:val="24"/>
                <w:szCs w:val="24"/>
              </w:rPr>
              <m:t>real_1</m:t>
            </m:r>
          </m:sub>
          <m:sup>
            <m:r>
              <m:rPr>
                <m:sty m:val="p"/>
              </m:rPr>
              <w:rPr>
                <w:rFonts w:ascii="Cambria Math" w:hAnsi="Cambria Math" w:cstheme="minorHAnsi"/>
                <w:sz w:val="24"/>
                <w:szCs w:val="24"/>
              </w:rPr>
              <m:t>înc.</m:t>
            </m:r>
          </m:sup>
        </m:sSubSup>
        <m:r>
          <w:rPr>
            <w:rFonts w:ascii="Cambria Math" w:hAnsi="Cambria Math" w:cstheme="minorHAnsi"/>
            <w:sz w:val="24"/>
            <w:szCs w:val="24"/>
          </w:rPr>
          <m:t>=</m:t>
        </m:r>
        <m:sSubSup>
          <m:sSubSupPr>
            <m:ctrlPr>
              <w:rPr>
                <w:rFonts w:ascii="Cambria Math" w:hAnsi="Cambria Math" w:cstheme="minorHAnsi"/>
                <w:iCs/>
                <w:sz w:val="24"/>
                <w:szCs w:val="24"/>
              </w:rPr>
            </m:ctrlPr>
          </m:sSubSupPr>
          <m:e>
            <m:r>
              <m:rPr>
                <m:sty m:val="p"/>
              </m:rPr>
              <w:rPr>
                <w:rFonts w:ascii="Cambria Math" w:hAnsi="Cambria Math" w:cstheme="minorHAnsi"/>
                <w:sz w:val="24"/>
                <w:szCs w:val="24"/>
              </w:rPr>
              <m:t>Q</m:t>
            </m:r>
          </m:e>
          <m:sub>
            <m:r>
              <m:rPr>
                <m:sty m:val="p"/>
              </m:rPr>
              <w:rPr>
                <w:rFonts w:ascii="Cambria Math" w:hAnsi="Cambria Math" w:cstheme="minorHAnsi"/>
                <w:sz w:val="24"/>
                <w:szCs w:val="24"/>
              </w:rPr>
              <m:t>real</m:t>
            </m:r>
          </m:sub>
          <m:sup>
            <m:r>
              <m:rPr>
                <m:sty m:val="p"/>
              </m:rPr>
              <w:rPr>
                <w:rFonts w:ascii="Cambria Math" w:hAnsi="Cambria Math" w:cstheme="minorHAnsi"/>
                <w:sz w:val="24"/>
                <w:szCs w:val="24"/>
              </w:rPr>
              <m:t>înc.</m:t>
            </m:r>
          </m:sup>
        </m:sSubSup>
        <m:r>
          <m:rPr>
            <m:sty m:val="p"/>
          </m:rPr>
          <w:rPr>
            <w:rFonts w:ascii="Cambria Math" w:hAnsi="Cambria Math" w:cstheme="minorHAnsi"/>
            <w:sz w:val="24"/>
            <w:szCs w:val="24"/>
          </w:rPr>
          <m:t>-</m:t>
        </m:r>
        <m:sSubSup>
          <m:sSubSupPr>
            <m:ctrlPr>
              <w:rPr>
                <w:rFonts w:ascii="Cambria Math" w:hAnsi="Cambria Math" w:cstheme="minorHAnsi"/>
                <w:sz w:val="24"/>
                <w:szCs w:val="24"/>
              </w:rPr>
            </m:ctrlPr>
          </m:sSubSupPr>
          <m:e>
            <m:r>
              <m:rPr>
                <m:sty m:val="p"/>
              </m:rPr>
              <w:rPr>
                <w:rFonts w:ascii="Cambria Math" w:hAnsi="Cambria Math" w:cstheme="minorHAnsi"/>
                <w:sz w:val="24"/>
                <w:szCs w:val="24"/>
              </w:rPr>
              <m:t>Q</m:t>
            </m:r>
          </m:e>
          <m:sub>
            <m:r>
              <m:rPr>
                <m:sty m:val="p"/>
              </m:rPr>
              <w:rPr>
                <w:rFonts w:ascii="Cambria Math" w:hAnsi="Cambria Math" w:cstheme="minorHAnsi"/>
                <w:sz w:val="24"/>
                <w:szCs w:val="24"/>
              </w:rPr>
              <m:t>înc.</m:t>
            </m:r>
          </m:sub>
          <m:sup>
            <m:r>
              <m:rPr>
                <m:sty m:val="p"/>
              </m:rPr>
              <w:rPr>
                <w:rFonts w:ascii="Cambria Math" w:hAnsi="Cambria Math" w:cstheme="minorHAnsi"/>
                <w:sz w:val="24"/>
                <w:szCs w:val="24"/>
              </w:rPr>
              <m:t>LUC</m:t>
            </m:r>
          </m:sup>
        </m:sSubSup>
      </m:oMath>
      <w:r w:rsidR="008C18AC" w:rsidRPr="00BB522B">
        <w:rPr>
          <w:rFonts w:asciiTheme="minorHAnsi" w:hAnsiTheme="minorHAnsi" w:cstheme="minorHAnsi"/>
          <w:iCs/>
          <w:sz w:val="24"/>
          <w:szCs w:val="24"/>
        </w:rPr>
        <w:tab/>
      </w:r>
      <w:r w:rsidR="008C18AC" w:rsidRPr="00BB522B">
        <w:rPr>
          <w:rFonts w:asciiTheme="minorHAnsi" w:hAnsiTheme="minorHAnsi" w:cstheme="minorHAnsi"/>
          <w:iCs/>
          <w:sz w:val="24"/>
          <w:szCs w:val="24"/>
        </w:rPr>
        <w:tab/>
      </w:r>
      <w:r w:rsidR="008C18AC" w:rsidRPr="00BB522B">
        <w:rPr>
          <w:rFonts w:asciiTheme="minorHAnsi" w:hAnsiTheme="minorHAnsi" w:cstheme="minorHAnsi"/>
          <w:iCs/>
          <w:sz w:val="24"/>
          <w:szCs w:val="24"/>
        </w:rPr>
        <w:tab/>
      </w:r>
      <w:r w:rsidR="008C18AC" w:rsidRPr="00BB522B">
        <w:rPr>
          <w:rFonts w:asciiTheme="minorHAnsi" w:hAnsiTheme="minorHAnsi" w:cstheme="minorHAnsi"/>
          <w:iCs/>
          <w:sz w:val="24"/>
          <w:szCs w:val="24"/>
        </w:rPr>
        <w:tab/>
      </w:r>
      <w:r w:rsidR="008C18AC" w:rsidRPr="00BB522B">
        <w:rPr>
          <w:rFonts w:asciiTheme="minorHAnsi" w:hAnsiTheme="minorHAnsi" w:cstheme="minorHAnsi"/>
          <w:iCs/>
          <w:sz w:val="24"/>
          <w:szCs w:val="24"/>
        </w:rPr>
        <w:tab/>
        <w:t>(7)</w:t>
      </w:r>
    </w:p>
    <w:p w14:paraId="4892D700" w14:textId="7599629D" w:rsidR="004072A6" w:rsidRPr="00BB522B" w:rsidRDefault="004072A6" w:rsidP="00BD0764">
      <w:pPr>
        <w:jc w:val="both"/>
        <w:rPr>
          <w:rFonts w:asciiTheme="minorHAnsi" w:hAnsiTheme="minorHAnsi" w:cstheme="minorHAnsi"/>
          <w:sz w:val="24"/>
          <w:szCs w:val="24"/>
        </w:rPr>
      </w:pPr>
      <w:r w:rsidRPr="00BB522B">
        <w:rPr>
          <w:rFonts w:asciiTheme="minorHAnsi" w:hAnsiTheme="minorHAnsi" w:cstheme="minorHAnsi"/>
          <w:iCs/>
          <w:sz w:val="24"/>
          <w:szCs w:val="24"/>
        </w:rPr>
        <w:t xml:space="preserve">unde </w:t>
      </w:r>
      <m:oMath>
        <m:sSubSup>
          <m:sSubSupPr>
            <m:ctrlPr>
              <w:rPr>
                <w:rFonts w:ascii="Cambria Math" w:hAnsi="Cambria Math" w:cstheme="minorHAnsi"/>
                <w:iCs/>
                <w:sz w:val="24"/>
                <w:szCs w:val="24"/>
              </w:rPr>
            </m:ctrlPr>
          </m:sSubSupPr>
          <m:e>
            <m:r>
              <m:rPr>
                <m:sty m:val="p"/>
              </m:rPr>
              <w:rPr>
                <w:rFonts w:ascii="Cambria Math" w:hAnsi="Cambria Math" w:cstheme="minorHAnsi"/>
                <w:sz w:val="24"/>
                <w:szCs w:val="24"/>
              </w:rPr>
              <m:t>Q</m:t>
            </m:r>
          </m:e>
          <m:sub>
            <m:r>
              <m:rPr>
                <m:sty m:val="p"/>
              </m:rPr>
              <w:rPr>
                <w:rFonts w:ascii="Cambria Math" w:hAnsi="Cambria Math" w:cstheme="minorHAnsi"/>
                <w:sz w:val="24"/>
                <w:szCs w:val="24"/>
              </w:rPr>
              <m:t>înc.</m:t>
            </m:r>
          </m:sub>
          <m:sup>
            <m:r>
              <m:rPr>
                <m:sty m:val="p"/>
              </m:rPr>
              <w:rPr>
                <w:rFonts w:ascii="Cambria Math" w:hAnsi="Cambria Math" w:cstheme="minorHAnsi"/>
                <w:sz w:val="24"/>
                <w:szCs w:val="24"/>
              </w:rPr>
              <m:t>LUC</m:t>
            </m:r>
          </m:sup>
        </m:sSubSup>
      </m:oMath>
      <w:r w:rsidRPr="00BB522B">
        <w:rPr>
          <w:rFonts w:asciiTheme="minorHAnsi" w:hAnsiTheme="minorHAnsi" w:cstheme="minorHAnsi"/>
          <w:iCs/>
          <w:sz w:val="24"/>
          <w:szCs w:val="24"/>
        </w:rPr>
        <w:t xml:space="preserve"> reprezintă consumul de energie de către LUC dacă acesta </w:t>
      </w:r>
      <w:r w:rsidR="003D7D23" w:rsidRPr="00BB522B">
        <w:rPr>
          <w:rFonts w:asciiTheme="minorHAnsi" w:hAnsiTheme="minorHAnsi" w:cstheme="minorHAnsi"/>
          <w:iCs/>
          <w:sz w:val="24"/>
          <w:szCs w:val="24"/>
        </w:rPr>
        <w:t>sunt</w:t>
      </w:r>
      <w:r w:rsidRPr="00BB522B">
        <w:rPr>
          <w:rFonts w:asciiTheme="minorHAnsi" w:hAnsiTheme="minorHAnsi" w:cstheme="minorHAnsi"/>
          <w:iCs/>
          <w:sz w:val="24"/>
          <w:szCs w:val="24"/>
        </w:rPr>
        <w:t xml:space="preserve"> încălzit</w:t>
      </w:r>
      <w:r w:rsidR="003D7D23" w:rsidRPr="00BB522B">
        <w:rPr>
          <w:rFonts w:asciiTheme="minorHAnsi" w:hAnsiTheme="minorHAnsi" w:cstheme="minorHAnsi"/>
          <w:iCs/>
          <w:sz w:val="24"/>
          <w:szCs w:val="24"/>
        </w:rPr>
        <w:t>e</w:t>
      </w:r>
      <w:r w:rsidRPr="00BB522B">
        <w:rPr>
          <w:rFonts w:asciiTheme="minorHAnsi" w:hAnsiTheme="minorHAnsi" w:cstheme="minorHAnsi"/>
          <w:iCs/>
          <w:sz w:val="24"/>
          <w:szCs w:val="24"/>
        </w:rPr>
        <w:t xml:space="preserve"> (subsol încălzit/ etaj tehnic încălzit sau casa scării încălzită).</w:t>
      </w:r>
    </w:p>
    <w:p w14:paraId="444EF7C3" w14:textId="367E0079" w:rsidR="00BD0764" w:rsidRPr="00BB522B" w:rsidRDefault="00BD0764" w:rsidP="00BD0764">
      <w:pPr>
        <w:jc w:val="both"/>
        <w:rPr>
          <w:rFonts w:asciiTheme="minorHAnsi" w:hAnsiTheme="minorHAnsi" w:cstheme="minorHAnsi"/>
          <w:sz w:val="24"/>
          <w:szCs w:val="24"/>
        </w:rPr>
      </w:pPr>
      <w:r w:rsidRPr="00BB522B">
        <w:rPr>
          <w:rFonts w:asciiTheme="minorHAnsi" w:hAnsiTheme="minorHAnsi" w:cstheme="minorHAnsi"/>
          <w:sz w:val="24"/>
          <w:szCs w:val="24"/>
        </w:rPr>
        <w:t>5.2.</w:t>
      </w:r>
      <w:r w:rsidR="00552329" w:rsidRPr="00BB522B">
        <w:rPr>
          <w:rFonts w:asciiTheme="minorHAnsi" w:hAnsiTheme="minorHAnsi" w:cstheme="minorHAnsi"/>
          <w:sz w:val="24"/>
          <w:szCs w:val="24"/>
        </w:rPr>
        <w:t>1.</w:t>
      </w:r>
      <w:r w:rsidR="007E503F" w:rsidRPr="00BB522B">
        <w:rPr>
          <w:rFonts w:asciiTheme="minorHAnsi" w:hAnsiTheme="minorHAnsi" w:cstheme="minorHAnsi"/>
          <w:sz w:val="24"/>
          <w:szCs w:val="24"/>
        </w:rPr>
        <w:t>8</w:t>
      </w:r>
      <w:r w:rsidR="009652A7" w:rsidRPr="00BB522B">
        <w:rPr>
          <w:rFonts w:asciiTheme="minorHAnsi" w:hAnsiTheme="minorHAnsi" w:cstheme="minorHAnsi"/>
          <w:sz w:val="24"/>
          <w:szCs w:val="24"/>
        </w:rPr>
        <w:t>.</w:t>
      </w:r>
      <w:r w:rsidRPr="00BB522B">
        <w:rPr>
          <w:rFonts w:asciiTheme="minorHAnsi" w:hAnsiTheme="minorHAnsi" w:cstheme="minorHAnsi"/>
          <w:sz w:val="24"/>
          <w:szCs w:val="24"/>
        </w:rPr>
        <w:t xml:space="preserve"> Aportul de căldură de la coloane către apartamentele debranșate se determină ca produsul dintre cota apartamentelor debranșate de la </w:t>
      </w:r>
      <w:r w:rsidR="00B544D4" w:rsidRPr="00BB522B">
        <w:rPr>
          <w:rFonts w:asciiTheme="minorHAnsi" w:hAnsiTheme="minorHAnsi" w:cstheme="minorHAnsi"/>
          <w:sz w:val="24"/>
          <w:szCs w:val="24"/>
        </w:rPr>
        <w:t>SCAET</w:t>
      </w:r>
      <w:r w:rsidRPr="00BB522B">
        <w:rPr>
          <w:rFonts w:asciiTheme="minorHAnsi" w:hAnsiTheme="minorHAnsi" w:cstheme="minorHAnsi"/>
          <w:sz w:val="24"/>
          <w:szCs w:val="24"/>
        </w:rPr>
        <w:t xml:space="preserve"> și aportul de căldură de la coloane:</w:t>
      </w:r>
    </w:p>
    <w:p w14:paraId="2483C8BC" w14:textId="53A3821A" w:rsidR="00BD0764" w:rsidRPr="00BB522B" w:rsidRDefault="002814F2" w:rsidP="00BD0764">
      <w:pPr>
        <w:jc w:val="right"/>
        <w:rPr>
          <w:rFonts w:asciiTheme="minorHAnsi" w:hAnsiTheme="minorHAnsi" w:cstheme="minorHAnsi"/>
          <w:sz w:val="24"/>
          <w:szCs w:val="24"/>
        </w:rPr>
      </w:pPr>
      <m:oMath>
        <m:sSub>
          <m:sSubPr>
            <m:ctrlPr>
              <w:rPr>
                <w:rFonts w:ascii="Cambria Math" w:hAnsi="Cambria Math" w:cstheme="minorHAnsi"/>
                <w:bCs/>
                <w:i/>
                <w:sz w:val="24"/>
                <w:szCs w:val="24"/>
              </w:rPr>
            </m:ctrlPr>
          </m:sSubPr>
          <m:e>
            <m:r>
              <m:rPr>
                <m:sty m:val="p"/>
              </m:rPr>
              <w:rPr>
                <w:rFonts w:ascii="Cambria Math" w:eastAsia="Calibri" w:hAnsi="Cambria Math" w:cstheme="minorHAnsi"/>
                <w:sz w:val="24"/>
                <w:szCs w:val="24"/>
              </w:rPr>
              <m:t>Q</m:t>
            </m:r>
          </m:e>
          <m:sub>
            <m:sSub>
              <m:sSubPr>
                <m:ctrlPr>
                  <w:rPr>
                    <w:rFonts w:ascii="Cambria Math" w:eastAsia="Calibri" w:hAnsi="Cambria Math" w:cstheme="minorHAnsi"/>
                    <w:sz w:val="24"/>
                    <w:szCs w:val="24"/>
                    <w:vertAlign w:val="subscript"/>
                  </w:rPr>
                </m:ctrlPr>
              </m:sSubPr>
              <m:e>
                <m:r>
                  <m:rPr>
                    <m:sty m:val="p"/>
                  </m:rPr>
                  <w:rPr>
                    <w:rFonts w:ascii="Cambria Math" w:eastAsia="Calibri" w:hAnsi="Cambria Math" w:cstheme="minorHAnsi"/>
                    <w:sz w:val="24"/>
                    <w:szCs w:val="24"/>
                    <w:vertAlign w:val="subscript"/>
                  </w:rPr>
                  <m:t>col</m:t>
                </m:r>
              </m:e>
              <m:sub>
                <m:r>
                  <m:rPr>
                    <m:sty m:val="p"/>
                  </m:rPr>
                  <w:rPr>
                    <w:rFonts w:ascii="Cambria Math" w:eastAsia="Calibri" w:hAnsi="Cambria Math" w:cstheme="minorHAnsi"/>
                    <w:sz w:val="24"/>
                    <w:szCs w:val="24"/>
                    <w:vertAlign w:val="subscript"/>
                  </w:rPr>
                  <m:t>deb</m:t>
                </m:r>
              </m:sub>
            </m:sSub>
          </m:sub>
        </m:sSub>
        <m:r>
          <w:rPr>
            <w:rFonts w:ascii="Cambria Math" w:hAnsi="Cambria Math" w:cstheme="minorHAnsi"/>
            <w:sz w:val="24"/>
            <w:szCs w:val="24"/>
          </w:rPr>
          <m:t>=</m:t>
        </m:r>
        <m:sSub>
          <m:sSubPr>
            <m:ctrlPr>
              <w:rPr>
                <w:rFonts w:ascii="Cambria Math" w:eastAsiaTheme="minorEastAsia" w:hAnsi="Cambria Math" w:cstheme="minorHAnsi"/>
                <w:i/>
                <w:iCs/>
                <w:sz w:val="24"/>
                <w:szCs w:val="24"/>
              </w:rPr>
            </m:ctrlPr>
          </m:sSubPr>
          <m:e>
            <m:r>
              <m:rPr>
                <m:sty m:val="p"/>
              </m:rPr>
              <w:rPr>
                <w:rFonts w:ascii="Cambria Math" w:hAnsi="Cambria Math" w:cstheme="minorHAnsi"/>
                <w:sz w:val="24"/>
                <w:szCs w:val="24"/>
              </w:rPr>
              <m:t>k</m:t>
            </m:r>
          </m:e>
          <m:sub>
            <m:r>
              <m:rPr>
                <m:sty m:val="p"/>
              </m:rPr>
              <w:rPr>
                <w:rFonts w:ascii="Cambria Math" w:hAnsi="Cambria Math" w:cstheme="minorHAnsi"/>
                <w:sz w:val="24"/>
                <w:szCs w:val="24"/>
              </w:rPr>
              <m:t>deb</m:t>
            </m:r>
          </m:sub>
        </m:sSub>
        <m:r>
          <w:rPr>
            <w:rFonts w:ascii="Cambria Math" w:eastAsiaTheme="minorEastAsia" w:hAnsi="Cambria Math" w:cstheme="minorHAnsi"/>
            <w:sz w:val="24"/>
            <w:szCs w:val="24"/>
          </w:rPr>
          <m:t>∙</m:t>
        </m:r>
        <m:sSub>
          <m:sSubPr>
            <m:ctrlPr>
              <w:rPr>
                <w:rFonts w:ascii="Cambria Math" w:eastAsiaTheme="minorEastAsia" w:hAnsi="Cambria Math" w:cstheme="minorHAnsi"/>
                <w:i/>
                <w:iCs/>
                <w:sz w:val="24"/>
                <w:szCs w:val="24"/>
              </w:rPr>
            </m:ctrlPr>
          </m:sSubPr>
          <m:e>
            <m:r>
              <m:rPr>
                <m:sty m:val="p"/>
              </m:rPr>
              <w:rPr>
                <w:rFonts w:ascii="Cambria Math" w:hAnsi="Cambria Math" w:cstheme="minorHAnsi"/>
                <w:sz w:val="24"/>
                <w:szCs w:val="24"/>
              </w:rPr>
              <m:t>Q</m:t>
            </m:r>
          </m:e>
          <m:sub>
            <m:r>
              <m:rPr>
                <m:sty m:val="p"/>
              </m:rPr>
              <w:rPr>
                <w:rFonts w:ascii="Cambria Math" w:hAnsi="Cambria Math" w:cstheme="minorHAnsi"/>
                <w:sz w:val="24"/>
                <w:szCs w:val="24"/>
              </w:rPr>
              <m:t>col</m:t>
            </m:r>
          </m:sub>
        </m:sSub>
        <m:r>
          <w:rPr>
            <w:rFonts w:ascii="Cambria Math" w:eastAsiaTheme="minorEastAsia" w:hAnsi="Cambria Math" w:cstheme="minorHAnsi"/>
            <w:sz w:val="24"/>
            <w:szCs w:val="24"/>
          </w:rPr>
          <m:t xml:space="preserve">, </m:t>
        </m:r>
        <m:d>
          <m:dPr>
            <m:begChr m:val="["/>
            <m:endChr m:val="]"/>
            <m:ctrlPr>
              <w:rPr>
                <w:rFonts w:ascii="Cambria Math" w:hAnsi="Cambria Math" w:cstheme="minorHAnsi"/>
                <w:i/>
                <w:iCs/>
                <w:sz w:val="24"/>
                <w:szCs w:val="24"/>
              </w:rPr>
            </m:ctrlPr>
          </m:dPr>
          <m:e>
            <m:r>
              <m:rPr>
                <m:sty m:val="p"/>
              </m:rPr>
              <w:rPr>
                <w:rFonts w:ascii="Cambria Math" w:hAnsi="Cambria Math" w:cstheme="minorHAnsi"/>
                <w:sz w:val="24"/>
                <w:szCs w:val="24"/>
              </w:rPr>
              <m:t>Gcal</m:t>
            </m:r>
          </m:e>
        </m:d>
        <m:r>
          <w:rPr>
            <w:rFonts w:ascii="Cambria Math" w:hAnsi="Cambria Math" w:cstheme="minorHAnsi"/>
            <w:sz w:val="24"/>
            <w:szCs w:val="24"/>
          </w:rPr>
          <m:t>.</m:t>
        </m:r>
      </m:oMath>
      <w:r w:rsidR="00BD0764" w:rsidRPr="00BB522B">
        <w:rPr>
          <w:rFonts w:asciiTheme="minorHAnsi" w:hAnsiTheme="minorHAnsi" w:cstheme="minorHAnsi"/>
          <w:iCs/>
          <w:sz w:val="24"/>
          <w:szCs w:val="24"/>
        </w:rPr>
        <w:tab/>
      </w:r>
      <w:r w:rsidR="00BD0764" w:rsidRPr="00BB522B">
        <w:rPr>
          <w:rFonts w:asciiTheme="minorHAnsi" w:hAnsiTheme="minorHAnsi" w:cstheme="minorHAnsi"/>
          <w:iCs/>
          <w:sz w:val="24"/>
          <w:szCs w:val="24"/>
        </w:rPr>
        <w:tab/>
      </w:r>
      <w:r w:rsidR="00BD0764" w:rsidRPr="00BB522B">
        <w:rPr>
          <w:rFonts w:asciiTheme="minorHAnsi" w:hAnsiTheme="minorHAnsi" w:cstheme="minorHAnsi"/>
          <w:iCs/>
          <w:sz w:val="24"/>
          <w:szCs w:val="24"/>
        </w:rPr>
        <w:tab/>
      </w:r>
      <w:r w:rsidR="00BD0764" w:rsidRPr="00BB522B">
        <w:rPr>
          <w:rFonts w:asciiTheme="minorHAnsi" w:hAnsiTheme="minorHAnsi" w:cstheme="minorHAnsi"/>
          <w:iCs/>
          <w:sz w:val="24"/>
          <w:szCs w:val="24"/>
        </w:rPr>
        <w:tab/>
      </w:r>
      <w:r w:rsidR="00BD0764" w:rsidRPr="00BB522B">
        <w:rPr>
          <w:rFonts w:asciiTheme="minorHAnsi" w:hAnsiTheme="minorHAnsi" w:cstheme="minorHAnsi"/>
          <w:iCs/>
          <w:sz w:val="24"/>
          <w:szCs w:val="24"/>
        </w:rPr>
        <w:tab/>
        <w:t>(</w:t>
      </w:r>
      <w:r w:rsidR="008C18AC" w:rsidRPr="00BB522B">
        <w:rPr>
          <w:rFonts w:asciiTheme="minorHAnsi" w:hAnsiTheme="minorHAnsi" w:cstheme="minorHAnsi"/>
          <w:iCs/>
          <w:sz w:val="24"/>
          <w:szCs w:val="24"/>
        </w:rPr>
        <w:t>8</w:t>
      </w:r>
      <w:r w:rsidR="00BD0764" w:rsidRPr="00BB522B">
        <w:rPr>
          <w:rFonts w:asciiTheme="minorHAnsi" w:hAnsiTheme="minorHAnsi" w:cstheme="minorHAnsi"/>
          <w:iCs/>
          <w:sz w:val="24"/>
          <w:szCs w:val="24"/>
        </w:rPr>
        <w:t>)</w:t>
      </w:r>
    </w:p>
    <w:p w14:paraId="6EB8A66A" w14:textId="1AE4F4E8" w:rsidR="00BD0764" w:rsidRPr="00BB522B" w:rsidRDefault="00BD0764" w:rsidP="00BD0764">
      <w:pPr>
        <w:jc w:val="both"/>
        <w:rPr>
          <w:rFonts w:asciiTheme="minorHAnsi" w:hAnsiTheme="minorHAnsi" w:cstheme="minorHAnsi"/>
          <w:sz w:val="24"/>
          <w:szCs w:val="24"/>
        </w:rPr>
      </w:pPr>
      <w:r w:rsidRPr="00BB522B">
        <w:rPr>
          <w:rFonts w:asciiTheme="minorHAnsi" w:hAnsiTheme="minorHAnsi" w:cstheme="minorHAnsi"/>
          <w:sz w:val="24"/>
          <w:szCs w:val="24"/>
        </w:rPr>
        <w:lastRenderedPageBreak/>
        <w:t>5.2.</w:t>
      </w:r>
      <w:r w:rsidR="00552329" w:rsidRPr="00BB522B">
        <w:rPr>
          <w:rFonts w:asciiTheme="minorHAnsi" w:hAnsiTheme="minorHAnsi" w:cstheme="minorHAnsi"/>
          <w:sz w:val="24"/>
          <w:szCs w:val="24"/>
        </w:rPr>
        <w:t>1.</w:t>
      </w:r>
      <w:r w:rsidR="007E503F" w:rsidRPr="00BB522B">
        <w:rPr>
          <w:rFonts w:asciiTheme="minorHAnsi" w:hAnsiTheme="minorHAnsi" w:cstheme="minorHAnsi"/>
          <w:sz w:val="24"/>
          <w:szCs w:val="24"/>
        </w:rPr>
        <w:t>9</w:t>
      </w:r>
      <w:r w:rsidR="009652A7" w:rsidRPr="00BB522B">
        <w:rPr>
          <w:rFonts w:asciiTheme="minorHAnsi" w:hAnsiTheme="minorHAnsi" w:cstheme="minorHAnsi"/>
          <w:sz w:val="24"/>
          <w:szCs w:val="24"/>
        </w:rPr>
        <w:t>.</w:t>
      </w:r>
      <w:r w:rsidRPr="00BB522B">
        <w:rPr>
          <w:rFonts w:asciiTheme="minorHAnsi" w:hAnsiTheme="minorHAnsi" w:cstheme="minorHAnsi"/>
          <w:sz w:val="24"/>
          <w:szCs w:val="24"/>
        </w:rPr>
        <w:t xml:space="preserve"> Aportul de căldură de la coloane într-un oarecare apartament debranșat se determină ca produsul dintre aportul de la coloane pentru toate apartamentele din clădire și cota parte a suprafeței apartamentului debranșat de la </w:t>
      </w:r>
      <w:r w:rsidR="00B544D4" w:rsidRPr="00BB522B">
        <w:rPr>
          <w:rFonts w:asciiTheme="minorHAnsi" w:hAnsiTheme="minorHAnsi" w:cstheme="minorHAnsi"/>
          <w:sz w:val="24"/>
          <w:szCs w:val="24"/>
        </w:rPr>
        <w:t>SCAET</w:t>
      </w:r>
      <w:r w:rsidRPr="00BB522B">
        <w:rPr>
          <w:rFonts w:asciiTheme="minorHAnsi" w:hAnsiTheme="minorHAnsi" w:cstheme="minorHAnsi"/>
          <w:sz w:val="24"/>
          <w:szCs w:val="24"/>
        </w:rPr>
        <w:t xml:space="preserve"> din suprafața totală a apartamentelor din clădire:</w:t>
      </w:r>
    </w:p>
    <w:p w14:paraId="3CD533B5" w14:textId="5AF8C326" w:rsidR="00BD0764" w:rsidRPr="00BB522B" w:rsidRDefault="002814F2" w:rsidP="00BD0764">
      <w:pPr>
        <w:jc w:val="right"/>
        <w:rPr>
          <w:rFonts w:asciiTheme="minorHAnsi" w:hAnsiTheme="minorHAnsi" w:cstheme="minorHAnsi"/>
          <w:iCs/>
          <w:sz w:val="24"/>
          <w:szCs w:val="24"/>
        </w:rPr>
      </w:pPr>
      <m:oMath>
        <m:sSubSup>
          <m:sSubSupPr>
            <m:ctrlPr>
              <w:rPr>
                <w:rFonts w:ascii="Cambria Math" w:eastAsiaTheme="minorEastAsia" w:hAnsi="Cambria Math" w:cstheme="minorHAnsi"/>
                <w:i/>
                <w:iCs/>
                <w:sz w:val="24"/>
                <w:szCs w:val="24"/>
              </w:rPr>
            </m:ctrlPr>
          </m:sSubSupPr>
          <m:e>
            <m:r>
              <m:rPr>
                <m:sty m:val="p"/>
              </m:rPr>
              <w:rPr>
                <w:rFonts w:ascii="Cambria Math" w:hAnsi="Cambria Math" w:cstheme="minorHAnsi"/>
                <w:sz w:val="24"/>
                <w:szCs w:val="24"/>
              </w:rPr>
              <m:t>Q</m:t>
            </m:r>
          </m:e>
          <m:sub>
            <m:sSub>
              <m:sSubPr>
                <m:ctrlPr>
                  <w:rPr>
                    <w:rFonts w:ascii="Cambria Math" w:eastAsia="Calibri" w:hAnsi="Cambria Math" w:cstheme="minorHAnsi"/>
                    <w:sz w:val="24"/>
                    <w:szCs w:val="24"/>
                    <w:vertAlign w:val="subscript"/>
                  </w:rPr>
                </m:ctrlPr>
              </m:sSubPr>
              <m:e>
                <m:r>
                  <m:rPr>
                    <m:sty m:val="p"/>
                  </m:rPr>
                  <w:rPr>
                    <w:rFonts w:ascii="Cambria Math" w:eastAsia="Calibri" w:hAnsi="Cambria Math" w:cstheme="minorHAnsi"/>
                    <w:sz w:val="24"/>
                    <w:szCs w:val="24"/>
                    <w:vertAlign w:val="subscript"/>
                  </w:rPr>
                  <m:t>col</m:t>
                </m:r>
              </m:e>
              <m:sub>
                <m:r>
                  <m:rPr>
                    <m:sty m:val="p"/>
                  </m:rPr>
                  <w:rPr>
                    <w:rFonts w:ascii="Cambria Math" w:eastAsia="Calibri" w:hAnsi="Cambria Math" w:cstheme="minorHAnsi"/>
                    <w:sz w:val="24"/>
                    <w:szCs w:val="24"/>
                    <w:vertAlign w:val="subscript"/>
                  </w:rPr>
                  <m:t>deb</m:t>
                </m:r>
              </m:sub>
            </m:sSub>
          </m:sub>
          <m:sup>
            <m:r>
              <m:rPr>
                <m:sty m:val="p"/>
              </m:rPr>
              <w:rPr>
                <w:rFonts w:ascii="Cambria Math" w:hAnsi="Cambria Math" w:cstheme="minorHAnsi"/>
                <w:sz w:val="24"/>
                <w:szCs w:val="24"/>
              </w:rPr>
              <m:t>ap,x</m:t>
            </m:r>
          </m:sup>
        </m:sSubSup>
        <m:r>
          <m:rPr>
            <m:sty m:val="p"/>
          </m:rPr>
          <w:rPr>
            <w:rFonts w:ascii="Cambria Math" w:hAnsi="Cambria Math" w:cstheme="minorHAnsi"/>
            <w:sz w:val="24"/>
            <w:szCs w:val="24"/>
          </w:rPr>
          <m:t>=</m:t>
        </m:r>
        <m:f>
          <m:fPr>
            <m:ctrlPr>
              <w:rPr>
                <w:rFonts w:ascii="Cambria Math" w:eastAsiaTheme="minorEastAsia" w:hAnsi="Cambria Math" w:cstheme="minorHAnsi"/>
                <w:i/>
                <w:iCs/>
                <w:sz w:val="24"/>
                <w:szCs w:val="24"/>
              </w:rPr>
            </m:ctrlPr>
          </m:fPr>
          <m:num>
            <m:sSub>
              <m:sSubPr>
                <m:ctrlPr>
                  <w:rPr>
                    <w:rFonts w:ascii="Cambria Math" w:eastAsiaTheme="minorEastAsia" w:hAnsi="Cambria Math" w:cstheme="minorHAnsi"/>
                    <w:sz w:val="24"/>
                    <w:szCs w:val="24"/>
                  </w:rPr>
                </m:ctrlPr>
              </m:sSubPr>
              <m:e>
                <m:r>
                  <m:rPr>
                    <m:sty m:val="p"/>
                  </m:rPr>
                  <w:rPr>
                    <w:rFonts w:ascii="Cambria Math" w:eastAsiaTheme="minorEastAsia" w:hAnsi="Cambria Math" w:cstheme="minorHAnsi"/>
                    <w:sz w:val="24"/>
                    <w:szCs w:val="24"/>
                  </w:rPr>
                  <m:t>S</m:t>
                </m:r>
              </m:e>
              <m:sub>
                <m:r>
                  <m:rPr>
                    <m:sty m:val="p"/>
                  </m:rPr>
                  <w:rPr>
                    <w:rFonts w:ascii="Cambria Math" w:eastAsiaTheme="minorEastAsia" w:hAnsi="Cambria Math" w:cstheme="minorHAnsi"/>
                    <w:sz w:val="24"/>
                    <w:szCs w:val="24"/>
                  </w:rPr>
                  <m:t>ap,x</m:t>
                </m:r>
              </m:sub>
            </m:sSub>
          </m:num>
          <m:den>
            <m:sSub>
              <m:sSubPr>
                <m:ctrlPr>
                  <w:rPr>
                    <w:rFonts w:ascii="Cambria Math" w:hAnsi="Cambria Math" w:cstheme="minorHAnsi"/>
                    <w:iCs/>
                    <w:sz w:val="24"/>
                    <w:szCs w:val="24"/>
                  </w:rPr>
                </m:ctrlPr>
              </m:sSubPr>
              <m:e>
                <m:r>
                  <m:rPr>
                    <m:sty m:val="p"/>
                  </m:rPr>
                  <w:rPr>
                    <w:rFonts w:ascii="Cambria Math" w:hAnsi="Cambria Math" w:cstheme="minorHAnsi"/>
                    <w:sz w:val="24"/>
                    <w:szCs w:val="24"/>
                  </w:rPr>
                  <m:t>S</m:t>
                </m:r>
              </m:e>
              <m:sub>
                <m:r>
                  <m:rPr>
                    <m:sty m:val="p"/>
                  </m:rPr>
                  <w:rPr>
                    <w:rFonts w:ascii="Cambria Math" w:hAnsi="Cambria Math" w:cstheme="minorHAnsi"/>
                    <w:sz w:val="24"/>
                    <w:szCs w:val="24"/>
                    <w:vertAlign w:val="subscript"/>
                  </w:rPr>
                  <m:t>ap,tot</m:t>
                </m:r>
              </m:sub>
            </m:sSub>
          </m:den>
        </m:f>
        <m:r>
          <m:rPr>
            <m:sty m:val="p"/>
          </m:rPr>
          <w:rPr>
            <w:rFonts w:ascii="Cambria Math" w:eastAsia="Cambria Math" w:hAnsi="Cambria Math" w:cstheme="minorHAnsi"/>
            <w:sz w:val="24"/>
            <w:szCs w:val="24"/>
          </w:rPr>
          <m:t>∙</m:t>
        </m:r>
        <m:sSub>
          <m:sSubPr>
            <m:ctrlPr>
              <w:rPr>
                <w:rFonts w:ascii="Cambria Math" w:eastAsia="Cambria Math" w:hAnsi="Cambria Math" w:cstheme="minorHAnsi"/>
                <w:i/>
                <w:iCs/>
                <w:sz w:val="24"/>
                <w:szCs w:val="24"/>
              </w:rPr>
            </m:ctrlPr>
          </m:sSubPr>
          <m:e>
            <m:r>
              <m:rPr>
                <m:sty m:val="p"/>
              </m:rPr>
              <w:rPr>
                <w:rFonts w:ascii="Cambria Math" w:eastAsia="Cambria Math" w:hAnsi="Cambria Math" w:cstheme="minorHAnsi"/>
                <w:sz w:val="24"/>
                <w:szCs w:val="24"/>
              </w:rPr>
              <m:t>Q</m:t>
            </m:r>
          </m:e>
          <m:sub>
            <m:r>
              <m:rPr>
                <m:sty m:val="p"/>
              </m:rPr>
              <w:rPr>
                <w:rFonts w:ascii="Cambria Math" w:eastAsia="Cambria Math" w:hAnsi="Cambria Math" w:cstheme="minorHAnsi"/>
                <w:sz w:val="24"/>
                <w:szCs w:val="24"/>
              </w:rPr>
              <m:t>col</m:t>
            </m:r>
          </m:sub>
        </m:sSub>
        <m:r>
          <m:rPr>
            <m:sty m:val="p"/>
          </m:rPr>
          <w:rPr>
            <w:rFonts w:ascii="Cambria Math" w:hAnsi="Cambria Math" w:cstheme="minorHAnsi"/>
            <w:sz w:val="24"/>
            <w:szCs w:val="24"/>
          </w:rPr>
          <m:t>,</m:t>
        </m:r>
        <m:d>
          <m:dPr>
            <m:begChr m:val="["/>
            <m:endChr m:val="]"/>
            <m:ctrlPr>
              <w:rPr>
                <w:rFonts w:ascii="Cambria Math" w:hAnsi="Cambria Math" w:cstheme="minorHAnsi"/>
                <w:i/>
                <w:iCs/>
                <w:sz w:val="24"/>
                <w:szCs w:val="24"/>
              </w:rPr>
            </m:ctrlPr>
          </m:dPr>
          <m:e>
            <m:r>
              <m:rPr>
                <m:sty m:val="p"/>
              </m:rPr>
              <w:rPr>
                <w:rFonts w:ascii="Cambria Math" w:hAnsi="Cambria Math" w:cstheme="minorHAnsi"/>
                <w:sz w:val="24"/>
                <w:szCs w:val="24"/>
              </w:rPr>
              <m:t>Gcal</m:t>
            </m:r>
          </m:e>
        </m:d>
      </m:oMath>
      <w:r w:rsidR="00BD0764" w:rsidRPr="00BB522B">
        <w:rPr>
          <w:rFonts w:asciiTheme="minorHAnsi" w:hAnsiTheme="minorHAnsi" w:cstheme="minorHAnsi"/>
          <w:iCs/>
          <w:sz w:val="24"/>
          <w:szCs w:val="24"/>
        </w:rPr>
        <w:t>,</w:t>
      </w:r>
      <w:r w:rsidR="00BD0764" w:rsidRPr="00BB522B">
        <w:rPr>
          <w:rFonts w:asciiTheme="minorHAnsi" w:hAnsiTheme="minorHAnsi" w:cstheme="minorHAnsi"/>
          <w:iCs/>
          <w:sz w:val="24"/>
          <w:szCs w:val="24"/>
        </w:rPr>
        <w:tab/>
      </w:r>
      <w:r w:rsidR="00BD0764" w:rsidRPr="00BB522B">
        <w:rPr>
          <w:rFonts w:asciiTheme="minorHAnsi" w:hAnsiTheme="minorHAnsi" w:cstheme="minorHAnsi"/>
          <w:iCs/>
          <w:sz w:val="24"/>
          <w:szCs w:val="24"/>
        </w:rPr>
        <w:tab/>
      </w:r>
      <w:r w:rsidR="00BD0764" w:rsidRPr="00BB522B">
        <w:rPr>
          <w:rFonts w:asciiTheme="minorHAnsi" w:hAnsiTheme="minorHAnsi" w:cstheme="minorHAnsi"/>
          <w:iCs/>
          <w:sz w:val="24"/>
          <w:szCs w:val="24"/>
        </w:rPr>
        <w:tab/>
      </w:r>
      <w:r w:rsidR="00BD0764" w:rsidRPr="00BB522B">
        <w:rPr>
          <w:rFonts w:asciiTheme="minorHAnsi" w:hAnsiTheme="minorHAnsi" w:cstheme="minorHAnsi"/>
          <w:iCs/>
          <w:sz w:val="24"/>
          <w:szCs w:val="24"/>
        </w:rPr>
        <w:tab/>
        <w:t>(</w:t>
      </w:r>
      <w:r w:rsidR="008C18AC" w:rsidRPr="00BB522B">
        <w:rPr>
          <w:rFonts w:asciiTheme="minorHAnsi" w:hAnsiTheme="minorHAnsi" w:cstheme="minorHAnsi"/>
          <w:iCs/>
          <w:sz w:val="24"/>
          <w:szCs w:val="24"/>
        </w:rPr>
        <w:t>9</w:t>
      </w:r>
      <w:r w:rsidR="00BD0764" w:rsidRPr="00BB522B">
        <w:rPr>
          <w:rFonts w:asciiTheme="minorHAnsi" w:hAnsiTheme="minorHAnsi" w:cstheme="minorHAnsi"/>
          <w:iCs/>
          <w:sz w:val="24"/>
          <w:szCs w:val="24"/>
        </w:rPr>
        <w:t>)</w:t>
      </w:r>
    </w:p>
    <w:p w14:paraId="5A2D82B1" w14:textId="5C941EAE" w:rsidR="00BD0764" w:rsidRPr="00BB522B" w:rsidRDefault="00B80CD0" w:rsidP="00BD0764">
      <w:pPr>
        <w:jc w:val="both"/>
        <w:rPr>
          <w:rFonts w:asciiTheme="minorHAnsi" w:hAnsiTheme="minorHAnsi" w:cstheme="minorHAnsi"/>
          <w:iCs/>
          <w:sz w:val="24"/>
          <w:szCs w:val="24"/>
        </w:rPr>
      </w:pPr>
      <w:r w:rsidRPr="00BB522B">
        <w:rPr>
          <w:rFonts w:asciiTheme="minorHAnsi" w:hAnsiTheme="minorHAnsi" w:cstheme="minorHAnsi"/>
          <w:sz w:val="24"/>
          <w:szCs w:val="24"/>
        </w:rPr>
        <w:t>u</w:t>
      </w:r>
      <w:r w:rsidR="00BD0764" w:rsidRPr="00BB522B">
        <w:rPr>
          <w:rFonts w:asciiTheme="minorHAnsi" w:hAnsiTheme="minorHAnsi" w:cstheme="minorHAnsi"/>
          <w:sz w:val="24"/>
          <w:szCs w:val="24"/>
        </w:rPr>
        <w:t>nde</w:t>
      </w:r>
      <w:r w:rsidRPr="00BB522B">
        <w:rPr>
          <w:rFonts w:asciiTheme="minorHAnsi" w:hAnsiTheme="minorHAnsi" w:cstheme="minorHAnsi"/>
          <w:sz w:val="24"/>
          <w:szCs w:val="24"/>
        </w:rPr>
        <w:t xml:space="preserve">  </w:t>
      </w:r>
      <m:oMath>
        <m:sSub>
          <m:sSubPr>
            <m:ctrlPr>
              <w:rPr>
                <w:rFonts w:ascii="Cambria Math" w:eastAsiaTheme="minorEastAsia" w:hAnsi="Cambria Math" w:cstheme="minorHAnsi"/>
                <w:i/>
                <w:iCs/>
                <w:sz w:val="24"/>
                <w:szCs w:val="24"/>
              </w:rPr>
            </m:ctrlPr>
          </m:sSubPr>
          <m:e>
            <m:r>
              <w:rPr>
                <w:rFonts w:ascii="Cambria Math" w:eastAsiaTheme="minorEastAsia" w:hAnsi="Cambria Math" w:cstheme="minorHAnsi"/>
                <w:sz w:val="24"/>
                <w:szCs w:val="24"/>
              </w:rPr>
              <m:t>S</m:t>
            </m:r>
          </m:e>
          <m:sub>
            <m:r>
              <w:rPr>
                <w:rFonts w:ascii="Cambria Math" w:eastAsiaTheme="minorEastAsia" w:hAnsi="Cambria Math" w:cstheme="minorHAnsi"/>
                <w:sz w:val="24"/>
                <w:szCs w:val="24"/>
              </w:rPr>
              <m:t>ap,x</m:t>
            </m:r>
          </m:sub>
        </m:sSub>
      </m:oMath>
      <w:r w:rsidR="00BD0764" w:rsidRPr="00BB522B">
        <w:rPr>
          <w:rFonts w:asciiTheme="minorHAnsi" w:hAnsiTheme="minorHAnsi" w:cstheme="minorHAnsi"/>
          <w:sz w:val="24"/>
          <w:szCs w:val="24"/>
        </w:rPr>
        <w:t xml:space="preserve"> reprezintă supraf</w:t>
      </w:r>
      <w:r w:rsidRPr="00BB522B">
        <w:rPr>
          <w:rFonts w:asciiTheme="minorHAnsi" w:hAnsiTheme="minorHAnsi" w:cstheme="minorHAnsi"/>
          <w:sz w:val="24"/>
          <w:szCs w:val="24"/>
        </w:rPr>
        <w:t>a</w:t>
      </w:r>
      <w:r w:rsidR="00BD0764" w:rsidRPr="00BB522B">
        <w:rPr>
          <w:rFonts w:asciiTheme="minorHAnsi" w:hAnsiTheme="minorHAnsi" w:cstheme="minorHAnsi"/>
          <w:sz w:val="24"/>
          <w:szCs w:val="24"/>
        </w:rPr>
        <w:t>ț</w:t>
      </w:r>
      <w:r w:rsidRPr="00BB522B">
        <w:rPr>
          <w:rFonts w:asciiTheme="minorHAnsi" w:hAnsiTheme="minorHAnsi" w:cstheme="minorHAnsi"/>
          <w:sz w:val="24"/>
          <w:szCs w:val="24"/>
        </w:rPr>
        <w:t>a</w:t>
      </w:r>
      <w:r w:rsidR="00BD0764" w:rsidRPr="00BB522B">
        <w:rPr>
          <w:rFonts w:asciiTheme="minorHAnsi" w:hAnsiTheme="minorHAnsi" w:cstheme="minorHAnsi"/>
          <w:sz w:val="24"/>
          <w:szCs w:val="24"/>
        </w:rPr>
        <w:t xml:space="preserve"> apartamentului debranșat de la </w:t>
      </w:r>
      <w:r w:rsidR="00B544D4" w:rsidRPr="00BB522B">
        <w:rPr>
          <w:rFonts w:asciiTheme="minorHAnsi" w:hAnsiTheme="minorHAnsi" w:cstheme="minorHAnsi"/>
          <w:sz w:val="24"/>
          <w:szCs w:val="24"/>
        </w:rPr>
        <w:t>SCAET</w:t>
      </w:r>
      <w:r w:rsidR="00BD0764" w:rsidRPr="00BB522B">
        <w:rPr>
          <w:rFonts w:asciiTheme="minorHAnsi" w:hAnsiTheme="minorHAnsi" w:cstheme="minorHAnsi"/>
          <w:sz w:val="24"/>
          <w:szCs w:val="24"/>
        </w:rPr>
        <w:t xml:space="preserve">, în </w:t>
      </w:r>
      <m:oMath>
        <m:sSup>
          <m:sSupPr>
            <m:ctrlPr>
              <w:rPr>
                <w:rFonts w:ascii="Cambria Math" w:hAnsi="Cambria Math" w:cstheme="minorHAnsi"/>
                <w:iCs/>
                <w:sz w:val="24"/>
                <w:szCs w:val="24"/>
              </w:rPr>
            </m:ctrlPr>
          </m:sSupPr>
          <m:e>
            <m:r>
              <m:rPr>
                <m:sty m:val="p"/>
              </m:rPr>
              <w:rPr>
                <w:rFonts w:ascii="Cambria Math" w:hAnsi="Cambria Math" w:cstheme="minorHAnsi"/>
                <w:sz w:val="24"/>
                <w:szCs w:val="24"/>
              </w:rPr>
              <m:t>m</m:t>
            </m:r>
          </m:e>
          <m:sup>
            <m:r>
              <m:rPr>
                <m:sty m:val="p"/>
              </m:rPr>
              <w:rPr>
                <w:rFonts w:ascii="Cambria Math" w:hAnsi="Cambria Math" w:cstheme="minorHAnsi"/>
                <w:sz w:val="24"/>
                <w:szCs w:val="24"/>
              </w:rPr>
              <m:t>2</m:t>
            </m:r>
          </m:sup>
        </m:sSup>
      </m:oMath>
      <w:r w:rsidR="00BD0764" w:rsidRPr="00BB522B">
        <w:rPr>
          <w:rFonts w:asciiTheme="minorHAnsi" w:hAnsiTheme="minorHAnsi" w:cstheme="minorHAnsi"/>
          <w:iCs/>
          <w:sz w:val="24"/>
          <w:szCs w:val="24"/>
        </w:rPr>
        <w:t>.</w:t>
      </w:r>
    </w:p>
    <w:p w14:paraId="1EFB9546" w14:textId="3969CE1B" w:rsidR="00941F1E" w:rsidRPr="00BB522B" w:rsidRDefault="00941F1E" w:rsidP="00552329">
      <w:pPr>
        <w:pStyle w:val="1"/>
        <w:numPr>
          <w:ilvl w:val="2"/>
          <w:numId w:val="1"/>
        </w:numPr>
        <w:ind w:left="567" w:hanging="567"/>
        <w:rPr>
          <w:rFonts w:asciiTheme="minorHAnsi" w:hAnsiTheme="minorHAnsi" w:cstheme="minorHAnsi"/>
          <w:sz w:val="24"/>
          <w:szCs w:val="24"/>
        </w:rPr>
      </w:pPr>
      <w:bookmarkStart w:id="121" w:name="_Toc117619134"/>
      <w:r w:rsidRPr="00BB522B">
        <w:rPr>
          <w:rFonts w:asciiTheme="minorHAnsi" w:hAnsiTheme="minorHAnsi" w:cstheme="minorHAnsi"/>
          <w:sz w:val="24"/>
          <w:szCs w:val="24"/>
        </w:rPr>
        <w:t xml:space="preserve">Calculul consumului de energie consumat de clădire de la </w:t>
      </w:r>
      <w:r w:rsidR="00B544D4" w:rsidRPr="00BB522B">
        <w:rPr>
          <w:rFonts w:asciiTheme="minorHAnsi" w:hAnsiTheme="minorHAnsi" w:cstheme="minorHAnsi"/>
          <w:sz w:val="24"/>
          <w:szCs w:val="24"/>
        </w:rPr>
        <w:t>SCAET</w:t>
      </w:r>
      <w:r w:rsidRPr="00BB522B">
        <w:rPr>
          <w:rFonts w:asciiTheme="minorHAnsi" w:hAnsiTheme="minorHAnsi" w:cstheme="minorHAnsi"/>
          <w:sz w:val="24"/>
          <w:szCs w:val="24"/>
        </w:rPr>
        <w:t xml:space="preserve"> pentru 100% conectate la acesta</w:t>
      </w:r>
      <w:bookmarkEnd w:id="121"/>
      <w:r w:rsidRPr="00BB522B">
        <w:rPr>
          <w:rFonts w:asciiTheme="minorHAnsi" w:hAnsiTheme="minorHAnsi" w:cstheme="minorHAnsi"/>
          <w:sz w:val="24"/>
          <w:szCs w:val="24"/>
        </w:rPr>
        <w:t xml:space="preserve"> </w:t>
      </w:r>
    </w:p>
    <w:p w14:paraId="349A5128" w14:textId="7713F5C6" w:rsidR="00941F1E" w:rsidRPr="00BB522B" w:rsidRDefault="00941F1E" w:rsidP="00941F1E">
      <w:pPr>
        <w:rPr>
          <w:rFonts w:asciiTheme="minorHAnsi" w:hAnsiTheme="minorHAnsi" w:cstheme="minorHAnsi"/>
          <w:sz w:val="24"/>
          <w:szCs w:val="24"/>
        </w:rPr>
      </w:pPr>
      <w:r w:rsidRPr="00BB522B">
        <w:rPr>
          <w:rFonts w:asciiTheme="minorHAnsi" w:hAnsiTheme="minorHAnsi" w:cstheme="minorHAnsi"/>
          <w:sz w:val="24"/>
          <w:szCs w:val="24"/>
        </w:rPr>
        <w:t xml:space="preserve">5.2.2.1. Calculul </w:t>
      </w:r>
      <w:r w:rsidR="00D80410" w:rsidRPr="00BB522B">
        <w:rPr>
          <w:rFonts w:asciiTheme="minorHAnsi" w:hAnsiTheme="minorHAnsi" w:cstheme="minorHAnsi"/>
          <w:sz w:val="24"/>
          <w:szCs w:val="24"/>
        </w:rPr>
        <w:t>consumului de</w:t>
      </w:r>
      <w:r w:rsidRPr="00BB522B">
        <w:rPr>
          <w:rFonts w:asciiTheme="minorHAnsi" w:hAnsiTheme="minorHAnsi" w:cstheme="minorHAnsi"/>
          <w:sz w:val="24"/>
          <w:szCs w:val="24"/>
        </w:rPr>
        <w:t xml:space="preserve"> energie termică </w:t>
      </w:r>
      <w:r w:rsidR="00D80410" w:rsidRPr="00BB522B">
        <w:rPr>
          <w:rFonts w:asciiTheme="minorHAnsi" w:hAnsiTheme="minorHAnsi" w:cstheme="minorHAnsi"/>
          <w:sz w:val="24"/>
          <w:szCs w:val="24"/>
        </w:rPr>
        <w:t>pentru suprafețele</w:t>
      </w:r>
      <w:r w:rsidRPr="00BB522B">
        <w:rPr>
          <w:rFonts w:asciiTheme="minorHAnsi" w:hAnsiTheme="minorHAnsi" w:cstheme="minorHAnsi"/>
          <w:sz w:val="24"/>
          <w:szCs w:val="24"/>
        </w:rPr>
        <w:t xml:space="preserve"> LUC se face după formula:</w:t>
      </w:r>
    </w:p>
    <w:p w14:paraId="1F284440" w14:textId="550320EE" w:rsidR="00941F1E" w:rsidRPr="00BB522B" w:rsidRDefault="002814F2" w:rsidP="00941F1E">
      <w:pPr>
        <w:jc w:val="right"/>
        <w:rPr>
          <w:rFonts w:asciiTheme="minorHAnsi" w:hAnsiTheme="minorHAnsi" w:cstheme="minorHAnsi"/>
        </w:rPr>
      </w:pPr>
      <m:oMath>
        <m:sSubSup>
          <m:sSubSupPr>
            <m:ctrlPr>
              <w:rPr>
                <w:rFonts w:ascii="Cambria Math" w:hAnsi="Cambria Math" w:cstheme="minorHAnsi"/>
                <w:sz w:val="24"/>
                <w:szCs w:val="24"/>
              </w:rPr>
            </m:ctrlPr>
          </m:sSubSupPr>
          <m:e>
            <m:r>
              <m:rPr>
                <m:sty m:val="p"/>
              </m:rPr>
              <w:rPr>
                <w:rFonts w:ascii="Cambria Math" w:hAnsi="Cambria Math" w:cstheme="minorHAnsi"/>
                <w:sz w:val="24"/>
                <w:szCs w:val="24"/>
              </w:rPr>
              <m:t>Q</m:t>
            </m:r>
          </m:e>
          <m:sub>
            <m:r>
              <m:rPr>
                <m:sty m:val="p"/>
              </m:rPr>
              <w:rPr>
                <w:rFonts w:ascii="Cambria Math" w:hAnsi="Cambria Math" w:cstheme="minorHAnsi"/>
                <w:sz w:val="24"/>
                <w:szCs w:val="24"/>
              </w:rPr>
              <m:t>înc.</m:t>
            </m:r>
          </m:sub>
          <m:sup>
            <m:r>
              <m:rPr>
                <m:sty m:val="p"/>
              </m:rPr>
              <w:rPr>
                <w:rFonts w:ascii="Cambria Math" w:hAnsi="Cambria Math" w:cstheme="minorHAnsi"/>
                <w:sz w:val="24"/>
                <w:szCs w:val="24"/>
              </w:rPr>
              <m:t>LUC</m:t>
            </m:r>
          </m:sup>
        </m:sSubSup>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Q</m:t>
            </m:r>
          </m:e>
          <m:sub>
            <m:r>
              <m:rPr>
                <m:sty m:val="p"/>
              </m:rPr>
              <w:rPr>
                <w:rFonts w:ascii="Cambria Math" w:hAnsi="Cambria Math" w:cstheme="minorHAnsi"/>
              </w:rPr>
              <m:t>sub</m:t>
            </m:r>
          </m:sub>
          <m:sup>
            <m:r>
              <m:rPr>
                <m:sty m:val="p"/>
              </m:rPr>
              <w:rPr>
                <w:rFonts w:ascii="Cambria Math" w:hAnsi="Cambria Math" w:cstheme="minorHAnsi"/>
              </w:rPr>
              <m:t>înc.</m:t>
            </m:r>
          </m:sup>
        </m:sSubSup>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Q</m:t>
            </m:r>
          </m:e>
          <m:sub>
            <m:r>
              <m:rPr>
                <m:sty m:val="p"/>
              </m:rPr>
              <w:rPr>
                <w:rFonts w:ascii="Cambria Math" w:hAnsi="Cambria Math" w:cstheme="minorHAnsi"/>
              </w:rPr>
              <m:t>et</m:t>
            </m:r>
          </m:sub>
          <m:sup>
            <m:r>
              <m:rPr>
                <m:sty m:val="p"/>
              </m:rPr>
              <w:rPr>
                <w:rFonts w:ascii="Cambria Math" w:hAnsi="Cambria Math" w:cstheme="minorHAnsi"/>
              </w:rPr>
              <m:t>înc.</m:t>
            </m:r>
          </m:sup>
        </m:sSubSup>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Q</m:t>
            </m:r>
          </m:e>
          <m:sub>
            <m:r>
              <m:rPr>
                <m:sty m:val="p"/>
              </m:rPr>
              <w:rPr>
                <w:rFonts w:ascii="Cambria Math" w:hAnsi="Cambria Math" w:cstheme="minorHAnsi"/>
              </w:rPr>
              <m:t>cs</m:t>
            </m:r>
          </m:sub>
          <m:sup>
            <m:r>
              <m:rPr>
                <m:sty m:val="p"/>
              </m:rPr>
              <w:rPr>
                <w:rFonts w:ascii="Cambria Math" w:hAnsi="Cambria Math" w:cstheme="minorHAnsi"/>
              </w:rPr>
              <m:t>înc.</m:t>
            </m:r>
          </m:sup>
        </m:sSubSup>
      </m:oMath>
      <w:r w:rsidR="00941F1E" w:rsidRPr="00BB522B">
        <w:rPr>
          <w:rFonts w:asciiTheme="minorHAnsi" w:hAnsiTheme="minorHAnsi" w:cstheme="minorHAnsi"/>
        </w:rPr>
        <w:t>,</w:t>
      </w:r>
      <w:r w:rsidR="00941F1E" w:rsidRPr="00BB522B">
        <w:rPr>
          <w:rFonts w:asciiTheme="minorHAnsi" w:hAnsiTheme="minorHAnsi" w:cstheme="minorHAnsi"/>
        </w:rPr>
        <w:tab/>
      </w:r>
      <w:r w:rsidR="00941F1E" w:rsidRPr="00BB522B">
        <w:rPr>
          <w:rFonts w:asciiTheme="minorHAnsi" w:hAnsiTheme="minorHAnsi" w:cstheme="minorHAnsi"/>
        </w:rPr>
        <w:tab/>
      </w:r>
      <w:r w:rsidR="00941F1E" w:rsidRPr="00BB522B">
        <w:rPr>
          <w:rFonts w:asciiTheme="minorHAnsi" w:hAnsiTheme="minorHAnsi" w:cstheme="minorHAnsi"/>
        </w:rPr>
        <w:tab/>
      </w:r>
      <w:r w:rsidR="00941F1E" w:rsidRPr="00BB522B">
        <w:rPr>
          <w:rFonts w:asciiTheme="minorHAnsi" w:hAnsiTheme="minorHAnsi" w:cstheme="minorHAnsi"/>
        </w:rPr>
        <w:tab/>
      </w:r>
      <w:r w:rsidR="00941F1E" w:rsidRPr="00BB522B">
        <w:rPr>
          <w:rFonts w:asciiTheme="minorHAnsi" w:hAnsiTheme="minorHAnsi" w:cstheme="minorHAnsi"/>
        </w:rPr>
        <w:tab/>
        <w:t>(10)</w:t>
      </w:r>
    </w:p>
    <w:p w14:paraId="66CF011F" w14:textId="723FA8A2" w:rsidR="00941F1E" w:rsidRPr="00BB522B" w:rsidRDefault="00941F1E" w:rsidP="00B80CD0">
      <w:pPr>
        <w:spacing w:after="120"/>
        <w:jc w:val="both"/>
        <w:rPr>
          <w:rFonts w:asciiTheme="minorHAnsi" w:hAnsiTheme="minorHAnsi" w:cstheme="minorHAnsi"/>
        </w:rPr>
      </w:pPr>
      <w:r w:rsidRPr="00BB522B">
        <w:rPr>
          <w:rFonts w:asciiTheme="minorHAnsi" w:hAnsiTheme="minorHAnsi" w:cstheme="minorHAnsi"/>
        </w:rPr>
        <w:t xml:space="preserve">unde: </w:t>
      </w:r>
      <w:r w:rsidRPr="00BB522B">
        <w:rPr>
          <w:rFonts w:asciiTheme="minorHAnsi" w:hAnsiTheme="minorHAnsi" w:cstheme="minorHAnsi"/>
        </w:rPr>
        <w:tab/>
      </w:r>
      <m:oMath>
        <m:sSubSup>
          <m:sSubSupPr>
            <m:ctrlPr>
              <w:rPr>
                <w:rFonts w:ascii="Cambria Math" w:hAnsi="Cambria Math" w:cstheme="minorHAnsi"/>
              </w:rPr>
            </m:ctrlPr>
          </m:sSubSupPr>
          <m:e>
            <m:r>
              <m:rPr>
                <m:sty m:val="p"/>
              </m:rPr>
              <w:rPr>
                <w:rFonts w:ascii="Cambria Math" w:hAnsi="Cambria Math" w:cstheme="minorHAnsi"/>
              </w:rPr>
              <m:t>Q</m:t>
            </m:r>
          </m:e>
          <m:sub>
            <m:r>
              <m:rPr>
                <m:sty m:val="p"/>
              </m:rPr>
              <w:rPr>
                <w:rFonts w:ascii="Cambria Math" w:hAnsi="Cambria Math" w:cstheme="minorHAnsi"/>
              </w:rPr>
              <m:t>sub</m:t>
            </m:r>
          </m:sub>
          <m:sup>
            <m:r>
              <m:rPr>
                <m:sty m:val="p"/>
              </m:rPr>
              <w:rPr>
                <w:rFonts w:ascii="Cambria Math" w:hAnsi="Cambria Math" w:cstheme="minorHAnsi"/>
              </w:rPr>
              <m:t>înc.</m:t>
            </m:r>
          </m:sup>
        </m:sSubSup>
      </m:oMath>
      <w:r w:rsidRPr="00BB522B">
        <w:rPr>
          <w:rFonts w:asciiTheme="minorHAnsi" w:hAnsiTheme="minorHAnsi" w:cstheme="minorHAnsi"/>
        </w:rPr>
        <w:t xml:space="preserve">  reprezintă energia consumată de subsol în cazul când acesta este încălzit;</w:t>
      </w:r>
    </w:p>
    <w:p w14:paraId="2E6AF31B" w14:textId="04316A37" w:rsidR="00941F1E" w:rsidRPr="00BB522B" w:rsidRDefault="00941F1E" w:rsidP="00B80CD0">
      <w:pPr>
        <w:spacing w:after="120"/>
        <w:jc w:val="both"/>
        <w:rPr>
          <w:rFonts w:asciiTheme="minorHAnsi" w:hAnsiTheme="minorHAnsi" w:cstheme="minorHAnsi"/>
        </w:rPr>
      </w:pPr>
      <w:r w:rsidRPr="00BB522B">
        <w:rPr>
          <w:rFonts w:asciiTheme="minorHAnsi" w:hAnsiTheme="minorHAnsi" w:cstheme="minorHAnsi"/>
        </w:rPr>
        <w:tab/>
      </w:r>
      <m:oMath>
        <m:sSubSup>
          <m:sSubSupPr>
            <m:ctrlPr>
              <w:rPr>
                <w:rFonts w:ascii="Cambria Math" w:hAnsi="Cambria Math" w:cstheme="minorHAnsi"/>
              </w:rPr>
            </m:ctrlPr>
          </m:sSubSupPr>
          <m:e>
            <m:r>
              <m:rPr>
                <m:sty m:val="p"/>
              </m:rPr>
              <w:rPr>
                <w:rFonts w:ascii="Cambria Math" w:hAnsi="Cambria Math" w:cstheme="minorHAnsi"/>
              </w:rPr>
              <m:t>Q</m:t>
            </m:r>
          </m:e>
          <m:sub>
            <m:r>
              <m:rPr>
                <m:sty m:val="p"/>
              </m:rPr>
              <w:rPr>
                <w:rFonts w:ascii="Cambria Math" w:hAnsi="Cambria Math" w:cstheme="minorHAnsi"/>
              </w:rPr>
              <m:t>et</m:t>
            </m:r>
          </m:sub>
          <m:sup>
            <m:r>
              <m:rPr>
                <m:sty m:val="p"/>
              </m:rPr>
              <w:rPr>
                <w:rFonts w:ascii="Cambria Math" w:hAnsi="Cambria Math" w:cstheme="minorHAnsi"/>
              </w:rPr>
              <m:t>înc.</m:t>
            </m:r>
          </m:sup>
        </m:sSubSup>
      </m:oMath>
      <w:r w:rsidRPr="00BB522B">
        <w:rPr>
          <w:rFonts w:asciiTheme="minorHAnsi" w:hAnsiTheme="minorHAnsi" w:cstheme="minorHAnsi"/>
        </w:rPr>
        <w:t xml:space="preserve"> - energia consumată de etajul tehnic  în cazul când acesta este încălzit;</w:t>
      </w:r>
    </w:p>
    <w:p w14:paraId="57FD1B6A" w14:textId="4C3E17E1" w:rsidR="00941F1E" w:rsidRPr="00BB522B" w:rsidRDefault="00941F1E" w:rsidP="00B80CD0">
      <w:pPr>
        <w:spacing w:after="120"/>
        <w:jc w:val="both"/>
        <w:rPr>
          <w:rFonts w:asciiTheme="minorHAnsi" w:hAnsiTheme="minorHAnsi" w:cstheme="minorHAnsi"/>
        </w:rPr>
      </w:pPr>
      <w:r w:rsidRPr="00BB522B">
        <w:rPr>
          <w:rFonts w:asciiTheme="minorHAnsi" w:hAnsiTheme="minorHAnsi" w:cstheme="minorHAnsi"/>
        </w:rPr>
        <w:tab/>
      </w:r>
      <m:oMath>
        <m:sSubSup>
          <m:sSubSupPr>
            <m:ctrlPr>
              <w:rPr>
                <w:rFonts w:ascii="Cambria Math" w:hAnsi="Cambria Math" w:cstheme="minorHAnsi"/>
                <w:iCs/>
              </w:rPr>
            </m:ctrlPr>
          </m:sSubSupPr>
          <m:e>
            <m:r>
              <m:rPr>
                <m:sty m:val="p"/>
              </m:rPr>
              <w:rPr>
                <w:rFonts w:ascii="Cambria Math" w:hAnsi="Cambria Math" w:cstheme="minorHAnsi"/>
              </w:rPr>
              <m:t>Q</m:t>
            </m:r>
          </m:e>
          <m:sub>
            <m:r>
              <m:rPr>
                <m:sty m:val="p"/>
              </m:rPr>
              <w:rPr>
                <w:rFonts w:ascii="Cambria Math" w:hAnsi="Cambria Math" w:cstheme="minorHAnsi"/>
              </w:rPr>
              <m:t>cs</m:t>
            </m:r>
          </m:sub>
          <m:sup>
            <m:r>
              <m:rPr>
                <m:sty m:val="p"/>
              </m:rPr>
              <w:rPr>
                <w:rFonts w:ascii="Cambria Math" w:hAnsi="Cambria Math" w:cstheme="minorHAnsi"/>
              </w:rPr>
              <m:t>înc.</m:t>
            </m:r>
          </m:sup>
        </m:sSubSup>
      </m:oMath>
      <w:r w:rsidRPr="00BB522B">
        <w:rPr>
          <w:rFonts w:asciiTheme="minorHAnsi" w:hAnsiTheme="minorHAnsi" w:cstheme="minorHAnsi"/>
        </w:rPr>
        <w:t xml:space="preserve"> - energia consumată de casa scării  în cazul când aceasta este încălzită.</w:t>
      </w:r>
    </w:p>
    <w:p w14:paraId="24118BB9" w14:textId="77777777" w:rsidR="0028259F" w:rsidRPr="00BB522B" w:rsidRDefault="0028259F" w:rsidP="0028259F">
      <w:pPr>
        <w:rPr>
          <w:rFonts w:asciiTheme="minorHAnsi" w:hAnsiTheme="minorHAnsi" w:cstheme="minorHAnsi"/>
        </w:rPr>
      </w:pPr>
    </w:p>
    <w:p w14:paraId="502A065B" w14:textId="50CAA437" w:rsidR="0028259F" w:rsidRPr="00BB522B" w:rsidRDefault="0028259F" w:rsidP="00B80CD0">
      <w:pPr>
        <w:jc w:val="both"/>
        <w:rPr>
          <w:rFonts w:asciiTheme="minorHAnsi" w:hAnsiTheme="minorHAnsi" w:cstheme="minorHAnsi"/>
          <w:sz w:val="24"/>
          <w:szCs w:val="24"/>
        </w:rPr>
      </w:pPr>
      <w:r w:rsidRPr="00BB522B">
        <w:rPr>
          <w:rFonts w:asciiTheme="minorHAnsi" w:hAnsiTheme="minorHAnsi" w:cstheme="minorHAnsi"/>
          <w:sz w:val="24"/>
          <w:szCs w:val="24"/>
        </w:rPr>
        <w:t>5.2.2.2. Calculul energie</w:t>
      </w:r>
      <w:r w:rsidR="00B80CD0" w:rsidRPr="00BB522B">
        <w:rPr>
          <w:rFonts w:asciiTheme="minorHAnsi" w:hAnsiTheme="minorHAnsi" w:cstheme="minorHAnsi"/>
          <w:sz w:val="24"/>
          <w:szCs w:val="24"/>
        </w:rPr>
        <w:t>i</w:t>
      </w:r>
      <w:r w:rsidRPr="00BB522B">
        <w:rPr>
          <w:rFonts w:asciiTheme="minorHAnsi" w:hAnsiTheme="minorHAnsi" w:cstheme="minorHAnsi"/>
          <w:sz w:val="24"/>
          <w:szCs w:val="24"/>
        </w:rPr>
        <w:t xml:space="preserve"> termice consumate de clădire pentru 100% de apartamente conectate la </w:t>
      </w:r>
      <w:r w:rsidR="00B544D4" w:rsidRPr="00BB522B">
        <w:rPr>
          <w:rFonts w:asciiTheme="minorHAnsi" w:hAnsiTheme="minorHAnsi" w:cstheme="minorHAnsi"/>
          <w:sz w:val="24"/>
          <w:szCs w:val="24"/>
        </w:rPr>
        <w:t>SCAET</w:t>
      </w:r>
      <w:r w:rsidRPr="00BB522B">
        <w:rPr>
          <w:rFonts w:asciiTheme="minorHAnsi" w:hAnsiTheme="minorHAnsi" w:cstheme="minorHAnsi"/>
          <w:sz w:val="24"/>
          <w:szCs w:val="24"/>
        </w:rPr>
        <w:t xml:space="preserve"> se face după formula:</w:t>
      </w:r>
    </w:p>
    <w:p w14:paraId="7742BC34" w14:textId="4CA59498" w:rsidR="0028259F" w:rsidRPr="00BB522B" w:rsidRDefault="002814F2" w:rsidP="0028259F">
      <w:pPr>
        <w:jc w:val="right"/>
        <w:rPr>
          <w:rFonts w:asciiTheme="minorHAnsi" w:hAnsiTheme="minorHAnsi" w:cstheme="minorHAnsi"/>
        </w:rPr>
      </w:pPr>
      <m:oMath>
        <m:sSub>
          <m:sSubPr>
            <m:ctrlPr>
              <w:rPr>
                <w:rFonts w:ascii="Cambria Math" w:hAnsi="Cambria Math" w:cstheme="minorHAnsi"/>
              </w:rPr>
            </m:ctrlPr>
          </m:sSubPr>
          <m:e>
            <m:r>
              <m:rPr>
                <m:sty m:val="p"/>
              </m:rPr>
              <w:rPr>
                <w:rFonts w:ascii="Cambria Math" w:hAnsi="Cambria Math" w:cstheme="minorHAnsi"/>
              </w:rPr>
              <m:t>Q</m:t>
            </m:r>
          </m:e>
          <m:sub>
            <m:r>
              <m:rPr>
                <m:sty m:val="p"/>
              </m:rPr>
              <w:rPr>
                <w:rFonts w:ascii="Cambria Math" w:hAnsi="Cambria Math" w:cstheme="minorHAnsi"/>
              </w:rPr>
              <m:t>100%</m:t>
            </m:r>
          </m:sub>
        </m:sSub>
        <m:r>
          <m:rPr>
            <m:sty m:val="p"/>
          </m:rPr>
          <w:rPr>
            <w:rFonts w:ascii="Cambria Math" w:hAnsi="Cambria Math" w:cstheme="minorHAnsi"/>
          </w:rPr>
          <m:t>=</m:t>
        </m:r>
        <m:f>
          <m:fPr>
            <m:ctrlPr>
              <w:rPr>
                <w:rFonts w:ascii="Cambria Math" w:hAnsi="Cambria Math" w:cstheme="minorHAnsi"/>
              </w:rPr>
            </m:ctrlPr>
          </m:fPr>
          <m:num>
            <m:r>
              <m:rPr>
                <m:sty m:val="p"/>
              </m:rPr>
              <w:rPr>
                <w:rFonts w:ascii="Cambria Math" w:hAnsi="Cambria Math" w:cstheme="minorHAnsi"/>
              </w:rPr>
              <m:t>100</m:t>
            </m:r>
          </m:num>
          <m:den>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LUC</m:t>
                </m:r>
              </m:sub>
            </m:sSub>
            <m:r>
              <m:rPr>
                <m:sty m:val="p"/>
              </m:rPr>
              <w:rPr>
                <w:rFonts w:ascii="Cambria Math" w:hAnsi="Cambria Math" w:cstheme="minorHAnsi"/>
              </w:rPr>
              <m:t>+</m:t>
            </m:r>
            <m:d>
              <m:dPr>
                <m:ctrlPr>
                  <w:rPr>
                    <w:rFonts w:ascii="Cambria Math" w:hAnsi="Cambria Math" w:cstheme="minorHAnsi"/>
                  </w:rPr>
                </m:ctrlPr>
              </m:dPr>
              <m:e>
                <m:r>
                  <m:rPr>
                    <m:sty m:val="p"/>
                  </m:rPr>
                  <w:rPr>
                    <w:rFonts w:ascii="Cambria Math" w:hAnsi="Cambria Math" w:cstheme="minorHAnsi"/>
                  </w:rPr>
                  <m:t>100-</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LUC</m:t>
                    </m:r>
                  </m:sub>
                </m:sSub>
              </m:e>
            </m:d>
            <m:r>
              <m:rPr>
                <m:sty m:val="p"/>
              </m:rPr>
              <w:rPr>
                <w:rFonts w:ascii="Cambria Math" w:hAnsi="Cambria Math" w:cstheme="minorHAnsi"/>
              </w:rPr>
              <m:t>∙(1-</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deb</m:t>
                </m:r>
              </m:sub>
            </m:sSub>
            <m:r>
              <m:rPr>
                <m:sty m:val="p"/>
              </m:rPr>
              <w:rPr>
                <w:rFonts w:ascii="Cambria Math" w:hAnsi="Cambria Math" w:cstheme="minorHAnsi"/>
              </w:rPr>
              <m:t>)</m:t>
            </m:r>
          </m:den>
        </m:f>
        <m:sSub>
          <m:sSubPr>
            <m:ctrlPr>
              <w:rPr>
                <w:rFonts w:ascii="Cambria Math" w:hAnsi="Cambria Math" w:cstheme="minorHAnsi"/>
              </w:rPr>
            </m:ctrlPr>
          </m:sSubPr>
          <m:e>
            <m:r>
              <m:rPr>
                <m:sty m:val="p"/>
              </m:rPr>
              <w:rPr>
                <w:rFonts w:ascii="Cambria Math" w:hAnsi="Cambria Math" w:cstheme="minorHAnsi"/>
              </w:rPr>
              <m:t>·Q</m:t>
            </m:r>
          </m:e>
          <m:sub>
            <m:r>
              <m:rPr>
                <m:sty m:val="p"/>
              </m:rPr>
              <w:rPr>
                <w:rFonts w:ascii="Cambria Math" w:hAnsi="Cambria Math" w:cstheme="minorHAnsi"/>
              </w:rPr>
              <m:t>real</m:t>
            </m:r>
          </m:sub>
        </m:sSub>
      </m:oMath>
      <w:r w:rsidR="0028259F" w:rsidRPr="00BB522B">
        <w:rPr>
          <w:rFonts w:asciiTheme="minorHAnsi" w:hAnsiTheme="minorHAnsi" w:cstheme="minorHAnsi"/>
        </w:rPr>
        <w:t>,</w:t>
      </w:r>
      <w:r w:rsidR="0028259F" w:rsidRPr="00BB522B">
        <w:rPr>
          <w:rFonts w:asciiTheme="minorHAnsi" w:hAnsiTheme="minorHAnsi" w:cstheme="minorHAnsi"/>
        </w:rPr>
        <w:tab/>
      </w:r>
      <w:r w:rsidR="0028259F" w:rsidRPr="00BB522B">
        <w:rPr>
          <w:rFonts w:asciiTheme="minorHAnsi" w:hAnsiTheme="minorHAnsi" w:cstheme="minorHAnsi"/>
        </w:rPr>
        <w:tab/>
      </w:r>
      <w:r w:rsidR="0028259F" w:rsidRPr="00BB522B">
        <w:rPr>
          <w:rFonts w:asciiTheme="minorHAnsi" w:hAnsiTheme="minorHAnsi" w:cstheme="minorHAnsi"/>
        </w:rPr>
        <w:tab/>
      </w:r>
      <w:r w:rsidR="0028259F" w:rsidRPr="00BB522B">
        <w:rPr>
          <w:rFonts w:asciiTheme="minorHAnsi" w:hAnsiTheme="minorHAnsi" w:cstheme="minorHAnsi"/>
        </w:rPr>
        <w:tab/>
      </w:r>
      <w:r w:rsidR="0028259F" w:rsidRPr="00BB522B">
        <w:rPr>
          <w:rFonts w:asciiTheme="minorHAnsi" w:hAnsiTheme="minorHAnsi" w:cstheme="minorHAnsi"/>
          <w:sz w:val="24"/>
          <w:szCs w:val="24"/>
        </w:rPr>
        <w:tab/>
        <w:t>(11)</w:t>
      </w:r>
    </w:p>
    <w:p w14:paraId="563B0D5A" w14:textId="3D7AC1CA" w:rsidR="001A0F01" w:rsidRPr="00BB522B" w:rsidRDefault="001A0F01" w:rsidP="001A0F01">
      <w:pPr>
        <w:jc w:val="both"/>
        <w:rPr>
          <w:rFonts w:asciiTheme="minorHAnsi" w:hAnsiTheme="minorHAnsi" w:cstheme="minorHAnsi"/>
          <w:sz w:val="24"/>
          <w:szCs w:val="24"/>
        </w:rPr>
      </w:pPr>
      <w:r w:rsidRPr="00BB522B">
        <w:rPr>
          <w:rFonts w:asciiTheme="minorHAnsi" w:hAnsiTheme="minorHAnsi" w:cstheme="minorHAnsi"/>
          <w:sz w:val="24"/>
          <w:szCs w:val="24"/>
        </w:rPr>
        <w:t xml:space="preserve">unde: </w:t>
      </w:r>
      <m:oMath>
        <m:sSub>
          <m:sSubPr>
            <m:ctrlPr>
              <w:rPr>
                <w:rFonts w:ascii="Cambria Math" w:hAnsi="Cambria Math" w:cstheme="minorHAnsi"/>
                <w:iCs/>
                <w:sz w:val="24"/>
                <w:szCs w:val="24"/>
              </w:rPr>
            </m:ctrlPr>
          </m:sSubPr>
          <m:e>
            <m:r>
              <m:rPr>
                <m:sty m:val="p"/>
              </m:rPr>
              <w:rPr>
                <w:rFonts w:ascii="Cambria Math" w:hAnsi="Cambria Math" w:cstheme="minorHAnsi"/>
                <w:sz w:val="24"/>
                <w:szCs w:val="24"/>
              </w:rPr>
              <m:t>k</m:t>
            </m:r>
          </m:e>
          <m:sub>
            <m:r>
              <m:rPr>
                <m:sty m:val="p"/>
              </m:rPr>
              <w:rPr>
                <w:rFonts w:ascii="Cambria Math" w:hAnsi="Cambria Math" w:cstheme="minorHAnsi"/>
                <w:sz w:val="24"/>
                <w:szCs w:val="24"/>
              </w:rPr>
              <m:t>LUC</m:t>
            </m:r>
          </m:sub>
        </m:sSub>
      </m:oMath>
      <w:r w:rsidRPr="00BB522B">
        <w:rPr>
          <w:rFonts w:asciiTheme="minorHAnsi" w:hAnsiTheme="minorHAnsi" w:cstheme="minorHAnsi"/>
          <w:sz w:val="24"/>
          <w:szCs w:val="24"/>
        </w:rPr>
        <w:t xml:space="preserve"> reprezintă cantitatea de energie consumată de LUC încălzită, %</w:t>
      </w:r>
      <w:r w:rsidR="00B80CD0" w:rsidRPr="00BB522B">
        <w:rPr>
          <w:rFonts w:asciiTheme="minorHAnsi" w:hAnsiTheme="minorHAnsi" w:cstheme="minorHAnsi"/>
          <w:sz w:val="24"/>
          <w:szCs w:val="24"/>
        </w:rPr>
        <w:t>,</w:t>
      </w:r>
      <w:r w:rsidR="009D03B6" w:rsidRPr="00BB522B">
        <w:rPr>
          <w:rFonts w:asciiTheme="minorHAnsi" w:hAnsiTheme="minorHAnsi" w:cstheme="minorHAnsi"/>
          <w:sz w:val="24"/>
          <w:szCs w:val="24"/>
        </w:rPr>
        <w:t xml:space="preserve"> şi se determină după formula:</w:t>
      </w:r>
    </w:p>
    <w:p w14:paraId="327C1647" w14:textId="0CAE3F16" w:rsidR="009D03B6" w:rsidRPr="00BB522B" w:rsidRDefault="002814F2" w:rsidP="009D03B6">
      <w:pPr>
        <w:jc w:val="right"/>
        <w:rPr>
          <w:rFonts w:asciiTheme="minorHAnsi" w:hAnsiTheme="minorHAnsi" w:cstheme="minorHAnsi"/>
          <w:sz w:val="24"/>
          <w:szCs w:val="24"/>
        </w:rPr>
      </w:pPr>
      <m:oMath>
        <m:sSub>
          <m:sSubPr>
            <m:ctrlPr>
              <w:rPr>
                <w:rFonts w:ascii="Cambria Math" w:hAnsi="Cambria Math" w:cstheme="minorHAnsi"/>
                <w:sz w:val="24"/>
                <w:szCs w:val="24"/>
              </w:rPr>
            </m:ctrlPr>
          </m:sSubPr>
          <m:e>
            <m:r>
              <m:rPr>
                <m:sty m:val="p"/>
              </m:rPr>
              <w:rPr>
                <w:rFonts w:ascii="Cambria Math" w:hAnsi="Cambria Math" w:cstheme="minorHAnsi"/>
                <w:sz w:val="24"/>
                <w:szCs w:val="24"/>
              </w:rPr>
              <m:t>k</m:t>
            </m:r>
          </m:e>
          <m:sub>
            <m:r>
              <m:rPr>
                <m:sty m:val="p"/>
              </m:rPr>
              <w:rPr>
                <w:rFonts w:ascii="Cambria Math" w:hAnsi="Cambria Math" w:cstheme="minorHAnsi"/>
                <w:sz w:val="24"/>
                <w:szCs w:val="24"/>
              </w:rPr>
              <m:t>LUC</m:t>
            </m:r>
          </m:sub>
        </m:sSub>
        <m:r>
          <w:rPr>
            <w:rFonts w:ascii="Cambria Math" w:hAnsi="Cambria Math" w:cstheme="minorHAnsi"/>
            <w:sz w:val="24"/>
            <w:szCs w:val="24"/>
          </w:rPr>
          <m:t>=</m:t>
        </m:r>
        <m:sSub>
          <m:sSubPr>
            <m:ctrlPr>
              <w:rPr>
                <w:rFonts w:ascii="Cambria Math" w:eastAsia="Calibri" w:hAnsi="Cambria Math" w:cstheme="minorHAnsi"/>
                <w:sz w:val="24"/>
                <w:szCs w:val="24"/>
                <w:vertAlign w:val="subscript"/>
              </w:rPr>
            </m:ctrlPr>
          </m:sSubPr>
          <m:e>
            <m:r>
              <m:rPr>
                <m:sty m:val="p"/>
              </m:rPr>
              <w:rPr>
                <w:rFonts w:ascii="Cambria Math" w:eastAsia="Calibri" w:hAnsi="Cambria Math" w:cstheme="minorHAnsi"/>
                <w:sz w:val="24"/>
                <w:szCs w:val="24"/>
                <w:vertAlign w:val="subscript"/>
              </w:rPr>
              <m:t>k</m:t>
            </m:r>
          </m:e>
          <m:sub>
            <m:r>
              <m:rPr>
                <m:sty m:val="p"/>
              </m:rPr>
              <w:rPr>
                <w:rFonts w:ascii="Cambria Math" w:eastAsia="Calibri" w:hAnsi="Cambria Math" w:cstheme="minorHAnsi"/>
                <w:sz w:val="24"/>
                <w:szCs w:val="24"/>
                <w:vertAlign w:val="subscript"/>
              </w:rPr>
              <m:t>sub.înc.</m:t>
            </m:r>
          </m:sub>
        </m:sSub>
        <m:r>
          <w:rPr>
            <w:rFonts w:ascii="Cambria Math" w:eastAsia="Calibri" w:hAnsi="Cambria Math" w:cstheme="minorHAnsi"/>
            <w:sz w:val="24"/>
            <w:szCs w:val="24"/>
            <w:vertAlign w:val="subscript"/>
          </w:rPr>
          <m:t>+</m:t>
        </m:r>
        <m:sSub>
          <m:sSubPr>
            <m:ctrlPr>
              <w:rPr>
                <w:rFonts w:ascii="Cambria Math" w:eastAsia="Calibri" w:hAnsi="Cambria Math" w:cstheme="minorHAnsi"/>
                <w:sz w:val="24"/>
                <w:szCs w:val="24"/>
                <w:vertAlign w:val="subscript"/>
              </w:rPr>
            </m:ctrlPr>
          </m:sSubPr>
          <m:e>
            <m:r>
              <m:rPr>
                <m:sty m:val="p"/>
              </m:rPr>
              <w:rPr>
                <w:rFonts w:ascii="Cambria Math" w:eastAsia="Calibri" w:hAnsi="Cambria Math" w:cstheme="minorHAnsi"/>
                <w:sz w:val="24"/>
                <w:szCs w:val="24"/>
                <w:vertAlign w:val="subscript"/>
              </w:rPr>
              <m:t>k</m:t>
            </m:r>
          </m:e>
          <m:sub>
            <m:r>
              <m:rPr>
                <m:sty m:val="p"/>
              </m:rPr>
              <w:rPr>
                <w:rFonts w:ascii="Cambria Math" w:eastAsia="Calibri" w:hAnsi="Cambria Math" w:cstheme="minorHAnsi"/>
                <w:sz w:val="24"/>
                <w:szCs w:val="24"/>
                <w:vertAlign w:val="subscript"/>
              </w:rPr>
              <m:t>et.înc.</m:t>
            </m:r>
          </m:sub>
        </m:sSub>
        <m:r>
          <w:rPr>
            <w:rFonts w:ascii="Cambria Math" w:eastAsia="Calibri" w:hAnsi="Cambria Math" w:cstheme="minorHAnsi"/>
            <w:sz w:val="24"/>
            <w:szCs w:val="24"/>
            <w:vertAlign w:val="subscript"/>
          </w:rPr>
          <m:t>+</m:t>
        </m:r>
        <m:sSub>
          <m:sSubPr>
            <m:ctrlPr>
              <w:rPr>
                <w:rFonts w:ascii="Cambria Math" w:eastAsia="Calibri" w:hAnsi="Cambria Math" w:cstheme="minorHAnsi"/>
                <w:sz w:val="24"/>
                <w:szCs w:val="24"/>
                <w:vertAlign w:val="subscript"/>
              </w:rPr>
            </m:ctrlPr>
          </m:sSubPr>
          <m:e>
            <m:r>
              <m:rPr>
                <m:sty m:val="p"/>
              </m:rPr>
              <w:rPr>
                <w:rFonts w:ascii="Cambria Math" w:eastAsia="Calibri" w:hAnsi="Cambria Math" w:cstheme="minorHAnsi"/>
                <w:sz w:val="24"/>
                <w:szCs w:val="24"/>
                <w:vertAlign w:val="subscript"/>
              </w:rPr>
              <m:t>k</m:t>
            </m:r>
          </m:e>
          <m:sub>
            <m:r>
              <m:rPr>
                <m:sty m:val="p"/>
              </m:rPr>
              <w:rPr>
                <w:rFonts w:ascii="Cambria Math" w:eastAsia="Calibri" w:hAnsi="Cambria Math" w:cstheme="minorHAnsi"/>
                <w:sz w:val="24"/>
                <w:szCs w:val="24"/>
                <w:vertAlign w:val="subscript"/>
              </w:rPr>
              <m:t>cs.înc.</m:t>
            </m:r>
          </m:sub>
        </m:sSub>
        <m:r>
          <w:rPr>
            <w:rFonts w:ascii="Cambria Math" w:eastAsia="Calibri" w:hAnsi="Cambria Math" w:cstheme="minorHAnsi"/>
            <w:sz w:val="24"/>
            <w:szCs w:val="24"/>
            <w:vertAlign w:val="subscript"/>
          </w:rPr>
          <m:t>,</m:t>
        </m:r>
      </m:oMath>
      <w:r w:rsidR="009D03B6" w:rsidRPr="00BB522B">
        <w:rPr>
          <w:rFonts w:asciiTheme="minorHAnsi" w:hAnsiTheme="minorHAnsi" w:cstheme="minorHAnsi"/>
          <w:sz w:val="24"/>
          <w:szCs w:val="24"/>
          <w:vertAlign w:val="subscript"/>
        </w:rPr>
        <w:tab/>
      </w:r>
      <w:r w:rsidR="009D03B6" w:rsidRPr="00BB522B">
        <w:rPr>
          <w:rFonts w:asciiTheme="minorHAnsi" w:hAnsiTheme="minorHAnsi" w:cstheme="minorHAnsi"/>
          <w:sz w:val="24"/>
          <w:szCs w:val="24"/>
        </w:rPr>
        <w:tab/>
      </w:r>
      <w:r w:rsidR="009D03B6" w:rsidRPr="00BB522B">
        <w:rPr>
          <w:rFonts w:asciiTheme="minorHAnsi" w:hAnsiTheme="minorHAnsi" w:cstheme="minorHAnsi"/>
          <w:sz w:val="24"/>
          <w:szCs w:val="24"/>
        </w:rPr>
        <w:tab/>
      </w:r>
      <w:r w:rsidR="009D03B6" w:rsidRPr="00BB522B">
        <w:rPr>
          <w:rFonts w:asciiTheme="minorHAnsi" w:hAnsiTheme="minorHAnsi" w:cstheme="minorHAnsi"/>
          <w:sz w:val="24"/>
          <w:szCs w:val="24"/>
        </w:rPr>
        <w:tab/>
      </w:r>
      <w:r w:rsidR="009D03B6" w:rsidRPr="00BB522B">
        <w:rPr>
          <w:rFonts w:asciiTheme="minorHAnsi" w:hAnsiTheme="minorHAnsi" w:cstheme="minorHAnsi"/>
          <w:sz w:val="24"/>
          <w:szCs w:val="24"/>
        </w:rPr>
        <w:tab/>
        <w:t>(12)</w:t>
      </w:r>
    </w:p>
    <w:p w14:paraId="5D6F80CD" w14:textId="058E8BEC" w:rsidR="00941F1E" w:rsidRPr="00BB522B" w:rsidRDefault="00B80CD0" w:rsidP="00941F1E">
      <w:pPr>
        <w:jc w:val="both"/>
        <w:rPr>
          <w:rFonts w:asciiTheme="minorHAnsi" w:hAnsiTheme="minorHAnsi" w:cstheme="minorHAnsi"/>
          <w:sz w:val="24"/>
          <w:szCs w:val="24"/>
        </w:rPr>
      </w:pPr>
      <w:r w:rsidRPr="00BB522B">
        <w:rPr>
          <w:rFonts w:asciiTheme="minorHAnsi" w:hAnsiTheme="minorHAnsi" w:cstheme="minorHAnsi"/>
          <w:sz w:val="24"/>
          <w:szCs w:val="24"/>
        </w:rPr>
        <w:t xml:space="preserve">           </w:t>
      </w:r>
      <w:r w:rsidR="009D03B6" w:rsidRPr="00BB522B">
        <w:rPr>
          <w:rFonts w:asciiTheme="minorHAnsi" w:hAnsiTheme="minorHAnsi" w:cstheme="minorHAnsi"/>
          <w:sz w:val="24"/>
          <w:szCs w:val="24"/>
        </w:rPr>
        <w:t xml:space="preserve"> </w:t>
      </w:r>
      <m:oMath>
        <m:sSub>
          <m:sSubPr>
            <m:ctrlPr>
              <w:rPr>
                <w:rFonts w:ascii="Cambria Math" w:eastAsia="Calibri" w:hAnsi="Cambria Math" w:cstheme="minorHAnsi"/>
                <w:iCs/>
                <w:sz w:val="24"/>
                <w:szCs w:val="24"/>
                <w:vertAlign w:val="subscript"/>
              </w:rPr>
            </m:ctrlPr>
          </m:sSubPr>
          <m:e>
            <m:r>
              <m:rPr>
                <m:sty m:val="p"/>
              </m:rPr>
              <w:rPr>
                <w:rFonts w:ascii="Cambria Math" w:eastAsia="Calibri" w:hAnsi="Cambria Math" w:cstheme="minorHAnsi"/>
                <w:sz w:val="24"/>
                <w:szCs w:val="24"/>
                <w:vertAlign w:val="subscript"/>
              </w:rPr>
              <m:t>k</m:t>
            </m:r>
          </m:e>
          <m:sub>
            <m:r>
              <m:rPr>
                <m:sty m:val="p"/>
              </m:rPr>
              <w:rPr>
                <w:rFonts w:ascii="Cambria Math" w:eastAsia="Calibri" w:hAnsi="Cambria Math" w:cstheme="minorHAnsi"/>
                <w:sz w:val="24"/>
                <w:szCs w:val="24"/>
                <w:vertAlign w:val="subscript"/>
              </w:rPr>
              <m:t xml:space="preserve">sub.înc. </m:t>
            </m:r>
          </m:sub>
        </m:sSub>
        <m:r>
          <m:rPr>
            <m:sty m:val="p"/>
          </m:rPr>
          <w:rPr>
            <w:rFonts w:ascii="Cambria Math" w:eastAsia="Calibri" w:hAnsi="Cambria Math" w:cstheme="minorHAnsi"/>
            <w:sz w:val="24"/>
            <w:szCs w:val="24"/>
            <w:vertAlign w:val="subscript"/>
          </w:rPr>
          <m:t xml:space="preserve">,   </m:t>
        </m:r>
        <m:sSub>
          <m:sSubPr>
            <m:ctrlPr>
              <w:rPr>
                <w:rFonts w:ascii="Cambria Math" w:eastAsia="Calibri" w:hAnsi="Cambria Math" w:cstheme="minorHAnsi"/>
                <w:iCs/>
                <w:sz w:val="24"/>
                <w:szCs w:val="24"/>
                <w:vertAlign w:val="subscript"/>
              </w:rPr>
            </m:ctrlPr>
          </m:sSubPr>
          <m:e>
            <m:r>
              <m:rPr>
                <m:sty m:val="p"/>
              </m:rPr>
              <w:rPr>
                <w:rFonts w:ascii="Cambria Math" w:eastAsia="Calibri" w:hAnsi="Cambria Math" w:cstheme="minorHAnsi"/>
                <w:sz w:val="24"/>
                <w:szCs w:val="24"/>
                <w:vertAlign w:val="subscript"/>
              </w:rPr>
              <m:t>k</m:t>
            </m:r>
          </m:e>
          <m:sub>
            <m:r>
              <m:rPr>
                <m:sty m:val="p"/>
              </m:rPr>
              <w:rPr>
                <w:rFonts w:ascii="Cambria Math" w:eastAsia="Calibri" w:hAnsi="Cambria Math" w:cstheme="minorHAnsi"/>
                <w:sz w:val="24"/>
                <w:szCs w:val="24"/>
                <w:vertAlign w:val="subscript"/>
              </w:rPr>
              <m:t>et.înc.</m:t>
            </m:r>
          </m:sub>
        </m:sSub>
        <m:r>
          <m:rPr>
            <m:sty m:val="p"/>
          </m:rPr>
          <w:rPr>
            <w:rFonts w:ascii="Cambria Math" w:eastAsia="Calibri" w:hAnsi="Cambria Math" w:cstheme="minorHAnsi"/>
            <w:sz w:val="24"/>
            <w:szCs w:val="24"/>
            <w:vertAlign w:val="subscript"/>
          </w:rPr>
          <m:t xml:space="preserve"> şi </m:t>
        </m:r>
        <m:sSub>
          <m:sSubPr>
            <m:ctrlPr>
              <w:rPr>
                <w:rFonts w:ascii="Cambria Math" w:eastAsia="Calibri" w:hAnsi="Cambria Math" w:cstheme="minorHAnsi"/>
                <w:iCs/>
                <w:sz w:val="24"/>
                <w:szCs w:val="24"/>
                <w:vertAlign w:val="subscript"/>
              </w:rPr>
            </m:ctrlPr>
          </m:sSubPr>
          <m:e>
            <m:r>
              <m:rPr>
                <m:sty m:val="p"/>
              </m:rPr>
              <w:rPr>
                <w:rFonts w:ascii="Cambria Math" w:eastAsia="Calibri" w:hAnsi="Cambria Math" w:cstheme="minorHAnsi"/>
                <w:sz w:val="24"/>
                <w:szCs w:val="24"/>
                <w:vertAlign w:val="subscript"/>
              </w:rPr>
              <m:t>k</m:t>
            </m:r>
          </m:e>
          <m:sub>
            <m:r>
              <m:rPr>
                <m:sty m:val="p"/>
              </m:rPr>
              <w:rPr>
                <w:rFonts w:ascii="Cambria Math" w:eastAsia="Calibri" w:hAnsi="Cambria Math" w:cstheme="minorHAnsi"/>
                <w:sz w:val="24"/>
                <w:szCs w:val="24"/>
                <w:vertAlign w:val="subscript"/>
              </w:rPr>
              <m:t>cs.înc.</m:t>
            </m:r>
          </m:sub>
        </m:sSub>
      </m:oMath>
      <w:r w:rsidR="00C4629E" w:rsidRPr="00BB522B">
        <w:rPr>
          <w:rFonts w:asciiTheme="minorHAnsi" w:hAnsiTheme="minorHAnsi" w:cstheme="minorHAnsi"/>
          <w:i/>
          <w:iCs/>
          <w:sz w:val="24"/>
          <w:szCs w:val="24"/>
          <w:vertAlign w:val="subscript"/>
        </w:rPr>
        <w:t xml:space="preserve"> </w:t>
      </w:r>
      <w:r w:rsidR="00C4629E" w:rsidRPr="00BB522B">
        <w:rPr>
          <w:rFonts w:asciiTheme="minorHAnsi" w:hAnsiTheme="minorHAnsi" w:cstheme="minorHAnsi"/>
          <w:sz w:val="24"/>
          <w:szCs w:val="24"/>
        </w:rPr>
        <w:t>– se determină după formulele (1</w:t>
      </w:r>
      <w:r w:rsidR="005447CA" w:rsidRPr="00BB522B">
        <w:rPr>
          <w:rFonts w:asciiTheme="minorHAnsi" w:hAnsiTheme="minorHAnsi" w:cstheme="minorHAnsi"/>
          <w:sz w:val="24"/>
          <w:szCs w:val="24"/>
        </w:rPr>
        <w:t>4</w:t>
      </w:r>
      <w:r w:rsidR="00C4629E" w:rsidRPr="00BB522B">
        <w:rPr>
          <w:rFonts w:asciiTheme="minorHAnsi" w:hAnsiTheme="minorHAnsi" w:cstheme="minorHAnsi"/>
          <w:sz w:val="24"/>
          <w:szCs w:val="24"/>
        </w:rPr>
        <w:t>), (1</w:t>
      </w:r>
      <w:r w:rsidR="005447CA" w:rsidRPr="00BB522B">
        <w:rPr>
          <w:rFonts w:asciiTheme="minorHAnsi" w:hAnsiTheme="minorHAnsi" w:cstheme="minorHAnsi"/>
          <w:sz w:val="24"/>
          <w:szCs w:val="24"/>
        </w:rPr>
        <w:t>6</w:t>
      </w:r>
      <w:r w:rsidR="00C4629E" w:rsidRPr="00BB522B">
        <w:rPr>
          <w:rFonts w:asciiTheme="minorHAnsi" w:hAnsiTheme="minorHAnsi" w:cstheme="minorHAnsi"/>
          <w:sz w:val="24"/>
          <w:szCs w:val="24"/>
        </w:rPr>
        <w:t>) şi (1</w:t>
      </w:r>
      <w:r w:rsidR="005447CA" w:rsidRPr="00BB522B">
        <w:rPr>
          <w:rFonts w:asciiTheme="minorHAnsi" w:hAnsiTheme="minorHAnsi" w:cstheme="minorHAnsi"/>
          <w:sz w:val="24"/>
          <w:szCs w:val="24"/>
        </w:rPr>
        <w:t>8</w:t>
      </w:r>
      <w:r w:rsidR="00C4629E" w:rsidRPr="00BB522B">
        <w:rPr>
          <w:rFonts w:asciiTheme="minorHAnsi" w:hAnsiTheme="minorHAnsi" w:cstheme="minorHAnsi"/>
          <w:sz w:val="24"/>
          <w:szCs w:val="24"/>
        </w:rPr>
        <w:t>).</w:t>
      </w:r>
    </w:p>
    <w:p w14:paraId="19AD1E9A" w14:textId="6E15F828" w:rsidR="005447CA" w:rsidRPr="00BB522B" w:rsidRDefault="005447CA" w:rsidP="00941F1E">
      <w:pPr>
        <w:jc w:val="both"/>
        <w:rPr>
          <w:rFonts w:asciiTheme="minorHAnsi" w:hAnsiTheme="minorHAnsi" w:cstheme="minorHAnsi"/>
          <w:sz w:val="24"/>
          <w:szCs w:val="24"/>
        </w:rPr>
      </w:pPr>
      <w:r w:rsidRPr="00BB522B">
        <w:rPr>
          <w:rFonts w:asciiTheme="minorHAnsi" w:hAnsiTheme="minorHAnsi" w:cstheme="minorHAnsi"/>
          <w:sz w:val="24"/>
          <w:szCs w:val="24"/>
        </w:rPr>
        <w:t xml:space="preserve">5.2.2.2. Calculul </w:t>
      </w:r>
      <w:r w:rsidR="00D80410" w:rsidRPr="00BB522B">
        <w:rPr>
          <w:rFonts w:asciiTheme="minorHAnsi" w:hAnsiTheme="minorHAnsi" w:cstheme="minorHAnsi"/>
          <w:sz w:val="24"/>
          <w:szCs w:val="24"/>
        </w:rPr>
        <w:t xml:space="preserve">consumului de </w:t>
      </w:r>
      <w:r w:rsidRPr="00BB522B">
        <w:rPr>
          <w:rFonts w:asciiTheme="minorHAnsi" w:hAnsiTheme="minorHAnsi" w:cstheme="minorHAnsi"/>
          <w:sz w:val="24"/>
          <w:szCs w:val="24"/>
        </w:rPr>
        <w:t>energie termic</w:t>
      </w:r>
      <w:bookmarkStart w:id="122" w:name="_GoBack"/>
      <w:bookmarkEnd w:id="122"/>
      <w:r w:rsidRPr="00BB522B">
        <w:rPr>
          <w:rFonts w:asciiTheme="minorHAnsi" w:hAnsiTheme="minorHAnsi" w:cstheme="minorHAnsi"/>
          <w:sz w:val="24"/>
          <w:szCs w:val="24"/>
        </w:rPr>
        <w:t xml:space="preserve">e </w:t>
      </w:r>
      <w:r w:rsidR="009A530B" w:rsidRPr="00BB522B">
        <w:rPr>
          <w:rFonts w:asciiTheme="minorHAnsi" w:hAnsiTheme="minorHAnsi" w:cstheme="minorHAnsi"/>
          <w:sz w:val="24"/>
          <w:szCs w:val="24"/>
        </w:rPr>
        <w:t xml:space="preserve">pentru </w:t>
      </w:r>
      <w:r w:rsidR="00B32005" w:rsidRPr="00BB522B">
        <w:rPr>
          <w:rFonts w:asciiTheme="minorHAnsi" w:hAnsiTheme="minorHAnsi" w:cstheme="minorHAnsi"/>
          <w:sz w:val="24"/>
          <w:szCs w:val="24"/>
        </w:rPr>
        <w:t>suprafețele</w:t>
      </w:r>
      <w:r w:rsidR="009A530B" w:rsidRPr="00BB522B">
        <w:rPr>
          <w:rFonts w:asciiTheme="minorHAnsi" w:hAnsiTheme="minorHAnsi" w:cstheme="minorHAnsi"/>
          <w:sz w:val="24"/>
          <w:szCs w:val="24"/>
        </w:rPr>
        <w:t xml:space="preserve"> LUC încălzite </w:t>
      </w:r>
      <w:r w:rsidRPr="00BB522B">
        <w:rPr>
          <w:rFonts w:asciiTheme="minorHAnsi" w:hAnsiTheme="minorHAnsi" w:cstheme="minorHAnsi"/>
          <w:sz w:val="24"/>
          <w:szCs w:val="24"/>
        </w:rPr>
        <w:t>se face după formula:</w:t>
      </w:r>
    </w:p>
    <w:p w14:paraId="217BC387" w14:textId="6C94089C" w:rsidR="005447CA" w:rsidRPr="00BB522B" w:rsidRDefault="00B80CD0" w:rsidP="00B80CD0">
      <w:pPr>
        <w:ind w:right="-143"/>
        <w:rPr>
          <w:rFonts w:asciiTheme="minorHAnsi" w:hAnsiTheme="minorHAnsi" w:cstheme="minorHAnsi"/>
          <w:sz w:val="24"/>
          <w:szCs w:val="24"/>
        </w:rPr>
      </w:pPr>
      <w:r w:rsidRPr="00BB522B">
        <w:rPr>
          <w:rFonts w:asciiTheme="minorHAnsi" w:hAnsiTheme="minorHAnsi" w:cstheme="minorHAnsi"/>
          <w:sz w:val="24"/>
          <w:szCs w:val="24"/>
        </w:rPr>
        <w:t xml:space="preserve">                                           </w:t>
      </w:r>
      <m:oMath>
        <m:sSubSup>
          <m:sSubSupPr>
            <m:ctrlPr>
              <w:rPr>
                <w:rFonts w:ascii="Cambria Math" w:hAnsi="Cambria Math" w:cstheme="minorHAnsi"/>
                <w:sz w:val="24"/>
                <w:szCs w:val="24"/>
              </w:rPr>
            </m:ctrlPr>
          </m:sSubSupPr>
          <m:e>
            <m:r>
              <m:rPr>
                <m:sty m:val="p"/>
              </m:rPr>
              <w:rPr>
                <w:rFonts w:ascii="Cambria Math" w:hAnsi="Cambria Math" w:cstheme="minorHAnsi"/>
                <w:sz w:val="24"/>
                <w:szCs w:val="24"/>
              </w:rPr>
              <m:t>Q</m:t>
            </m:r>
          </m:e>
          <m:sub>
            <m:r>
              <m:rPr>
                <m:sty m:val="p"/>
              </m:rPr>
              <w:rPr>
                <w:rFonts w:ascii="Cambria Math" w:hAnsi="Cambria Math" w:cstheme="minorHAnsi"/>
                <w:sz w:val="24"/>
                <w:szCs w:val="24"/>
              </w:rPr>
              <m:t>înc.</m:t>
            </m:r>
          </m:sub>
          <m:sup>
            <m:r>
              <m:rPr>
                <m:sty m:val="p"/>
              </m:rPr>
              <w:rPr>
                <w:rFonts w:ascii="Cambria Math" w:hAnsi="Cambria Math" w:cstheme="minorHAnsi"/>
                <w:sz w:val="24"/>
                <w:szCs w:val="24"/>
              </w:rPr>
              <m:t>LUC</m:t>
            </m:r>
          </m:sup>
        </m:sSubSup>
        <m:r>
          <m:rPr>
            <m:sty m:val="p"/>
          </m:rPr>
          <w:rPr>
            <w:rFonts w:ascii="Cambria Math" w:hAnsi="Cambria Math" w:cstheme="minorHAnsi"/>
            <w:sz w:val="24"/>
            <w:szCs w:val="24"/>
          </w:rPr>
          <m:t>=</m:t>
        </m:r>
        <m:sSub>
          <m:sSubPr>
            <m:ctrlPr>
              <w:rPr>
                <w:rFonts w:ascii="Cambria Math" w:eastAsia="Calibri" w:hAnsi="Cambria Math" w:cstheme="minorHAnsi"/>
                <w:sz w:val="24"/>
                <w:szCs w:val="24"/>
                <w:vertAlign w:val="subscript"/>
              </w:rPr>
            </m:ctrlPr>
          </m:sSubPr>
          <m:e>
            <m:r>
              <m:rPr>
                <m:sty m:val="p"/>
              </m:rPr>
              <w:rPr>
                <w:rFonts w:ascii="Cambria Math" w:eastAsia="Calibri" w:hAnsi="Cambria Math" w:cstheme="minorHAnsi"/>
                <w:sz w:val="24"/>
                <w:szCs w:val="24"/>
                <w:vertAlign w:val="subscript"/>
              </w:rPr>
              <m:t>k</m:t>
            </m:r>
          </m:e>
          <m:sub>
            <m:r>
              <m:rPr>
                <m:sty m:val="p"/>
              </m:rPr>
              <w:rPr>
                <w:rFonts w:ascii="Cambria Math" w:eastAsia="Calibri" w:hAnsi="Cambria Math" w:cstheme="minorHAnsi"/>
                <w:sz w:val="24"/>
                <w:szCs w:val="24"/>
                <w:vertAlign w:val="subscript"/>
              </w:rPr>
              <m:t>LUC</m:t>
            </m:r>
          </m:sub>
        </m:sSub>
        <m:r>
          <m:rPr>
            <m:sty m:val="p"/>
          </m:rPr>
          <w:rPr>
            <w:rFonts w:ascii="Cambria Math" w:eastAsia="Calibri" w:hAnsi="Cambria Math" w:cstheme="minorHAnsi"/>
            <w:sz w:val="24"/>
            <w:szCs w:val="24"/>
            <w:vertAlign w:val="subscript"/>
          </w:rPr>
          <m:t>∙</m:t>
        </m:r>
        <m:sSub>
          <m:sSubPr>
            <m:ctrlPr>
              <w:rPr>
                <w:rFonts w:ascii="Cambria Math" w:eastAsia="Calibri" w:hAnsi="Cambria Math" w:cstheme="minorHAnsi"/>
                <w:sz w:val="24"/>
                <w:szCs w:val="24"/>
                <w:vertAlign w:val="subscript"/>
              </w:rPr>
            </m:ctrlPr>
          </m:sSubPr>
          <m:e>
            <m:r>
              <m:rPr>
                <m:sty m:val="p"/>
              </m:rPr>
              <w:rPr>
                <w:rFonts w:ascii="Cambria Math" w:eastAsia="Calibri" w:hAnsi="Cambria Math" w:cstheme="minorHAnsi"/>
                <w:sz w:val="24"/>
                <w:szCs w:val="24"/>
                <w:vertAlign w:val="subscript"/>
              </w:rPr>
              <m:t>Q</m:t>
            </m:r>
          </m:e>
          <m:sub>
            <m:r>
              <m:rPr>
                <m:sty m:val="p"/>
              </m:rPr>
              <w:rPr>
                <w:rFonts w:ascii="Cambria Math" w:eastAsia="Calibri" w:hAnsi="Cambria Math" w:cstheme="minorHAnsi"/>
                <w:sz w:val="24"/>
                <w:szCs w:val="24"/>
                <w:vertAlign w:val="subscript"/>
              </w:rPr>
              <m:t>100%</m:t>
            </m:r>
          </m:sub>
        </m:sSub>
        <m:r>
          <w:rPr>
            <w:rFonts w:ascii="Cambria Math" w:eastAsia="Calibri" w:hAnsi="Cambria Math" w:cstheme="minorHAnsi"/>
            <w:sz w:val="24"/>
            <w:szCs w:val="24"/>
            <w:vertAlign w:val="subscript"/>
          </w:rPr>
          <m:t>.</m:t>
        </m:r>
      </m:oMath>
      <w:r w:rsidR="005447CA" w:rsidRPr="00BB522B">
        <w:rPr>
          <w:rFonts w:asciiTheme="minorHAnsi" w:hAnsiTheme="minorHAnsi" w:cstheme="minorHAnsi"/>
          <w:sz w:val="24"/>
          <w:szCs w:val="24"/>
        </w:rPr>
        <w:tab/>
      </w:r>
      <w:r w:rsidR="005447CA" w:rsidRPr="00BB522B">
        <w:rPr>
          <w:rFonts w:asciiTheme="minorHAnsi" w:hAnsiTheme="minorHAnsi" w:cstheme="minorHAnsi"/>
          <w:sz w:val="24"/>
          <w:szCs w:val="24"/>
        </w:rPr>
        <w:tab/>
      </w:r>
      <w:r w:rsidRPr="00BB522B">
        <w:rPr>
          <w:rFonts w:asciiTheme="minorHAnsi" w:hAnsiTheme="minorHAnsi" w:cstheme="minorHAnsi"/>
          <w:sz w:val="24"/>
          <w:szCs w:val="24"/>
        </w:rPr>
        <w:t xml:space="preserve">                                                    </w:t>
      </w:r>
      <w:r w:rsidR="005447CA" w:rsidRPr="00BB522B">
        <w:rPr>
          <w:rFonts w:asciiTheme="minorHAnsi" w:hAnsiTheme="minorHAnsi" w:cstheme="minorHAnsi"/>
          <w:sz w:val="24"/>
          <w:szCs w:val="24"/>
        </w:rPr>
        <w:tab/>
      </w:r>
      <w:r w:rsidRPr="00BB522B">
        <w:rPr>
          <w:rFonts w:asciiTheme="minorHAnsi" w:hAnsiTheme="minorHAnsi" w:cstheme="minorHAnsi"/>
          <w:sz w:val="24"/>
          <w:szCs w:val="24"/>
        </w:rPr>
        <w:t xml:space="preserve">   </w:t>
      </w:r>
      <w:r w:rsidR="005447CA" w:rsidRPr="00BB522B">
        <w:rPr>
          <w:rFonts w:asciiTheme="minorHAnsi" w:hAnsiTheme="minorHAnsi" w:cstheme="minorHAnsi"/>
          <w:sz w:val="24"/>
          <w:szCs w:val="24"/>
        </w:rPr>
        <w:t>(13)</w:t>
      </w:r>
    </w:p>
    <w:p w14:paraId="2408D3C2" w14:textId="090AAA53" w:rsidR="00BD0764" w:rsidRPr="00BB522B" w:rsidRDefault="00B80CD0" w:rsidP="00552329">
      <w:pPr>
        <w:pStyle w:val="1"/>
        <w:numPr>
          <w:ilvl w:val="2"/>
          <w:numId w:val="1"/>
        </w:numPr>
        <w:ind w:left="567" w:hanging="567"/>
        <w:rPr>
          <w:rFonts w:asciiTheme="minorHAnsi" w:hAnsiTheme="minorHAnsi" w:cstheme="minorHAnsi"/>
          <w:sz w:val="24"/>
          <w:szCs w:val="24"/>
        </w:rPr>
      </w:pPr>
      <w:r w:rsidRPr="00BB522B">
        <w:rPr>
          <w:rFonts w:asciiTheme="minorHAnsi" w:hAnsiTheme="minorHAnsi" w:cstheme="minorHAnsi"/>
          <w:sz w:val="24"/>
          <w:szCs w:val="24"/>
        </w:rPr>
        <w:t xml:space="preserve"> </w:t>
      </w:r>
      <w:bookmarkStart w:id="123" w:name="_Toc117619135"/>
      <w:r w:rsidR="00BD0764" w:rsidRPr="00BB522B">
        <w:rPr>
          <w:rFonts w:asciiTheme="minorHAnsi" w:hAnsiTheme="minorHAnsi" w:cstheme="minorHAnsi"/>
          <w:sz w:val="24"/>
          <w:szCs w:val="24"/>
        </w:rPr>
        <w:t xml:space="preserve">Repartizarea aporturilor indirecte de energie către apartamente de la locurile de uz comun pentru apartamentele debranșate de la </w:t>
      </w:r>
      <w:r w:rsidR="00B544D4" w:rsidRPr="00BB522B">
        <w:rPr>
          <w:rFonts w:asciiTheme="minorHAnsi" w:hAnsiTheme="minorHAnsi" w:cstheme="minorHAnsi"/>
          <w:sz w:val="24"/>
          <w:szCs w:val="24"/>
        </w:rPr>
        <w:t>SCAET</w:t>
      </w:r>
      <w:bookmarkEnd w:id="123"/>
    </w:p>
    <w:p w14:paraId="01B0786C" w14:textId="73734E0C" w:rsidR="00BD0764" w:rsidRPr="00BB522B" w:rsidRDefault="00BD0764" w:rsidP="00B80CD0">
      <w:pPr>
        <w:spacing w:before="120"/>
        <w:jc w:val="both"/>
        <w:rPr>
          <w:rFonts w:asciiTheme="minorHAnsi" w:hAnsiTheme="minorHAnsi" w:cstheme="minorHAnsi"/>
          <w:sz w:val="24"/>
          <w:szCs w:val="24"/>
        </w:rPr>
      </w:pPr>
      <w:r w:rsidRPr="00BB522B">
        <w:rPr>
          <w:rFonts w:asciiTheme="minorHAnsi" w:hAnsiTheme="minorHAnsi" w:cstheme="minorHAnsi"/>
          <w:sz w:val="24"/>
          <w:szCs w:val="24"/>
        </w:rPr>
        <w:t>5.</w:t>
      </w:r>
      <w:r w:rsidR="00552329" w:rsidRPr="00BB522B">
        <w:rPr>
          <w:rFonts w:asciiTheme="minorHAnsi" w:hAnsiTheme="minorHAnsi" w:cstheme="minorHAnsi"/>
          <w:sz w:val="24"/>
          <w:szCs w:val="24"/>
        </w:rPr>
        <w:t>2.</w:t>
      </w:r>
      <w:r w:rsidR="003B186A" w:rsidRPr="00BB522B">
        <w:rPr>
          <w:rFonts w:asciiTheme="minorHAnsi" w:hAnsiTheme="minorHAnsi" w:cstheme="minorHAnsi"/>
          <w:sz w:val="24"/>
          <w:szCs w:val="24"/>
        </w:rPr>
        <w:t>3</w:t>
      </w:r>
      <w:r w:rsidRPr="00BB522B">
        <w:rPr>
          <w:rFonts w:asciiTheme="minorHAnsi" w:hAnsiTheme="minorHAnsi" w:cstheme="minorHAnsi"/>
          <w:sz w:val="24"/>
          <w:szCs w:val="24"/>
        </w:rPr>
        <w:t>.1</w:t>
      </w:r>
      <w:r w:rsidR="00B80CD0" w:rsidRPr="00BB522B">
        <w:rPr>
          <w:rFonts w:asciiTheme="minorHAnsi" w:hAnsiTheme="minorHAnsi" w:cstheme="minorHAnsi"/>
          <w:sz w:val="24"/>
          <w:szCs w:val="24"/>
        </w:rPr>
        <w:t>.</w:t>
      </w:r>
      <w:r w:rsidRPr="00BB522B">
        <w:rPr>
          <w:rFonts w:asciiTheme="minorHAnsi" w:hAnsiTheme="minorHAnsi" w:cstheme="minorHAnsi"/>
          <w:sz w:val="24"/>
          <w:szCs w:val="24"/>
        </w:rPr>
        <w:t xml:space="preserve"> Suprafața totală a apartamentelor </w:t>
      </w:r>
      <m:oMath>
        <m:sSub>
          <m:sSubPr>
            <m:ctrlPr>
              <w:rPr>
                <w:rFonts w:ascii="Cambria Math" w:hAnsi="Cambria Math" w:cstheme="minorHAnsi"/>
                <w:sz w:val="24"/>
                <w:szCs w:val="24"/>
              </w:rPr>
            </m:ctrlPr>
          </m:sSubPr>
          <m:e>
            <m:r>
              <m:rPr>
                <m:sty m:val="p"/>
              </m:rPr>
              <w:rPr>
                <w:rFonts w:ascii="Cambria Math" w:hAnsi="Cambria Math" w:cstheme="minorHAnsi"/>
                <w:sz w:val="24"/>
                <w:szCs w:val="24"/>
              </w:rPr>
              <m:t>S</m:t>
            </m:r>
          </m:e>
          <m:sub>
            <m:r>
              <m:rPr>
                <m:sty m:val="p"/>
              </m:rPr>
              <w:rPr>
                <w:rFonts w:ascii="Cambria Math" w:hAnsi="Cambria Math" w:cstheme="minorHAnsi"/>
                <w:sz w:val="24"/>
                <w:szCs w:val="24"/>
                <w:vertAlign w:val="subscript"/>
              </w:rPr>
              <m:t>ap,tot</m:t>
            </m:r>
          </m:sub>
        </m:sSub>
      </m:oMath>
      <w:r w:rsidRPr="00BB522B">
        <w:rPr>
          <w:rFonts w:asciiTheme="minorHAnsi" w:hAnsiTheme="minorHAnsi" w:cstheme="minorHAnsi"/>
          <w:sz w:val="24"/>
          <w:szCs w:val="24"/>
        </w:rPr>
        <w:t xml:space="preserve">, suprafața totală a apartamentelor conectate </w:t>
      </w:r>
      <m:oMath>
        <m:sSub>
          <m:sSubPr>
            <m:ctrlPr>
              <w:rPr>
                <w:rFonts w:ascii="Cambria Math" w:hAnsi="Cambria Math" w:cstheme="minorHAnsi"/>
                <w:sz w:val="24"/>
                <w:szCs w:val="24"/>
              </w:rPr>
            </m:ctrlPr>
          </m:sSubPr>
          <m:e>
            <m:r>
              <m:rPr>
                <m:sty m:val="p"/>
              </m:rPr>
              <w:rPr>
                <w:rFonts w:ascii="Cambria Math" w:hAnsi="Cambria Math" w:cstheme="minorHAnsi"/>
                <w:sz w:val="24"/>
                <w:szCs w:val="24"/>
              </w:rPr>
              <m:t>S</m:t>
            </m:r>
          </m:e>
          <m:sub>
            <m:r>
              <m:rPr>
                <m:sty m:val="p"/>
              </m:rPr>
              <w:rPr>
                <w:rFonts w:ascii="Cambria Math" w:hAnsi="Cambria Math" w:cstheme="minorHAnsi"/>
                <w:sz w:val="24"/>
                <w:szCs w:val="24"/>
                <w:vertAlign w:val="subscript"/>
              </w:rPr>
              <m:t>ap,con</m:t>
            </m:r>
          </m:sub>
        </m:sSub>
      </m:oMath>
      <w:r w:rsidRPr="00BB522B">
        <w:rPr>
          <w:rFonts w:asciiTheme="minorHAnsi" w:hAnsiTheme="minorHAnsi" w:cstheme="minorHAnsi"/>
          <w:i/>
          <w:sz w:val="24"/>
          <w:szCs w:val="24"/>
        </w:rPr>
        <w:t>,</w:t>
      </w:r>
      <w:r w:rsidRPr="00BB522B">
        <w:rPr>
          <w:rFonts w:asciiTheme="minorHAnsi" w:hAnsiTheme="minorHAnsi" w:cstheme="minorHAnsi"/>
          <w:sz w:val="24"/>
          <w:szCs w:val="24"/>
        </w:rPr>
        <w:t xml:space="preserve"> suprafața totală a apartamentelor debranșate </w:t>
      </w:r>
      <m:oMath>
        <m:sSub>
          <m:sSubPr>
            <m:ctrlPr>
              <w:rPr>
                <w:rFonts w:ascii="Cambria Math" w:hAnsi="Cambria Math" w:cstheme="minorHAnsi"/>
                <w:sz w:val="24"/>
                <w:szCs w:val="24"/>
              </w:rPr>
            </m:ctrlPr>
          </m:sSubPr>
          <m:e>
            <m:r>
              <m:rPr>
                <m:sty m:val="p"/>
              </m:rPr>
              <w:rPr>
                <w:rFonts w:ascii="Cambria Math" w:hAnsi="Cambria Math" w:cstheme="minorHAnsi"/>
                <w:sz w:val="24"/>
                <w:szCs w:val="24"/>
              </w:rPr>
              <m:t>S</m:t>
            </m:r>
          </m:e>
          <m:sub>
            <m:r>
              <m:rPr>
                <m:sty m:val="p"/>
              </m:rPr>
              <w:rPr>
                <w:rFonts w:ascii="Cambria Math" w:hAnsi="Cambria Math" w:cstheme="minorHAnsi"/>
                <w:sz w:val="24"/>
                <w:szCs w:val="24"/>
                <w:vertAlign w:val="subscript"/>
              </w:rPr>
              <m:t>ap,deb</m:t>
            </m:r>
          </m:sub>
        </m:sSub>
      </m:oMath>
      <w:r w:rsidRPr="00BB522B">
        <w:rPr>
          <w:rFonts w:asciiTheme="minorHAnsi" w:hAnsiTheme="minorHAnsi" w:cstheme="minorHAnsi"/>
          <w:sz w:val="24"/>
          <w:szCs w:val="24"/>
        </w:rPr>
        <w:t xml:space="preserve"> și cota apartamentelor debranșate de la </w:t>
      </w:r>
      <w:r w:rsidR="00B544D4" w:rsidRPr="00BB522B">
        <w:rPr>
          <w:rFonts w:asciiTheme="minorHAnsi" w:hAnsiTheme="minorHAnsi" w:cstheme="minorHAnsi"/>
          <w:sz w:val="24"/>
          <w:szCs w:val="24"/>
        </w:rPr>
        <w:t>SCAET</w:t>
      </w:r>
      <w:r w:rsidRPr="00BB522B">
        <w:rPr>
          <w:rFonts w:asciiTheme="minorHAnsi" w:hAnsiTheme="minorHAnsi" w:cstheme="minorHAnsi"/>
          <w:sz w:val="24"/>
          <w:szCs w:val="24"/>
        </w:rPr>
        <w:t xml:space="preserve"> </w:t>
      </w:r>
      <m:oMath>
        <m:sSub>
          <m:sSubPr>
            <m:ctrlPr>
              <w:rPr>
                <w:rFonts w:ascii="Cambria Math" w:eastAsiaTheme="minorEastAsia" w:hAnsi="Cambria Math" w:cstheme="minorHAnsi"/>
                <w:sz w:val="24"/>
                <w:szCs w:val="24"/>
              </w:rPr>
            </m:ctrlPr>
          </m:sSubPr>
          <m:e>
            <m:r>
              <m:rPr>
                <m:sty m:val="p"/>
              </m:rPr>
              <w:rPr>
                <w:rFonts w:ascii="Cambria Math" w:hAnsi="Cambria Math" w:cstheme="minorHAnsi"/>
                <w:sz w:val="24"/>
                <w:szCs w:val="24"/>
              </w:rPr>
              <m:t>k</m:t>
            </m:r>
          </m:e>
          <m:sub>
            <m:r>
              <m:rPr>
                <m:sty m:val="p"/>
              </m:rPr>
              <w:rPr>
                <w:rFonts w:ascii="Cambria Math" w:hAnsi="Cambria Math" w:cstheme="minorHAnsi"/>
                <w:sz w:val="24"/>
                <w:szCs w:val="24"/>
              </w:rPr>
              <m:t>deb</m:t>
            </m:r>
          </m:sub>
        </m:sSub>
      </m:oMath>
      <w:r w:rsidRPr="00BB522B">
        <w:rPr>
          <w:rFonts w:asciiTheme="minorHAnsi" w:hAnsiTheme="minorHAnsi" w:cstheme="minorHAnsi"/>
          <w:sz w:val="24"/>
          <w:szCs w:val="24"/>
        </w:rPr>
        <w:t xml:space="preserve"> se determină cu relațiile (1) – (4).</w:t>
      </w:r>
    </w:p>
    <w:p w14:paraId="6A086A86" w14:textId="529A6527" w:rsidR="00BD0764" w:rsidRPr="00BB522B" w:rsidRDefault="00BD0764" w:rsidP="00BD0764">
      <w:pPr>
        <w:jc w:val="both"/>
        <w:rPr>
          <w:rFonts w:asciiTheme="minorHAnsi" w:hAnsiTheme="minorHAnsi" w:cstheme="minorHAnsi"/>
          <w:sz w:val="24"/>
          <w:szCs w:val="24"/>
        </w:rPr>
      </w:pPr>
      <w:r w:rsidRPr="00BB522B">
        <w:rPr>
          <w:rFonts w:asciiTheme="minorHAnsi" w:hAnsiTheme="minorHAnsi" w:cstheme="minorHAnsi"/>
          <w:sz w:val="24"/>
          <w:szCs w:val="24"/>
        </w:rPr>
        <w:t>5.</w:t>
      </w:r>
      <w:r w:rsidR="00552329" w:rsidRPr="00BB522B">
        <w:rPr>
          <w:rFonts w:asciiTheme="minorHAnsi" w:hAnsiTheme="minorHAnsi" w:cstheme="minorHAnsi"/>
          <w:sz w:val="24"/>
          <w:szCs w:val="24"/>
        </w:rPr>
        <w:t>2.</w:t>
      </w:r>
      <w:r w:rsidR="003B186A" w:rsidRPr="00BB522B">
        <w:rPr>
          <w:rFonts w:asciiTheme="minorHAnsi" w:hAnsiTheme="minorHAnsi" w:cstheme="minorHAnsi"/>
          <w:sz w:val="24"/>
          <w:szCs w:val="24"/>
        </w:rPr>
        <w:t>3</w:t>
      </w:r>
      <w:r w:rsidRPr="00BB522B">
        <w:rPr>
          <w:rFonts w:asciiTheme="minorHAnsi" w:hAnsiTheme="minorHAnsi" w:cstheme="minorHAnsi"/>
          <w:sz w:val="24"/>
          <w:szCs w:val="24"/>
        </w:rPr>
        <w:t>.2</w:t>
      </w:r>
      <w:r w:rsidR="00B80CD0" w:rsidRPr="00BB522B">
        <w:rPr>
          <w:rFonts w:asciiTheme="minorHAnsi" w:hAnsiTheme="minorHAnsi" w:cstheme="minorHAnsi"/>
          <w:sz w:val="24"/>
          <w:szCs w:val="24"/>
        </w:rPr>
        <w:t>.</w:t>
      </w:r>
      <w:r w:rsidRPr="00BB522B">
        <w:rPr>
          <w:rFonts w:asciiTheme="minorHAnsi" w:hAnsiTheme="minorHAnsi" w:cstheme="minorHAnsi"/>
          <w:sz w:val="24"/>
          <w:szCs w:val="24"/>
        </w:rPr>
        <w:t xml:space="preserve"> Consumul real de energie termică pentru încălzire </w:t>
      </w:r>
      <m:oMath>
        <m:sSubSup>
          <m:sSubSupPr>
            <m:ctrlPr>
              <w:rPr>
                <w:rFonts w:ascii="Cambria Math" w:hAnsi="Cambria Math" w:cstheme="minorHAnsi"/>
                <w:sz w:val="24"/>
                <w:szCs w:val="24"/>
              </w:rPr>
            </m:ctrlPr>
          </m:sSubSupPr>
          <m:e>
            <m:r>
              <m:rPr>
                <m:sty m:val="p"/>
              </m:rPr>
              <w:rPr>
                <w:rFonts w:ascii="Cambria Math" w:hAnsi="Cambria Math" w:cstheme="minorHAnsi"/>
                <w:sz w:val="24"/>
                <w:szCs w:val="24"/>
              </w:rPr>
              <m:t>Q</m:t>
            </m:r>
          </m:e>
          <m:sub>
            <m:r>
              <m:rPr>
                <m:sty m:val="p"/>
              </m:rPr>
              <w:rPr>
                <w:rFonts w:ascii="Cambria Math" w:hAnsi="Cambria Math" w:cstheme="minorHAnsi"/>
                <w:sz w:val="24"/>
                <w:szCs w:val="24"/>
              </w:rPr>
              <m:t>real</m:t>
            </m:r>
          </m:sub>
          <m:sup>
            <m:r>
              <m:rPr>
                <m:sty m:val="p"/>
              </m:rPr>
              <w:rPr>
                <w:rFonts w:ascii="Cambria Math" w:hAnsi="Cambria Math" w:cstheme="minorHAnsi"/>
                <w:sz w:val="24"/>
                <w:szCs w:val="24"/>
              </w:rPr>
              <m:t>înc.</m:t>
            </m:r>
          </m:sup>
        </m:sSubSup>
      </m:oMath>
      <w:r w:rsidRPr="00BB522B">
        <w:rPr>
          <w:rFonts w:asciiTheme="minorHAnsi" w:hAnsiTheme="minorHAnsi" w:cstheme="minorHAnsi"/>
          <w:sz w:val="24"/>
          <w:szCs w:val="24"/>
        </w:rPr>
        <w:t xml:space="preserve"> se determină cu relația (5).</w:t>
      </w:r>
    </w:p>
    <w:p w14:paraId="5FEB85B9" w14:textId="4BEB81D8" w:rsidR="00BD0764" w:rsidRPr="00BB522B" w:rsidRDefault="00BD0764" w:rsidP="00BD0764">
      <w:pPr>
        <w:jc w:val="both"/>
        <w:rPr>
          <w:rFonts w:asciiTheme="minorHAnsi" w:hAnsiTheme="minorHAnsi" w:cstheme="minorHAnsi"/>
          <w:sz w:val="24"/>
          <w:szCs w:val="24"/>
        </w:rPr>
      </w:pPr>
      <w:r w:rsidRPr="00BB522B">
        <w:rPr>
          <w:rFonts w:asciiTheme="minorHAnsi" w:hAnsiTheme="minorHAnsi" w:cstheme="minorHAnsi"/>
          <w:sz w:val="24"/>
          <w:szCs w:val="24"/>
        </w:rPr>
        <w:lastRenderedPageBreak/>
        <w:t>5.</w:t>
      </w:r>
      <w:r w:rsidR="00552329" w:rsidRPr="00BB522B">
        <w:rPr>
          <w:rFonts w:asciiTheme="minorHAnsi" w:hAnsiTheme="minorHAnsi" w:cstheme="minorHAnsi"/>
          <w:sz w:val="24"/>
          <w:szCs w:val="24"/>
        </w:rPr>
        <w:t>2.</w:t>
      </w:r>
      <w:r w:rsidR="003B186A" w:rsidRPr="00BB522B">
        <w:rPr>
          <w:rFonts w:asciiTheme="minorHAnsi" w:hAnsiTheme="minorHAnsi" w:cstheme="minorHAnsi"/>
          <w:sz w:val="24"/>
          <w:szCs w:val="24"/>
        </w:rPr>
        <w:t>3</w:t>
      </w:r>
      <w:r w:rsidRPr="00BB522B">
        <w:rPr>
          <w:rFonts w:asciiTheme="minorHAnsi" w:hAnsiTheme="minorHAnsi" w:cstheme="minorHAnsi"/>
          <w:sz w:val="24"/>
          <w:szCs w:val="24"/>
        </w:rPr>
        <w:t>.3</w:t>
      </w:r>
      <w:r w:rsidR="00B80CD0" w:rsidRPr="00BB522B">
        <w:rPr>
          <w:rFonts w:asciiTheme="minorHAnsi" w:hAnsiTheme="minorHAnsi" w:cstheme="minorHAnsi"/>
          <w:sz w:val="24"/>
          <w:szCs w:val="24"/>
        </w:rPr>
        <w:t>.</w:t>
      </w:r>
      <w:r w:rsidRPr="00BB522B">
        <w:rPr>
          <w:rFonts w:asciiTheme="minorHAnsi" w:hAnsiTheme="minorHAnsi" w:cstheme="minorHAnsi"/>
          <w:sz w:val="24"/>
          <w:szCs w:val="24"/>
        </w:rPr>
        <w:t xml:space="preserve"> Cota aportului indirect de căldură către apartamente de la subsol se determină pentru cazul:</w:t>
      </w:r>
    </w:p>
    <w:p w14:paraId="75697E87" w14:textId="6EE46766" w:rsidR="00776013" w:rsidRPr="00BB522B" w:rsidRDefault="00BD0764" w:rsidP="00B32005">
      <w:pPr>
        <w:pStyle w:val="af"/>
        <w:spacing w:before="0" w:beforeAutospacing="0" w:after="0" w:afterAutospacing="0"/>
        <w:ind w:left="709"/>
        <w:rPr>
          <w:lang w:val="ro-RO"/>
        </w:rPr>
      </w:pPr>
      <w:r w:rsidRPr="00BB522B">
        <w:rPr>
          <w:rFonts w:asciiTheme="minorHAnsi" w:hAnsiTheme="minorHAnsi" w:cstheme="minorHAnsi"/>
          <w:lang w:val="ro-RO"/>
        </w:rPr>
        <w:t>a) subsolului încălzit ca:</w:t>
      </w:r>
      <w:r w:rsidR="00776013" w:rsidRPr="00BB522B">
        <w:rPr>
          <w:rFonts w:asciiTheme="minorHAnsi" w:eastAsiaTheme="minorEastAsia" w:cstheme="minorBidi"/>
          <w:kern w:val="24"/>
          <w:sz w:val="18"/>
          <w:szCs w:val="18"/>
          <w:lang w:val="ro-RO"/>
        </w:rPr>
        <w:t xml:space="preserve"> </w:t>
      </w:r>
    </w:p>
    <w:p w14:paraId="69760264" w14:textId="77777777" w:rsidR="00BD0764" w:rsidRPr="00BB522B" w:rsidRDefault="00BD0764" w:rsidP="00BD0764">
      <w:pPr>
        <w:ind w:firstLine="709"/>
        <w:jc w:val="both"/>
        <w:rPr>
          <w:rFonts w:asciiTheme="minorHAnsi" w:hAnsiTheme="minorHAnsi" w:cstheme="minorHAnsi"/>
          <w:sz w:val="24"/>
          <w:szCs w:val="24"/>
        </w:rPr>
      </w:pPr>
    </w:p>
    <w:p w14:paraId="6F469DA7" w14:textId="16F90E3A" w:rsidR="00BD0764" w:rsidRPr="00BB522B" w:rsidRDefault="002814F2" w:rsidP="00BD0764">
      <w:pPr>
        <w:jc w:val="right"/>
        <w:rPr>
          <w:rFonts w:asciiTheme="minorHAnsi" w:hAnsiTheme="minorHAnsi" w:cstheme="minorHAnsi"/>
          <w:sz w:val="24"/>
          <w:szCs w:val="24"/>
        </w:rPr>
      </w:pPr>
      <m:oMath>
        <m:sSub>
          <m:sSubPr>
            <m:ctrlPr>
              <w:rPr>
                <w:rFonts w:ascii="Cambria Math" w:eastAsia="Calibri" w:hAnsi="Cambria Math" w:cstheme="minorHAnsi"/>
                <w:sz w:val="24"/>
                <w:szCs w:val="24"/>
                <w:vertAlign w:val="subscript"/>
              </w:rPr>
            </m:ctrlPr>
          </m:sSubPr>
          <m:e>
            <m:r>
              <m:rPr>
                <m:sty m:val="p"/>
              </m:rPr>
              <w:rPr>
                <w:rFonts w:ascii="Cambria Math" w:eastAsia="Calibri" w:hAnsi="Cambria Math" w:cstheme="minorHAnsi"/>
                <w:sz w:val="24"/>
                <w:szCs w:val="24"/>
                <w:vertAlign w:val="subscript"/>
              </w:rPr>
              <m:t>k</m:t>
            </m:r>
          </m:e>
          <m:sub>
            <m:r>
              <m:rPr>
                <m:sty m:val="p"/>
              </m:rPr>
              <w:rPr>
                <w:rFonts w:ascii="Cambria Math" w:eastAsia="Calibri" w:hAnsi="Cambria Math" w:cstheme="minorHAnsi"/>
                <w:sz w:val="24"/>
                <w:szCs w:val="24"/>
                <w:vertAlign w:val="subscript"/>
              </w:rPr>
              <m:t>sub.înc.</m:t>
            </m:r>
          </m:sub>
        </m:sSub>
        <m:r>
          <m:rPr>
            <m:sty m:val="p"/>
          </m:rPr>
          <w:rPr>
            <w:rFonts w:ascii="Cambria Math" w:eastAsia="Calibri" w:hAnsi="Cambria Math" w:cstheme="minorHAnsi"/>
            <w:sz w:val="24"/>
            <w:szCs w:val="24"/>
            <w:vertAlign w:val="subscript"/>
          </w:rPr>
          <m:t>=</m:t>
        </m:r>
        <m:d>
          <m:dPr>
            <m:ctrlPr>
              <w:rPr>
                <w:rFonts w:ascii="Cambria Math" w:eastAsia="Calibri" w:hAnsi="Cambria Math" w:cstheme="minorHAnsi"/>
                <w:sz w:val="24"/>
                <w:szCs w:val="24"/>
                <w:vertAlign w:val="subscript"/>
              </w:rPr>
            </m:ctrlPr>
          </m:dPr>
          <m:e>
            <m:r>
              <m:rPr>
                <m:sty m:val="p"/>
              </m:rPr>
              <w:rPr>
                <w:rFonts w:ascii="Cambria Math" w:eastAsia="Calibri" w:hAnsi="Cambria Math" w:cstheme="minorHAnsi"/>
                <w:sz w:val="24"/>
                <w:szCs w:val="24"/>
                <w:vertAlign w:val="subscript"/>
              </w:rPr>
              <m:t>-0,079∙</m:t>
            </m:r>
            <m:func>
              <m:funcPr>
                <m:ctrlPr>
                  <w:rPr>
                    <w:rFonts w:ascii="Cambria Math" w:eastAsia="Calibri" w:hAnsi="Cambria Math" w:cstheme="minorHAnsi"/>
                    <w:sz w:val="24"/>
                    <w:szCs w:val="24"/>
                    <w:vertAlign w:val="subscript"/>
                  </w:rPr>
                </m:ctrlPr>
              </m:funcPr>
              <m:fName>
                <m:r>
                  <m:rPr>
                    <m:sty m:val="p"/>
                  </m:rPr>
                  <w:rPr>
                    <w:rFonts w:ascii="Cambria Math" w:eastAsia="Calibri" w:hAnsi="Cambria Math" w:cstheme="minorHAnsi"/>
                    <w:sz w:val="24"/>
                    <w:szCs w:val="24"/>
                    <w:vertAlign w:val="subscript"/>
                  </w:rPr>
                  <m:t>ln</m:t>
                </m:r>
              </m:fName>
              <m:e>
                <m:d>
                  <m:dPr>
                    <m:ctrlPr>
                      <w:rPr>
                        <w:rFonts w:ascii="Cambria Math" w:eastAsia="Calibri" w:hAnsi="Cambria Math" w:cstheme="minorHAnsi"/>
                        <w:sz w:val="24"/>
                        <w:szCs w:val="24"/>
                        <w:vertAlign w:val="subscript"/>
                      </w:rPr>
                    </m:ctrlPr>
                  </m:dPr>
                  <m:e>
                    <m:sSub>
                      <m:sSubPr>
                        <m:ctrlPr>
                          <w:rPr>
                            <w:rFonts w:ascii="Cambria Math" w:eastAsia="Calibri" w:hAnsi="Cambria Math" w:cstheme="minorHAnsi"/>
                            <w:sz w:val="24"/>
                            <w:szCs w:val="24"/>
                            <w:vertAlign w:val="subscript"/>
                          </w:rPr>
                        </m:ctrlPr>
                      </m:sSubPr>
                      <m:e>
                        <m:r>
                          <m:rPr>
                            <m:sty m:val="p"/>
                          </m:rPr>
                          <w:rPr>
                            <w:rFonts w:ascii="Cambria Math" w:eastAsia="Calibri" w:hAnsi="Cambria Math" w:cstheme="minorHAnsi"/>
                            <w:sz w:val="24"/>
                            <w:szCs w:val="24"/>
                            <w:vertAlign w:val="subscript"/>
                          </w:rPr>
                          <m:t>n</m:t>
                        </m:r>
                      </m:e>
                      <m:sub>
                        <m:r>
                          <m:rPr>
                            <m:sty m:val="p"/>
                          </m:rPr>
                          <w:rPr>
                            <w:rFonts w:ascii="Cambria Math" w:eastAsia="Calibri" w:hAnsi="Cambria Math" w:cstheme="minorHAnsi"/>
                            <w:sz w:val="24"/>
                            <w:szCs w:val="24"/>
                            <w:vertAlign w:val="subscript"/>
                          </w:rPr>
                          <m:t>et</m:t>
                        </m:r>
                      </m:sub>
                    </m:sSub>
                  </m:e>
                </m:d>
              </m:e>
            </m:func>
            <m:r>
              <m:rPr>
                <m:sty m:val="p"/>
              </m:rPr>
              <w:rPr>
                <w:rFonts w:ascii="Cambria Math" w:eastAsia="Calibri" w:hAnsi="Cambria Math" w:cstheme="minorHAnsi"/>
                <w:sz w:val="24"/>
                <w:szCs w:val="24"/>
                <w:vertAlign w:val="subscript"/>
              </w:rPr>
              <m:t>+0,2672</m:t>
            </m:r>
          </m:e>
        </m:d>
        <m:r>
          <m:rPr>
            <m:sty m:val="p"/>
          </m:rPr>
          <w:rPr>
            <w:rFonts w:ascii="Cambria Math" w:hAnsi="Cambria Math" w:cstheme="minorHAnsi"/>
            <w:sz w:val="24"/>
            <w:szCs w:val="24"/>
          </w:rPr>
          <m:t xml:space="preserve">, </m:t>
        </m:r>
        <m:d>
          <m:dPr>
            <m:begChr m:val="["/>
            <m:endChr m:val="]"/>
            <m:ctrlPr>
              <w:rPr>
                <w:rFonts w:ascii="Cambria Math" w:hAnsi="Cambria Math" w:cstheme="minorHAnsi"/>
                <w:sz w:val="24"/>
                <w:szCs w:val="24"/>
              </w:rPr>
            </m:ctrlPr>
          </m:dPr>
          <m:e>
            <m:r>
              <w:rPr>
                <w:rFonts w:ascii="Cambria Math" w:hAnsi="Cambria Math" w:cstheme="minorHAnsi"/>
                <w:sz w:val="24"/>
                <w:szCs w:val="24"/>
              </w:rPr>
              <m:t>%</m:t>
            </m:r>
          </m:e>
        </m:d>
      </m:oMath>
      <w:r w:rsidR="008D3C38" w:rsidRPr="00BB522B">
        <w:rPr>
          <w:rFonts w:asciiTheme="minorHAnsi" w:hAnsiTheme="minorHAnsi" w:cstheme="minorHAnsi"/>
          <w:sz w:val="24"/>
          <w:szCs w:val="24"/>
        </w:rPr>
        <w:t>,</w:t>
      </w:r>
      <w:r w:rsidR="00BD0764" w:rsidRPr="00BB522B">
        <w:rPr>
          <w:rFonts w:asciiTheme="minorHAnsi" w:hAnsiTheme="minorHAnsi" w:cstheme="minorHAnsi"/>
          <w:sz w:val="24"/>
          <w:szCs w:val="24"/>
        </w:rPr>
        <w:tab/>
      </w:r>
      <w:r w:rsidR="008D3C38" w:rsidRPr="00BB522B">
        <w:rPr>
          <w:rFonts w:asciiTheme="minorHAnsi" w:hAnsiTheme="minorHAnsi" w:cstheme="minorHAnsi"/>
          <w:sz w:val="24"/>
          <w:szCs w:val="24"/>
        </w:rPr>
        <w:tab/>
      </w:r>
      <w:r w:rsidR="00BD0764" w:rsidRPr="00BB522B">
        <w:rPr>
          <w:rFonts w:asciiTheme="minorHAnsi" w:hAnsiTheme="minorHAnsi" w:cstheme="minorHAnsi"/>
          <w:sz w:val="24"/>
          <w:szCs w:val="24"/>
        </w:rPr>
        <w:tab/>
        <w:t>(</w:t>
      </w:r>
      <w:r w:rsidR="008C18AC" w:rsidRPr="00BB522B">
        <w:rPr>
          <w:rFonts w:asciiTheme="minorHAnsi" w:hAnsiTheme="minorHAnsi" w:cstheme="minorHAnsi"/>
          <w:sz w:val="24"/>
          <w:szCs w:val="24"/>
        </w:rPr>
        <w:t>1</w:t>
      </w:r>
      <w:r w:rsidR="00DB73EB" w:rsidRPr="00BB522B">
        <w:rPr>
          <w:rFonts w:asciiTheme="minorHAnsi" w:hAnsiTheme="minorHAnsi" w:cstheme="minorHAnsi"/>
          <w:sz w:val="24"/>
          <w:szCs w:val="24"/>
        </w:rPr>
        <w:t>4</w:t>
      </w:r>
      <w:r w:rsidR="00BD0764" w:rsidRPr="00BB522B">
        <w:rPr>
          <w:rFonts w:asciiTheme="minorHAnsi" w:hAnsiTheme="minorHAnsi" w:cstheme="minorHAnsi"/>
          <w:sz w:val="24"/>
          <w:szCs w:val="24"/>
        </w:rPr>
        <w:t>)</w:t>
      </w:r>
    </w:p>
    <w:p w14:paraId="031AFC05" w14:textId="3483ADA7" w:rsidR="00BD0764" w:rsidRPr="00BB522B" w:rsidRDefault="00BD0764" w:rsidP="00226EBB">
      <w:pPr>
        <w:pStyle w:val="af"/>
        <w:spacing w:before="0" w:beforeAutospacing="0" w:after="0" w:afterAutospacing="0"/>
        <w:ind w:left="709"/>
        <w:rPr>
          <w:rFonts w:asciiTheme="minorHAnsi" w:hAnsiTheme="minorHAnsi" w:cstheme="minorHAnsi"/>
          <w:lang w:val="ro-RO"/>
        </w:rPr>
      </w:pPr>
      <w:r w:rsidRPr="00BB522B">
        <w:rPr>
          <w:rFonts w:asciiTheme="minorHAnsi" w:hAnsiTheme="minorHAnsi" w:cstheme="minorHAnsi"/>
          <w:lang w:val="ro-RO"/>
        </w:rPr>
        <w:t>b) subsolului neîncălzit ca:</w:t>
      </w:r>
    </w:p>
    <w:p w14:paraId="3AA9B1B7" w14:textId="77777777" w:rsidR="00226EBB" w:rsidRPr="00BB522B" w:rsidRDefault="00226EBB" w:rsidP="00B32005">
      <w:pPr>
        <w:pStyle w:val="af"/>
        <w:spacing w:before="0" w:beforeAutospacing="0" w:after="0" w:afterAutospacing="0"/>
        <w:ind w:left="709"/>
        <w:rPr>
          <w:rFonts w:asciiTheme="minorHAnsi" w:hAnsiTheme="minorHAnsi" w:cstheme="minorHAnsi"/>
          <w:lang w:val="ro-RO"/>
        </w:rPr>
      </w:pPr>
    </w:p>
    <w:p w14:paraId="3D42F21B" w14:textId="07500590" w:rsidR="00BD0764" w:rsidRPr="00BB522B" w:rsidRDefault="002814F2" w:rsidP="00BD0764">
      <w:pPr>
        <w:jc w:val="right"/>
        <w:rPr>
          <w:rFonts w:asciiTheme="minorHAnsi" w:hAnsiTheme="minorHAnsi" w:cstheme="minorHAnsi"/>
          <w:sz w:val="24"/>
          <w:szCs w:val="24"/>
        </w:rPr>
      </w:pPr>
      <m:oMath>
        <m:sSub>
          <m:sSubPr>
            <m:ctrlPr>
              <w:rPr>
                <w:rFonts w:ascii="Cambria Math" w:eastAsia="Calibri" w:hAnsi="Cambria Math" w:cstheme="minorHAnsi"/>
                <w:sz w:val="24"/>
                <w:szCs w:val="24"/>
                <w:vertAlign w:val="subscript"/>
              </w:rPr>
            </m:ctrlPr>
          </m:sSubPr>
          <m:e>
            <m:r>
              <m:rPr>
                <m:sty m:val="p"/>
              </m:rPr>
              <w:rPr>
                <w:rFonts w:ascii="Cambria Math" w:eastAsia="Calibri" w:hAnsi="Cambria Math" w:cstheme="minorHAnsi"/>
                <w:sz w:val="24"/>
                <w:szCs w:val="24"/>
                <w:vertAlign w:val="subscript"/>
              </w:rPr>
              <m:t>k</m:t>
            </m:r>
          </m:e>
          <m:sub>
            <m:r>
              <m:rPr>
                <m:sty m:val="p"/>
              </m:rPr>
              <w:rPr>
                <w:rFonts w:ascii="Cambria Math" w:eastAsia="Calibri" w:hAnsi="Cambria Math" w:cstheme="minorHAnsi"/>
                <w:sz w:val="24"/>
                <w:szCs w:val="24"/>
                <w:vertAlign w:val="subscript"/>
              </w:rPr>
              <m:t>sub.</m:t>
            </m:r>
          </m:sub>
        </m:sSub>
        <m:r>
          <m:rPr>
            <m:sty m:val="p"/>
          </m:rPr>
          <w:rPr>
            <w:rFonts w:ascii="Cambria Math" w:eastAsia="Calibri" w:hAnsi="Cambria Math" w:cstheme="minorHAnsi"/>
            <w:sz w:val="24"/>
            <w:szCs w:val="24"/>
            <w:vertAlign w:val="subscript"/>
          </w:rPr>
          <m:t>=</m:t>
        </m:r>
        <m:d>
          <m:dPr>
            <m:ctrlPr>
              <w:rPr>
                <w:rFonts w:ascii="Cambria Math" w:eastAsia="Calibri" w:hAnsi="Cambria Math" w:cstheme="minorHAnsi"/>
                <w:sz w:val="24"/>
                <w:szCs w:val="24"/>
                <w:vertAlign w:val="subscript"/>
              </w:rPr>
            </m:ctrlPr>
          </m:dPr>
          <m:e>
            <m:r>
              <m:rPr>
                <m:sty m:val="p"/>
              </m:rPr>
              <w:rPr>
                <w:rFonts w:ascii="Cambria Math" w:eastAsia="Calibri" w:hAnsi="Cambria Math" w:cstheme="minorHAnsi"/>
                <w:sz w:val="24"/>
                <w:szCs w:val="24"/>
                <w:vertAlign w:val="subscript"/>
              </w:rPr>
              <m:t>-0,046∙</m:t>
            </m:r>
            <m:func>
              <m:funcPr>
                <m:ctrlPr>
                  <w:rPr>
                    <w:rFonts w:ascii="Cambria Math" w:eastAsia="Calibri" w:hAnsi="Cambria Math" w:cstheme="minorHAnsi"/>
                    <w:sz w:val="24"/>
                    <w:szCs w:val="24"/>
                    <w:vertAlign w:val="subscript"/>
                  </w:rPr>
                </m:ctrlPr>
              </m:funcPr>
              <m:fName>
                <m:r>
                  <m:rPr>
                    <m:sty m:val="p"/>
                  </m:rPr>
                  <w:rPr>
                    <w:rFonts w:ascii="Cambria Math" w:eastAsia="Calibri" w:hAnsi="Cambria Math" w:cstheme="minorHAnsi"/>
                    <w:sz w:val="24"/>
                    <w:szCs w:val="24"/>
                    <w:vertAlign w:val="subscript"/>
                  </w:rPr>
                  <m:t>ln</m:t>
                </m:r>
              </m:fName>
              <m:e>
                <m:d>
                  <m:dPr>
                    <m:ctrlPr>
                      <w:rPr>
                        <w:rFonts w:ascii="Cambria Math" w:eastAsia="Calibri" w:hAnsi="Cambria Math" w:cstheme="minorHAnsi"/>
                        <w:sz w:val="24"/>
                        <w:szCs w:val="24"/>
                        <w:vertAlign w:val="subscript"/>
                      </w:rPr>
                    </m:ctrlPr>
                  </m:dPr>
                  <m:e>
                    <m:sSub>
                      <m:sSubPr>
                        <m:ctrlPr>
                          <w:rPr>
                            <w:rFonts w:ascii="Cambria Math" w:eastAsia="Calibri" w:hAnsi="Cambria Math" w:cstheme="minorHAnsi"/>
                            <w:sz w:val="24"/>
                            <w:szCs w:val="24"/>
                            <w:vertAlign w:val="subscript"/>
                          </w:rPr>
                        </m:ctrlPr>
                      </m:sSubPr>
                      <m:e>
                        <m:r>
                          <m:rPr>
                            <m:sty m:val="p"/>
                          </m:rPr>
                          <w:rPr>
                            <w:rFonts w:ascii="Cambria Math" w:eastAsia="Calibri" w:hAnsi="Cambria Math" w:cstheme="minorHAnsi"/>
                            <w:sz w:val="24"/>
                            <w:szCs w:val="24"/>
                            <w:vertAlign w:val="subscript"/>
                          </w:rPr>
                          <m:t>n</m:t>
                        </m:r>
                      </m:e>
                      <m:sub>
                        <m:r>
                          <m:rPr>
                            <m:sty m:val="p"/>
                          </m:rPr>
                          <w:rPr>
                            <w:rFonts w:ascii="Cambria Math" w:eastAsia="Calibri" w:hAnsi="Cambria Math" w:cstheme="minorHAnsi"/>
                            <w:sz w:val="24"/>
                            <w:szCs w:val="24"/>
                            <w:vertAlign w:val="subscript"/>
                          </w:rPr>
                          <m:t>et</m:t>
                        </m:r>
                      </m:sub>
                    </m:sSub>
                  </m:e>
                </m:d>
              </m:e>
            </m:func>
            <m:r>
              <m:rPr>
                <m:sty m:val="p"/>
              </m:rPr>
              <w:rPr>
                <w:rFonts w:ascii="Cambria Math" w:eastAsia="Calibri" w:hAnsi="Cambria Math" w:cstheme="minorHAnsi"/>
                <w:sz w:val="24"/>
                <w:szCs w:val="24"/>
                <w:vertAlign w:val="subscript"/>
              </w:rPr>
              <m:t>+0,1448</m:t>
            </m:r>
          </m:e>
        </m:d>
        <m:r>
          <m:rPr>
            <m:sty m:val="p"/>
          </m:rPr>
          <w:rPr>
            <w:rFonts w:ascii="Cambria Math" w:hAnsi="Cambria Math" w:cstheme="minorHAnsi"/>
            <w:sz w:val="24"/>
            <w:szCs w:val="24"/>
          </w:rPr>
          <m:t xml:space="preserve">, </m:t>
        </m:r>
        <m:d>
          <m:dPr>
            <m:begChr m:val="["/>
            <m:endChr m:val="]"/>
            <m:ctrlPr>
              <w:rPr>
                <w:rFonts w:ascii="Cambria Math" w:hAnsi="Cambria Math" w:cstheme="minorHAnsi"/>
                <w:sz w:val="24"/>
                <w:szCs w:val="24"/>
              </w:rPr>
            </m:ctrlPr>
          </m:dPr>
          <m:e>
            <m:r>
              <w:rPr>
                <w:rFonts w:ascii="Cambria Math" w:hAnsi="Cambria Math" w:cstheme="minorHAnsi"/>
                <w:sz w:val="24"/>
                <w:szCs w:val="24"/>
              </w:rPr>
              <m:t>%</m:t>
            </m:r>
          </m:e>
        </m:d>
      </m:oMath>
      <w:r w:rsidR="008D3C38" w:rsidRPr="00BB522B">
        <w:rPr>
          <w:rFonts w:asciiTheme="minorHAnsi" w:hAnsiTheme="minorHAnsi" w:cstheme="minorHAnsi"/>
          <w:sz w:val="24"/>
          <w:szCs w:val="24"/>
        </w:rPr>
        <w:t>,</w:t>
      </w:r>
      <w:r w:rsidR="00F67E1D" w:rsidRPr="00BB522B">
        <w:rPr>
          <w:rFonts w:asciiTheme="minorHAnsi" w:hAnsiTheme="minorHAnsi" w:cstheme="minorHAnsi"/>
          <w:sz w:val="24"/>
          <w:szCs w:val="24"/>
        </w:rPr>
        <w:t xml:space="preserve"> </w:t>
      </w:r>
      <w:r w:rsidR="00BD0764" w:rsidRPr="00BB522B">
        <w:rPr>
          <w:rFonts w:asciiTheme="minorHAnsi" w:hAnsiTheme="minorHAnsi" w:cstheme="minorHAnsi"/>
          <w:sz w:val="24"/>
          <w:szCs w:val="24"/>
        </w:rPr>
        <w:tab/>
      </w:r>
      <w:r w:rsidR="008D3C38" w:rsidRPr="00BB522B">
        <w:rPr>
          <w:rFonts w:asciiTheme="minorHAnsi" w:hAnsiTheme="minorHAnsi" w:cstheme="minorHAnsi"/>
          <w:sz w:val="24"/>
          <w:szCs w:val="24"/>
        </w:rPr>
        <w:tab/>
      </w:r>
      <w:r w:rsidR="008D3C38" w:rsidRPr="00BB522B">
        <w:rPr>
          <w:rFonts w:asciiTheme="minorHAnsi" w:hAnsiTheme="minorHAnsi" w:cstheme="minorHAnsi"/>
          <w:sz w:val="24"/>
          <w:szCs w:val="24"/>
        </w:rPr>
        <w:tab/>
      </w:r>
      <w:r w:rsidR="00BD0764" w:rsidRPr="00BB522B">
        <w:rPr>
          <w:rFonts w:asciiTheme="minorHAnsi" w:hAnsiTheme="minorHAnsi" w:cstheme="minorHAnsi"/>
          <w:sz w:val="24"/>
          <w:szCs w:val="24"/>
        </w:rPr>
        <w:tab/>
        <w:t>(1</w:t>
      </w:r>
      <w:r w:rsidR="00DB73EB" w:rsidRPr="00BB522B">
        <w:rPr>
          <w:rFonts w:asciiTheme="minorHAnsi" w:hAnsiTheme="minorHAnsi" w:cstheme="minorHAnsi"/>
          <w:sz w:val="24"/>
          <w:szCs w:val="24"/>
        </w:rPr>
        <w:t>5</w:t>
      </w:r>
      <w:r w:rsidR="00BD0764" w:rsidRPr="00BB522B">
        <w:rPr>
          <w:rFonts w:asciiTheme="minorHAnsi" w:hAnsiTheme="minorHAnsi" w:cstheme="minorHAnsi"/>
          <w:sz w:val="24"/>
          <w:szCs w:val="24"/>
        </w:rPr>
        <w:t>)</w:t>
      </w:r>
    </w:p>
    <w:p w14:paraId="3C1D6370" w14:textId="77777777" w:rsidR="008D3C38" w:rsidRPr="00BB522B" w:rsidRDefault="008D3C38" w:rsidP="008D3C38">
      <w:pPr>
        <w:rPr>
          <w:rFonts w:asciiTheme="minorHAnsi" w:hAnsiTheme="minorHAnsi" w:cstheme="minorHAnsi"/>
          <w:sz w:val="24"/>
          <w:szCs w:val="24"/>
        </w:rPr>
      </w:pPr>
      <w:r w:rsidRPr="00BB522B">
        <w:rPr>
          <w:rFonts w:asciiTheme="minorHAnsi" w:hAnsiTheme="minorHAnsi" w:cstheme="minorHAnsi"/>
          <w:sz w:val="24"/>
          <w:szCs w:val="24"/>
        </w:rPr>
        <w:t>sau</w:t>
      </w:r>
    </w:p>
    <w:p w14:paraId="4E7C8871" w14:textId="133135B4" w:rsidR="008D3C38" w:rsidRPr="00BB522B" w:rsidRDefault="002814F2" w:rsidP="008D3C38">
      <w:pPr>
        <w:rPr>
          <w:rFonts w:asciiTheme="minorHAnsi" w:hAnsiTheme="minorHAnsi" w:cstheme="minorHAnsi"/>
          <w:sz w:val="24"/>
          <w:szCs w:val="24"/>
        </w:rPr>
      </w:pPr>
      <m:oMathPara>
        <m:oMath>
          <m:sSub>
            <m:sSubPr>
              <m:ctrlPr>
                <w:rPr>
                  <w:rFonts w:ascii="Cambria Math" w:eastAsia="Calibri" w:hAnsi="Cambria Math" w:cstheme="minorHAnsi"/>
                  <w:sz w:val="24"/>
                  <w:szCs w:val="24"/>
                  <w:vertAlign w:val="subscript"/>
                </w:rPr>
              </m:ctrlPr>
            </m:sSubPr>
            <m:e>
              <m:r>
                <m:rPr>
                  <m:sty m:val="p"/>
                </m:rPr>
                <w:rPr>
                  <w:rFonts w:ascii="Cambria Math" w:eastAsia="Calibri" w:hAnsi="Cambria Math" w:cstheme="minorHAnsi"/>
                  <w:sz w:val="24"/>
                  <w:szCs w:val="24"/>
                  <w:vertAlign w:val="subscript"/>
                </w:rPr>
                <m:t>k</m:t>
              </m:r>
            </m:e>
            <m:sub>
              <m:r>
                <m:rPr>
                  <m:sty m:val="p"/>
                </m:rPr>
                <w:rPr>
                  <w:rFonts w:ascii="Cambria Math" w:eastAsia="Calibri" w:hAnsi="Cambria Math" w:cstheme="minorHAnsi"/>
                  <w:sz w:val="24"/>
                  <w:szCs w:val="24"/>
                  <w:vertAlign w:val="subscript"/>
                </w:rPr>
                <m:t>sub.</m:t>
              </m:r>
            </m:sub>
          </m:sSub>
          <m:r>
            <m:rPr>
              <m:sty m:val="p"/>
            </m:rPr>
            <w:rPr>
              <w:rFonts w:ascii="Cambria Math" w:eastAsia="Calibri" w:hAnsi="Cambria Math" w:cstheme="minorHAnsi"/>
              <w:sz w:val="24"/>
              <w:szCs w:val="24"/>
              <w:vertAlign w:val="subscript"/>
            </w:rPr>
            <m:t>=</m:t>
          </m:r>
          <m:d>
            <m:dPr>
              <m:ctrlPr>
                <w:rPr>
                  <w:rFonts w:ascii="Cambria Math" w:eastAsia="Calibri" w:hAnsi="Cambria Math" w:cstheme="minorHAnsi"/>
                  <w:sz w:val="24"/>
                  <w:szCs w:val="24"/>
                  <w:vertAlign w:val="subscript"/>
                </w:rPr>
              </m:ctrlPr>
            </m:dPr>
            <m:e>
              <m:r>
                <m:rPr>
                  <m:sty m:val="p"/>
                </m:rPr>
                <w:rPr>
                  <w:rFonts w:ascii="Cambria Math" w:eastAsia="Calibri" w:hAnsi="Cambria Math" w:cstheme="minorHAnsi"/>
                  <w:sz w:val="24"/>
                  <w:szCs w:val="24"/>
                  <w:vertAlign w:val="subscript"/>
                </w:rPr>
                <m:t>-0,046∙</m:t>
              </m:r>
              <m:func>
                <m:funcPr>
                  <m:ctrlPr>
                    <w:rPr>
                      <w:rFonts w:ascii="Cambria Math" w:eastAsia="Calibri" w:hAnsi="Cambria Math" w:cstheme="minorHAnsi"/>
                      <w:sz w:val="24"/>
                      <w:szCs w:val="24"/>
                      <w:vertAlign w:val="subscript"/>
                    </w:rPr>
                  </m:ctrlPr>
                </m:funcPr>
                <m:fName>
                  <m:r>
                    <m:rPr>
                      <m:sty m:val="p"/>
                    </m:rPr>
                    <w:rPr>
                      <w:rFonts w:ascii="Cambria Math" w:eastAsia="Calibri" w:hAnsi="Cambria Math" w:cstheme="minorHAnsi"/>
                      <w:sz w:val="24"/>
                      <w:szCs w:val="24"/>
                      <w:vertAlign w:val="subscript"/>
                    </w:rPr>
                    <m:t>ln</m:t>
                  </m:r>
                </m:fName>
                <m:e>
                  <m:d>
                    <m:dPr>
                      <m:ctrlPr>
                        <w:rPr>
                          <w:rFonts w:ascii="Cambria Math" w:eastAsia="Calibri" w:hAnsi="Cambria Math" w:cstheme="minorHAnsi"/>
                          <w:sz w:val="24"/>
                          <w:szCs w:val="24"/>
                          <w:vertAlign w:val="subscript"/>
                        </w:rPr>
                      </m:ctrlPr>
                    </m:dPr>
                    <m:e>
                      <m:sSub>
                        <m:sSubPr>
                          <m:ctrlPr>
                            <w:rPr>
                              <w:rFonts w:ascii="Cambria Math" w:eastAsia="Calibri" w:hAnsi="Cambria Math" w:cstheme="minorHAnsi"/>
                              <w:sz w:val="24"/>
                              <w:szCs w:val="24"/>
                              <w:vertAlign w:val="subscript"/>
                            </w:rPr>
                          </m:ctrlPr>
                        </m:sSubPr>
                        <m:e>
                          <m:r>
                            <m:rPr>
                              <m:sty m:val="p"/>
                            </m:rPr>
                            <w:rPr>
                              <w:rFonts w:ascii="Cambria Math" w:eastAsia="Calibri" w:hAnsi="Cambria Math" w:cstheme="minorHAnsi"/>
                              <w:sz w:val="24"/>
                              <w:szCs w:val="24"/>
                              <w:vertAlign w:val="subscript"/>
                            </w:rPr>
                            <m:t>n</m:t>
                          </m:r>
                        </m:e>
                        <m:sub>
                          <m:r>
                            <m:rPr>
                              <m:sty m:val="p"/>
                            </m:rPr>
                            <w:rPr>
                              <w:rFonts w:ascii="Cambria Math" w:eastAsia="Calibri" w:hAnsi="Cambria Math" w:cstheme="minorHAnsi"/>
                              <w:sz w:val="24"/>
                              <w:szCs w:val="24"/>
                              <w:vertAlign w:val="subscript"/>
                            </w:rPr>
                            <m:t>et</m:t>
                          </m:r>
                        </m:sub>
                      </m:sSub>
                    </m:e>
                  </m:d>
                </m:e>
              </m:func>
              <m:r>
                <m:rPr>
                  <m:sty m:val="p"/>
                </m:rPr>
                <w:rPr>
                  <w:rFonts w:ascii="Cambria Math" w:eastAsia="Calibri" w:hAnsi="Cambria Math" w:cstheme="minorHAnsi"/>
                  <w:sz w:val="24"/>
                  <w:szCs w:val="24"/>
                  <w:vertAlign w:val="subscript"/>
                </w:rPr>
                <m:t>+0,1448</m:t>
              </m:r>
            </m:e>
          </m:d>
          <m:r>
            <m:rPr>
              <m:sty m:val="p"/>
            </m:rPr>
            <w:rPr>
              <w:rFonts w:ascii="Cambria Math" w:eastAsia="Calibri" w:hAnsi="Cambria Math" w:cstheme="minorHAnsi"/>
              <w:sz w:val="24"/>
              <w:szCs w:val="24"/>
              <w:vertAlign w:val="subscript"/>
            </w:rPr>
            <m:t>∙(1-</m:t>
          </m:r>
          <m:sSub>
            <m:sSubPr>
              <m:ctrlPr>
                <w:rPr>
                  <w:rFonts w:ascii="Cambria Math" w:eastAsia="Calibri" w:hAnsi="Cambria Math" w:cstheme="minorHAnsi"/>
                  <w:sz w:val="24"/>
                  <w:szCs w:val="24"/>
                  <w:vertAlign w:val="subscript"/>
                </w:rPr>
              </m:ctrlPr>
            </m:sSubPr>
            <m:e>
              <m:r>
                <m:rPr>
                  <m:sty m:val="p"/>
                </m:rPr>
                <w:rPr>
                  <w:rFonts w:ascii="Cambria Math" w:eastAsia="Calibri" w:hAnsi="Cambria Math" w:cstheme="minorHAnsi"/>
                  <w:sz w:val="24"/>
                  <w:szCs w:val="24"/>
                  <w:vertAlign w:val="subscript"/>
                </w:rPr>
                <m:t>k</m:t>
              </m:r>
            </m:e>
            <m:sub>
              <m:r>
                <m:rPr>
                  <m:sty m:val="p"/>
                </m:rPr>
                <w:rPr>
                  <w:rFonts w:ascii="Cambria Math" w:eastAsia="Calibri" w:hAnsi="Cambria Math" w:cstheme="minorHAnsi"/>
                  <w:sz w:val="24"/>
                  <w:szCs w:val="24"/>
                  <w:vertAlign w:val="subscript"/>
                </w:rPr>
                <m:t>deb</m:t>
              </m:r>
            </m:sub>
          </m:sSub>
          <m:r>
            <m:rPr>
              <m:sty m:val="p"/>
            </m:rPr>
            <w:rPr>
              <w:rFonts w:ascii="Cambria Math" w:eastAsia="Calibri" w:hAnsi="Cambria Math" w:cstheme="minorHAnsi"/>
              <w:sz w:val="24"/>
              <w:szCs w:val="24"/>
              <w:vertAlign w:val="subscript"/>
            </w:rPr>
            <m:t>)</m:t>
          </m:r>
          <m:r>
            <m:rPr>
              <m:sty m:val="p"/>
            </m:rPr>
            <w:rPr>
              <w:rFonts w:ascii="Cambria Math" w:hAnsi="Cambria Math" w:cstheme="minorHAnsi"/>
              <w:sz w:val="24"/>
              <w:szCs w:val="24"/>
            </w:rPr>
            <m:t xml:space="preserve">, </m:t>
          </m:r>
          <m:d>
            <m:dPr>
              <m:begChr m:val="["/>
              <m:endChr m:val="]"/>
              <m:ctrlPr>
                <w:rPr>
                  <w:rFonts w:ascii="Cambria Math" w:hAnsi="Cambria Math" w:cstheme="minorHAnsi"/>
                  <w:sz w:val="24"/>
                  <w:szCs w:val="24"/>
                </w:rPr>
              </m:ctrlPr>
            </m:dPr>
            <m:e>
              <m:r>
                <w:rPr>
                  <w:rFonts w:ascii="Cambria Math" w:hAnsi="Cambria Math" w:cstheme="minorHAnsi"/>
                  <w:sz w:val="24"/>
                  <w:szCs w:val="24"/>
                </w:rPr>
                <m:t>%</m:t>
              </m:r>
            </m:e>
          </m:d>
        </m:oMath>
      </m:oMathPara>
    </w:p>
    <w:p w14:paraId="6F0A3B18" w14:textId="1A8B3F34" w:rsidR="00F67E1D" w:rsidRPr="00BB522B" w:rsidRDefault="008D3C38" w:rsidP="008D3C38">
      <w:pPr>
        <w:rPr>
          <w:rFonts w:asciiTheme="minorHAnsi" w:hAnsiTheme="minorHAnsi" w:cstheme="minorHAnsi"/>
          <w:sz w:val="24"/>
          <w:szCs w:val="24"/>
        </w:rPr>
      </w:pPr>
      <w:r w:rsidRPr="00BB522B">
        <w:rPr>
          <w:rFonts w:asciiTheme="minorHAnsi" w:hAnsiTheme="minorHAnsi" w:cstheme="minorHAnsi"/>
          <w:sz w:val="24"/>
          <w:szCs w:val="24"/>
        </w:rPr>
        <w:t xml:space="preserve">pentru cazul când cota de debranşare a apartamentelor este mai mare de </w:t>
      </w:r>
      <w:r w:rsidRPr="00BB522B">
        <w:rPr>
          <w:rFonts w:asciiTheme="minorHAnsi" w:hAnsiTheme="minorHAnsi" w:cstheme="minorHAnsi"/>
          <w:b/>
          <w:sz w:val="24"/>
          <w:szCs w:val="24"/>
        </w:rPr>
        <w:t>50%</w:t>
      </w:r>
      <w:r w:rsidRPr="00BB522B">
        <w:rPr>
          <w:rFonts w:asciiTheme="minorHAnsi" w:hAnsiTheme="minorHAnsi" w:cstheme="minorHAnsi"/>
          <w:sz w:val="24"/>
          <w:szCs w:val="24"/>
        </w:rPr>
        <w:t>.</w:t>
      </w:r>
    </w:p>
    <w:p w14:paraId="4C4EC8AE" w14:textId="4C193BB6" w:rsidR="00BD0764" w:rsidRPr="00BB522B" w:rsidRDefault="00F67E1D" w:rsidP="00BD0764">
      <w:pPr>
        <w:jc w:val="both"/>
        <w:rPr>
          <w:rFonts w:asciiTheme="minorHAnsi" w:hAnsiTheme="minorHAnsi" w:cstheme="minorHAnsi"/>
          <w:sz w:val="24"/>
          <w:szCs w:val="24"/>
        </w:rPr>
      </w:pPr>
      <w:r w:rsidRPr="00BB522B">
        <w:rPr>
          <w:rFonts w:asciiTheme="minorHAnsi" w:hAnsiTheme="minorHAnsi" w:cstheme="minorHAnsi"/>
          <w:sz w:val="24"/>
          <w:szCs w:val="24"/>
        </w:rPr>
        <w:t>Aici</w:t>
      </w:r>
      <w:r w:rsidR="00B80CD0" w:rsidRPr="00BB522B">
        <w:rPr>
          <w:rFonts w:asciiTheme="minorHAnsi" w:hAnsiTheme="minorHAnsi" w:cstheme="minorHAnsi"/>
          <w:sz w:val="24"/>
          <w:szCs w:val="24"/>
        </w:rPr>
        <w:t xml:space="preserve">  </w:t>
      </w:r>
      <m:oMath>
        <m:sSub>
          <m:sSubPr>
            <m:ctrlPr>
              <w:rPr>
                <w:rFonts w:ascii="Cambria Math" w:hAnsi="Cambria Math" w:cstheme="minorHAnsi"/>
                <w:iCs/>
                <w:sz w:val="24"/>
                <w:szCs w:val="24"/>
              </w:rPr>
            </m:ctrlPr>
          </m:sSubPr>
          <m:e>
            <m:r>
              <m:rPr>
                <m:sty m:val="p"/>
              </m:rPr>
              <w:rPr>
                <w:rFonts w:ascii="Cambria Math" w:hAnsi="Cambria Math" w:cstheme="minorHAnsi"/>
                <w:sz w:val="24"/>
                <w:szCs w:val="24"/>
              </w:rPr>
              <m:t>n</m:t>
            </m:r>
          </m:e>
          <m:sub>
            <m:r>
              <m:rPr>
                <m:sty m:val="p"/>
              </m:rPr>
              <w:rPr>
                <w:rFonts w:ascii="Cambria Math" w:hAnsi="Cambria Math" w:cstheme="minorHAnsi"/>
                <w:sz w:val="24"/>
                <w:szCs w:val="24"/>
                <w:vertAlign w:val="subscript"/>
              </w:rPr>
              <m:t>et</m:t>
            </m:r>
          </m:sub>
        </m:sSub>
      </m:oMath>
      <w:r w:rsidR="00BD0764" w:rsidRPr="00BB522B">
        <w:rPr>
          <w:rFonts w:asciiTheme="minorHAnsi" w:hAnsiTheme="minorHAnsi" w:cstheme="minorHAnsi"/>
          <w:sz w:val="24"/>
          <w:szCs w:val="24"/>
        </w:rPr>
        <w:t xml:space="preserve"> reprezintă numărul de etaje al</w:t>
      </w:r>
      <w:r w:rsidR="00B80CD0" w:rsidRPr="00BB522B">
        <w:rPr>
          <w:rFonts w:asciiTheme="minorHAnsi" w:hAnsiTheme="minorHAnsi" w:cstheme="minorHAnsi"/>
          <w:sz w:val="24"/>
          <w:szCs w:val="24"/>
        </w:rPr>
        <w:t>e</w:t>
      </w:r>
      <w:r w:rsidR="00BD0764" w:rsidRPr="00BB522B">
        <w:rPr>
          <w:rFonts w:asciiTheme="minorHAnsi" w:hAnsiTheme="minorHAnsi" w:cstheme="minorHAnsi"/>
          <w:sz w:val="24"/>
          <w:szCs w:val="24"/>
        </w:rPr>
        <w:t xml:space="preserve"> clădirii.</w:t>
      </w:r>
    </w:p>
    <w:p w14:paraId="0575A803" w14:textId="5B84355C" w:rsidR="00BD0764" w:rsidRPr="00BB522B" w:rsidRDefault="00BD0764" w:rsidP="00BD0764">
      <w:pPr>
        <w:jc w:val="both"/>
        <w:rPr>
          <w:rFonts w:asciiTheme="minorHAnsi" w:hAnsiTheme="minorHAnsi" w:cstheme="minorHAnsi"/>
          <w:sz w:val="24"/>
          <w:szCs w:val="24"/>
        </w:rPr>
      </w:pPr>
      <w:r w:rsidRPr="00BB522B">
        <w:rPr>
          <w:rFonts w:asciiTheme="minorHAnsi" w:hAnsiTheme="minorHAnsi" w:cstheme="minorHAnsi"/>
          <w:sz w:val="24"/>
          <w:szCs w:val="24"/>
        </w:rPr>
        <w:t>5.</w:t>
      </w:r>
      <w:r w:rsidR="00552329" w:rsidRPr="00BB522B">
        <w:rPr>
          <w:rFonts w:asciiTheme="minorHAnsi" w:hAnsiTheme="minorHAnsi" w:cstheme="minorHAnsi"/>
          <w:sz w:val="24"/>
          <w:szCs w:val="24"/>
        </w:rPr>
        <w:t>2.</w:t>
      </w:r>
      <w:r w:rsidR="003B186A" w:rsidRPr="00BB522B">
        <w:rPr>
          <w:rFonts w:asciiTheme="minorHAnsi" w:hAnsiTheme="minorHAnsi" w:cstheme="minorHAnsi"/>
          <w:sz w:val="24"/>
          <w:szCs w:val="24"/>
        </w:rPr>
        <w:t>3</w:t>
      </w:r>
      <w:r w:rsidRPr="00BB522B">
        <w:rPr>
          <w:rFonts w:asciiTheme="minorHAnsi" w:hAnsiTheme="minorHAnsi" w:cstheme="minorHAnsi"/>
          <w:sz w:val="24"/>
          <w:szCs w:val="24"/>
        </w:rPr>
        <w:t>.4</w:t>
      </w:r>
      <w:r w:rsidR="00B80CD0" w:rsidRPr="00BB522B">
        <w:rPr>
          <w:rFonts w:asciiTheme="minorHAnsi" w:hAnsiTheme="minorHAnsi" w:cstheme="minorHAnsi"/>
          <w:sz w:val="24"/>
          <w:szCs w:val="24"/>
        </w:rPr>
        <w:t>.</w:t>
      </w:r>
      <w:r w:rsidRPr="00BB522B">
        <w:rPr>
          <w:rFonts w:asciiTheme="minorHAnsi" w:hAnsiTheme="minorHAnsi" w:cstheme="minorHAnsi"/>
          <w:sz w:val="24"/>
          <w:szCs w:val="24"/>
        </w:rPr>
        <w:t xml:space="preserve"> Cota aportului indirect de căldură către apartamente de la etajul tehnic se determină pentru cazul:</w:t>
      </w:r>
    </w:p>
    <w:p w14:paraId="18ED4D54" w14:textId="7FBBE229" w:rsidR="00363514" w:rsidRPr="00BB522B" w:rsidRDefault="00BD0764" w:rsidP="00B32005">
      <w:pPr>
        <w:pStyle w:val="af"/>
        <w:spacing w:before="0" w:beforeAutospacing="0" w:after="0" w:afterAutospacing="0"/>
        <w:ind w:left="851"/>
        <w:rPr>
          <w:lang w:val="ro-RO"/>
        </w:rPr>
      </w:pPr>
      <w:r w:rsidRPr="00BB522B">
        <w:rPr>
          <w:rFonts w:asciiTheme="minorHAnsi" w:hAnsiTheme="minorHAnsi" w:cstheme="minorHAnsi"/>
          <w:lang w:val="ro-RO"/>
        </w:rPr>
        <w:t>a) etajului tehnic încălzit ca:</w:t>
      </w:r>
      <w:r w:rsidR="00363514" w:rsidRPr="00BB522B">
        <w:rPr>
          <w:rFonts w:asciiTheme="minorHAnsi" w:eastAsiaTheme="minorEastAsia" w:cstheme="minorBidi"/>
          <w:kern w:val="24"/>
          <w:sz w:val="18"/>
          <w:szCs w:val="18"/>
          <w:lang w:val="ro-RO"/>
        </w:rPr>
        <w:t xml:space="preserve"> </w:t>
      </w:r>
    </w:p>
    <w:p w14:paraId="2809EC28" w14:textId="1FB57534" w:rsidR="00363514" w:rsidRPr="00BB522B" w:rsidRDefault="00363514" w:rsidP="00363514">
      <w:pPr>
        <w:pStyle w:val="af"/>
        <w:spacing w:before="0" w:beforeAutospacing="0" w:after="0" w:afterAutospacing="0"/>
        <w:jc w:val="center"/>
        <w:rPr>
          <w:lang w:val="ro-RO"/>
        </w:rPr>
      </w:pPr>
    </w:p>
    <w:p w14:paraId="5F7AD36B" w14:textId="4BF496C6" w:rsidR="00BD0764" w:rsidRPr="00BB522B" w:rsidRDefault="002814F2" w:rsidP="00BD0764">
      <w:pPr>
        <w:jc w:val="right"/>
        <w:rPr>
          <w:rFonts w:asciiTheme="minorHAnsi" w:hAnsiTheme="minorHAnsi" w:cstheme="minorHAnsi"/>
          <w:sz w:val="24"/>
          <w:szCs w:val="24"/>
        </w:rPr>
      </w:pPr>
      <m:oMath>
        <m:sSub>
          <m:sSubPr>
            <m:ctrlPr>
              <w:rPr>
                <w:rFonts w:ascii="Cambria Math" w:eastAsia="Calibri" w:hAnsi="Cambria Math" w:cstheme="minorHAnsi"/>
                <w:sz w:val="24"/>
                <w:szCs w:val="24"/>
                <w:vertAlign w:val="subscript"/>
              </w:rPr>
            </m:ctrlPr>
          </m:sSubPr>
          <m:e>
            <m:r>
              <m:rPr>
                <m:sty m:val="p"/>
              </m:rPr>
              <w:rPr>
                <w:rFonts w:ascii="Cambria Math" w:eastAsia="Calibri" w:hAnsi="Cambria Math" w:cstheme="minorHAnsi"/>
                <w:sz w:val="24"/>
                <w:szCs w:val="24"/>
                <w:vertAlign w:val="subscript"/>
              </w:rPr>
              <m:t>k</m:t>
            </m:r>
          </m:e>
          <m:sub>
            <m:r>
              <m:rPr>
                <m:sty m:val="p"/>
              </m:rPr>
              <w:rPr>
                <w:rFonts w:ascii="Cambria Math" w:eastAsia="Calibri" w:hAnsi="Cambria Math" w:cstheme="minorHAnsi"/>
                <w:sz w:val="24"/>
                <w:szCs w:val="24"/>
                <w:vertAlign w:val="subscript"/>
              </w:rPr>
              <m:t>et.înc.</m:t>
            </m:r>
          </m:sub>
        </m:sSub>
        <m:r>
          <m:rPr>
            <m:sty m:val="p"/>
          </m:rPr>
          <w:rPr>
            <w:rFonts w:ascii="Cambria Math" w:eastAsia="Calibri" w:hAnsi="Cambria Math" w:cstheme="minorHAnsi"/>
            <w:sz w:val="24"/>
            <w:szCs w:val="24"/>
            <w:vertAlign w:val="subscript"/>
          </w:rPr>
          <m:t>=</m:t>
        </m:r>
        <m:d>
          <m:dPr>
            <m:ctrlPr>
              <w:rPr>
                <w:rFonts w:ascii="Cambria Math" w:eastAsia="Calibri" w:hAnsi="Cambria Math" w:cstheme="minorHAnsi"/>
                <w:sz w:val="24"/>
                <w:szCs w:val="24"/>
                <w:vertAlign w:val="subscript"/>
              </w:rPr>
            </m:ctrlPr>
          </m:dPr>
          <m:e>
            <m:r>
              <m:rPr>
                <m:sty m:val="p"/>
              </m:rPr>
              <w:rPr>
                <w:rFonts w:ascii="Cambria Math" w:eastAsia="Calibri" w:hAnsi="Cambria Math" w:cstheme="minorHAnsi"/>
                <w:sz w:val="24"/>
                <w:szCs w:val="24"/>
                <w:vertAlign w:val="subscript"/>
              </w:rPr>
              <m:t>-0,18∙</m:t>
            </m:r>
            <m:func>
              <m:funcPr>
                <m:ctrlPr>
                  <w:rPr>
                    <w:rFonts w:ascii="Cambria Math" w:eastAsia="Calibri" w:hAnsi="Cambria Math" w:cstheme="minorHAnsi"/>
                    <w:sz w:val="24"/>
                    <w:szCs w:val="24"/>
                    <w:vertAlign w:val="subscript"/>
                  </w:rPr>
                </m:ctrlPr>
              </m:funcPr>
              <m:fName>
                <m:r>
                  <m:rPr>
                    <m:sty m:val="p"/>
                  </m:rPr>
                  <w:rPr>
                    <w:rFonts w:ascii="Cambria Math" w:eastAsia="Calibri" w:hAnsi="Cambria Math" w:cstheme="minorHAnsi"/>
                    <w:sz w:val="24"/>
                    <w:szCs w:val="24"/>
                    <w:vertAlign w:val="subscript"/>
                  </w:rPr>
                  <m:t>ln</m:t>
                </m:r>
              </m:fName>
              <m:e>
                <m:d>
                  <m:dPr>
                    <m:ctrlPr>
                      <w:rPr>
                        <w:rFonts w:ascii="Cambria Math" w:eastAsia="Calibri" w:hAnsi="Cambria Math" w:cstheme="minorHAnsi"/>
                        <w:sz w:val="24"/>
                        <w:szCs w:val="24"/>
                        <w:vertAlign w:val="subscript"/>
                      </w:rPr>
                    </m:ctrlPr>
                  </m:dPr>
                  <m:e>
                    <m:sSub>
                      <m:sSubPr>
                        <m:ctrlPr>
                          <w:rPr>
                            <w:rFonts w:ascii="Cambria Math" w:eastAsia="Calibri" w:hAnsi="Cambria Math" w:cstheme="minorHAnsi"/>
                            <w:sz w:val="24"/>
                            <w:szCs w:val="24"/>
                            <w:vertAlign w:val="subscript"/>
                          </w:rPr>
                        </m:ctrlPr>
                      </m:sSubPr>
                      <m:e>
                        <m:r>
                          <m:rPr>
                            <m:sty m:val="p"/>
                          </m:rPr>
                          <w:rPr>
                            <w:rFonts w:ascii="Cambria Math" w:eastAsia="Calibri" w:hAnsi="Cambria Math" w:cstheme="minorHAnsi"/>
                            <w:sz w:val="24"/>
                            <w:szCs w:val="24"/>
                            <w:vertAlign w:val="subscript"/>
                          </w:rPr>
                          <m:t>n</m:t>
                        </m:r>
                      </m:e>
                      <m:sub>
                        <m:r>
                          <m:rPr>
                            <m:sty m:val="p"/>
                          </m:rPr>
                          <w:rPr>
                            <w:rFonts w:ascii="Cambria Math" w:eastAsia="Calibri" w:hAnsi="Cambria Math" w:cstheme="minorHAnsi"/>
                            <w:sz w:val="24"/>
                            <w:szCs w:val="24"/>
                            <w:vertAlign w:val="subscript"/>
                          </w:rPr>
                          <m:t>et</m:t>
                        </m:r>
                      </m:sub>
                    </m:sSub>
                  </m:e>
                </m:d>
              </m:e>
            </m:func>
            <m:r>
              <m:rPr>
                <m:sty m:val="p"/>
              </m:rPr>
              <w:rPr>
                <w:rFonts w:ascii="Cambria Math" w:eastAsia="Calibri" w:hAnsi="Cambria Math" w:cstheme="minorHAnsi"/>
                <w:sz w:val="24"/>
                <w:szCs w:val="24"/>
                <w:vertAlign w:val="subscript"/>
              </w:rPr>
              <m:t>+0,6376</m:t>
            </m:r>
          </m:e>
        </m:d>
        <m:r>
          <w:rPr>
            <w:rFonts w:ascii="Cambria Math" w:eastAsia="Calibri" w:hAnsi="Cambria Math" w:cstheme="minorHAnsi"/>
            <w:sz w:val="24"/>
            <w:szCs w:val="24"/>
            <w:vertAlign w:val="subscript"/>
          </w:rPr>
          <m:t xml:space="preserve">, </m:t>
        </m:r>
        <m:d>
          <m:dPr>
            <m:begChr m:val="["/>
            <m:endChr m:val="]"/>
            <m:ctrlPr>
              <w:rPr>
                <w:rFonts w:ascii="Cambria Math" w:hAnsi="Cambria Math" w:cstheme="minorHAnsi"/>
                <w:sz w:val="24"/>
                <w:szCs w:val="24"/>
              </w:rPr>
            </m:ctrlPr>
          </m:dPr>
          <m:e>
            <m:r>
              <w:rPr>
                <w:rFonts w:ascii="Cambria Math" w:hAnsi="Cambria Math" w:cstheme="minorHAnsi"/>
                <w:sz w:val="24"/>
                <w:szCs w:val="24"/>
              </w:rPr>
              <m:t>%</m:t>
            </m:r>
          </m:e>
        </m:d>
      </m:oMath>
      <w:r w:rsidR="008D3C38" w:rsidRPr="00BB522B">
        <w:rPr>
          <w:rFonts w:asciiTheme="minorHAnsi" w:hAnsiTheme="minorHAnsi" w:cstheme="minorHAnsi"/>
          <w:sz w:val="24"/>
          <w:szCs w:val="24"/>
        </w:rPr>
        <w:t>,</w:t>
      </w:r>
      <w:r w:rsidR="00BD0764" w:rsidRPr="00BB522B">
        <w:rPr>
          <w:rFonts w:asciiTheme="minorHAnsi" w:hAnsiTheme="minorHAnsi" w:cstheme="minorHAnsi"/>
          <w:sz w:val="24"/>
          <w:szCs w:val="24"/>
        </w:rPr>
        <w:tab/>
      </w:r>
      <w:r w:rsidR="00BD0764" w:rsidRPr="00BB522B">
        <w:rPr>
          <w:rFonts w:asciiTheme="minorHAnsi" w:hAnsiTheme="minorHAnsi" w:cstheme="minorHAnsi"/>
          <w:sz w:val="24"/>
          <w:szCs w:val="24"/>
        </w:rPr>
        <w:tab/>
      </w:r>
      <w:r w:rsidR="008D3C38" w:rsidRPr="00BB522B">
        <w:rPr>
          <w:rFonts w:asciiTheme="minorHAnsi" w:hAnsiTheme="minorHAnsi" w:cstheme="minorHAnsi"/>
          <w:sz w:val="24"/>
          <w:szCs w:val="24"/>
        </w:rPr>
        <w:tab/>
      </w:r>
      <w:r w:rsidR="008D3C38" w:rsidRPr="00BB522B">
        <w:rPr>
          <w:rFonts w:asciiTheme="minorHAnsi" w:hAnsiTheme="minorHAnsi" w:cstheme="minorHAnsi"/>
          <w:sz w:val="24"/>
          <w:szCs w:val="24"/>
        </w:rPr>
        <w:tab/>
      </w:r>
      <w:r w:rsidR="00BD0764" w:rsidRPr="00BB522B">
        <w:rPr>
          <w:rFonts w:asciiTheme="minorHAnsi" w:hAnsiTheme="minorHAnsi" w:cstheme="minorHAnsi"/>
          <w:sz w:val="24"/>
          <w:szCs w:val="24"/>
        </w:rPr>
        <w:t>(1</w:t>
      </w:r>
      <w:r w:rsidR="00DB73EB" w:rsidRPr="00BB522B">
        <w:rPr>
          <w:rFonts w:asciiTheme="minorHAnsi" w:hAnsiTheme="minorHAnsi" w:cstheme="minorHAnsi"/>
          <w:sz w:val="24"/>
          <w:szCs w:val="24"/>
        </w:rPr>
        <w:t>6</w:t>
      </w:r>
      <w:r w:rsidR="00BD0764" w:rsidRPr="00BB522B">
        <w:rPr>
          <w:rFonts w:asciiTheme="minorHAnsi" w:hAnsiTheme="minorHAnsi" w:cstheme="minorHAnsi"/>
          <w:sz w:val="24"/>
          <w:szCs w:val="24"/>
        </w:rPr>
        <w:t>)</w:t>
      </w:r>
    </w:p>
    <w:p w14:paraId="060D9028" w14:textId="28431851" w:rsidR="00BD0764" w:rsidRPr="00BB522B" w:rsidRDefault="00BD0764" w:rsidP="00226EBB">
      <w:pPr>
        <w:pStyle w:val="af"/>
        <w:spacing w:before="0" w:beforeAutospacing="0" w:after="0" w:afterAutospacing="0"/>
        <w:ind w:left="851"/>
        <w:rPr>
          <w:rFonts w:asciiTheme="minorHAnsi" w:hAnsiTheme="minorHAnsi" w:cstheme="minorHAnsi"/>
          <w:lang w:val="ro-RO"/>
        </w:rPr>
      </w:pPr>
      <w:r w:rsidRPr="00BB522B">
        <w:rPr>
          <w:rFonts w:asciiTheme="minorHAnsi" w:hAnsiTheme="minorHAnsi" w:cstheme="minorHAnsi"/>
          <w:lang w:val="ro-RO"/>
        </w:rPr>
        <w:t>b) etajului tehnic neîncălzit ca:</w:t>
      </w:r>
    </w:p>
    <w:p w14:paraId="31089A84" w14:textId="77777777" w:rsidR="00226EBB" w:rsidRPr="00BB522B" w:rsidRDefault="00226EBB" w:rsidP="00B32005">
      <w:pPr>
        <w:pStyle w:val="af"/>
        <w:spacing w:before="0" w:beforeAutospacing="0" w:after="0" w:afterAutospacing="0"/>
        <w:ind w:left="851"/>
        <w:rPr>
          <w:rFonts w:asciiTheme="minorHAnsi" w:hAnsiTheme="minorHAnsi" w:cstheme="minorHAnsi"/>
          <w:lang w:val="ro-RO"/>
        </w:rPr>
      </w:pPr>
    </w:p>
    <w:p w14:paraId="516011AB" w14:textId="3370D4AD" w:rsidR="00BD0764" w:rsidRPr="00BB522B" w:rsidRDefault="002814F2" w:rsidP="00BD0764">
      <w:pPr>
        <w:jc w:val="right"/>
        <w:rPr>
          <w:rFonts w:asciiTheme="minorHAnsi" w:hAnsiTheme="minorHAnsi" w:cstheme="minorHAnsi"/>
          <w:sz w:val="24"/>
          <w:szCs w:val="24"/>
        </w:rPr>
      </w:pPr>
      <m:oMath>
        <m:sSub>
          <m:sSubPr>
            <m:ctrlPr>
              <w:rPr>
                <w:rFonts w:ascii="Cambria Math" w:eastAsia="Calibri" w:hAnsi="Cambria Math" w:cstheme="minorHAnsi"/>
                <w:sz w:val="24"/>
                <w:szCs w:val="24"/>
                <w:vertAlign w:val="subscript"/>
              </w:rPr>
            </m:ctrlPr>
          </m:sSubPr>
          <m:e>
            <m:r>
              <m:rPr>
                <m:sty m:val="p"/>
              </m:rPr>
              <w:rPr>
                <w:rFonts w:ascii="Cambria Math" w:eastAsia="Calibri" w:hAnsi="Cambria Math" w:cstheme="minorHAnsi"/>
                <w:sz w:val="24"/>
                <w:szCs w:val="24"/>
                <w:vertAlign w:val="subscript"/>
              </w:rPr>
              <m:t>k</m:t>
            </m:r>
          </m:e>
          <m:sub>
            <m:r>
              <m:rPr>
                <m:sty m:val="p"/>
              </m:rPr>
              <w:rPr>
                <w:rFonts w:ascii="Cambria Math" w:eastAsia="Calibri" w:hAnsi="Cambria Math" w:cstheme="minorHAnsi"/>
                <w:sz w:val="24"/>
                <w:szCs w:val="24"/>
                <w:vertAlign w:val="subscript"/>
              </w:rPr>
              <m:t>et.</m:t>
            </m:r>
          </m:sub>
        </m:sSub>
        <m:r>
          <m:rPr>
            <m:sty m:val="p"/>
          </m:rPr>
          <w:rPr>
            <w:rFonts w:ascii="Cambria Math" w:eastAsia="Calibri" w:hAnsi="Cambria Math" w:cstheme="minorHAnsi"/>
            <w:sz w:val="24"/>
            <w:szCs w:val="24"/>
            <w:vertAlign w:val="subscript"/>
          </w:rPr>
          <m:t>=</m:t>
        </m:r>
        <m:d>
          <m:dPr>
            <m:ctrlPr>
              <w:rPr>
                <w:rFonts w:ascii="Cambria Math" w:eastAsia="Calibri" w:hAnsi="Cambria Math" w:cstheme="minorHAnsi"/>
                <w:sz w:val="24"/>
                <w:szCs w:val="24"/>
                <w:vertAlign w:val="subscript"/>
              </w:rPr>
            </m:ctrlPr>
          </m:dPr>
          <m:e>
            <m:r>
              <m:rPr>
                <m:sty m:val="p"/>
              </m:rPr>
              <w:rPr>
                <w:rFonts w:ascii="Cambria Math" w:eastAsia="Calibri" w:hAnsi="Cambria Math" w:cstheme="minorHAnsi"/>
                <w:sz w:val="24"/>
                <w:szCs w:val="24"/>
                <w:vertAlign w:val="subscript"/>
              </w:rPr>
              <m:t>-0,121∙</m:t>
            </m:r>
            <m:func>
              <m:funcPr>
                <m:ctrlPr>
                  <w:rPr>
                    <w:rFonts w:ascii="Cambria Math" w:eastAsia="Calibri" w:hAnsi="Cambria Math" w:cstheme="minorHAnsi"/>
                    <w:sz w:val="24"/>
                    <w:szCs w:val="24"/>
                    <w:vertAlign w:val="subscript"/>
                  </w:rPr>
                </m:ctrlPr>
              </m:funcPr>
              <m:fName>
                <m:r>
                  <m:rPr>
                    <m:sty m:val="p"/>
                  </m:rPr>
                  <w:rPr>
                    <w:rFonts w:ascii="Cambria Math" w:eastAsia="Calibri" w:hAnsi="Cambria Math" w:cstheme="minorHAnsi"/>
                    <w:sz w:val="24"/>
                    <w:szCs w:val="24"/>
                    <w:vertAlign w:val="subscript"/>
                  </w:rPr>
                  <m:t>ln</m:t>
                </m:r>
              </m:fName>
              <m:e>
                <m:d>
                  <m:dPr>
                    <m:ctrlPr>
                      <w:rPr>
                        <w:rFonts w:ascii="Cambria Math" w:eastAsia="Calibri" w:hAnsi="Cambria Math" w:cstheme="minorHAnsi"/>
                        <w:sz w:val="24"/>
                        <w:szCs w:val="24"/>
                        <w:vertAlign w:val="subscript"/>
                      </w:rPr>
                    </m:ctrlPr>
                  </m:dPr>
                  <m:e>
                    <m:sSub>
                      <m:sSubPr>
                        <m:ctrlPr>
                          <w:rPr>
                            <w:rFonts w:ascii="Cambria Math" w:eastAsia="Calibri" w:hAnsi="Cambria Math" w:cstheme="minorHAnsi"/>
                            <w:sz w:val="24"/>
                            <w:szCs w:val="24"/>
                            <w:vertAlign w:val="subscript"/>
                          </w:rPr>
                        </m:ctrlPr>
                      </m:sSubPr>
                      <m:e>
                        <m:r>
                          <m:rPr>
                            <m:sty m:val="p"/>
                          </m:rPr>
                          <w:rPr>
                            <w:rFonts w:ascii="Cambria Math" w:eastAsia="Calibri" w:hAnsi="Cambria Math" w:cstheme="minorHAnsi"/>
                            <w:sz w:val="24"/>
                            <w:szCs w:val="24"/>
                            <w:vertAlign w:val="subscript"/>
                          </w:rPr>
                          <m:t>n</m:t>
                        </m:r>
                      </m:e>
                      <m:sub>
                        <m:r>
                          <m:rPr>
                            <m:sty m:val="p"/>
                          </m:rPr>
                          <w:rPr>
                            <w:rFonts w:ascii="Cambria Math" w:eastAsia="Calibri" w:hAnsi="Cambria Math" w:cstheme="minorHAnsi"/>
                            <w:sz w:val="24"/>
                            <w:szCs w:val="24"/>
                            <w:vertAlign w:val="subscript"/>
                          </w:rPr>
                          <m:t>et</m:t>
                        </m:r>
                      </m:sub>
                    </m:sSub>
                  </m:e>
                </m:d>
              </m:e>
            </m:func>
            <m:r>
              <m:rPr>
                <m:sty m:val="p"/>
              </m:rPr>
              <w:rPr>
                <w:rFonts w:ascii="Cambria Math" w:eastAsia="Calibri" w:hAnsi="Cambria Math" w:cstheme="minorHAnsi"/>
                <w:sz w:val="24"/>
                <w:szCs w:val="24"/>
                <w:vertAlign w:val="subscript"/>
              </w:rPr>
              <m:t>+0,3749</m:t>
            </m:r>
          </m:e>
        </m:d>
        <m:r>
          <m:rPr>
            <m:sty m:val="p"/>
          </m:rPr>
          <w:rPr>
            <w:rFonts w:ascii="Cambria Math" w:hAnsi="Cambria Math" w:cstheme="minorHAnsi"/>
            <w:sz w:val="24"/>
            <w:szCs w:val="24"/>
          </w:rPr>
          <m:t xml:space="preserve">, </m:t>
        </m:r>
        <m:d>
          <m:dPr>
            <m:begChr m:val="["/>
            <m:endChr m:val="]"/>
            <m:ctrlPr>
              <w:rPr>
                <w:rFonts w:ascii="Cambria Math" w:hAnsi="Cambria Math" w:cstheme="minorHAnsi"/>
                <w:sz w:val="24"/>
                <w:szCs w:val="24"/>
              </w:rPr>
            </m:ctrlPr>
          </m:dPr>
          <m:e>
            <m:r>
              <w:rPr>
                <w:rFonts w:ascii="Cambria Math" w:hAnsi="Cambria Math" w:cstheme="minorHAnsi"/>
                <w:sz w:val="24"/>
                <w:szCs w:val="24"/>
              </w:rPr>
              <m:t>%</m:t>
            </m:r>
          </m:e>
        </m:d>
      </m:oMath>
      <w:r w:rsidR="008107C7" w:rsidRPr="00BB522B">
        <w:rPr>
          <w:rFonts w:asciiTheme="minorHAnsi" w:hAnsiTheme="minorHAnsi" w:cstheme="minorHAnsi"/>
          <w:sz w:val="24"/>
          <w:szCs w:val="24"/>
        </w:rPr>
        <w:t>.</w:t>
      </w:r>
      <w:r w:rsidR="00BD0764" w:rsidRPr="00BB522B">
        <w:rPr>
          <w:rFonts w:asciiTheme="minorHAnsi" w:hAnsiTheme="minorHAnsi" w:cstheme="minorHAnsi"/>
          <w:sz w:val="24"/>
          <w:szCs w:val="24"/>
        </w:rPr>
        <w:tab/>
      </w:r>
      <w:r w:rsidR="008D3C38" w:rsidRPr="00BB522B">
        <w:rPr>
          <w:rFonts w:asciiTheme="minorHAnsi" w:hAnsiTheme="minorHAnsi" w:cstheme="minorHAnsi"/>
          <w:sz w:val="24"/>
          <w:szCs w:val="24"/>
        </w:rPr>
        <w:tab/>
      </w:r>
      <w:r w:rsidR="00BD0764" w:rsidRPr="00BB522B">
        <w:rPr>
          <w:rFonts w:asciiTheme="minorHAnsi" w:hAnsiTheme="minorHAnsi" w:cstheme="minorHAnsi"/>
          <w:sz w:val="24"/>
          <w:szCs w:val="24"/>
        </w:rPr>
        <w:tab/>
      </w:r>
      <w:r w:rsidR="00BD0764" w:rsidRPr="00BB522B">
        <w:rPr>
          <w:rFonts w:asciiTheme="minorHAnsi" w:hAnsiTheme="minorHAnsi" w:cstheme="minorHAnsi"/>
          <w:sz w:val="24"/>
          <w:szCs w:val="24"/>
        </w:rPr>
        <w:tab/>
        <w:t>(1</w:t>
      </w:r>
      <w:r w:rsidR="00DB73EB" w:rsidRPr="00BB522B">
        <w:rPr>
          <w:rFonts w:asciiTheme="minorHAnsi" w:hAnsiTheme="minorHAnsi" w:cstheme="minorHAnsi"/>
          <w:sz w:val="24"/>
          <w:szCs w:val="24"/>
        </w:rPr>
        <w:t>7</w:t>
      </w:r>
      <w:r w:rsidR="00BD0764" w:rsidRPr="00BB522B">
        <w:rPr>
          <w:rFonts w:asciiTheme="minorHAnsi" w:hAnsiTheme="minorHAnsi" w:cstheme="minorHAnsi"/>
          <w:sz w:val="24"/>
          <w:szCs w:val="24"/>
        </w:rPr>
        <w:t>)</w:t>
      </w:r>
    </w:p>
    <w:p w14:paraId="7EB07E21" w14:textId="77777777" w:rsidR="008D3C38" w:rsidRPr="00BB522B" w:rsidRDefault="008D3C38" w:rsidP="008D3C38">
      <w:pPr>
        <w:rPr>
          <w:rFonts w:asciiTheme="minorHAnsi" w:hAnsiTheme="minorHAnsi" w:cstheme="minorHAnsi"/>
          <w:sz w:val="24"/>
          <w:szCs w:val="24"/>
        </w:rPr>
      </w:pPr>
      <w:r w:rsidRPr="00BB522B">
        <w:rPr>
          <w:rFonts w:asciiTheme="minorHAnsi" w:hAnsiTheme="minorHAnsi" w:cstheme="minorHAnsi"/>
          <w:sz w:val="24"/>
          <w:szCs w:val="24"/>
        </w:rPr>
        <w:t>sau</w:t>
      </w:r>
    </w:p>
    <w:p w14:paraId="53E3A289" w14:textId="7D40EC5A" w:rsidR="008D3C38" w:rsidRPr="00BB522B" w:rsidRDefault="002814F2" w:rsidP="008D3C38">
      <w:pPr>
        <w:jc w:val="center"/>
        <w:rPr>
          <w:rFonts w:asciiTheme="minorHAnsi" w:hAnsiTheme="minorHAnsi" w:cstheme="minorHAnsi"/>
          <w:sz w:val="24"/>
          <w:szCs w:val="24"/>
        </w:rPr>
      </w:pPr>
      <m:oMath>
        <m:sSub>
          <m:sSubPr>
            <m:ctrlPr>
              <w:rPr>
                <w:rFonts w:ascii="Cambria Math" w:eastAsia="Calibri" w:hAnsi="Cambria Math" w:cstheme="minorHAnsi"/>
                <w:sz w:val="24"/>
                <w:szCs w:val="24"/>
                <w:vertAlign w:val="subscript"/>
              </w:rPr>
            </m:ctrlPr>
          </m:sSubPr>
          <m:e>
            <m:r>
              <m:rPr>
                <m:sty m:val="p"/>
              </m:rPr>
              <w:rPr>
                <w:rFonts w:ascii="Cambria Math" w:eastAsia="Calibri" w:hAnsi="Cambria Math" w:cstheme="minorHAnsi"/>
                <w:sz w:val="24"/>
                <w:szCs w:val="24"/>
                <w:vertAlign w:val="subscript"/>
              </w:rPr>
              <m:t>k</m:t>
            </m:r>
          </m:e>
          <m:sub>
            <m:r>
              <m:rPr>
                <m:sty m:val="p"/>
              </m:rPr>
              <w:rPr>
                <w:rFonts w:ascii="Cambria Math" w:eastAsia="Calibri" w:hAnsi="Cambria Math" w:cstheme="minorHAnsi"/>
                <w:sz w:val="24"/>
                <w:szCs w:val="24"/>
                <w:vertAlign w:val="subscript"/>
              </w:rPr>
              <m:t>et.</m:t>
            </m:r>
          </m:sub>
        </m:sSub>
        <m:r>
          <m:rPr>
            <m:sty m:val="p"/>
          </m:rPr>
          <w:rPr>
            <w:rFonts w:ascii="Cambria Math" w:eastAsia="Calibri" w:hAnsi="Cambria Math" w:cstheme="minorHAnsi"/>
            <w:sz w:val="24"/>
            <w:szCs w:val="24"/>
            <w:vertAlign w:val="subscript"/>
          </w:rPr>
          <m:t>=-0,121∙</m:t>
        </m:r>
        <m:func>
          <m:funcPr>
            <m:ctrlPr>
              <w:rPr>
                <w:rFonts w:ascii="Cambria Math" w:eastAsia="Calibri" w:hAnsi="Cambria Math" w:cstheme="minorHAnsi"/>
                <w:sz w:val="24"/>
                <w:szCs w:val="24"/>
                <w:vertAlign w:val="subscript"/>
              </w:rPr>
            </m:ctrlPr>
          </m:funcPr>
          <m:fName>
            <m:r>
              <m:rPr>
                <m:sty m:val="p"/>
              </m:rPr>
              <w:rPr>
                <w:rFonts w:ascii="Cambria Math" w:eastAsia="Calibri" w:hAnsi="Cambria Math" w:cstheme="minorHAnsi"/>
                <w:sz w:val="24"/>
                <w:szCs w:val="24"/>
                <w:vertAlign w:val="subscript"/>
              </w:rPr>
              <m:t>ln</m:t>
            </m:r>
          </m:fName>
          <m:e>
            <m:d>
              <m:dPr>
                <m:ctrlPr>
                  <w:rPr>
                    <w:rFonts w:ascii="Cambria Math" w:eastAsia="Calibri" w:hAnsi="Cambria Math" w:cstheme="minorHAnsi"/>
                    <w:sz w:val="24"/>
                    <w:szCs w:val="24"/>
                    <w:vertAlign w:val="subscript"/>
                  </w:rPr>
                </m:ctrlPr>
              </m:dPr>
              <m:e>
                <m:sSub>
                  <m:sSubPr>
                    <m:ctrlPr>
                      <w:rPr>
                        <w:rFonts w:ascii="Cambria Math" w:eastAsia="Calibri" w:hAnsi="Cambria Math" w:cstheme="minorHAnsi"/>
                        <w:sz w:val="24"/>
                        <w:szCs w:val="24"/>
                        <w:vertAlign w:val="subscript"/>
                      </w:rPr>
                    </m:ctrlPr>
                  </m:sSubPr>
                  <m:e>
                    <m:r>
                      <m:rPr>
                        <m:sty m:val="p"/>
                      </m:rPr>
                      <w:rPr>
                        <w:rFonts w:ascii="Cambria Math" w:eastAsia="Calibri" w:hAnsi="Cambria Math" w:cstheme="minorHAnsi"/>
                        <w:sz w:val="24"/>
                        <w:szCs w:val="24"/>
                        <w:vertAlign w:val="subscript"/>
                      </w:rPr>
                      <m:t>n</m:t>
                    </m:r>
                  </m:e>
                  <m:sub>
                    <m:r>
                      <m:rPr>
                        <m:sty m:val="p"/>
                      </m:rPr>
                      <w:rPr>
                        <w:rFonts w:ascii="Cambria Math" w:eastAsia="Calibri" w:hAnsi="Cambria Math" w:cstheme="minorHAnsi"/>
                        <w:sz w:val="24"/>
                        <w:szCs w:val="24"/>
                        <w:vertAlign w:val="subscript"/>
                      </w:rPr>
                      <m:t>et</m:t>
                    </m:r>
                  </m:sub>
                </m:sSub>
              </m:e>
            </m:d>
          </m:e>
        </m:func>
        <m:r>
          <m:rPr>
            <m:sty m:val="p"/>
          </m:rPr>
          <w:rPr>
            <w:rFonts w:ascii="Cambria Math" w:eastAsia="Calibri" w:hAnsi="Cambria Math" w:cstheme="minorHAnsi"/>
            <w:sz w:val="24"/>
            <w:szCs w:val="24"/>
            <w:vertAlign w:val="subscript"/>
          </w:rPr>
          <m:t>+0,3749∙(1-</m:t>
        </m:r>
        <m:sSub>
          <m:sSubPr>
            <m:ctrlPr>
              <w:rPr>
                <w:rFonts w:ascii="Cambria Math" w:eastAsia="Calibri" w:hAnsi="Cambria Math" w:cstheme="minorHAnsi"/>
                <w:sz w:val="24"/>
                <w:szCs w:val="24"/>
                <w:vertAlign w:val="subscript"/>
              </w:rPr>
            </m:ctrlPr>
          </m:sSubPr>
          <m:e>
            <m:r>
              <m:rPr>
                <m:sty m:val="p"/>
              </m:rPr>
              <w:rPr>
                <w:rFonts w:ascii="Cambria Math" w:eastAsia="Calibri" w:hAnsi="Cambria Math" w:cstheme="minorHAnsi"/>
                <w:sz w:val="24"/>
                <w:szCs w:val="24"/>
                <w:vertAlign w:val="subscript"/>
              </w:rPr>
              <m:t>k</m:t>
            </m:r>
          </m:e>
          <m:sub>
            <m:r>
              <m:rPr>
                <m:sty m:val="p"/>
              </m:rPr>
              <w:rPr>
                <w:rFonts w:ascii="Cambria Math" w:eastAsia="Calibri" w:hAnsi="Cambria Math" w:cstheme="minorHAnsi"/>
                <w:sz w:val="24"/>
                <w:szCs w:val="24"/>
                <w:vertAlign w:val="subscript"/>
              </w:rPr>
              <m:t>deb</m:t>
            </m:r>
          </m:sub>
        </m:sSub>
        <m:r>
          <m:rPr>
            <m:sty m:val="p"/>
          </m:rPr>
          <w:rPr>
            <w:rFonts w:ascii="Cambria Math" w:eastAsia="Calibri" w:hAnsi="Cambria Math" w:cstheme="minorHAnsi"/>
            <w:sz w:val="24"/>
            <w:szCs w:val="24"/>
            <w:vertAlign w:val="subscript"/>
          </w:rPr>
          <m:t>)</m:t>
        </m:r>
        <m:r>
          <m:rPr>
            <m:sty m:val="p"/>
          </m:rPr>
          <w:rPr>
            <w:rFonts w:ascii="Cambria Math" w:hAnsi="Cambria Math" w:cstheme="minorHAnsi"/>
            <w:sz w:val="24"/>
            <w:szCs w:val="24"/>
          </w:rPr>
          <m:t xml:space="preserve">, </m:t>
        </m:r>
        <m:d>
          <m:dPr>
            <m:begChr m:val="["/>
            <m:endChr m:val="]"/>
            <m:ctrlPr>
              <w:rPr>
                <w:rFonts w:ascii="Cambria Math" w:hAnsi="Cambria Math" w:cstheme="minorHAnsi"/>
                <w:sz w:val="24"/>
                <w:szCs w:val="24"/>
              </w:rPr>
            </m:ctrlPr>
          </m:dPr>
          <m:e>
            <m:r>
              <w:rPr>
                <w:rFonts w:ascii="Cambria Math" w:hAnsi="Cambria Math" w:cstheme="minorHAnsi"/>
                <w:sz w:val="24"/>
                <w:szCs w:val="24"/>
              </w:rPr>
              <m:t>%</m:t>
            </m:r>
          </m:e>
        </m:d>
      </m:oMath>
      <w:r w:rsidR="008D3C38" w:rsidRPr="00BB522B">
        <w:rPr>
          <w:rFonts w:asciiTheme="minorHAnsi" w:hAnsiTheme="minorHAnsi" w:cstheme="minorHAnsi"/>
          <w:sz w:val="24"/>
          <w:szCs w:val="24"/>
        </w:rPr>
        <w:t>,</w:t>
      </w:r>
    </w:p>
    <w:p w14:paraId="4A91C925" w14:textId="5EDF46FF" w:rsidR="008D3C38" w:rsidRPr="00BB522B" w:rsidRDefault="008D3C38" w:rsidP="008D3C38">
      <w:pPr>
        <w:rPr>
          <w:rFonts w:asciiTheme="minorHAnsi" w:hAnsiTheme="minorHAnsi" w:cstheme="minorHAnsi"/>
          <w:sz w:val="24"/>
          <w:szCs w:val="24"/>
        </w:rPr>
      </w:pPr>
      <w:r w:rsidRPr="00BB522B">
        <w:rPr>
          <w:rFonts w:asciiTheme="minorHAnsi" w:hAnsiTheme="minorHAnsi" w:cstheme="minorHAnsi"/>
          <w:sz w:val="24"/>
          <w:szCs w:val="24"/>
        </w:rPr>
        <w:t xml:space="preserve">pentru cazul când cota de debranşare a apartamentelor este mai mare de </w:t>
      </w:r>
      <w:r w:rsidRPr="00BB522B">
        <w:rPr>
          <w:rFonts w:asciiTheme="minorHAnsi" w:hAnsiTheme="minorHAnsi" w:cstheme="minorHAnsi"/>
          <w:b/>
          <w:sz w:val="24"/>
          <w:szCs w:val="24"/>
        </w:rPr>
        <w:t>50%.</w:t>
      </w:r>
    </w:p>
    <w:p w14:paraId="344539CE" w14:textId="4A87C06D" w:rsidR="00F67E1D" w:rsidRPr="00BB522B" w:rsidRDefault="00B32005" w:rsidP="00B32005">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heme="minorHAnsi" w:hAnsiTheme="minorHAnsi" w:cstheme="minorHAnsi"/>
          <w:b/>
          <w:iCs/>
          <w:sz w:val="24"/>
          <w:szCs w:val="24"/>
        </w:rPr>
      </w:pPr>
      <w:r w:rsidRPr="00BB522B">
        <w:rPr>
          <w:rFonts w:asciiTheme="minorHAnsi" w:hAnsiTheme="minorHAnsi" w:cstheme="minorHAnsi"/>
          <w:b/>
          <w:iCs/>
          <w:sz w:val="24"/>
          <w:szCs w:val="24"/>
        </w:rPr>
        <w:t xml:space="preserve">Notă: </w:t>
      </w:r>
      <w:r w:rsidR="0061798A" w:rsidRPr="00BB522B">
        <w:rPr>
          <w:rFonts w:asciiTheme="minorHAnsi" w:hAnsiTheme="minorHAnsi" w:cstheme="minorHAnsi"/>
          <w:b/>
          <w:iCs/>
          <w:sz w:val="24"/>
          <w:szCs w:val="24"/>
        </w:rPr>
        <w:t xml:space="preserve">Pentru cazurile când nu există subsol şi etaj tehnic la clădire, cota aportului indirect de căldură prin părțile constructive ale blocului locativ (pardosea, tavan, pereți exteriori) se va calcula cu formula: </w:t>
      </w:r>
      <w:r w:rsidR="0061798A" w:rsidRPr="00BB522B">
        <w:rPr>
          <w:rFonts w:asciiTheme="minorHAnsi" w:hAnsiTheme="minorHAnsi" w:cstheme="minorHAnsi"/>
          <w:b/>
          <w:iCs/>
          <w:sz w:val="24"/>
          <w:szCs w:val="24"/>
        </w:rPr>
        <w:tab/>
      </w:r>
      <m:oMath>
        <m:sSub>
          <m:sSubPr>
            <m:ctrlPr>
              <w:rPr>
                <w:rFonts w:ascii="Cambria Math" w:hAnsi="Cambria Math"/>
                <w:i/>
                <w:sz w:val="24"/>
                <w:szCs w:val="24"/>
                <w:vertAlign w:val="subscript"/>
              </w:rPr>
            </m:ctrlPr>
          </m:sSubPr>
          <m:e>
            <m:r>
              <w:rPr>
                <w:rFonts w:ascii="Cambria Math" w:hAnsi="Cambria Math"/>
                <w:sz w:val="24"/>
                <w:szCs w:val="24"/>
                <w:vertAlign w:val="subscript"/>
              </w:rPr>
              <m:t>k</m:t>
            </m:r>
          </m:e>
          <m:sub>
            <m:r>
              <w:rPr>
                <w:rFonts w:ascii="Cambria Math" w:hAnsi="Cambria Math"/>
                <w:sz w:val="24"/>
                <w:szCs w:val="24"/>
                <w:vertAlign w:val="subscript"/>
              </w:rPr>
              <m:t>et.</m:t>
            </m:r>
          </m:sub>
        </m:sSub>
        <m:r>
          <w:rPr>
            <w:rFonts w:ascii="Cambria Math" w:hAnsi="Cambria Math"/>
            <w:sz w:val="24"/>
            <w:szCs w:val="24"/>
            <w:vertAlign w:val="subscript"/>
          </w:rPr>
          <m:t>=</m:t>
        </m:r>
        <m:d>
          <m:dPr>
            <m:ctrlPr>
              <w:rPr>
                <w:rFonts w:ascii="Cambria Math" w:hAnsi="Cambria Math"/>
                <w:i/>
                <w:sz w:val="24"/>
                <w:szCs w:val="24"/>
                <w:vertAlign w:val="subscript"/>
              </w:rPr>
            </m:ctrlPr>
          </m:dPr>
          <m:e>
            <m:r>
              <w:rPr>
                <w:rFonts w:ascii="Cambria Math" w:hAnsi="Cambria Math"/>
                <w:sz w:val="24"/>
                <w:szCs w:val="24"/>
                <w:vertAlign w:val="subscript"/>
              </w:rPr>
              <m:t>-0,167∙</m:t>
            </m:r>
            <m:func>
              <m:funcPr>
                <m:ctrlPr>
                  <w:rPr>
                    <w:rFonts w:ascii="Cambria Math" w:hAnsi="Cambria Math"/>
                    <w:i/>
                    <w:sz w:val="24"/>
                    <w:szCs w:val="24"/>
                    <w:vertAlign w:val="subscript"/>
                  </w:rPr>
                </m:ctrlPr>
              </m:funcPr>
              <m:fName>
                <m:r>
                  <w:rPr>
                    <w:rFonts w:ascii="Cambria Math" w:hAnsi="Cambria Math"/>
                    <w:sz w:val="24"/>
                    <w:szCs w:val="24"/>
                    <w:vertAlign w:val="subscript"/>
                  </w:rPr>
                  <m:t>ln</m:t>
                </m:r>
              </m:fName>
              <m:e>
                <m:d>
                  <m:dPr>
                    <m:ctrlPr>
                      <w:rPr>
                        <w:rFonts w:ascii="Cambria Math" w:hAnsi="Cambria Math"/>
                        <w:i/>
                        <w:sz w:val="24"/>
                        <w:szCs w:val="24"/>
                        <w:vertAlign w:val="subscript"/>
                      </w:rPr>
                    </m:ctrlPr>
                  </m:dPr>
                  <m:e>
                    <m:sSub>
                      <m:sSubPr>
                        <m:ctrlPr>
                          <w:rPr>
                            <w:rFonts w:ascii="Cambria Math" w:hAnsi="Cambria Math"/>
                            <w:i/>
                            <w:sz w:val="24"/>
                            <w:szCs w:val="24"/>
                            <w:vertAlign w:val="subscript"/>
                          </w:rPr>
                        </m:ctrlPr>
                      </m:sSubPr>
                      <m:e>
                        <m:r>
                          <w:rPr>
                            <w:rFonts w:ascii="Cambria Math" w:hAnsi="Cambria Math"/>
                            <w:sz w:val="24"/>
                            <w:szCs w:val="24"/>
                            <w:vertAlign w:val="subscript"/>
                          </w:rPr>
                          <m:t>n</m:t>
                        </m:r>
                      </m:e>
                      <m:sub>
                        <m:r>
                          <w:rPr>
                            <w:rFonts w:ascii="Cambria Math" w:hAnsi="Cambria Math"/>
                            <w:sz w:val="24"/>
                            <w:szCs w:val="24"/>
                            <w:vertAlign w:val="subscript"/>
                          </w:rPr>
                          <m:t>et</m:t>
                        </m:r>
                      </m:sub>
                    </m:sSub>
                  </m:e>
                </m:d>
              </m:e>
            </m:func>
            <m:r>
              <w:rPr>
                <w:rFonts w:ascii="Cambria Math" w:hAnsi="Cambria Math"/>
                <w:sz w:val="24"/>
                <w:szCs w:val="24"/>
                <w:vertAlign w:val="subscript"/>
              </w:rPr>
              <m:t>+0,5197</m:t>
            </m:r>
          </m:e>
        </m:d>
        <m:r>
          <w:rPr>
            <w:rFonts w:ascii="Cambria Math" w:hAnsi="Cambria Math"/>
            <w:sz w:val="24"/>
            <w:szCs w:val="24"/>
          </w:rPr>
          <m:t xml:space="preserve">, </m:t>
        </m:r>
        <m:d>
          <m:dPr>
            <m:begChr m:val="["/>
            <m:endChr m:val="]"/>
            <m:ctrlPr>
              <w:rPr>
                <w:rFonts w:ascii="Cambria Math" w:hAnsi="Cambria Math"/>
                <w:i/>
                <w:sz w:val="24"/>
                <w:szCs w:val="24"/>
              </w:rPr>
            </m:ctrlPr>
          </m:dPr>
          <m:e>
            <m:r>
              <w:rPr>
                <w:rFonts w:ascii="Cambria Math" w:hAnsi="Cambria Math"/>
                <w:sz w:val="24"/>
                <w:szCs w:val="24"/>
              </w:rPr>
              <m:t>%</m:t>
            </m:r>
          </m:e>
        </m:d>
      </m:oMath>
    </w:p>
    <w:p w14:paraId="1A81D2BC" w14:textId="77777777" w:rsidR="002A2515" w:rsidRPr="00BB522B" w:rsidRDefault="00F67E1D" w:rsidP="00BD0764">
      <w:pPr>
        <w:jc w:val="both"/>
        <w:rPr>
          <w:rFonts w:asciiTheme="minorHAnsi" w:hAnsiTheme="minorHAnsi" w:cstheme="minorHAnsi"/>
          <w:sz w:val="24"/>
          <w:szCs w:val="24"/>
        </w:rPr>
      </w:pPr>
      <w:r w:rsidRPr="00BB522B">
        <w:rPr>
          <w:rFonts w:asciiTheme="minorHAnsi" w:hAnsiTheme="minorHAnsi" w:cstheme="minorHAnsi"/>
          <w:sz w:val="24"/>
          <w:szCs w:val="24"/>
        </w:rPr>
        <w:t xml:space="preserve">Aici </w:t>
      </w:r>
      <m:oMath>
        <m:sSub>
          <m:sSubPr>
            <m:ctrlPr>
              <w:rPr>
                <w:rFonts w:ascii="Cambria Math" w:hAnsi="Cambria Math" w:cstheme="minorHAnsi"/>
                <w:iCs/>
                <w:sz w:val="24"/>
                <w:szCs w:val="24"/>
              </w:rPr>
            </m:ctrlPr>
          </m:sSubPr>
          <m:e>
            <m:r>
              <m:rPr>
                <m:sty m:val="p"/>
              </m:rPr>
              <w:rPr>
                <w:rFonts w:ascii="Cambria Math" w:hAnsi="Cambria Math" w:cstheme="minorHAnsi"/>
                <w:sz w:val="24"/>
                <w:szCs w:val="24"/>
              </w:rPr>
              <m:t>n</m:t>
            </m:r>
          </m:e>
          <m:sub>
            <m:r>
              <m:rPr>
                <m:sty m:val="p"/>
              </m:rPr>
              <w:rPr>
                <w:rFonts w:ascii="Cambria Math" w:hAnsi="Cambria Math" w:cstheme="minorHAnsi"/>
                <w:sz w:val="24"/>
                <w:szCs w:val="24"/>
                <w:vertAlign w:val="subscript"/>
              </w:rPr>
              <m:t>et</m:t>
            </m:r>
          </m:sub>
        </m:sSub>
      </m:oMath>
      <w:r w:rsidR="00BD0764" w:rsidRPr="00BB522B">
        <w:rPr>
          <w:rFonts w:asciiTheme="minorHAnsi" w:hAnsiTheme="minorHAnsi" w:cstheme="minorHAnsi"/>
          <w:sz w:val="24"/>
          <w:szCs w:val="24"/>
        </w:rPr>
        <w:t xml:space="preserve"> reprezintă numărul de etaje al</w:t>
      </w:r>
      <w:r w:rsidR="00B80CD0" w:rsidRPr="00BB522B">
        <w:rPr>
          <w:rFonts w:asciiTheme="minorHAnsi" w:hAnsiTheme="minorHAnsi" w:cstheme="minorHAnsi"/>
          <w:sz w:val="24"/>
          <w:szCs w:val="24"/>
        </w:rPr>
        <w:t>e</w:t>
      </w:r>
      <w:r w:rsidR="00BD0764" w:rsidRPr="00BB522B">
        <w:rPr>
          <w:rFonts w:asciiTheme="minorHAnsi" w:hAnsiTheme="minorHAnsi" w:cstheme="minorHAnsi"/>
          <w:sz w:val="24"/>
          <w:szCs w:val="24"/>
        </w:rPr>
        <w:t xml:space="preserve"> clădirii.</w:t>
      </w:r>
    </w:p>
    <w:p w14:paraId="2CAC0D98" w14:textId="07426DFA" w:rsidR="00BD0764" w:rsidRPr="00BB522B" w:rsidRDefault="00BD0764" w:rsidP="00BD0764">
      <w:pPr>
        <w:jc w:val="both"/>
        <w:rPr>
          <w:rFonts w:asciiTheme="minorHAnsi" w:hAnsiTheme="minorHAnsi" w:cstheme="minorHAnsi"/>
          <w:sz w:val="24"/>
          <w:szCs w:val="24"/>
        </w:rPr>
      </w:pPr>
      <w:r w:rsidRPr="00BB522B">
        <w:rPr>
          <w:rFonts w:asciiTheme="minorHAnsi" w:hAnsiTheme="minorHAnsi" w:cstheme="minorHAnsi"/>
          <w:sz w:val="24"/>
          <w:szCs w:val="24"/>
        </w:rPr>
        <w:t>5.</w:t>
      </w:r>
      <w:r w:rsidR="00552329" w:rsidRPr="00BB522B">
        <w:rPr>
          <w:rFonts w:asciiTheme="minorHAnsi" w:hAnsiTheme="minorHAnsi" w:cstheme="minorHAnsi"/>
          <w:sz w:val="24"/>
          <w:szCs w:val="24"/>
        </w:rPr>
        <w:t>2.</w:t>
      </w:r>
      <w:r w:rsidR="00C6472F" w:rsidRPr="00BB522B">
        <w:rPr>
          <w:rFonts w:asciiTheme="minorHAnsi" w:hAnsiTheme="minorHAnsi" w:cstheme="minorHAnsi"/>
          <w:sz w:val="24"/>
          <w:szCs w:val="24"/>
        </w:rPr>
        <w:t>3</w:t>
      </w:r>
      <w:r w:rsidRPr="00BB522B">
        <w:rPr>
          <w:rFonts w:asciiTheme="minorHAnsi" w:hAnsiTheme="minorHAnsi" w:cstheme="minorHAnsi"/>
          <w:sz w:val="24"/>
          <w:szCs w:val="24"/>
        </w:rPr>
        <w:t>.5</w:t>
      </w:r>
      <w:r w:rsidR="00B80CD0" w:rsidRPr="00BB522B">
        <w:rPr>
          <w:rFonts w:asciiTheme="minorHAnsi" w:hAnsiTheme="minorHAnsi" w:cstheme="minorHAnsi"/>
          <w:sz w:val="24"/>
          <w:szCs w:val="24"/>
        </w:rPr>
        <w:t>.</w:t>
      </w:r>
      <w:r w:rsidRPr="00BB522B">
        <w:rPr>
          <w:rFonts w:asciiTheme="minorHAnsi" w:hAnsiTheme="minorHAnsi" w:cstheme="minorHAnsi"/>
          <w:sz w:val="24"/>
          <w:szCs w:val="24"/>
        </w:rPr>
        <w:t xml:space="preserve"> Cota aportului indirect de căldură către apartamente de la casa scării se determină pentru cazul:</w:t>
      </w:r>
    </w:p>
    <w:p w14:paraId="5F92502A" w14:textId="61433505" w:rsidR="00BD0764" w:rsidRPr="00BB522B" w:rsidRDefault="00BD0764" w:rsidP="001A0F01">
      <w:pPr>
        <w:ind w:firstLine="709"/>
        <w:jc w:val="right"/>
        <w:rPr>
          <w:rFonts w:asciiTheme="minorHAnsi" w:hAnsiTheme="minorHAnsi" w:cstheme="minorHAnsi"/>
          <w:sz w:val="24"/>
          <w:szCs w:val="24"/>
        </w:rPr>
      </w:pPr>
      <w:r w:rsidRPr="00BB522B">
        <w:rPr>
          <w:rFonts w:asciiTheme="minorHAnsi" w:hAnsiTheme="minorHAnsi" w:cstheme="minorHAnsi"/>
          <w:sz w:val="24"/>
          <w:szCs w:val="24"/>
        </w:rPr>
        <w:t>a) casei scării încălzite</w:t>
      </w:r>
      <w:r w:rsidR="002A2515" w:rsidRPr="00BB522B">
        <w:rPr>
          <w:rFonts w:asciiTheme="minorHAnsi" w:hAnsiTheme="minorHAnsi" w:cstheme="minorHAnsi"/>
          <w:sz w:val="24"/>
          <w:szCs w:val="24"/>
        </w:rPr>
        <w:t xml:space="preserve"> -</w:t>
      </w:r>
      <w:r w:rsidRPr="00BB522B">
        <w:rPr>
          <w:rFonts w:asciiTheme="minorHAnsi" w:hAnsiTheme="minorHAnsi" w:cstheme="minorHAnsi"/>
          <w:sz w:val="24"/>
          <w:szCs w:val="24"/>
        </w:rPr>
        <w:t xml:space="preserve"> </w:t>
      </w:r>
      <m:oMath>
        <m:sSub>
          <m:sSubPr>
            <m:ctrlPr>
              <w:rPr>
                <w:rFonts w:ascii="Cambria Math" w:eastAsia="Calibri" w:hAnsi="Cambria Math" w:cstheme="minorHAnsi"/>
                <w:sz w:val="24"/>
                <w:szCs w:val="24"/>
                <w:vertAlign w:val="subscript"/>
              </w:rPr>
            </m:ctrlPr>
          </m:sSubPr>
          <m:e>
            <m:r>
              <m:rPr>
                <m:sty m:val="p"/>
              </m:rPr>
              <w:rPr>
                <w:rFonts w:ascii="Cambria Math" w:eastAsia="Calibri" w:hAnsi="Cambria Math" w:cstheme="minorHAnsi"/>
                <w:sz w:val="24"/>
                <w:szCs w:val="24"/>
                <w:vertAlign w:val="subscript"/>
              </w:rPr>
              <m:t>k</m:t>
            </m:r>
          </m:e>
          <m:sub>
            <m:r>
              <m:rPr>
                <m:sty m:val="p"/>
              </m:rPr>
              <w:rPr>
                <w:rFonts w:ascii="Cambria Math" w:eastAsia="Calibri" w:hAnsi="Cambria Math" w:cstheme="minorHAnsi"/>
                <w:sz w:val="24"/>
                <w:szCs w:val="24"/>
                <w:vertAlign w:val="subscript"/>
              </w:rPr>
              <m:t>cs.înc.</m:t>
            </m:r>
          </m:sub>
        </m:sSub>
        <m:r>
          <w:rPr>
            <w:rFonts w:ascii="Cambria Math" w:eastAsia="Calibri" w:hAnsi="Cambria Math" w:cstheme="minorHAnsi"/>
            <w:sz w:val="24"/>
            <w:szCs w:val="24"/>
            <w:vertAlign w:val="subscript"/>
          </w:rPr>
          <m:t>=6,9%</m:t>
        </m:r>
      </m:oMath>
      <w:r w:rsidRPr="00BB522B">
        <w:rPr>
          <w:rFonts w:asciiTheme="minorHAnsi" w:hAnsiTheme="minorHAnsi" w:cstheme="minorHAnsi"/>
          <w:sz w:val="24"/>
          <w:szCs w:val="24"/>
        </w:rPr>
        <w:t>;</w:t>
      </w:r>
      <w:r w:rsidRPr="00BB522B">
        <w:rPr>
          <w:rFonts w:asciiTheme="minorHAnsi" w:hAnsiTheme="minorHAnsi" w:cstheme="minorHAnsi"/>
          <w:sz w:val="24"/>
          <w:szCs w:val="24"/>
        </w:rPr>
        <w:tab/>
      </w:r>
      <w:r w:rsidRPr="00BB522B">
        <w:rPr>
          <w:rFonts w:asciiTheme="minorHAnsi" w:hAnsiTheme="minorHAnsi" w:cstheme="minorHAnsi"/>
          <w:sz w:val="24"/>
          <w:szCs w:val="24"/>
        </w:rPr>
        <w:tab/>
      </w:r>
      <w:r w:rsidR="001A0F01" w:rsidRPr="00BB522B">
        <w:rPr>
          <w:rFonts w:asciiTheme="minorHAnsi" w:hAnsiTheme="minorHAnsi" w:cstheme="minorHAnsi"/>
          <w:sz w:val="24"/>
          <w:szCs w:val="24"/>
        </w:rPr>
        <w:tab/>
      </w:r>
      <w:r w:rsidR="001A0F01" w:rsidRPr="00BB522B">
        <w:rPr>
          <w:rFonts w:asciiTheme="minorHAnsi" w:hAnsiTheme="minorHAnsi" w:cstheme="minorHAnsi"/>
          <w:sz w:val="24"/>
          <w:szCs w:val="24"/>
        </w:rPr>
        <w:tab/>
      </w:r>
      <w:r w:rsidR="001A0F01" w:rsidRPr="00BB522B">
        <w:rPr>
          <w:rFonts w:asciiTheme="minorHAnsi" w:hAnsiTheme="minorHAnsi" w:cstheme="minorHAnsi"/>
          <w:sz w:val="24"/>
          <w:szCs w:val="24"/>
        </w:rPr>
        <w:tab/>
      </w:r>
      <w:r w:rsidR="001A0F01" w:rsidRPr="00BB522B">
        <w:rPr>
          <w:rFonts w:asciiTheme="minorHAnsi" w:hAnsiTheme="minorHAnsi" w:cstheme="minorHAnsi"/>
          <w:sz w:val="24"/>
          <w:szCs w:val="24"/>
        </w:rPr>
        <w:tab/>
        <w:t>(1</w:t>
      </w:r>
      <w:r w:rsidR="00DB73EB" w:rsidRPr="00BB522B">
        <w:rPr>
          <w:rFonts w:asciiTheme="minorHAnsi" w:hAnsiTheme="minorHAnsi" w:cstheme="minorHAnsi"/>
          <w:sz w:val="24"/>
          <w:szCs w:val="24"/>
        </w:rPr>
        <w:t>8</w:t>
      </w:r>
      <w:r w:rsidR="001A0F01" w:rsidRPr="00BB522B">
        <w:rPr>
          <w:rFonts w:asciiTheme="minorHAnsi" w:hAnsiTheme="minorHAnsi" w:cstheme="minorHAnsi"/>
          <w:sz w:val="24"/>
          <w:szCs w:val="24"/>
        </w:rPr>
        <w:t>)</w:t>
      </w:r>
    </w:p>
    <w:p w14:paraId="0B1A5432" w14:textId="0093354F" w:rsidR="00BD0764" w:rsidRPr="00BB522B" w:rsidRDefault="00BD0764" w:rsidP="001A0F01">
      <w:pPr>
        <w:ind w:firstLine="709"/>
        <w:jc w:val="right"/>
        <w:rPr>
          <w:rFonts w:asciiTheme="minorHAnsi" w:hAnsiTheme="minorHAnsi" w:cstheme="minorHAnsi"/>
          <w:sz w:val="24"/>
          <w:szCs w:val="24"/>
        </w:rPr>
      </w:pPr>
      <w:r w:rsidRPr="00BB522B">
        <w:rPr>
          <w:rFonts w:asciiTheme="minorHAnsi" w:hAnsiTheme="minorHAnsi" w:cstheme="minorHAnsi"/>
          <w:sz w:val="24"/>
          <w:szCs w:val="24"/>
        </w:rPr>
        <w:t>b) casei scării neîncălzite</w:t>
      </w:r>
      <w:r w:rsidR="002A2515" w:rsidRPr="00BB522B">
        <w:rPr>
          <w:rFonts w:asciiTheme="minorHAnsi" w:hAnsiTheme="minorHAnsi" w:cstheme="minorHAnsi"/>
          <w:sz w:val="24"/>
          <w:szCs w:val="24"/>
        </w:rPr>
        <w:t xml:space="preserve"> -</w:t>
      </w:r>
      <w:r w:rsidRPr="00BB522B">
        <w:rPr>
          <w:rFonts w:asciiTheme="minorHAnsi" w:hAnsiTheme="minorHAnsi" w:cstheme="minorHAnsi"/>
          <w:sz w:val="24"/>
          <w:szCs w:val="24"/>
        </w:rPr>
        <w:t xml:space="preserve"> </w:t>
      </w:r>
      <m:oMath>
        <m:sSub>
          <m:sSubPr>
            <m:ctrlPr>
              <w:rPr>
                <w:rFonts w:ascii="Cambria Math" w:eastAsia="Calibri" w:hAnsi="Cambria Math" w:cstheme="minorHAnsi"/>
                <w:sz w:val="24"/>
                <w:szCs w:val="24"/>
                <w:vertAlign w:val="subscript"/>
              </w:rPr>
            </m:ctrlPr>
          </m:sSubPr>
          <m:e>
            <m:r>
              <m:rPr>
                <m:sty m:val="p"/>
              </m:rPr>
              <w:rPr>
                <w:rFonts w:ascii="Cambria Math" w:eastAsia="Calibri" w:hAnsi="Cambria Math" w:cstheme="minorHAnsi"/>
                <w:sz w:val="24"/>
                <w:szCs w:val="24"/>
                <w:vertAlign w:val="subscript"/>
              </w:rPr>
              <m:t>k</m:t>
            </m:r>
          </m:e>
          <m:sub>
            <m:r>
              <m:rPr>
                <m:sty m:val="p"/>
              </m:rPr>
              <w:rPr>
                <w:rFonts w:ascii="Cambria Math" w:eastAsia="Calibri" w:hAnsi="Cambria Math" w:cstheme="minorHAnsi"/>
                <w:sz w:val="24"/>
                <w:szCs w:val="24"/>
                <w:vertAlign w:val="subscript"/>
              </w:rPr>
              <m:t>cs.</m:t>
            </m:r>
          </m:sub>
        </m:sSub>
        <m:r>
          <w:rPr>
            <w:rFonts w:ascii="Cambria Math" w:eastAsia="Calibri" w:hAnsi="Cambria Math" w:cstheme="minorHAnsi"/>
            <w:sz w:val="24"/>
            <w:szCs w:val="24"/>
            <w:vertAlign w:val="subscript"/>
          </w:rPr>
          <m:t>=0%</m:t>
        </m:r>
      </m:oMath>
      <w:r w:rsidRPr="00BB522B">
        <w:rPr>
          <w:rFonts w:asciiTheme="minorHAnsi" w:hAnsiTheme="minorHAnsi" w:cstheme="minorHAnsi"/>
          <w:sz w:val="24"/>
          <w:szCs w:val="24"/>
        </w:rPr>
        <w:t>.</w:t>
      </w:r>
      <w:r w:rsidR="001A0F01" w:rsidRPr="00BB522B">
        <w:rPr>
          <w:rFonts w:asciiTheme="minorHAnsi" w:hAnsiTheme="minorHAnsi" w:cstheme="minorHAnsi"/>
          <w:sz w:val="24"/>
          <w:szCs w:val="24"/>
        </w:rPr>
        <w:tab/>
      </w:r>
      <w:r w:rsidR="001A0F01" w:rsidRPr="00BB522B">
        <w:rPr>
          <w:rFonts w:asciiTheme="minorHAnsi" w:hAnsiTheme="minorHAnsi" w:cstheme="minorHAnsi"/>
          <w:sz w:val="24"/>
          <w:szCs w:val="24"/>
        </w:rPr>
        <w:tab/>
      </w:r>
      <w:r w:rsidR="001A0F01" w:rsidRPr="00BB522B">
        <w:rPr>
          <w:rFonts w:asciiTheme="minorHAnsi" w:hAnsiTheme="minorHAnsi" w:cstheme="minorHAnsi"/>
          <w:sz w:val="24"/>
          <w:szCs w:val="24"/>
        </w:rPr>
        <w:tab/>
      </w:r>
      <w:r w:rsidR="001A0F01" w:rsidRPr="00BB522B">
        <w:rPr>
          <w:rFonts w:asciiTheme="minorHAnsi" w:hAnsiTheme="minorHAnsi" w:cstheme="minorHAnsi"/>
          <w:sz w:val="24"/>
          <w:szCs w:val="24"/>
        </w:rPr>
        <w:tab/>
      </w:r>
      <w:r w:rsidR="001A0F01" w:rsidRPr="00BB522B">
        <w:rPr>
          <w:rFonts w:asciiTheme="minorHAnsi" w:hAnsiTheme="minorHAnsi" w:cstheme="minorHAnsi"/>
          <w:sz w:val="24"/>
          <w:szCs w:val="24"/>
        </w:rPr>
        <w:tab/>
      </w:r>
      <w:r w:rsidR="001A0F01" w:rsidRPr="00BB522B">
        <w:rPr>
          <w:rFonts w:asciiTheme="minorHAnsi" w:hAnsiTheme="minorHAnsi" w:cstheme="minorHAnsi"/>
          <w:sz w:val="24"/>
          <w:szCs w:val="24"/>
        </w:rPr>
        <w:tab/>
        <w:t>(1</w:t>
      </w:r>
      <w:r w:rsidR="00DB73EB" w:rsidRPr="00BB522B">
        <w:rPr>
          <w:rFonts w:asciiTheme="minorHAnsi" w:hAnsiTheme="minorHAnsi" w:cstheme="minorHAnsi"/>
          <w:sz w:val="24"/>
          <w:szCs w:val="24"/>
        </w:rPr>
        <w:t>9</w:t>
      </w:r>
      <w:r w:rsidR="001A0F01" w:rsidRPr="00BB522B">
        <w:rPr>
          <w:rFonts w:asciiTheme="minorHAnsi" w:hAnsiTheme="minorHAnsi" w:cstheme="minorHAnsi"/>
          <w:sz w:val="24"/>
          <w:szCs w:val="24"/>
        </w:rPr>
        <w:t>)</w:t>
      </w:r>
    </w:p>
    <w:p w14:paraId="67CDB196" w14:textId="0CC65F4C" w:rsidR="00FD71A8" w:rsidRPr="00BB522B" w:rsidRDefault="00B544D4" w:rsidP="00B32005">
      <w:pPr>
        <w:pBdr>
          <w:top w:val="single" w:sz="4" w:space="1" w:color="auto"/>
          <w:left w:val="single" w:sz="4" w:space="4" w:color="auto"/>
          <w:bottom w:val="single" w:sz="4" w:space="1" w:color="auto"/>
          <w:right w:val="single" w:sz="4" w:space="4" w:color="auto"/>
        </w:pBdr>
        <w:jc w:val="both"/>
        <w:rPr>
          <w:rFonts w:asciiTheme="minorHAnsi" w:hAnsiTheme="minorHAnsi" w:cstheme="minorHAnsi"/>
          <w:b/>
          <w:iCs/>
          <w:sz w:val="24"/>
          <w:szCs w:val="24"/>
        </w:rPr>
      </w:pPr>
      <w:r w:rsidRPr="00BB522B">
        <w:rPr>
          <w:rFonts w:asciiTheme="minorHAnsi" w:hAnsiTheme="minorHAnsi" w:cstheme="minorHAnsi"/>
          <w:b/>
          <w:iCs/>
          <w:sz w:val="24"/>
          <w:szCs w:val="24"/>
        </w:rPr>
        <w:lastRenderedPageBreak/>
        <w:t>Notă:</w:t>
      </w:r>
      <w:r w:rsidR="00FD71A8" w:rsidRPr="00BB522B">
        <w:rPr>
          <w:rFonts w:asciiTheme="minorHAnsi" w:hAnsiTheme="minorHAnsi" w:cstheme="minorHAnsi"/>
          <w:b/>
          <w:iCs/>
          <w:sz w:val="24"/>
          <w:szCs w:val="24"/>
        </w:rPr>
        <w:t xml:space="preserve"> Se consideră subsol, casa scării sau etaj tehnic încălzit</w:t>
      </w:r>
      <w:r w:rsidR="00916CA1" w:rsidRPr="00BB522B">
        <w:rPr>
          <w:rFonts w:asciiTheme="minorHAnsi" w:hAnsiTheme="minorHAnsi" w:cstheme="minorHAnsi"/>
          <w:b/>
          <w:iCs/>
          <w:sz w:val="24"/>
          <w:szCs w:val="24"/>
        </w:rPr>
        <w:t>e</w:t>
      </w:r>
      <w:r w:rsidR="00FD71A8" w:rsidRPr="00BB522B">
        <w:rPr>
          <w:rFonts w:asciiTheme="minorHAnsi" w:hAnsiTheme="minorHAnsi" w:cstheme="minorHAnsi"/>
          <w:b/>
          <w:iCs/>
          <w:sz w:val="24"/>
          <w:szCs w:val="24"/>
        </w:rPr>
        <w:t xml:space="preserve"> dacă sunt prezente corpuri de încălzire sau sunt tranzitate de rețele termice de distribuție neizolate.</w:t>
      </w:r>
    </w:p>
    <w:p w14:paraId="0C1CBC16" w14:textId="07474820" w:rsidR="00BD0764" w:rsidRPr="00BB522B" w:rsidRDefault="00BD0764" w:rsidP="00BD0764">
      <w:pPr>
        <w:jc w:val="both"/>
        <w:rPr>
          <w:rFonts w:asciiTheme="minorHAnsi" w:hAnsiTheme="minorHAnsi" w:cstheme="minorHAnsi"/>
          <w:sz w:val="24"/>
          <w:szCs w:val="24"/>
        </w:rPr>
      </w:pPr>
      <w:r w:rsidRPr="00BB522B">
        <w:rPr>
          <w:rFonts w:asciiTheme="minorHAnsi" w:hAnsiTheme="minorHAnsi" w:cstheme="minorHAnsi"/>
          <w:sz w:val="24"/>
          <w:szCs w:val="24"/>
        </w:rPr>
        <w:t>5.</w:t>
      </w:r>
      <w:r w:rsidR="00552329" w:rsidRPr="00BB522B">
        <w:rPr>
          <w:rFonts w:asciiTheme="minorHAnsi" w:hAnsiTheme="minorHAnsi" w:cstheme="minorHAnsi"/>
          <w:sz w:val="24"/>
          <w:szCs w:val="24"/>
        </w:rPr>
        <w:t>2.</w:t>
      </w:r>
      <w:r w:rsidR="00C6472F" w:rsidRPr="00BB522B">
        <w:rPr>
          <w:rFonts w:asciiTheme="minorHAnsi" w:hAnsiTheme="minorHAnsi" w:cstheme="minorHAnsi"/>
          <w:sz w:val="24"/>
          <w:szCs w:val="24"/>
        </w:rPr>
        <w:t>3</w:t>
      </w:r>
      <w:r w:rsidRPr="00BB522B">
        <w:rPr>
          <w:rFonts w:asciiTheme="minorHAnsi" w:hAnsiTheme="minorHAnsi" w:cstheme="minorHAnsi"/>
          <w:sz w:val="24"/>
          <w:szCs w:val="24"/>
        </w:rPr>
        <w:t>.6</w:t>
      </w:r>
      <w:r w:rsidR="00B80CD0" w:rsidRPr="00BB522B">
        <w:rPr>
          <w:rFonts w:asciiTheme="minorHAnsi" w:hAnsiTheme="minorHAnsi" w:cstheme="minorHAnsi"/>
          <w:sz w:val="24"/>
          <w:szCs w:val="24"/>
        </w:rPr>
        <w:t xml:space="preserve">. </w:t>
      </w:r>
      <w:r w:rsidRPr="00BB522B">
        <w:rPr>
          <w:rFonts w:asciiTheme="minorHAnsi" w:hAnsiTheme="minorHAnsi" w:cstheme="minorHAnsi"/>
          <w:sz w:val="24"/>
          <w:szCs w:val="24"/>
        </w:rPr>
        <w:t xml:space="preserve"> Aportul de căldură de la subsol </w:t>
      </w:r>
      <w:r w:rsidR="00C6472F" w:rsidRPr="00BB522B">
        <w:rPr>
          <w:rFonts w:asciiTheme="minorHAnsi" w:hAnsiTheme="minorHAnsi" w:cstheme="minorHAnsi"/>
          <w:b/>
          <w:sz w:val="24"/>
          <w:szCs w:val="24"/>
        </w:rPr>
        <w:t>încălzit</w:t>
      </w:r>
      <w:r w:rsidR="00C6472F" w:rsidRPr="00BB522B">
        <w:rPr>
          <w:rFonts w:asciiTheme="minorHAnsi" w:hAnsiTheme="minorHAnsi" w:cstheme="minorHAnsi"/>
          <w:sz w:val="24"/>
          <w:szCs w:val="24"/>
        </w:rPr>
        <w:t xml:space="preserve"> </w:t>
      </w:r>
      <w:r w:rsidRPr="00BB522B">
        <w:rPr>
          <w:rFonts w:asciiTheme="minorHAnsi" w:hAnsiTheme="minorHAnsi" w:cstheme="minorHAnsi"/>
          <w:sz w:val="24"/>
          <w:szCs w:val="24"/>
        </w:rPr>
        <w:t xml:space="preserve">către apartamentele </w:t>
      </w:r>
      <w:r w:rsidR="00C6472F" w:rsidRPr="00BB522B">
        <w:rPr>
          <w:rFonts w:asciiTheme="minorHAnsi" w:hAnsiTheme="minorHAnsi" w:cstheme="minorHAnsi"/>
          <w:sz w:val="24"/>
          <w:szCs w:val="24"/>
        </w:rPr>
        <w:t>blocului</w:t>
      </w:r>
      <w:r w:rsidRPr="00BB522B">
        <w:rPr>
          <w:rFonts w:asciiTheme="minorHAnsi" w:hAnsiTheme="minorHAnsi" w:cstheme="minorHAnsi"/>
          <w:sz w:val="24"/>
          <w:szCs w:val="24"/>
        </w:rPr>
        <w:t xml:space="preserve"> se determină cu relația:</w:t>
      </w:r>
    </w:p>
    <w:p w14:paraId="45685B21" w14:textId="022512F0" w:rsidR="00BD0764" w:rsidRPr="00BB522B" w:rsidRDefault="002814F2" w:rsidP="00BD0764">
      <w:pPr>
        <w:jc w:val="right"/>
        <w:rPr>
          <w:rFonts w:asciiTheme="minorHAnsi" w:hAnsiTheme="minorHAnsi" w:cstheme="minorHAnsi"/>
          <w:iCs/>
          <w:sz w:val="24"/>
          <w:szCs w:val="24"/>
        </w:rPr>
      </w:pPr>
      <m:oMath>
        <m:sSub>
          <m:sSubPr>
            <m:ctrlPr>
              <w:rPr>
                <w:rFonts w:ascii="Cambria Math" w:hAnsi="Cambria Math" w:cstheme="minorHAnsi"/>
                <w:bCs/>
                <w:sz w:val="24"/>
                <w:szCs w:val="24"/>
              </w:rPr>
            </m:ctrlPr>
          </m:sSubPr>
          <m:e>
            <m:r>
              <m:rPr>
                <m:sty m:val="p"/>
              </m:rPr>
              <w:rPr>
                <w:rFonts w:ascii="Cambria Math" w:eastAsia="Calibri" w:hAnsi="Cambria Math" w:cstheme="minorHAnsi"/>
                <w:sz w:val="24"/>
                <w:szCs w:val="24"/>
              </w:rPr>
              <m:t>Q</m:t>
            </m:r>
          </m:e>
          <m:sub>
            <m:r>
              <m:rPr>
                <m:sty m:val="p"/>
              </m:rPr>
              <w:rPr>
                <w:rFonts w:ascii="Cambria Math" w:hAnsi="Cambria Math" w:cstheme="minorHAnsi"/>
                <w:sz w:val="24"/>
                <w:szCs w:val="24"/>
              </w:rPr>
              <m:t>sub.înc.</m:t>
            </m:r>
          </m:sub>
        </m:sSub>
        <m:r>
          <m:rPr>
            <m:sty m:val="p"/>
          </m:rPr>
          <w:rPr>
            <w:rFonts w:ascii="Cambria Math" w:hAnsi="Cambria Math" w:cstheme="minorHAnsi"/>
            <w:sz w:val="24"/>
            <w:szCs w:val="24"/>
          </w:rPr>
          <m:t>=</m:t>
        </m:r>
        <m:f>
          <m:fPr>
            <m:ctrlPr>
              <w:rPr>
                <w:rFonts w:ascii="Cambria Math" w:hAnsi="Cambria Math" w:cstheme="minorHAnsi"/>
                <w:iCs/>
                <w:sz w:val="24"/>
                <w:szCs w:val="24"/>
              </w:rPr>
            </m:ctrlPr>
          </m:fPr>
          <m:num>
            <m:sSub>
              <m:sSubPr>
                <m:ctrlPr>
                  <w:rPr>
                    <w:rFonts w:ascii="Cambria Math" w:hAnsi="Cambria Math" w:cstheme="minorHAnsi"/>
                    <w:iCs/>
                    <w:sz w:val="24"/>
                    <w:szCs w:val="24"/>
                  </w:rPr>
                </m:ctrlPr>
              </m:sSubPr>
              <m:e>
                <m:r>
                  <m:rPr>
                    <m:sty m:val="p"/>
                  </m:rPr>
                  <w:rPr>
                    <w:rFonts w:ascii="Cambria Math" w:hAnsi="Cambria Math" w:cstheme="minorHAnsi"/>
                    <w:sz w:val="24"/>
                    <w:szCs w:val="24"/>
                  </w:rPr>
                  <m:t>k</m:t>
                </m:r>
              </m:e>
              <m:sub>
                <m:r>
                  <m:rPr>
                    <m:sty m:val="p"/>
                  </m:rPr>
                  <w:rPr>
                    <w:rFonts w:ascii="Cambria Math" w:hAnsi="Cambria Math" w:cstheme="minorHAnsi"/>
                    <w:sz w:val="24"/>
                    <w:szCs w:val="24"/>
                  </w:rPr>
                  <m:t>sub.înc.</m:t>
                </m:r>
              </m:sub>
            </m:sSub>
          </m:num>
          <m:den>
            <m:sSub>
              <m:sSubPr>
                <m:ctrlPr>
                  <w:rPr>
                    <w:rFonts w:ascii="Cambria Math" w:hAnsi="Cambria Math" w:cstheme="minorHAnsi"/>
                    <w:iCs/>
                    <w:sz w:val="24"/>
                    <w:szCs w:val="24"/>
                  </w:rPr>
                </m:ctrlPr>
              </m:sSubPr>
              <m:e>
                <m:r>
                  <m:rPr>
                    <m:sty m:val="p"/>
                  </m:rPr>
                  <w:rPr>
                    <w:rFonts w:ascii="Cambria Math" w:hAnsi="Cambria Math" w:cstheme="minorHAnsi"/>
                    <w:sz w:val="24"/>
                    <w:szCs w:val="24"/>
                  </w:rPr>
                  <m:t>k</m:t>
                </m:r>
              </m:e>
              <m:sub>
                <m:r>
                  <m:rPr>
                    <m:sty m:val="p"/>
                  </m:rPr>
                  <w:rPr>
                    <w:rFonts w:ascii="Cambria Math" w:hAnsi="Cambria Math" w:cstheme="minorHAnsi"/>
                    <w:sz w:val="24"/>
                    <w:szCs w:val="24"/>
                  </w:rPr>
                  <m:t>LUC</m:t>
                </m:r>
              </m:sub>
            </m:sSub>
          </m:den>
        </m:f>
        <m:r>
          <m:rPr>
            <m:sty m:val="p"/>
          </m:rPr>
          <w:rPr>
            <w:rFonts w:ascii="Cambria Math" w:hAnsi="Cambria Math" w:cstheme="minorHAnsi"/>
            <w:sz w:val="24"/>
            <w:szCs w:val="24"/>
          </w:rPr>
          <m:t>∙</m:t>
        </m:r>
        <m:sSub>
          <m:sSubPr>
            <m:ctrlPr>
              <w:rPr>
                <w:rFonts w:ascii="Cambria Math" w:hAnsi="Cambria Math" w:cstheme="minorHAnsi"/>
                <w:sz w:val="24"/>
                <w:szCs w:val="24"/>
              </w:rPr>
            </m:ctrlPr>
          </m:sSubPr>
          <m:e>
            <m:r>
              <m:rPr>
                <m:sty m:val="p"/>
              </m:rPr>
              <w:rPr>
                <w:rFonts w:ascii="Cambria Math" w:hAnsi="Cambria Math" w:cstheme="minorHAnsi"/>
                <w:sz w:val="24"/>
                <w:szCs w:val="24"/>
              </w:rPr>
              <m:t>Q</m:t>
            </m:r>
          </m:e>
          <m:sub>
            <m:r>
              <m:rPr>
                <m:sty m:val="p"/>
              </m:rPr>
              <w:rPr>
                <w:rFonts w:ascii="Cambria Math" w:hAnsi="Cambria Math" w:cstheme="minorHAnsi"/>
                <w:sz w:val="24"/>
                <w:szCs w:val="24"/>
              </w:rPr>
              <m:t>LUC</m:t>
            </m:r>
          </m:sub>
        </m:sSub>
        <m:r>
          <w:rPr>
            <w:rFonts w:ascii="Cambria Math" w:hAnsi="Cambria Math" w:cstheme="minorHAnsi"/>
            <w:sz w:val="24"/>
            <w:szCs w:val="24"/>
          </w:rPr>
          <m:t xml:space="preserve"> </m:t>
        </m:r>
        <m:d>
          <m:dPr>
            <m:begChr m:val="["/>
            <m:endChr m:val="]"/>
            <m:ctrlPr>
              <w:rPr>
                <w:rFonts w:ascii="Cambria Math" w:hAnsi="Cambria Math" w:cstheme="minorHAnsi"/>
                <w:i/>
                <w:iCs/>
                <w:sz w:val="24"/>
                <w:szCs w:val="24"/>
              </w:rPr>
            </m:ctrlPr>
          </m:dPr>
          <m:e>
            <m:r>
              <m:rPr>
                <m:sty m:val="p"/>
              </m:rPr>
              <w:rPr>
                <w:rFonts w:ascii="Cambria Math" w:hAnsi="Cambria Math" w:cstheme="minorHAnsi"/>
                <w:sz w:val="24"/>
                <w:szCs w:val="24"/>
              </w:rPr>
              <m:t>Gcal</m:t>
            </m:r>
          </m:e>
        </m:d>
      </m:oMath>
      <w:r w:rsidR="00BD0764" w:rsidRPr="00BB522B">
        <w:rPr>
          <w:rFonts w:asciiTheme="minorHAnsi" w:hAnsiTheme="minorHAnsi" w:cstheme="minorHAnsi"/>
          <w:iCs/>
          <w:sz w:val="24"/>
          <w:szCs w:val="24"/>
        </w:rPr>
        <w:t>.</w:t>
      </w:r>
      <w:r w:rsidR="00BD0764" w:rsidRPr="00BB522B">
        <w:rPr>
          <w:rFonts w:asciiTheme="minorHAnsi" w:hAnsiTheme="minorHAnsi" w:cstheme="minorHAnsi"/>
          <w:iCs/>
          <w:sz w:val="24"/>
          <w:szCs w:val="24"/>
        </w:rPr>
        <w:tab/>
      </w:r>
      <w:r w:rsidR="00BD0764" w:rsidRPr="00BB522B">
        <w:rPr>
          <w:rFonts w:asciiTheme="minorHAnsi" w:hAnsiTheme="minorHAnsi" w:cstheme="minorHAnsi"/>
          <w:iCs/>
          <w:sz w:val="24"/>
          <w:szCs w:val="24"/>
        </w:rPr>
        <w:tab/>
      </w:r>
      <w:r w:rsidR="00BD0764" w:rsidRPr="00BB522B">
        <w:rPr>
          <w:rFonts w:asciiTheme="minorHAnsi" w:hAnsiTheme="minorHAnsi" w:cstheme="minorHAnsi"/>
          <w:iCs/>
          <w:sz w:val="24"/>
          <w:szCs w:val="24"/>
        </w:rPr>
        <w:tab/>
        <w:t>(</w:t>
      </w:r>
      <w:r w:rsidR="00DB73EB" w:rsidRPr="00BB522B">
        <w:rPr>
          <w:rFonts w:asciiTheme="minorHAnsi" w:hAnsiTheme="minorHAnsi" w:cstheme="minorHAnsi"/>
          <w:iCs/>
          <w:sz w:val="24"/>
          <w:szCs w:val="24"/>
        </w:rPr>
        <w:t>20</w:t>
      </w:r>
      <w:r w:rsidR="00BD0764" w:rsidRPr="00BB522B">
        <w:rPr>
          <w:rFonts w:asciiTheme="minorHAnsi" w:hAnsiTheme="minorHAnsi" w:cstheme="minorHAnsi"/>
          <w:iCs/>
          <w:sz w:val="24"/>
          <w:szCs w:val="24"/>
        </w:rPr>
        <w:t>)</w:t>
      </w:r>
    </w:p>
    <w:p w14:paraId="4F7CD13C" w14:textId="54A6A706" w:rsidR="00DB73EB" w:rsidRPr="00BB522B" w:rsidRDefault="00DB73EB" w:rsidP="00DB73EB">
      <w:pPr>
        <w:jc w:val="both"/>
        <w:rPr>
          <w:rFonts w:asciiTheme="minorHAnsi" w:hAnsiTheme="minorHAnsi" w:cstheme="minorHAnsi"/>
          <w:sz w:val="24"/>
          <w:szCs w:val="24"/>
        </w:rPr>
      </w:pPr>
      <w:r w:rsidRPr="00BB522B">
        <w:rPr>
          <w:rFonts w:asciiTheme="minorHAnsi" w:hAnsiTheme="minorHAnsi" w:cstheme="minorHAnsi"/>
          <w:sz w:val="24"/>
          <w:szCs w:val="24"/>
        </w:rPr>
        <w:t>5.2.3.7</w:t>
      </w:r>
      <w:r w:rsidR="00766888" w:rsidRPr="00BB522B">
        <w:rPr>
          <w:rFonts w:asciiTheme="minorHAnsi" w:hAnsiTheme="minorHAnsi" w:cstheme="minorHAnsi"/>
          <w:sz w:val="24"/>
          <w:szCs w:val="24"/>
        </w:rPr>
        <w:t>.</w:t>
      </w:r>
      <w:r w:rsidRPr="00BB522B">
        <w:rPr>
          <w:rFonts w:asciiTheme="minorHAnsi" w:hAnsiTheme="minorHAnsi" w:cstheme="minorHAnsi"/>
          <w:sz w:val="24"/>
          <w:szCs w:val="24"/>
        </w:rPr>
        <w:t xml:space="preserve"> Aportul de căldură de la subsol </w:t>
      </w:r>
      <w:r w:rsidRPr="00BB522B">
        <w:rPr>
          <w:rFonts w:asciiTheme="minorHAnsi" w:hAnsiTheme="minorHAnsi" w:cstheme="minorHAnsi"/>
          <w:b/>
          <w:sz w:val="24"/>
          <w:szCs w:val="24"/>
        </w:rPr>
        <w:t>neîncălzit</w:t>
      </w:r>
      <w:r w:rsidRPr="00BB522B">
        <w:rPr>
          <w:rFonts w:asciiTheme="minorHAnsi" w:hAnsiTheme="minorHAnsi" w:cstheme="minorHAnsi"/>
          <w:sz w:val="24"/>
          <w:szCs w:val="24"/>
        </w:rPr>
        <w:t xml:space="preserve"> către apartamentele blocului se determină cu relația:</w:t>
      </w:r>
    </w:p>
    <w:p w14:paraId="0273D93F" w14:textId="0C95E9A8" w:rsidR="00DB73EB" w:rsidRPr="00BB522B" w:rsidRDefault="002814F2" w:rsidP="00DB73EB">
      <w:pPr>
        <w:jc w:val="right"/>
        <w:rPr>
          <w:rFonts w:asciiTheme="minorHAnsi" w:hAnsiTheme="minorHAnsi" w:cstheme="minorHAnsi"/>
          <w:iCs/>
          <w:sz w:val="24"/>
          <w:szCs w:val="24"/>
        </w:rPr>
      </w:pPr>
      <m:oMath>
        <m:sSub>
          <m:sSubPr>
            <m:ctrlPr>
              <w:rPr>
                <w:rFonts w:ascii="Cambria Math" w:hAnsi="Cambria Math" w:cstheme="minorHAnsi"/>
                <w:bCs/>
                <w:iCs/>
                <w:sz w:val="24"/>
                <w:szCs w:val="24"/>
              </w:rPr>
            </m:ctrlPr>
          </m:sSubPr>
          <m:e>
            <m:r>
              <m:rPr>
                <m:sty m:val="p"/>
              </m:rPr>
              <w:rPr>
                <w:rFonts w:ascii="Cambria Math" w:eastAsia="Calibri" w:hAnsi="Cambria Math" w:cstheme="minorHAnsi"/>
                <w:sz w:val="24"/>
                <w:szCs w:val="24"/>
              </w:rPr>
              <m:t>Q</m:t>
            </m:r>
          </m:e>
          <m:sub>
            <m:r>
              <m:rPr>
                <m:sty m:val="p"/>
              </m:rPr>
              <w:rPr>
                <w:rFonts w:ascii="Cambria Math" w:hAnsi="Cambria Math" w:cstheme="minorHAnsi"/>
                <w:sz w:val="24"/>
                <w:szCs w:val="24"/>
              </w:rPr>
              <m:t>sub.</m:t>
            </m:r>
          </m:sub>
        </m:sSub>
        <m:r>
          <m:rPr>
            <m:sty m:val="p"/>
          </m:rPr>
          <w:rPr>
            <w:rFonts w:ascii="Cambria Math" w:hAnsi="Cambria Math" w:cstheme="minorHAnsi"/>
            <w:sz w:val="24"/>
            <w:szCs w:val="24"/>
          </w:rPr>
          <m:t>=</m:t>
        </m:r>
        <m:sSub>
          <m:sSubPr>
            <m:ctrlPr>
              <w:rPr>
                <w:rFonts w:ascii="Cambria Math" w:hAnsi="Cambria Math" w:cstheme="minorHAnsi"/>
                <w:sz w:val="24"/>
                <w:szCs w:val="24"/>
              </w:rPr>
            </m:ctrlPr>
          </m:sSubPr>
          <m:e>
            <m:r>
              <m:rPr>
                <m:sty m:val="p"/>
              </m:rPr>
              <w:rPr>
                <w:rFonts w:ascii="Cambria Math" w:hAnsi="Cambria Math" w:cstheme="minorHAnsi"/>
                <w:sz w:val="24"/>
                <w:szCs w:val="24"/>
              </w:rPr>
              <m:t>k</m:t>
            </m:r>
          </m:e>
          <m:sub>
            <m:r>
              <m:rPr>
                <m:sty m:val="p"/>
              </m:rPr>
              <w:rPr>
                <w:rFonts w:ascii="Cambria Math" w:hAnsi="Cambria Math" w:cstheme="minorHAnsi"/>
                <w:sz w:val="24"/>
                <w:szCs w:val="24"/>
              </w:rPr>
              <m:t>sub</m:t>
            </m:r>
          </m:sub>
        </m:sSub>
        <m:r>
          <m:rPr>
            <m:sty m:val="p"/>
          </m:rPr>
          <w:rPr>
            <w:rFonts w:ascii="Cambria Math" w:hAnsi="Cambria Math" w:cstheme="minorHAnsi"/>
            <w:sz w:val="24"/>
            <w:szCs w:val="24"/>
          </w:rPr>
          <m:t>∙</m:t>
        </m:r>
        <m:sSubSup>
          <m:sSubSupPr>
            <m:ctrlPr>
              <w:rPr>
                <w:rFonts w:ascii="Cambria Math" w:hAnsi="Cambria Math" w:cstheme="minorHAnsi"/>
                <w:iCs/>
                <w:sz w:val="24"/>
                <w:szCs w:val="24"/>
              </w:rPr>
            </m:ctrlPr>
          </m:sSubSupPr>
          <m:e>
            <m:r>
              <m:rPr>
                <m:sty m:val="p"/>
              </m:rPr>
              <w:rPr>
                <w:rFonts w:ascii="Cambria Math" w:hAnsi="Cambria Math" w:cstheme="minorHAnsi"/>
                <w:sz w:val="24"/>
                <w:szCs w:val="24"/>
              </w:rPr>
              <m:t>Q</m:t>
            </m:r>
          </m:e>
          <m:sub>
            <m:r>
              <m:rPr>
                <m:sty m:val="p"/>
              </m:rPr>
              <w:rPr>
                <w:rFonts w:ascii="Cambria Math" w:hAnsi="Cambria Math" w:cstheme="minorHAnsi"/>
                <w:sz w:val="24"/>
                <w:szCs w:val="24"/>
              </w:rPr>
              <m:t>real_1</m:t>
            </m:r>
          </m:sub>
          <m:sup>
            <m:r>
              <m:rPr>
                <m:sty m:val="p"/>
              </m:rPr>
              <w:rPr>
                <w:rFonts w:ascii="Cambria Math" w:hAnsi="Cambria Math" w:cstheme="minorHAnsi"/>
                <w:sz w:val="24"/>
                <w:szCs w:val="24"/>
              </w:rPr>
              <m:t>înc.</m:t>
            </m:r>
          </m:sup>
        </m:sSubSup>
        <m:r>
          <w:rPr>
            <w:rFonts w:ascii="Cambria Math" w:hAnsi="Cambria Math" w:cstheme="minorHAnsi"/>
            <w:sz w:val="24"/>
            <w:szCs w:val="24"/>
          </w:rPr>
          <m:t xml:space="preserve"> </m:t>
        </m:r>
        <m:d>
          <m:dPr>
            <m:begChr m:val="["/>
            <m:endChr m:val="]"/>
            <m:ctrlPr>
              <w:rPr>
                <w:rFonts w:ascii="Cambria Math" w:hAnsi="Cambria Math" w:cstheme="minorHAnsi"/>
                <w:i/>
                <w:iCs/>
                <w:sz w:val="24"/>
                <w:szCs w:val="24"/>
              </w:rPr>
            </m:ctrlPr>
          </m:dPr>
          <m:e>
            <m:r>
              <m:rPr>
                <m:sty m:val="p"/>
              </m:rPr>
              <w:rPr>
                <w:rFonts w:ascii="Cambria Math" w:hAnsi="Cambria Math" w:cstheme="minorHAnsi"/>
                <w:sz w:val="24"/>
                <w:szCs w:val="24"/>
              </w:rPr>
              <m:t>Gcal</m:t>
            </m:r>
          </m:e>
        </m:d>
      </m:oMath>
      <w:r w:rsidR="00DB73EB" w:rsidRPr="00BB522B">
        <w:rPr>
          <w:rFonts w:asciiTheme="minorHAnsi" w:hAnsiTheme="minorHAnsi" w:cstheme="minorHAnsi"/>
          <w:iCs/>
          <w:sz w:val="24"/>
          <w:szCs w:val="24"/>
        </w:rPr>
        <w:t>.</w:t>
      </w:r>
      <w:r w:rsidR="00DB73EB" w:rsidRPr="00BB522B">
        <w:rPr>
          <w:rFonts w:asciiTheme="minorHAnsi" w:hAnsiTheme="minorHAnsi" w:cstheme="minorHAnsi"/>
          <w:iCs/>
          <w:sz w:val="24"/>
          <w:szCs w:val="24"/>
        </w:rPr>
        <w:tab/>
      </w:r>
      <w:r w:rsidR="00DB73EB" w:rsidRPr="00BB522B">
        <w:rPr>
          <w:rFonts w:asciiTheme="minorHAnsi" w:hAnsiTheme="minorHAnsi" w:cstheme="minorHAnsi"/>
          <w:iCs/>
          <w:sz w:val="24"/>
          <w:szCs w:val="24"/>
        </w:rPr>
        <w:tab/>
      </w:r>
      <w:r w:rsidR="00DB73EB" w:rsidRPr="00BB522B">
        <w:rPr>
          <w:rFonts w:asciiTheme="minorHAnsi" w:hAnsiTheme="minorHAnsi" w:cstheme="minorHAnsi"/>
          <w:iCs/>
          <w:sz w:val="24"/>
          <w:szCs w:val="24"/>
        </w:rPr>
        <w:tab/>
      </w:r>
      <w:r w:rsidR="00DB73EB" w:rsidRPr="00BB522B">
        <w:rPr>
          <w:rFonts w:asciiTheme="minorHAnsi" w:hAnsiTheme="minorHAnsi" w:cstheme="minorHAnsi"/>
          <w:iCs/>
          <w:sz w:val="24"/>
          <w:szCs w:val="24"/>
        </w:rPr>
        <w:tab/>
        <w:t>(2</w:t>
      </w:r>
      <w:r w:rsidR="00A87FB9" w:rsidRPr="00BB522B">
        <w:rPr>
          <w:rFonts w:asciiTheme="minorHAnsi" w:hAnsiTheme="minorHAnsi" w:cstheme="minorHAnsi"/>
          <w:iCs/>
          <w:sz w:val="24"/>
          <w:szCs w:val="24"/>
        </w:rPr>
        <w:t>1</w:t>
      </w:r>
      <w:r w:rsidR="00DB73EB" w:rsidRPr="00BB522B">
        <w:rPr>
          <w:rFonts w:asciiTheme="minorHAnsi" w:hAnsiTheme="minorHAnsi" w:cstheme="minorHAnsi"/>
          <w:iCs/>
          <w:sz w:val="24"/>
          <w:szCs w:val="24"/>
        </w:rPr>
        <w:t>)</w:t>
      </w:r>
    </w:p>
    <w:p w14:paraId="3161EF53" w14:textId="18628240" w:rsidR="00DB73EB" w:rsidRPr="00BB522B" w:rsidRDefault="00DB73EB" w:rsidP="00DB73EB">
      <w:pPr>
        <w:jc w:val="both"/>
        <w:rPr>
          <w:rFonts w:asciiTheme="minorHAnsi" w:hAnsiTheme="minorHAnsi" w:cstheme="minorHAnsi"/>
          <w:sz w:val="24"/>
          <w:szCs w:val="24"/>
        </w:rPr>
      </w:pPr>
      <w:r w:rsidRPr="00BB522B">
        <w:rPr>
          <w:rFonts w:asciiTheme="minorHAnsi" w:hAnsiTheme="minorHAnsi" w:cstheme="minorHAnsi"/>
          <w:sz w:val="24"/>
          <w:szCs w:val="24"/>
        </w:rPr>
        <w:t>5.2.3.8</w:t>
      </w:r>
      <w:r w:rsidR="00766888" w:rsidRPr="00BB522B">
        <w:rPr>
          <w:rFonts w:asciiTheme="minorHAnsi" w:hAnsiTheme="minorHAnsi" w:cstheme="minorHAnsi"/>
          <w:sz w:val="24"/>
          <w:szCs w:val="24"/>
        </w:rPr>
        <w:t>.</w:t>
      </w:r>
      <w:r w:rsidRPr="00BB522B">
        <w:rPr>
          <w:rFonts w:asciiTheme="minorHAnsi" w:hAnsiTheme="minorHAnsi" w:cstheme="minorHAnsi"/>
          <w:sz w:val="24"/>
          <w:szCs w:val="24"/>
        </w:rPr>
        <w:t xml:space="preserve"> Aportul de căldură de la </w:t>
      </w:r>
      <w:r w:rsidR="00A87FB9" w:rsidRPr="00BB522B">
        <w:rPr>
          <w:rFonts w:asciiTheme="minorHAnsi" w:hAnsiTheme="minorHAnsi" w:cstheme="minorHAnsi"/>
          <w:sz w:val="24"/>
          <w:szCs w:val="24"/>
        </w:rPr>
        <w:t>etajul tehnic</w:t>
      </w:r>
      <w:r w:rsidRPr="00BB522B">
        <w:rPr>
          <w:rFonts w:asciiTheme="minorHAnsi" w:hAnsiTheme="minorHAnsi" w:cstheme="minorHAnsi"/>
          <w:sz w:val="24"/>
          <w:szCs w:val="24"/>
        </w:rPr>
        <w:t xml:space="preserve"> </w:t>
      </w:r>
      <w:r w:rsidRPr="00BB522B">
        <w:rPr>
          <w:rFonts w:asciiTheme="minorHAnsi" w:hAnsiTheme="minorHAnsi" w:cstheme="minorHAnsi"/>
          <w:b/>
          <w:sz w:val="24"/>
          <w:szCs w:val="24"/>
        </w:rPr>
        <w:t>încălzit</w:t>
      </w:r>
      <w:r w:rsidRPr="00BB522B">
        <w:rPr>
          <w:rFonts w:asciiTheme="minorHAnsi" w:hAnsiTheme="minorHAnsi" w:cstheme="minorHAnsi"/>
          <w:sz w:val="24"/>
          <w:szCs w:val="24"/>
        </w:rPr>
        <w:t xml:space="preserve"> către apartamentele blocului se determină cu relația:</w:t>
      </w:r>
    </w:p>
    <w:p w14:paraId="152707CB" w14:textId="48D8F734" w:rsidR="00DB73EB" w:rsidRPr="00BB522B" w:rsidRDefault="002814F2" w:rsidP="00DB73EB">
      <w:pPr>
        <w:jc w:val="right"/>
        <w:rPr>
          <w:rFonts w:asciiTheme="minorHAnsi" w:hAnsiTheme="minorHAnsi" w:cstheme="minorHAnsi"/>
          <w:iCs/>
          <w:sz w:val="24"/>
          <w:szCs w:val="24"/>
        </w:rPr>
      </w:pPr>
      <m:oMath>
        <m:sSub>
          <m:sSubPr>
            <m:ctrlPr>
              <w:rPr>
                <w:rFonts w:ascii="Cambria Math" w:hAnsi="Cambria Math" w:cstheme="minorHAnsi"/>
                <w:bCs/>
                <w:iCs/>
                <w:sz w:val="24"/>
                <w:szCs w:val="24"/>
              </w:rPr>
            </m:ctrlPr>
          </m:sSubPr>
          <m:e>
            <m:r>
              <m:rPr>
                <m:sty m:val="p"/>
              </m:rPr>
              <w:rPr>
                <w:rFonts w:ascii="Cambria Math" w:eastAsia="Calibri" w:hAnsi="Cambria Math" w:cstheme="minorHAnsi"/>
                <w:sz w:val="24"/>
                <w:szCs w:val="24"/>
              </w:rPr>
              <m:t>Q</m:t>
            </m:r>
          </m:e>
          <m:sub>
            <m:r>
              <m:rPr>
                <m:sty m:val="p"/>
              </m:rPr>
              <w:rPr>
                <w:rFonts w:ascii="Cambria Math" w:hAnsi="Cambria Math" w:cstheme="minorHAnsi"/>
                <w:sz w:val="24"/>
                <w:szCs w:val="24"/>
              </w:rPr>
              <m:t>et.înc.</m:t>
            </m:r>
          </m:sub>
        </m:sSub>
        <m:r>
          <m:rPr>
            <m:sty m:val="p"/>
          </m:rPr>
          <w:rPr>
            <w:rFonts w:ascii="Cambria Math" w:hAnsi="Cambria Math" w:cstheme="minorHAnsi"/>
            <w:sz w:val="24"/>
            <w:szCs w:val="24"/>
          </w:rPr>
          <m:t>=</m:t>
        </m:r>
        <m:f>
          <m:fPr>
            <m:ctrlPr>
              <w:rPr>
                <w:rFonts w:ascii="Cambria Math" w:hAnsi="Cambria Math" w:cstheme="minorHAnsi"/>
                <w:iCs/>
                <w:sz w:val="24"/>
                <w:szCs w:val="24"/>
              </w:rPr>
            </m:ctrlPr>
          </m:fPr>
          <m:num>
            <m:sSub>
              <m:sSubPr>
                <m:ctrlPr>
                  <w:rPr>
                    <w:rFonts w:ascii="Cambria Math" w:hAnsi="Cambria Math" w:cstheme="minorHAnsi"/>
                    <w:iCs/>
                    <w:sz w:val="24"/>
                    <w:szCs w:val="24"/>
                  </w:rPr>
                </m:ctrlPr>
              </m:sSubPr>
              <m:e>
                <m:r>
                  <m:rPr>
                    <m:sty m:val="p"/>
                  </m:rPr>
                  <w:rPr>
                    <w:rFonts w:ascii="Cambria Math" w:hAnsi="Cambria Math" w:cstheme="minorHAnsi"/>
                    <w:sz w:val="24"/>
                    <w:szCs w:val="24"/>
                  </w:rPr>
                  <m:t>k</m:t>
                </m:r>
              </m:e>
              <m:sub>
                <m:r>
                  <m:rPr>
                    <m:sty m:val="p"/>
                  </m:rPr>
                  <w:rPr>
                    <w:rFonts w:ascii="Cambria Math" w:hAnsi="Cambria Math" w:cstheme="minorHAnsi"/>
                    <w:sz w:val="24"/>
                    <w:szCs w:val="24"/>
                  </w:rPr>
                  <m:t>et.înc.</m:t>
                </m:r>
              </m:sub>
            </m:sSub>
          </m:num>
          <m:den>
            <m:sSub>
              <m:sSubPr>
                <m:ctrlPr>
                  <w:rPr>
                    <w:rFonts w:ascii="Cambria Math" w:hAnsi="Cambria Math" w:cstheme="minorHAnsi"/>
                    <w:iCs/>
                    <w:sz w:val="24"/>
                    <w:szCs w:val="24"/>
                  </w:rPr>
                </m:ctrlPr>
              </m:sSubPr>
              <m:e>
                <m:r>
                  <m:rPr>
                    <m:sty m:val="p"/>
                  </m:rPr>
                  <w:rPr>
                    <w:rFonts w:ascii="Cambria Math" w:hAnsi="Cambria Math" w:cstheme="minorHAnsi"/>
                    <w:sz w:val="24"/>
                    <w:szCs w:val="24"/>
                  </w:rPr>
                  <m:t>k</m:t>
                </m:r>
              </m:e>
              <m:sub>
                <m:r>
                  <m:rPr>
                    <m:sty m:val="p"/>
                  </m:rPr>
                  <w:rPr>
                    <w:rFonts w:ascii="Cambria Math" w:hAnsi="Cambria Math" w:cstheme="minorHAnsi"/>
                    <w:sz w:val="24"/>
                    <w:szCs w:val="24"/>
                  </w:rPr>
                  <m:t>LUC</m:t>
                </m:r>
              </m:sub>
            </m:sSub>
          </m:den>
        </m:f>
        <m:r>
          <w:rPr>
            <w:rFonts w:ascii="Cambria Math" w:hAnsi="Cambria Math" w:cstheme="minorHAnsi"/>
            <w:sz w:val="24"/>
            <w:szCs w:val="24"/>
          </w:rPr>
          <m:t>∙</m:t>
        </m:r>
        <m:sSub>
          <m:sSubPr>
            <m:ctrlPr>
              <w:rPr>
                <w:rFonts w:ascii="Cambria Math" w:hAnsi="Cambria Math" w:cstheme="minorHAnsi"/>
                <w:sz w:val="24"/>
                <w:szCs w:val="24"/>
              </w:rPr>
            </m:ctrlPr>
          </m:sSubPr>
          <m:e>
            <m:r>
              <m:rPr>
                <m:sty m:val="p"/>
              </m:rPr>
              <w:rPr>
                <w:rFonts w:ascii="Cambria Math" w:hAnsi="Cambria Math" w:cstheme="minorHAnsi"/>
                <w:sz w:val="24"/>
                <w:szCs w:val="24"/>
              </w:rPr>
              <m:t>Q</m:t>
            </m:r>
          </m:e>
          <m:sub>
            <m:r>
              <m:rPr>
                <m:sty m:val="p"/>
              </m:rPr>
              <w:rPr>
                <w:rFonts w:ascii="Cambria Math" w:hAnsi="Cambria Math" w:cstheme="minorHAnsi"/>
                <w:sz w:val="24"/>
                <w:szCs w:val="24"/>
              </w:rPr>
              <m:t>LUC</m:t>
            </m:r>
          </m:sub>
        </m:sSub>
        <m:r>
          <w:rPr>
            <w:rFonts w:ascii="Cambria Math" w:hAnsi="Cambria Math" w:cstheme="minorHAnsi"/>
            <w:sz w:val="24"/>
            <w:szCs w:val="24"/>
          </w:rPr>
          <m:t xml:space="preserve"> </m:t>
        </m:r>
        <m:d>
          <m:dPr>
            <m:begChr m:val="["/>
            <m:endChr m:val="]"/>
            <m:ctrlPr>
              <w:rPr>
                <w:rFonts w:ascii="Cambria Math" w:hAnsi="Cambria Math" w:cstheme="minorHAnsi"/>
                <w:i/>
                <w:iCs/>
                <w:sz w:val="24"/>
                <w:szCs w:val="24"/>
              </w:rPr>
            </m:ctrlPr>
          </m:dPr>
          <m:e>
            <m:r>
              <m:rPr>
                <m:sty m:val="p"/>
              </m:rPr>
              <w:rPr>
                <w:rFonts w:ascii="Cambria Math" w:hAnsi="Cambria Math" w:cstheme="minorHAnsi"/>
                <w:sz w:val="24"/>
                <w:szCs w:val="24"/>
              </w:rPr>
              <m:t>Gcal</m:t>
            </m:r>
          </m:e>
        </m:d>
      </m:oMath>
      <w:r w:rsidR="00DB73EB" w:rsidRPr="00BB522B">
        <w:rPr>
          <w:rFonts w:asciiTheme="minorHAnsi" w:hAnsiTheme="minorHAnsi" w:cstheme="minorHAnsi"/>
          <w:iCs/>
          <w:sz w:val="24"/>
          <w:szCs w:val="24"/>
        </w:rPr>
        <w:t>.</w:t>
      </w:r>
      <w:r w:rsidR="00DB73EB" w:rsidRPr="00BB522B">
        <w:rPr>
          <w:rFonts w:asciiTheme="minorHAnsi" w:hAnsiTheme="minorHAnsi" w:cstheme="minorHAnsi"/>
          <w:iCs/>
          <w:sz w:val="24"/>
          <w:szCs w:val="24"/>
        </w:rPr>
        <w:tab/>
      </w:r>
      <w:r w:rsidR="00DB73EB" w:rsidRPr="00BB522B">
        <w:rPr>
          <w:rFonts w:asciiTheme="minorHAnsi" w:hAnsiTheme="minorHAnsi" w:cstheme="minorHAnsi"/>
          <w:iCs/>
          <w:sz w:val="24"/>
          <w:szCs w:val="24"/>
        </w:rPr>
        <w:tab/>
      </w:r>
      <w:r w:rsidR="00A87FB9" w:rsidRPr="00BB522B">
        <w:rPr>
          <w:rFonts w:asciiTheme="minorHAnsi" w:hAnsiTheme="minorHAnsi" w:cstheme="minorHAnsi"/>
          <w:iCs/>
          <w:sz w:val="24"/>
          <w:szCs w:val="24"/>
        </w:rPr>
        <w:tab/>
      </w:r>
      <w:r w:rsidR="00DB73EB" w:rsidRPr="00BB522B">
        <w:rPr>
          <w:rFonts w:asciiTheme="minorHAnsi" w:hAnsiTheme="minorHAnsi" w:cstheme="minorHAnsi"/>
          <w:iCs/>
          <w:sz w:val="24"/>
          <w:szCs w:val="24"/>
        </w:rPr>
        <w:tab/>
        <w:t>(2</w:t>
      </w:r>
      <w:r w:rsidR="00A87FB9" w:rsidRPr="00BB522B">
        <w:rPr>
          <w:rFonts w:asciiTheme="minorHAnsi" w:hAnsiTheme="minorHAnsi" w:cstheme="minorHAnsi"/>
          <w:iCs/>
          <w:sz w:val="24"/>
          <w:szCs w:val="24"/>
        </w:rPr>
        <w:t>2</w:t>
      </w:r>
      <w:r w:rsidR="00DB73EB" w:rsidRPr="00BB522B">
        <w:rPr>
          <w:rFonts w:asciiTheme="minorHAnsi" w:hAnsiTheme="minorHAnsi" w:cstheme="minorHAnsi"/>
          <w:iCs/>
          <w:sz w:val="24"/>
          <w:szCs w:val="24"/>
        </w:rPr>
        <w:t>)</w:t>
      </w:r>
    </w:p>
    <w:p w14:paraId="1562A98D" w14:textId="1F1C7EE8" w:rsidR="00DB73EB" w:rsidRPr="00BB522B" w:rsidRDefault="00DB73EB" w:rsidP="00DB73EB">
      <w:pPr>
        <w:jc w:val="both"/>
        <w:rPr>
          <w:rFonts w:asciiTheme="minorHAnsi" w:hAnsiTheme="minorHAnsi" w:cstheme="minorHAnsi"/>
          <w:sz w:val="24"/>
          <w:szCs w:val="24"/>
        </w:rPr>
      </w:pPr>
      <w:r w:rsidRPr="00BB522B">
        <w:rPr>
          <w:rFonts w:asciiTheme="minorHAnsi" w:hAnsiTheme="minorHAnsi" w:cstheme="minorHAnsi"/>
          <w:sz w:val="24"/>
          <w:szCs w:val="24"/>
        </w:rPr>
        <w:t>5.2.3.</w:t>
      </w:r>
      <w:r w:rsidR="00A87FB9" w:rsidRPr="00BB522B">
        <w:rPr>
          <w:rFonts w:asciiTheme="minorHAnsi" w:hAnsiTheme="minorHAnsi" w:cstheme="minorHAnsi"/>
          <w:sz w:val="24"/>
          <w:szCs w:val="24"/>
        </w:rPr>
        <w:t>9</w:t>
      </w:r>
      <w:r w:rsidR="00766888" w:rsidRPr="00BB522B">
        <w:rPr>
          <w:rFonts w:asciiTheme="minorHAnsi" w:hAnsiTheme="minorHAnsi" w:cstheme="minorHAnsi"/>
          <w:sz w:val="24"/>
          <w:szCs w:val="24"/>
        </w:rPr>
        <w:t>.</w:t>
      </w:r>
      <w:r w:rsidRPr="00BB522B">
        <w:rPr>
          <w:rFonts w:asciiTheme="minorHAnsi" w:hAnsiTheme="minorHAnsi" w:cstheme="minorHAnsi"/>
          <w:sz w:val="24"/>
          <w:szCs w:val="24"/>
        </w:rPr>
        <w:t xml:space="preserve"> Aportul de căldură de la </w:t>
      </w:r>
      <w:r w:rsidR="00A87FB9" w:rsidRPr="00BB522B">
        <w:rPr>
          <w:rFonts w:asciiTheme="minorHAnsi" w:hAnsiTheme="minorHAnsi" w:cstheme="minorHAnsi"/>
          <w:sz w:val="24"/>
          <w:szCs w:val="24"/>
        </w:rPr>
        <w:t>etaj tehnic</w:t>
      </w:r>
      <w:r w:rsidRPr="00BB522B">
        <w:rPr>
          <w:rFonts w:asciiTheme="minorHAnsi" w:hAnsiTheme="minorHAnsi" w:cstheme="minorHAnsi"/>
          <w:sz w:val="24"/>
          <w:szCs w:val="24"/>
        </w:rPr>
        <w:t xml:space="preserve"> </w:t>
      </w:r>
      <w:r w:rsidRPr="00BB522B">
        <w:rPr>
          <w:rFonts w:asciiTheme="minorHAnsi" w:hAnsiTheme="minorHAnsi" w:cstheme="minorHAnsi"/>
          <w:b/>
          <w:sz w:val="24"/>
          <w:szCs w:val="24"/>
        </w:rPr>
        <w:t>neîncălzit</w:t>
      </w:r>
      <w:r w:rsidRPr="00BB522B">
        <w:rPr>
          <w:rFonts w:asciiTheme="minorHAnsi" w:hAnsiTheme="minorHAnsi" w:cstheme="minorHAnsi"/>
          <w:sz w:val="24"/>
          <w:szCs w:val="24"/>
        </w:rPr>
        <w:t xml:space="preserve"> către apartamentele blocului se determină cu relația:</w:t>
      </w:r>
    </w:p>
    <w:p w14:paraId="050F3F8C" w14:textId="410449DF" w:rsidR="00DB73EB" w:rsidRPr="00BB522B" w:rsidRDefault="002814F2" w:rsidP="00DB73EB">
      <w:pPr>
        <w:jc w:val="right"/>
        <w:rPr>
          <w:rFonts w:asciiTheme="minorHAnsi" w:hAnsiTheme="minorHAnsi" w:cstheme="minorHAnsi"/>
          <w:iCs/>
          <w:sz w:val="24"/>
          <w:szCs w:val="24"/>
        </w:rPr>
      </w:pPr>
      <m:oMath>
        <m:sSub>
          <m:sSubPr>
            <m:ctrlPr>
              <w:rPr>
                <w:rFonts w:ascii="Cambria Math" w:hAnsi="Cambria Math" w:cstheme="minorHAnsi"/>
                <w:bCs/>
                <w:iCs/>
                <w:sz w:val="24"/>
                <w:szCs w:val="24"/>
              </w:rPr>
            </m:ctrlPr>
          </m:sSubPr>
          <m:e>
            <m:r>
              <m:rPr>
                <m:sty m:val="p"/>
              </m:rPr>
              <w:rPr>
                <w:rFonts w:ascii="Cambria Math" w:eastAsia="Calibri" w:hAnsi="Cambria Math" w:cstheme="minorHAnsi"/>
                <w:sz w:val="24"/>
                <w:szCs w:val="24"/>
              </w:rPr>
              <m:t>Q</m:t>
            </m:r>
          </m:e>
          <m:sub>
            <m:r>
              <m:rPr>
                <m:sty m:val="p"/>
              </m:rPr>
              <w:rPr>
                <w:rFonts w:ascii="Cambria Math" w:hAnsi="Cambria Math" w:cstheme="minorHAnsi"/>
                <w:sz w:val="24"/>
                <w:szCs w:val="24"/>
              </w:rPr>
              <m:t>et.</m:t>
            </m:r>
          </m:sub>
        </m:sSub>
        <m:r>
          <m:rPr>
            <m:sty m:val="p"/>
          </m:rPr>
          <w:rPr>
            <w:rFonts w:ascii="Cambria Math" w:hAnsi="Cambria Math" w:cstheme="minorHAnsi"/>
            <w:sz w:val="24"/>
            <w:szCs w:val="24"/>
          </w:rPr>
          <m:t>=</m:t>
        </m:r>
        <m:sSub>
          <m:sSubPr>
            <m:ctrlPr>
              <w:rPr>
                <w:rFonts w:ascii="Cambria Math" w:hAnsi="Cambria Math" w:cstheme="minorHAnsi"/>
                <w:iCs/>
                <w:sz w:val="24"/>
                <w:szCs w:val="24"/>
              </w:rPr>
            </m:ctrlPr>
          </m:sSubPr>
          <m:e>
            <m:r>
              <m:rPr>
                <m:sty m:val="p"/>
              </m:rPr>
              <w:rPr>
                <w:rFonts w:ascii="Cambria Math" w:hAnsi="Cambria Math" w:cstheme="minorHAnsi"/>
                <w:sz w:val="24"/>
                <w:szCs w:val="24"/>
              </w:rPr>
              <m:t>k</m:t>
            </m:r>
          </m:e>
          <m:sub>
            <m:r>
              <m:rPr>
                <m:sty m:val="p"/>
              </m:rPr>
              <w:rPr>
                <w:rFonts w:ascii="Cambria Math" w:hAnsi="Cambria Math" w:cstheme="minorHAnsi"/>
                <w:sz w:val="24"/>
                <w:szCs w:val="24"/>
              </w:rPr>
              <m:t>et</m:t>
            </m:r>
          </m:sub>
        </m:sSub>
        <m:r>
          <m:rPr>
            <m:sty m:val="p"/>
          </m:rPr>
          <w:rPr>
            <w:rFonts w:ascii="Cambria Math" w:eastAsia="Calibri" w:hAnsi="Cambria Math" w:cstheme="minorHAnsi"/>
            <w:lang w:eastAsia="en-US"/>
          </w:rPr>
          <m:t>∙</m:t>
        </m:r>
        <m:sSubSup>
          <m:sSubSupPr>
            <m:ctrlPr>
              <w:rPr>
                <w:rFonts w:ascii="Cambria Math" w:hAnsi="Cambria Math" w:cstheme="minorHAnsi"/>
                <w:iCs/>
                <w:sz w:val="24"/>
                <w:szCs w:val="24"/>
              </w:rPr>
            </m:ctrlPr>
          </m:sSubSupPr>
          <m:e>
            <m:r>
              <m:rPr>
                <m:sty m:val="p"/>
              </m:rPr>
              <w:rPr>
                <w:rFonts w:ascii="Cambria Math" w:hAnsi="Cambria Math" w:cstheme="minorHAnsi"/>
                <w:sz w:val="24"/>
                <w:szCs w:val="24"/>
              </w:rPr>
              <m:t>Q</m:t>
            </m:r>
          </m:e>
          <m:sub>
            <m:r>
              <m:rPr>
                <m:sty m:val="p"/>
              </m:rPr>
              <w:rPr>
                <w:rFonts w:ascii="Cambria Math" w:hAnsi="Cambria Math" w:cstheme="minorHAnsi"/>
                <w:sz w:val="24"/>
                <w:szCs w:val="24"/>
              </w:rPr>
              <m:t>real_1</m:t>
            </m:r>
          </m:sub>
          <m:sup>
            <m:r>
              <m:rPr>
                <m:sty m:val="p"/>
              </m:rPr>
              <w:rPr>
                <w:rFonts w:ascii="Cambria Math" w:hAnsi="Cambria Math" w:cstheme="minorHAnsi"/>
                <w:sz w:val="24"/>
                <w:szCs w:val="24"/>
              </w:rPr>
              <m:t>înc.</m:t>
            </m:r>
          </m:sup>
        </m:sSubSup>
        <m:r>
          <w:rPr>
            <w:rFonts w:ascii="Cambria Math" w:hAnsi="Cambria Math" w:cstheme="minorHAnsi"/>
            <w:sz w:val="24"/>
            <w:szCs w:val="24"/>
          </w:rPr>
          <m:t xml:space="preserve"> </m:t>
        </m:r>
        <m:d>
          <m:dPr>
            <m:begChr m:val="["/>
            <m:endChr m:val="]"/>
            <m:ctrlPr>
              <w:rPr>
                <w:rFonts w:ascii="Cambria Math" w:hAnsi="Cambria Math" w:cstheme="minorHAnsi"/>
                <w:i/>
                <w:iCs/>
                <w:sz w:val="24"/>
                <w:szCs w:val="24"/>
              </w:rPr>
            </m:ctrlPr>
          </m:dPr>
          <m:e>
            <m:r>
              <m:rPr>
                <m:sty m:val="p"/>
              </m:rPr>
              <w:rPr>
                <w:rFonts w:ascii="Cambria Math" w:hAnsi="Cambria Math" w:cstheme="minorHAnsi"/>
                <w:sz w:val="24"/>
                <w:szCs w:val="24"/>
              </w:rPr>
              <m:t>Gcal</m:t>
            </m:r>
          </m:e>
        </m:d>
      </m:oMath>
      <w:r w:rsidR="00DB73EB" w:rsidRPr="00BB522B">
        <w:rPr>
          <w:rFonts w:asciiTheme="minorHAnsi" w:hAnsiTheme="minorHAnsi" w:cstheme="minorHAnsi"/>
          <w:iCs/>
          <w:sz w:val="24"/>
          <w:szCs w:val="24"/>
        </w:rPr>
        <w:t>.</w:t>
      </w:r>
      <w:r w:rsidR="00DB73EB" w:rsidRPr="00BB522B">
        <w:rPr>
          <w:rFonts w:asciiTheme="minorHAnsi" w:hAnsiTheme="minorHAnsi" w:cstheme="minorHAnsi"/>
          <w:iCs/>
          <w:sz w:val="24"/>
          <w:szCs w:val="24"/>
        </w:rPr>
        <w:tab/>
      </w:r>
      <w:r w:rsidR="00DB73EB" w:rsidRPr="00BB522B">
        <w:rPr>
          <w:rFonts w:asciiTheme="minorHAnsi" w:hAnsiTheme="minorHAnsi" w:cstheme="minorHAnsi"/>
          <w:iCs/>
          <w:sz w:val="24"/>
          <w:szCs w:val="24"/>
        </w:rPr>
        <w:tab/>
      </w:r>
      <w:r w:rsidR="00DB73EB" w:rsidRPr="00BB522B">
        <w:rPr>
          <w:rFonts w:asciiTheme="minorHAnsi" w:hAnsiTheme="minorHAnsi" w:cstheme="minorHAnsi"/>
          <w:iCs/>
          <w:sz w:val="24"/>
          <w:szCs w:val="24"/>
        </w:rPr>
        <w:tab/>
      </w:r>
      <w:r w:rsidR="00DB73EB" w:rsidRPr="00BB522B">
        <w:rPr>
          <w:rFonts w:asciiTheme="minorHAnsi" w:hAnsiTheme="minorHAnsi" w:cstheme="minorHAnsi"/>
          <w:iCs/>
          <w:sz w:val="24"/>
          <w:szCs w:val="24"/>
        </w:rPr>
        <w:tab/>
        <w:t>(2</w:t>
      </w:r>
      <w:r w:rsidR="00A87FB9" w:rsidRPr="00BB522B">
        <w:rPr>
          <w:rFonts w:asciiTheme="minorHAnsi" w:hAnsiTheme="minorHAnsi" w:cstheme="minorHAnsi"/>
          <w:iCs/>
          <w:sz w:val="24"/>
          <w:szCs w:val="24"/>
        </w:rPr>
        <w:t>3</w:t>
      </w:r>
      <w:r w:rsidR="00DB73EB" w:rsidRPr="00BB522B">
        <w:rPr>
          <w:rFonts w:asciiTheme="minorHAnsi" w:hAnsiTheme="minorHAnsi" w:cstheme="minorHAnsi"/>
          <w:iCs/>
          <w:sz w:val="24"/>
          <w:szCs w:val="24"/>
        </w:rPr>
        <w:t>)</w:t>
      </w:r>
    </w:p>
    <w:p w14:paraId="316344E4" w14:textId="71F0C56D" w:rsidR="00A87FB9" w:rsidRPr="00BB522B" w:rsidRDefault="00A87FB9" w:rsidP="00A87FB9">
      <w:pPr>
        <w:jc w:val="both"/>
        <w:rPr>
          <w:rFonts w:asciiTheme="minorHAnsi" w:hAnsiTheme="minorHAnsi" w:cstheme="minorHAnsi"/>
          <w:sz w:val="24"/>
          <w:szCs w:val="24"/>
        </w:rPr>
      </w:pPr>
      <w:r w:rsidRPr="00BB522B">
        <w:rPr>
          <w:rFonts w:asciiTheme="minorHAnsi" w:hAnsiTheme="minorHAnsi" w:cstheme="minorHAnsi"/>
          <w:sz w:val="24"/>
          <w:szCs w:val="24"/>
        </w:rPr>
        <w:t>5.2.3.10</w:t>
      </w:r>
      <w:r w:rsidR="00766888" w:rsidRPr="00BB522B">
        <w:rPr>
          <w:rFonts w:asciiTheme="minorHAnsi" w:hAnsiTheme="minorHAnsi" w:cstheme="minorHAnsi"/>
          <w:sz w:val="24"/>
          <w:szCs w:val="24"/>
        </w:rPr>
        <w:t>.</w:t>
      </w:r>
      <w:r w:rsidRPr="00BB522B">
        <w:rPr>
          <w:rFonts w:asciiTheme="minorHAnsi" w:hAnsiTheme="minorHAnsi" w:cstheme="minorHAnsi"/>
          <w:sz w:val="24"/>
          <w:szCs w:val="24"/>
        </w:rPr>
        <w:t xml:space="preserve"> Aportul de căldură de la </w:t>
      </w:r>
      <w:r w:rsidR="002A2515" w:rsidRPr="00BB522B">
        <w:rPr>
          <w:rFonts w:asciiTheme="minorHAnsi" w:hAnsiTheme="minorHAnsi" w:cstheme="minorHAnsi"/>
          <w:sz w:val="24"/>
          <w:szCs w:val="24"/>
        </w:rPr>
        <w:t>casa</w:t>
      </w:r>
      <w:r w:rsidR="00766888" w:rsidRPr="00BB522B">
        <w:rPr>
          <w:rFonts w:asciiTheme="minorHAnsi" w:hAnsiTheme="minorHAnsi" w:cstheme="minorHAnsi"/>
          <w:sz w:val="24"/>
          <w:szCs w:val="24"/>
        </w:rPr>
        <w:t xml:space="preserve"> scării</w:t>
      </w:r>
      <w:r w:rsidRPr="00BB522B">
        <w:rPr>
          <w:rFonts w:asciiTheme="minorHAnsi" w:hAnsiTheme="minorHAnsi" w:cstheme="minorHAnsi"/>
          <w:sz w:val="24"/>
          <w:szCs w:val="24"/>
        </w:rPr>
        <w:t xml:space="preserve"> </w:t>
      </w:r>
      <w:r w:rsidRPr="00BB522B">
        <w:rPr>
          <w:rFonts w:asciiTheme="minorHAnsi" w:hAnsiTheme="minorHAnsi" w:cstheme="minorHAnsi"/>
          <w:b/>
          <w:sz w:val="24"/>
          <w:szCs w:val="24"/>
        </w:rPr>
        <w:t>încălzit</w:t>
      </w:r>
      <w:r w:rsidR="00766888" w:rsidRPr="00BB522B">
        <w:rPr>
          <w:rFonts w:asciiTheme="minorHAnsi" w:hAnsiTheme="minorHAnsi" w:cstheme="minorHAnsi"/>
          <w:b/>
          <w:sz w:val="24"/>
          <w:szCs w:val="24"/>
        </w:rPr>
        <w:t>ă</w:t>
      </w:r>
      <w:r w:rsidRPr="00BB522B">
        <w:rPr>
          <w:rFonts w:asciiTheme="minorHAnsi" w:hAnsiTheme="minorHAnsi" w:cstheme="minorHAnsi"/>
          <w:sz w:val="24"/>
          <w:szCs w:val="24"/>
        </w:rPr>
        <w:t xml:space="preserve"> către apartamentele blocului se determină cu relația:</w:t>
      </w:r>
    </w:p>
    <w:p w14:paraId="4856A3E9" w14:textId="5A8C0642" w:rsidR="00A87FB9" w:rsidRPr="00BB522B" w:rsidRDefault="002814F2" w:rsidP="00A87FB9">
      <w:pPr>
        <w:jc w:val="right"/>
        <w:rPr>
          <w:rFonts w:asciiTheme="minorHAnsi" w:hAnsiTheme="minorHAnsi" w:cstheme="minorHAnsi"/>
          <w:iCs/>
          <w:sz w:val="24"/>
          <w:szCs w:val="24"/>
        </w:rPr>
      </w:pPr>
      <m:oMath>
        <m:sSub>
          <m:sSubPr>
            <m:ctrlPr>
              <w:rPr>
                <w:rFonts w:ascii="Cambria Math" w:hAnsi="Cambria Math" w:cstheme="minorHAnsi"/>
                <w:bCs/>
                <w:iCs/>
                <w:sz w:val="24"/>
                <w:szCs w:val="24"/>
              </w:rPr>
            </m:ctrlPr>
          </m:sSubPr>
          <m:e>
            <m:r>
              <m:rPr>
                <m:sty m:val="p"/>
              </m:rPr>
              <w:rPr>
                <w:rFonts w:ascii="Cambria Math" w:eastAsia="Calibri" w:hAnsi="Cambria Math" w:cstheme="minorHAnsi"/>
                <w:sz w:val="24"/>
                <w:szCs w:val="24"/>
              </w:rPr>
              <m:t>Q</m:t>
            </m:r>
          </m:e>
          <m:sub>
            <m:r>
              <m:rPr>
                <m:sty m:val="p"/>
              </m:rPr>
              <w:rPr>
                <w:rFonts w:ascii="Cambria Math" w:hAnsi="Cambria Math" w:cstheme="minorHAnsi"/>
                <w:sz w:val="24"/>
                <w:szCs w:val="24"/>
              </w:rPr>
              <m:t>cs.înc.</m:t>
            </m:r>
          </m:sub>
        </m:sSub>
        <m:r>
          <m:rPr>
            <m:sty m:val="p"/>
          </m:rPr>
          <w:rPr>
            <w:rFonts w:ascii="Cambria Math" w:hAnsi="Cambria Math" w:cstheme="minorHAnsi"/>
            <w:sz w:val="24"/>
            <w:szCs w:val="24"/>
          </w:rPr>
          <m:t>=</m:t>
        </m:r>
        <m:f>
          <m:fPr>
            <m:ctrlPr>
              <w:rPr>
                <w:rFonts w:ascii="Cambria Math" w:hAnsi="Cambria Math" w:cstheme="minorHAnsi"/>
                <w:iCs/>
                <w:sz w:val="24"/>
                <w:szCs w:val="24"/>
              </w:rPr>
            </m:ctrlPr>
          </m:fPr>
          <m:num>
            <m:sSub>
              <m:sSubPr>
                <m:ctrlPr>
                  <w:rPr>
                    <w:rFonts w:ascii="Cambria Math" w:hAnsi="Cambria Math" w:cstheme="minorHAnsi"/>
                    <w:iCs/>
                    <w:sz w:val="24"/>
                    <w:szCs w:val="24"/>
                  </w:rPr>
                </m:ctrlPr>
              </m:sSubPr>
              <m:e>
                <m:r>
                  <m:rPr>
                    <m:sty m:val="p"/>
                  </m:rPr>
                  <w:rPr>
                    <w:rFonts w:ascii="Cambria Math" w:hAnsi="Cambria Math" w:cstheme="minorHAnsi"/>
                    <w:sz w:val="24"/>
                    <w:szCs w:val="24"/>
                  </w:rPr>
                  <m:t>k</m:t>
                </m:r>
              </m:e>
              <m:sub>
                <m:r>
                  <m:rPr>
                    <m:sty m:val="p"/>
                  </m:rPr>
                  <w:rPr>
                    <w:rFonts w:ascii="Cambria Math" w:hAnsi="Cambria Math" w:cstheme="minorHAnsi"/>
                    <w:sz w:val="24"/>
                    <w:szCs w:val="24"/>
                  </w:rPr>
                  <m:t>cs.înc.</m:t>
                </m:r>
              </m:sub>
            </m:sSub>
          </m:num>
          <m:den>
            <m:sSub>
              <m:sSubPr>
                <m:ctrlPr>
                  <w:rPr>
                    <w:rFonts w:ascii="Cambria Math" w:hAnsi="Cambria Math" w:cstheme="minorHAnsi"/>
                    <w:iCs/>
                    <w:sz w:val="24"/>
                    <w:szCs w:val="24"/>
                  </w:rPr>
                </m:ctrlPr>
              </m:sSubPr>
              <m:e>
                <m:r>
                  <m:rPr>
                    <m:sty m:val="p"/>
                  </m:rPr>
                  <w:rPr>
                    <w:rFonts w:ascii="Cambria Math" w:hAnsi="Cambria Math" w:cstheme="minorHAnsi"/>
                    <w:sz w:val="24"/>
                    <w:szCs w:val="24"/>
                  </w:rPr>
                  <m:t>k</m:t>
                </m:r>
              </m:e>
              <m:sub>
                <m:r>
                  <m:rPr>
                    <m:sty m:val="p"/>
                  </m:rPr>
                  <w:rPr>
                    <w:rFonts w:ascii="Cambria Math" w:hAnsi="Cambria Math" w:cstheme="minorHAnsi"/>
                    <w:sz w:val="24"/>
                    <w:szCs w:val="24"/>
                  </w:rPr>
                  <m:t>LUC</m:t>
                </m:r>
              </m:sub>
            </m:sSub>
          </m:den>
        </m:f>
        <m:sSub>
          <m:sSubPr>
            <m:ctrlPr>
              <w:rPr>
                <w:rFonts w:ascii="Cambria Math" w:hAnsi="Cambria Math" w:cstheme="minorHAnsi"/>
                <w:sz w:val="24"/>
                <w:szCs w:val="24"/>
              </w:rPr>
            </m:ctrlPr>
          </m:sSubPr>
          <m:e>
            <m:r>
              <m:rPr>
                <m:sty m:val="p"/>
              </m:rPr>
              <w:rPr>
                <w:rFonts w:ascii="Cambria Math" w:hAnsi="Cambria Math" w:cstheme="minorHAnsi"/>
                <w:sz w:val="24"/>
                <w:szCs w:val="24"/>
              </w:rPr>
              <m:t>∙Q</m:t>
            </m:r>
          </m:e>
          <m:sub>
            <m:r>
              <m:rPr>
                <m:sty m:val="p"/>
              </m:rPr>
              <w:rPr>
                <w:rFonts w:ascii="Cambria Math" w:hAnsi="Cambria Math" w:cstheme="minorHAnsi"/>
                <w:sz w:val="24"/>
                <w:szCs w:val="24"/>
              </w:rPr>
              <m:t>LUC</m:t>
            </m:r>
          </m:sub>
        </m:sSub>
        <m:r>
          <w:rPr>
            <w:rFonts w:ascii="Cambria Math" w:hAnsi="Cambria Math" w:cstheme="minorHAnsi"/>
            <w:sz w:val="24"/>
            <w:szCs w:val="24"/>
          </w:rPr>
          <m:t xml:space="preserve"> </m:t>
        </m:r>
        <m:d>
          <m:dPr>
            <m:begChr m:val="["/>
            <m:endChr m:val="]"/>
            <m:ctrlPr>
              <w:rPr>
                <w:rFonts w:ascii="Cambria Math" w:hAnsi="Cambria Math" w:cstheme="minorHAnsi"/>
                <w:i/>
                <w:iCs/>
                <w:sz w:val="24"/>
                <w:szCs w:val="24"/>
              </w:rPr>
            </m:ctrlPr>
          </m:dPr>
          <m:e>
            <m:r>
              <m:rPr>
                <m:sty m:val="p"/>
              </m:rPr>
              <w:rPr>
                <w:rFonts w:ascii="Cambria Math" w:hAnsi="Cambria Math" w:cstheme="minorHAnsi"/>
                <w:sz w:val="24"/>
                <w:szCs w:val="24"/>
              </w:rPr>
              <m:t>Gcal</m:t>
            </m:r>
          </m:e>
        </m:d>
      </m:oMath>
      <w:r w:rsidR="00A87FB9" w:rsidRPr="00BB522B">
        <w:rPr>
          <w:rFonts w:asciiTheme="minorHAnsi" w:hAnsiTheme="minorHAnsi" w:cstheme="minorHAnsi"/>
          <w:iCs/>
          <w:sz w:val="24"/>
          <w:szCs w:val="24"/>
        </w:rPr>
        <w:t>.</w:t>
      </w:r>
      <w:r w:rsidR="00A87FB9" w:rsidRPr="00BB522B">
        <w:rPr>
          <w:rFonts w:asciiTheme="minorHAnsi" w:hAnsiTheme="minorHAnsi" w:cstheme="minorHAnsi"/>
          <w:iCs/>
          <w:sz w:val="24"/>
          <w:szCs w:val="24"/>
        </w:rPr>
        <w:tab/>
      </w:r>
      <w:r w:rsidR="00A87FB9" w:rsidRPr="00BB522B">
        <w:rPr>
          <w:rFonts w:asciiTheme="minorHAnsi" w:hAnsiTheme="minorHAnsi" w:cstheme="minorHAnsi"/>
          <w:iCs/>
          <w:sz w:val="24"/>
          <w:szCs w:val="24"/>
        </w:rPr>
        <w:tab/>
      </w:r>
      <w:r w:rsidR="00A87FB9" w:rsidRPr="00BB522B">
        <w:rPr>
          <w:rFonts w:asciiTheme="minorHAnsi" w:hAnsiTheme="minorHAnsi" w:cstheme="minorHAnsi"/>
          <w:iCs/>
          <w:sz w:val="24"/>
          <w:szCs w:val="24"/>
        </w:rPr>
        <w:tab/>
      </w:r>
      <w:r w:rsidR="00A87FB9" w:rsidRPr="00BB522B">
        <w:rPr>
          <w:rFonts w:asciiTheme="minorHAnsi" w:hAnsiTheme="minorHAnsi" w:cstheme="minorHAnsi"/>
          <w:iCs/>
          <w:sz w:val="24"/>
          <w:szCs w:val="24"/>
        </w:rPr>
        <w:tab/>
        <w:t>(24)</w:t>
      </w:r>
    </w:p>
    <w:p w14:paraId="5A44D62A" w14:textId="573FDF28" w:rsidR="00BD0764" w:rsidRPr="00BB522B" w:rsidRDefault="00BD0764" w:rsidP="00BD0764">
      <w:pPr>
        <w:jc w:val="both"/>
        <w:rPr>
          <w:rFonts w:asciiTheme="minorHAnsi" w:hAnsiTheme="minorHAnsi" w:cstheme="minorHAnsi"/>
          <w:sz w:val="24"/>
          <w:szCs w:val="24"/>
        </w:rPr>
      </w:pPr>
      <w:r w:rsidRPr="00BB522B">
        <w:rPr>
          <w:rFonts w:asciiTheme="minorHAnsi" w:hAnsiTheme="minorHAnsi" w:cstheme="minorHAnsi"/>
          <w:sz w:val="24"/>
          <w:szCs w:val="24"/>
        </w:rPr>
        <w:t>5.</w:t>
      </w:r>
      <w:r w:rsidR="00552329" w:rsidRPr="00BB522B">
        <w:rPr>
          <w:rFonts w:asciiTheme="minorHAnsi" w:hAnsiTheme="minorHAnsi" w:cstheme="minorHAnsi"/>
          <w:sz w:val="24"/>
          <w:szCs w:val="24"/>
        </w:rPr>
        <w:t>2.2</w:t>
      </w:r>
      <w:r w:rsidRPr="00BB522B">
        <w:rPr>
          <w:rFonts w:asciiTheme="minorHAnsi" w:hAnsiTheme="minorHAnsi" w:cstheme="minorHAnsi"/>
          <w:sz w:val="24"/>
          <w:szCs w:val="24"/>
        </w:rPr>
        <w:t>.</w:t>
      </w:r>
      <w:r w:rsidR="008D5ADB" w:rsidRPr="00BB522B">
        <w:rPr>
          <w:rFonts w:asciiTheme="minorHAnsi" w:hAnsiTheme="minorHAnsi" w:cstheme="minorHAnsi"/>
          <w:sz w:val="24"/>
          <w:szCs w:val="24"/>
        </w:rPr>
        <w:t>1</w:t>
      </w:r>
      <w:r w:rsidR="00785530" w:rsidRPr="00BB522B">
        <w:rPr>
          <w:rFonts w:asciiTheme="minorHAnsi" w:hAnsiTheme="minorHAnsi" w:cstheme="minorHAnsi"/>
          <w:sz w:val="24"/>
          <w:szCs w:val="24"/>
        </w:rPr>
        <w:t>1</w:t>
      </w:r>
      <w:r w:rsidR="00766888" w:rsidRPr="00BB522B">
        <w:rPr>
          <w:rFonts w:asciiTheme="minorHAnsi" w:hAnsiTheme="minorHAnsi" w:cstheme="minorHAnsi"/>
          <w:sz w:val="24"/>
          <w:szCs w:val="24"/>
        </w:rPr>
        <w:t>.</w:t>
      </w:r>
      <w:r w:rsidRPr="00BB522B">
        <w:rPr>
          <w:rFonts w:asciiTheme="minorHAnsi" w:hAnsiTheme="minorHAnsi" w:cstheme="minorHAnsi"/>
          <w:sz w:val="24"/>
          <w:szCs w:val="24"/>
        </w:rPr>
        <w:t xml:space="preserve"> Aportul de căldură de la subsol </w:t>
      </w:r>
      <w:r w:rsidR="008D5ADB" w:rsidRPr="00BB522B">
        <w:rPr>
          <w:rFonts w:asciiTheme="minorHAnsi" w:hAnsiTheme="minorHAnsi" w:cstheme="minorHAnsi"/>
          <w:b/>
          <w:sz w:val="24"/>
          <w:szCs w:val="24"/>
        </w:rPr>
        <w:t>încălzit</w:t>
      </w:r>
      <w:r w:rsidR="008D5ADB" w:rsidRPr="00BB522B">
        <w:rPr>
          <w:rFonts w:asciiTheme="minorHAnsi" w:hAnsiTheme="minorHAnsi" w:cstheme="minorHAnsi"/>
          <w:sz w:val="24"/>
          <w:szCs w:val="24"/>
        </w:rPr>
        <w:t xml:space="preserve"> </w:t>
      </w:r>
      <w:r w:rsidRPr="00BB522B">
        <w:rPr>
          <w:rFonts w:asciiTheme="minorHAnsi" w:hAnsiTheme="minorHAnsi" w:cstheme="minorHAnsi"/>
          <w:sz w:val="24"/>
          <w:szCs w:val="24"/>
        </w:rPr>
        <w:t>către un oarecare apartament debranșat se determină cu relația:</w:t>
      </w:r>
    </w:p>
    <w:p w14:paraId="1DD8FA1A" w14:textId="4FEC1162" w:rsidR="00BD0764" w:rsidRPr="00BB522B" w:rsidRDefault="002814F2" w:rsidP="00BD0764">
      <w:pPr>
        <w:jc w:val="right"/>
        <w:rPr>
          <w:rFonts w:asciiTheme="minorHAnsi" w:hAnsiTheme="minorHAnsi" w:cstheme="minorHAnsi"/>
          <w:iCs/>
          <w:sz w:val="24"/>
          <w:szCs w:val="24"/>
        </w:rPr>
      </w:pPr>
      <m:oMath>
        <m:sSubSup>
          <m:sSubSupPr>
            <m:ctrlPr>
              <w:rPr>
                <w:rFonts w:ascii="Cambria Math" w:eastAsiaTheme="minorEastAsia" w:hAnsi="Cambria Math" w:cstheme="minorHAnsi"/>
                <w:i/>
                <w:iCs/>
                <w:sz w:val="24"/>
                <w:szCs w:val="24"/>
              </w:rPr>
            </m:ctrlPr>
          </m:sSubSupPr>
          <m:e>
            <m:r>
              <m:rPr>
                <m:sty m:val="p"/>
              </m:rPr>
              <w:rPr>
                <w:rFonts w:ascii="Cambria Math" w:hAnsi="Cambria Math" w:cstheme="minorHAnsi"/>
                <w:sz w:val="24"/>
                <w:szCs w:val="24"/>
              </w:rPr>
              <m:t>Q</m:t>
            </m:r>
          </m:e>
          <m:sub>
            <m:r>
              <m:rPr>
                <m:sty m:val="p"/>
              </m:rPr>
              <w:rPr>
                <w:rFonts w:ascii="Cambria Math" w:hAnsi="Cambria Math" w:cstheme="minorHAnsi"/>
                <w:sz w:val="24"/>
                <w:szCs w:val="24"/>
              </w:rPr>
              <m:t>sub.înc.deb</m:t>
            </m:r>
          </m:sub>
          <m:sup>
            <m:r>
              <m:rPr>
                <m:sty m:val="p"/>
              </m:rPr>
              <w:rPr>
                <w:rFonts w:ascii="Cambria Math" w:hAnsi="Cambria Math" w:cstheme="minorHAnsi"/>
                <w:sz w:val="24"/>
                <w:szCs w:val="24"/>
              </w:rPr>
              <m:t>ap,x</m:t>
            </m:r>
          </m:sup>
        </m:sSubSup>
        <m:r>
          <m:rPr>
            <m:sty m:val="p"/>
          </m:rPr>
          <w:rPr>
            <w:rFonts w:ascii="Cambria Math" w:hAnsi="Cambria Math" w:cstheme="minorHAnsi"/>
            <w:sz w:val="24"/>
            <w:szCs w:val="24"/>
          </w:rPr>
          <m:t>=</m:t>
        </m:r>
        <m:f>
          <m:fPr>
            <m:ctrlPr>
              <w:rPr>
                <w:rFonts w:ascii="Cambria Math" w:eastAsiaTheme="minorEastAsia" w:hAnsi="Cambria Math" w:cstheme="minorHAnsi"/>
                <w:i/>
                <w:iCs/>
                <w:sz w:val="24"/>
                <w:szCs w:val="24"/>
              </w:rPr>
            </m:ctrlPr>
          </m:fPr>
          <m:num>
            <m:sSubSup>
              <m:sSubSupPr>
                <m:ctrlPr>
                  <w:rPr>
                    <w:rFonts w:ascii="Cambria Math" w:eastAsiaTheme="minorEastAsia" w:hAnsi="Cambria Math" w:cstheme="minorHAnsi"/>
                    <w:iCs/>
                    <w:sz w:val="24"/>
                    <w:szCs w:val="24"/>
                  </w:rPr>
                </m:ctrlPr>
              </m:sSubSupPr>
              <m:e>
                <m:r>
                  <m:rPr>
                    <m:sty m:val="p"/>
                  </m:rPr>
                  <w:rPr>
                    <w:rFonts w:ascii="Cambria Math" w:eastAsiaTheme="minorEastAsia" w:hAnsi="Cambria Math" w:cstheme="minorHAnsi"/>
                    <w:sz w:val="24"/>
                    <w:szCs w:val="24"/>
                  </w:rPr>
                  <m:t>S</m:t>
                </m:r>
              </m:e>
              <m:sub>
                <m:r>
                  <m:rPr>
                    <m:sty m:val="p"/>
                  </m:rPr>
                  <w:rPr>
                    <w:rFonts w:ascii="Cambria Math" w:eastAsiaTheme="minorEastAsia" w:hAnsi="Cambria Math" w:cstheme="minorHAnsi"/>
                    <w:sz w:val="24"/>
                    <w:szCs w:val="24"/>
                  </w:rPr>
                  <m:t>ap.x</m:t>
                </m:r>
              </m:sub>
              <m:sup>
                <m:r>
                  <m:rPr>
                    <m:sty m:val="p"/>
                  </m:rPr>
                  <w:rPr>
                    <w:rFonts w:ascii="Cambria Math" w:eastAsiaTheme="minorEastAsia" w:hAnsi="Cambria Math" w:cstheme="minorHAnsi"/>
                    <w:sz w:val="24"/>
                    <w:szCs w:val="24"/>
                  </w:rPr>
                  <m:t>deb</m:t>
                </m:r>
              </m:sup>
            </m:sSubSup>
          </m:num>
          <m:den>
            <m:sSub>
              <m:sSubPr>
                <m:ctrlPr>
                  <w:rPr>
                    <w:rFonts w:ascii="Cambria Math" w:eastAsiaTheme="minorEastAsia" w:hAnsi="Cambria Math" w:cstheme="minorHAnsi"/>
                    <w:i/>
                    <w:iCs/>
                    <w:sz w:val="24"/>
                    <w:szCs w:val="24"/>
                  </w:rPr>
                </m:ctrlPr>
              </m:sSubPr>
              <m:e>
                <m:r>
                  <m:rPr>
                    <m:sty m:val="p"/>
                  </m:rPr>
                  <w:rPr>
                    <w:rFonts w:ascii="Cambria Math" w:hAnsi="Cambria Math" w:cstheme="minorHAnsi"/>
                    <w:sz w:val="24"/>
                    <w:szCs w:val="24"/>
                  </w:rPr>
                  <m:t>S</m:t>
                </m:r>
              </m:e>
              <m:sub>
                <m:r>
                  <m:rPr>
                    <m:sty m:val="p"/>
                  </m:rPr>
                  <w:rPr>
                    <w:rFonts w:ascii="Cambria Math" w:hAnsi="Cambria Math" w:cstheme="minorHAnsi"/>
                    <w:sz w:val="24"/>
                    <w:szCs w:val="24"/>
                  </w:rPr>
                  <m:t>ap,tot</m:t>
                </m:r>
              </m:sub>
            </m:sSub>
          </m:den>
        </m:f>
        <m:r>
          <m:rPr>
            <m:sty m:val="p"/>
          </m:rPr>
          <w:rPr>
            <w:rFonts w:ascii="Cambria Math" w:eastAsia="Cambria Math" w:hAnsi="Cambria Math" w:cstheme="minorHAnsi"/>
            <w:sz w:val="24"/>
            <w:szCs w:val="24"/>
          </w:rPr>
          <m:t>∙</m:t>
        </m:r>
        <m:sSub>
          <m:sSubPr>
            <m:ctrlPr>
              <w:rPr>
                <w:rFonts w:ascii="Cambria Math" w:hAnsi="Cambria Math" w:cstheme="minorHAnsi"/>
                <w:bCs/>
                <w:iCs/>
                <w:sz w:val="24"/>
                <w:szCs w:val="24"/>
              </w:rPr>
            </m:ctrlPr>
          </m:sSubPr>
          <m:e>
            <m:r>
              <m:rPr>
                <m:sty m:val="p"/>
              </m:rPr>
              <w:rPr>
                <w:rFonts w:ascii="Cambria Math" w:eastAsia="Calibri" w:hAnsi="Cambria Math" w:cstheme="minorHAnsi"/>
                <w:sz w:val="24"/>
                <w:szCs w:val="24"/>
              </w:rPr>
              <m:t>Q</m:t>
            </m:r>
          </m:e>
          <m:sub>
            <m:r>
              <m:rPr>
                <m:sty m:val="p"/>
              </m:rPr>
              <w:rPr>
                <w:rFonts w:ascii="Cambria Math" w:hAnsi="Cambria Math" w:cstheme="minorHAnsi"/>
                <w:sz w:val="24"/>
                <w:szCs w:val="24"/>
              </w:rPr>
              <m:t>sub.înc.</m:t>
            </m:r>
          </m:sub>
        </m:sSub>
        <m:r>
          <w:rPr>
            <w:rFonts w:ascii="Cambria Math" w:hAnsi="Cambria Math" w:cstheme="minorHAnsi"/>
            <w:sz w:val="24"/>
            <w:szCs w:val="24"/>
          </w:rPr>
          <m:t xml:space="preserve"> </m:t>
        </m:r>
        <m:d>
          <m:dPr>
            <m:begChr m:val="["/>
            <m:endChr m:val="]"/>
            <m:ctrlPr>
              <w:rPr>
                <w:rFonts w:ascii="Cambria Math" w:hAnsi="Cambria Math" w:cstheme="minorHAnsi"/>
                <w:i/>
                <w:iCs/>
                <w:sz w:val="24"/>
                <w:szCs w:val="24"/>
              </w:rPr>
            </m:ctrlPr>
          </m:dPr>
          <m:e>
            <m:r>
              <m:rPr>
                <m:sty m:val="p"/>
              </m:rPr>
              <w:rPr>
                <w:rFonts w:ascii="Cambria Math" w:hAnsi="Cambria Math" w:cstheme="minorHAnsi"/>
                <w:sz w:val="24"/>
                <w:szCs w:val="24"/>
              </w:rPr>
              <m:t>Gcal</m:t>
            </m:r>
          </m:e>
        </m:d>
      </m:oMath>
      <w:r w:rsidR="00BD0764" w:rsidRPr="00BB522B">
        <w:rPr>
          <w:rFonts w:asciiTheme="minorHAnsi" w:hAnsiTheme="minorHAnsi" w:cstheme="minorHAnsi"/>
          <w:iCs/>
          <w:sz w:val="24"/>
          <w:szCs w:val="24"/>
        </w:rPr>
        <w:t>.</w:t>
      </w:r>
      <w:r w:rsidR="00BD0764" w:rsidRPr="00BB522B">
        <w:rPr>
          <w:rFonts w:asciiTheme="minorHAnsi" w:hAnsiTheme="minorHAnsi" w:cstheme="minorHAnsi"/>
          <w:iCs/>
          <w:sz w:val="24"/>
          <w:szCs w:val="24"/>
        </w:rPr>
        <w:tab/>
      </w:r>
      <w:r w:rsidR="00BD0764" w:rsidRPr="00BB522B">
        <w:rPr>
          <w:rFonts w:asciiTheme="minorHAnsi" w:hAnsiTheme="minorHAnsi" w:cstheme="minorHAnsi"/>
          <w:iCs/>
          <w:sz w:val="24"/>
          <w:szCs w:val="24"/>
        </w:rPr>
        <w:tab/>
      </w:r>
      <w:r w:rsidR="00BD0764" w:rsidRPr="00BB522B">
        <w:rPr>
          <w:rFonts w:asciiTheme="minorHAnsi" w:hAnsiTheme="minorHAnsi" w:cstheme="minorHAnsi"/>
          <w:iCs/>
          <w:sz w:val="24"/>
          <w:szCs w:val="24"/>
        </w:rPr>
        <w:tab/>
      </w:r>
      <w:r w:rsidR="00BD0764" w:rsidRPr="00BB522B">
        <w:rPr>
          <w:rFonts w:asciiTheme="minorHAnsi" w:hAnsiTheme="minorHAnsi" w:cstheme="minorHAnsi"/>
          <w:iCs/>
          <w:sz w:val="24"/>
          <w:szCs w:val="24"/>
        </w:rPr>
        <w:tab/>
        <w:t>(</w:t>
      </w:r>
      <w:r w:rsidR="008D5ADB" w:rsidRPr="00BB522B">
        <w:rPr>
          <w:rFonts w:asciiTheme="minorHAnsi" w:hAnsiTheme="minorHAnsi" w:cstheme="minorHAnsi"/>
          <w:iCs/>
          <w:sz w:val="24"/>
          <w:szCs w:val="24"/>
        </w:rPr>
        <w:t>26</w:t>
      </w:r>
      <w:r w:rsidR="00BD0764" w:rsidRPr="00BB522B">
        <w:rPr>
          <w:rFonts w:asciiTheme="minorHAnsi" w:hAnsiTheme="minorHAnsi" w:cstheme="minorHAnsi"/>
          <w:iCs/>
          <w:sz w:val="24"/>
          <w:szCs w:val="24"/>
        </w:rPr>
        <w:t>)</w:t>
      </w:r>
    </w:p>
    <w:p w14:paraId="27FF800D" w14:textId="4864CAD2" w:rsidR="008D5ADB" w:rsidRPr="00BB522B" w:rsidRDefault="008D5ADB" w:rsidP="008D5ADB">
      <w:pPr>
        <w:jc w:val="both"/>
        <w:rPr>
          <w:rFonts w:asciiTheme="minorHAnsi" w:hAnsiTheme="minorHAnsi" w:cstheme="minorHAnsi"/>
          <w:sz w:val="24"/>
          <w:szCs w:val="24"/>
        </w:rPr>
      </w:pPr>
      <w:r w:rsidRPr="00BB522B">
        <w:rPr>
          <w:rFonts w:asciiTheme="minorHAnsi" w:hAnsiTheme="minorHAnsi" w:cstheme="minorHAnsi"/>
          <w:sz w:val="24"/>
          <w:szCs w:val="24"/>
        </w:rPr>
        <w:t>5.2.2.1</w:t>
      </w:r>
      <w:r w:rsidR="00785530" w:rsidRPr="00BB522B">
        <w:rPr>
          <w:rFonts w:asciiTheme="minorHAnsi" w:hAnsiTheme="minorHAnsi" w:cstheme="minorHAnsi"/>
          <w:sz w:val="24"/>
          <w:szCs w:val="24"/>
        </w:rPr>
        <w:t>2</w:t>
      </w:r>
      <w:r w:rsidR="00766888" w:rsidRPr="00BB522B">
        <w:rPr>
          <w:rFonts w:asciiTheme="minorHAnsi" w:hAnsiTheme="minorHAnsi" w:cstheme="minorHAnsi"/>
          <w:sz w:val="24"/>
          <w:szCs w:val="24"/>
        </w:rPr>
        <w:t>.</w:t>
      </w:r>
      <w:r w:rsidRPr="00BB522B">
        <w:rPr>
          <w:rFonts w:asciiTheme="minorHAnsi" w:hAnsiTheme="minorHAnsi" w:cstheme="minorHAnsi"/>
          <w:sz w:val="24"/>
          <w:szCs w:val="24"/>
        </w:rPr>
        <w:t xml:space="preserve"> Aportul de căldură de la subsol </w:t>
      </w:r>
      <w:r w:rsidRPr="00BB522B">
        <w:rPr>
          <w:rFonts w:asciiTheme="minorHAnsi" w:hAnsiTheme="minorHAnsi" w:cstheme="minorHAnsi"/>
          <w:b/>
          <w:sz w:val="24"/>
          <w:szCs w:val="24"/>
        </w:rPr>
        <w:t>neîncălzit</w:t>
      </w:r>
      <w:r w:rsidRPr="00BB522B">
        <w:rPr>
          <w:rFonts w:asciiTheme="minorHAnsi" w:hAnsiTheme="minorHAnsi" w:cstheme="minorHAnsi"/>
          <w:sz w:val="24"/>
          <w:szCs w:val="24"/>
        </w:rPr>
        <w:t xml:space="preserve"> către un oarecare apartament debranșat se determină cu relația:</w:t>
      </w:r>
    </w:p>
    <w:p w14:paraId="0FE04CF1" w14:textId="5D9C8C86" w:rsidR="008D5ADB" w:rsidRPr="00BB522B" w:rsidRDefault="002814F2" w:rsidP="008D5ADB">
      <w:pPr>
        <w:jc w:val="right"/>
        <w:rPr>
          <w:rFonts w:asciiTheme="minorHAnsi" w:hAnsiTheme="minorHAnsi" w:cstheme="minorHAnsi"/>
          <w:iCs/>
          <w:sz w:val="24"/>
          <w:szCs w:val="24"/>
        </w:rPr>
      </w:pPr>
      <m:oMath>
        <m:sSubSup>
          <m:sSubSupPr>
            <m:ctrlPr>
              <w:rPr>
                <w:rFonts w:ascii="Cambria Math" w:eastAsiaTheme="minorEastAsia" w:hAnsi="Cambria Math" w:cstheme="minorHAnsi"/>
                <w:iCs/>
                <w:sz w:val="24"/>
                <w:szCs w:val="24"/>
              </w:rPr>
            </m:ctrlPr>
          </m:sSubSupPr>
          <m:e>
            <m:r>
              <m:rPr>
                <m:sty m:val="p"/>
              </m:rPr>
              <w:rPr>
                <w:rFonts w:ascii="Cambria Math" w:hAnsi="Cambria Math" w:cstheme="minorHAnsi"/>
                <w:sz w:val="24"/>
                <w:szCs w:val="24"/>
              </w:rPr>
              <m:t>Q</m:t>
            </m:r>
          </m:e>
          <m:sub>
            <m:r>
              <m:rPr>
                <m:sty m:val="p"/>
              </m:rPr>
              <w:rPr>
                <w:rFonts w:ascii="Cambria Math" w:hAnsi="Cambria Math" w:cstheme="minorHAnsi"/>
                <w:sz w:val="24"/>
                <w:szCs w:val="24"/>
              </w:rPr>
              <m:t>sub.deb</m:t>
            </m:r>
          </m:sub>
          <m:sup>
            <m:r>
              <m:rPr>
                <m:sty m:val="p"/>
              </m:rPr>
              <w:rPr>
                <w:rFonts w:ascii="Cambria Math" w:hAnsi="Cambria Math" w:cstheme="minorHAnsi"/>
                <w:sz w:val="24"/>
                <w:szCs w:val="24"/>
              </w:rPr>
              <m:t>ap,x</m:t>
            </m:r>
          </m:sup>
        </m:sSubSup>
        <m:r>
          <m:rPr>
            <m:sty m:val="p"/>
          </m:rPr>
          <w:rPr>
            <w:rFonts w:ascii="Cambria Math" w:hAnsi="Cambria Math" w:cstheme="minorHAnsi"/>
            <w:sz w:val="24"/>
            <w:szCs w:val="24"/>
          </w:rPr>
          <m:t>=</m:t>
        </m:r>
        <m:f>
          <m:fPr>
            <m:ctrlPr>
              <w:rPr>
                <w:rFonts w:ascii="Cambria Math" w:eastAsiaTheme="minorEastAsia" w:hAnsi="Cambria Math" w:cstheme="minorHAnsi"/>
                <w:iCs/>
                <w:sz w:val="24"/>
                <w:szCs w:val="24"/>
              </w:rPr>
            </m:ctrlPr>
          </m:fPr>
          <m:num>
            <m:sSubSup>
              <m:sSubSupPr>
                <m:ctrlPr>
                  <w:rPr>
                    <w:rFonts w:ascii="Cambria Math" w:eastAsiaTheme="minorEastAsia" w:hAnsi="Cambria Math" w:cstheme="minorHAnsi"/>
                    <w:iCs/>
                    <w:sz w:val="24"/>
                    <w:szCs w:val="24"/>
                  </w:rPr>
                </m:ctrlPr>
              </m:sSubSupPr>
              <m:e>
                <m:r>
                  <m:rPr>
                    <m:sty m:val="p"/>
                  </m:rPr>
                  <w:rPr>
                    <w:rFonts w:ascii="Cambria Math" w:eastAsiaTheme="minorEastAsia" w:hAnsi="Cambria Math" w:cstheme="minorHAnsi"/>
                    <w:sz w:val="24"/>
                    <w:szCs w:val="24"/>
                  </w:rPr>
                  <m:t>S</m:t>
                </m:r>
              </m:e>
              <m:sub>
                <m:r>
                  <m:rPr>
                    <m:sty m:val="p"/>
                  </m:rPr>
                  <w:rPr>
                    <w:rFonts w:ascii="Cambria Math" w:eastAsiaTheme="minorEastAsia" w:hAnsi="Cambria Math" w:cstheme="minorHAnsi"/>
                    <w:sz w:val="24"/>
                    <w:szCs w:val="24"/>
                  </w:rPr>
                  <m:t>ap.x</m:t>
                </m:r>
              </m:sub>
              <m:sup>
                <m:r>
                  <m:rPr>
                    <m:sty m:val="p"/>
                  </m:rPr>
                  <w:rPr>
                    <w:rFonts w:ascii="Cambria Math" w:eastAsiaTheme="minorEastAsia" w:hAnsi="Cambria Math" w:cstheme="minorHAnsi"/>
                    <w:sz w:val="24"/>
                    <w:szCs w:val="24"/>
                  </w:rPr>
                  <m:t>deb</m:t>
                </m:r>
              </m:sup>
            </m:sSubSup>
          </m:num>
          <m:den>
            <m:sSub>
              <m:sSubPr>
                <m:ctrlPr>
                  <w:rPr>
                    <w:rFonts w:ascii="Cambria Math" w:eastAsiaTheme="minorEastAsia" w:hAnsi="Cambria Math" w:cstheme="minorHAnsi"/>
                    <w:iCs/>
                    <w:sz w:val="24"/>
                    <w:szCs w:val="24"/>
                  </w:rPr>
                </m:ctrlPr>
              </m:sSubPr>
              <m:e>
                <m:r>
                  <m:rPr>
                    <m:sty m:val="p"/>
                  </m:rPr>
                  <w:rPr>
                    <w:rFonts w:ascii="Cambria Math" w:hAnsi="Cambria Math" w:cstheme="minorHAnsi"/>
                    <w:sz w:val="24"/>
                    <w:szCs w:val="24"/>
                  </w:rPr>
                  <m:t>S</m:t>
                </m:r>
              </m:e>
              <m:sub>
                <m:r>
                  <m:rPr>
                    <m:sty m:val="p"/>
                  </m:rPr>
                  <w:rPr>
                    <w:rFonts w:ascii="Cambria Math" w:hAnsi="Cambria Math" w:cstheme="minorHAnsi"/>
                    <w:sz w:val="24"/>
                    <w:szCs w:val="24"/>
                  </w:rPr>
                  <m:t>ap,tot</m:t>
                </m:r>
              </m:sub>
            </m:sSub>
          </m:den>
        </m:f>
        <m:r>
          <m:rPr>
            <m:sty m:val="p"/>
          </m:rPr>
          <w:rPr>
            <w:rFonts w:ascii="Cambria Math" w:eastAsia="Cambria Math" w:hAnsi="Cambria Math" w:cstheme="minorHAnsi"/>
            <w:sz w:val="24"/>
            <w:szCs w:val="24"/>
          </w:rPr>
          <m:t>∙</m:t>
        </m:r>
        <m:sSub>
          <m:sSubPr>
            <m:ctrlPr>
              <w:rPr>
                <w:rFonts w:ascii="Cambria Math" w:hAnsi="Cambria Math" w:cstheme="minorHAnsi"/>
                <w:bCs/>
                <w:sz w:val="24"/>
                <w:szCs w:val="24"/>
              </w:rPr>
            </m:ctrlPr>
          </m:sSubPr>
          <m:e>
            <m:r>
              <m:rPr>
                <m:sty m:val="p"/>
              </m:rPr>
              <w:rPr>
                <w:rFonts w:ascii="Cambria Math" w:eastAsia="Calibri" w:hAnsi="Cambria Math" w:cstheme="minorHAnsi"/>
                <w:sz w:val="24"/>
                <w:szCs w:val="24"/>
              </w:rPr>
              <m:t>Q</m:t>
            </m:r>
          </m:e>
          <m:sub>
            <m:r>
              <m:rPr>
                <m:sty m:val="p"/>
              </m:rPr>
              <w:rPr>
                <w:rFonts w:ascii="Cambria Math" w:hAnsi="Cambria Math" w:cstheme="minorHAnsi"/>
                <w:sz w:val="24"/>
                <w:szCs w:val="24"/>
              </w:rPr>
              <m:t>sub.</m:t>
            </m:r>
          </m:sub>
        </m:sSub>
        <m:r>
          <w:rPr>
            <w:rFonts w:ascii="Cambria Math" w:hAnsi="Cambria Math" w:cstheme="minorHAnsi"/>
            <w:sz w:val="24"/>
            <w:szCs w:val="24"/>
          </w:rPr>
          <m:t xml:space="preserve"> </m:t>
        </m:r>
        <m:d>
          <m:dPr>
            <m:begChr m:val="["/>
            <m:endChr m:val="]"/>
            <m:ctrlPr>
              <w:rPr>
                <w:rFonts w:ascii="Cambria Math" w:hAnsi="Cambria Math" w:cstheme="minorHAnsi"/>
                <w:i/>
                <w:iCs/>
                <w:sz w:val="24"/>
                <w:szCs w:val="24"/>
              </w:rPr>
            </m:ctrlPr>
          </m:dPr>
          <m:e>
            <m:r>
              <m:rPr>
                <m:sty m:val="p"/>
              </m:rPr>
              <w:rPr>
                <w:rFonts w:ascii="Cambria Math" w:hAnsi="Cambria Math" w:cstheme="minorHAnsi"/>
                <w:sz w:val="24"/>
                <w:szCs w:val="24"/>
              </w:rPr>
              <m:t>Gcal</m:t>
            </m:r>
          </m:e>
        </m:d>
      </m:oMath>
      <w:r w:rsidR="008D5ADB" w:rsidRPr="00BB522B">
        <w:rPr>
          <w:rFonts w:asciiTheme="minorHAnsi" w:hAnsiTheme="minorHAnsi" w:cstheme="minorHAnsi"/>
          <w:iCs/>
          <w:sz w:val="24"/>
          <w:szCs w:val="24"/>
        </w:rPr>
        <w:t>.</w:t>
      </w:r>
      <w:r w:rsidR="008D5ADB" w:rsidRPr="00BB522B">
        <w:rPr>
          <w:rFonts w:asciiTheme="minorHAnsi" w:hAnsiTheme="minorHAnsi" w:cstheme="minorHAnsi"/>
          <w:iCs/>
          <w:sz w:val="24"/>
          <w:szCs w:val="24"/>
        </w:rPr>
        <w:tab/>
      </w:r>
      <w:r w:rsidR="008D5ADB" w:rsidRPr="00BB522B">
        <w:rPr>
          <w:rFonts w:asciiTheme="minorHAnsi" w:hAnsiTheme="minorHAnsi" w:cstheme="minorHAnsi"/>
          <w:iCs/>
          <w:sz w:val="24"/>
          <w:szCs w:val="24"/>
        </w:rPr>
        <w:tab/>
      </w:r>
      <w:r w:rsidR="008D5ADB" w:rsidRPr="00BB522B">
        <w:rPr>
          <w:rFonts w:asciiTheme="minorHAnsi" w:hAnsiTheme="minorHAnsi" w:cstheme="minorHAnsi"/>
          <w:iCs/>
          <w:sz w:val="24"/>
          <w:szCs w:val="24"/>
        </w:rPr>
        <w:tab/>
      </w:r>
      <w:r w:rsidR="008D5ADB" w:rsidRPr="00BB522B">
        <w:rPr>
          <w:rFonts w:asciiTheme="minorHAnsi" w:hAnsiTheme="minorHAnsi" w:cstheme="minorHAnsi"/>
          <w:iCs/>
          <w:sz w:val="24"/>
          <w:szCs w:val="24"/>
        </w:rPr>
        <w:tab/>
        <w:t>(27)</w:t>
      </w:r>
    </w:p>
    <w:p w14:paraId="2AF46157" w14:textId="03153941" w:rsidR="008D5ADB" w:rsidRPr="00BB522B" w:rsidRDefault="008D5ADB" w:rsidP="008D5ADB">
      <w:pPr>
        <w:jc w:val="both"/>
        <w:rPr>
          <w:rFonts w:asciiTheme="minorHAnsi" w:hAnsiTheme="minorHAnsi" w:cstheme="minorHAnsi"/>
          <w:sz w:val="24"/>
          <w:szCs w:val="24"/>
        </w:rPr>
      </w:pPr>
      <w:r w:rsidRPr="00BB522B">
        <w:rPr>
          <w:rFonts w:asciiTheme="minorHAnsi" w:hAnsiTheme="minorHAnsi" w:cstheme="minorHAnsi"/>
          <w:sz w:val="24"/>
          <w:szCs w:val="24"/>
        </w:rPr>
        <w:t>5.2.2.1</w:t>
      </w:r>
      <w:r w:rsidR="00785530" w:rsidRPr="00BB522B">
        <w:rPr>
          <w:rFonts w:asciiTheme="minorHAnsi" w:hAnsiTheme="minorHAnsi" w:cstheme="minorHAnsi"/>
          <w:sz w:val="24"/>
          <w:szCs w:val="24"/>
        </w:rPr>
        <w:t>3</w:t>
      </w:r>
      <w:r w:rsidR="00766888" w:rsidRPr="00BB522B">
        <w:rPr>
          <w:rFonts w:asciiTheme="minorHAnsi" w:hAnsiTheme="minorHAnsi" w:cstheme="minorHAnsi"/>
          <w:sz w:val="24"/>
          <w:szCs w:val="24"/>
        </w:rPr>
        <w:t>.</w:t>
      </w:r>
      <w:r w:rsidRPr="00BB522B">
        <w:rPr>
          <w:rFonts w:asciiTheme="minorHAnsi" w:hAnsiTheme="minorHAnsi" w:cstheme="minorHAnsi"/>
          <w:sz w:val="24"/>
          <w:szCs w:val="24"/>
        </w:rPr>
        <w:t xml:space="preserve"> Aportul de căldură de la etaj tehnic  </w:t>
      </w:r>
      <w:r w:rsidRPr="00BB522B">
        <w:rPr>
          <w:rFonts w:asciiTheme="minorHAnsi" w:hAnsiTheme="minorHAnsi" w:cstheme="minorHAnsi"/>
          <w:b/>
          <w:sz w:val="24"/>
          <w:szCs w:val="24"/>
        </w:rPr>
        <w:t>încălzit</w:t>
      </w:r>
      <w:r w:rsidRPr="00BB522B">
        <w:rPr>
          <w:rFonts w:asciiTheme="minorHAnsi" w:hAnsiTheme="minorHAnsi" w:cstheme="minorHAnsi"/>
          <w:sz w:val="24"/>
          <w:szCs w:val="24"/>
        </w:rPr>
        <w:t xml:space="preserve"> către un oarecare apartament debranșat se determină cu relația:</w:t>
      </w:r>
    </w:p>
    <w:p w14:paraId="7C470B63" w14:textId="64A21498" w:rsidR="008D5ADB" w:rsidRPr="00BB522B" w:rsidRDefault="002814F2" w:rsidP="008D5ADB">
      <w:pPr>
        <w:jc w:val="right"/>
        <w:rPr>
          <w:rFonts w:asciiTheme="minorHAnsi" w:hAnsiTheme="minorHAnsi" w:cstheme="minorHAnsi"/>
          <w:iCs/>
          <w:sz w:val="24"/>
          <w:szCs w:val="24"/>
        </w:rPr>
      </w:pPr>
      <m:oMath>
        <m:sSubSup>
          <m:sSubSupPr>
            <m:ctrlPr>
              <w:rPr>
                <w:rFonts w:ascii="Cambria Math" w:eastAsiaTheme="minorEastAsia" w:hAnsi="Cambria Math" w:cstheme="minorHAnsi"/>
                <w:i/>
                <w:iCs/>
                <w:sz w:val="24"/>
                <w:szCs w:val="24"/>
              </w:rPr>
            </m:ctrlPr>
          </m:sSubSupPr>
          <m:e>
            <m:r>
              <m:rPr>
                <m:sty m:val="p"/>
              </m:rPr>
              <w:rPr>
                <w:rFonts w:ascii="Cambria Math" w:hAnsi="Cambria Math" w:cstheme="minorHAnsi"/>
                <w:sz w:val="24"/>
                <w:szCs w:val="24"/>
              </w:rPr>
              <m:t>Q</m:t>
            </m:r>
          </m:e>
          <m:sub>
            <m:r>
              <m:rPr>
                <m:sty m:val="p"/>
              </m:rPr>
              <w:rPr>
                <w:rFonts w:ascii="Cambria Math" w:hAnsi="Cambria Math" w:cstheme="minorHAnsi"/>
                <w:sz w:val="24"/>
                <w:szCs w:val="24"/>
              </w:rPr>
              <m:t>et.înc.deb</m:t>
            </m:r>
          </m:sub>
          <m:sup>
            <m:r>
              <m:rPr>
                <m:sty m:val="p"/>
              </m:rPr>
              <w:rPr>
                <w:rFonts w:ascii="Cambria Math" w:hAnsi="Cambria Math" w:cstheme="minorHAnsi"/>
                <w:sz w:val="24"/>
                <w:szCs w:val="24"/>
              </w:rPr>
              <m:t>ap,x</m:t>
            </m:r>
          </m:sup>
        </m:sSubSup>
        <m:r>
          <m:rPr>
            <m:sty m:val="p"/>
          </m:rPr>
          <w:rPr>
            <w:rFonts w:ascii="Cambria Math" w:hAnsi="Cambria Math" w:cstheme="minorHAnsi"/>
            <w:sz w:val="24"/>
            <w:szCs w:val="24"/>
          </w:rPr>
          <m:t>=</m:t>
        </m:r>
        <m:f>
          <m:fPr>
            <m:ctrlPr>
              <w:rPr>
                <w:rFonts w:ascii="Cambria Math" w:eastAsiaTheme="minorEastAsia" w:hAnsi="Cambria Math" w:cstheme="minorHAnsi"/>
                <w:i/>
                <w:iCs/>
                <w:sz w:val="24"/>
                <w:szCs w:val="24"/>
              </w:rPr>
            </m:ctrlPr>
          </m:fPr>
          <m:num>
            <m:sSubSup>
              <m:sSubSupPr>
                <m:ctrlPr>
                  <w:rPr>
                    <w:rFonts w:ascii="Cambria Math" w:eastAsiaTheme="minorEastAsia" w:hAnsi="Cambria Math" w:cstheme="minorHAnsi"/>
                    <w:iCs/>
                    <w:sz w:val="24"/>
                    <w:szCs w:val="24"/>
                  </w:rPr>
                </m:ctrlPr>
              </m:sSubSupPr>
              <m:e>
                <m:r>
                  <m:rPr>
                    <m:sty m:val="p"/>
                  </m:rPr>
                  <w:rPr>
                    <w:rFonts w:ascii="Cambria Math" w:eastAsiaTheme="minorEastAsia" w:hAnsi="Cambria Math" w:cstheme="minorHAnsi"/>
                    <w:sz w:val="24"/>
                    <w:szCs w:val="24"/>
                  </w:rPr>
                  <m:t>S</m:t>
                </m:r>
              </m:e>
              <m:sub>
                <m:r>
                  <m:rPr>
                    <m:sty m:val="p"/>
                  </m:rPr>
                  <w:rPr>
                    <w:rFonts w:ascii="Cambria Math" w:eastAsiaTheme="minorEastAsia" w:hAnsi="Cambria Math" w:cstheme="minorHAnsi"/>
                    <w:sz w:val="24"/>
                    <w:szCs w:val="24"/>
                  </w:rPr>
                  <m:t>ap.x</m:t>
                </m:r>
              </m:sub>
              <m:sup>
                <m:r>
                  <m:rPr>
                    <m:sty m:val="p"/>
                  </m:rPr>
                  <w:rPr>
                    <w:rFonts w:ascii="Cambria Math" w:eastAsiaTheme="minorEastAsia" w:hAnsi="Cambria Math" w:cstheme="minorHAnsi"/>
                    <w:sz w:val="24"/>
                    <w:szCs w:val="24"/>
                  </w:rPr>
                  <m:t>deb</m:t>
                </m:r>
              </m:sup>
            </m:sSubSup>
          </m:num>
          <m:den>
            <m:sSub>
              <m:sSubPr>
                <m:ctrlPr>
                  <w:rPr>
                    <w:rFonts w:ascii="Cambria Math" w:eastAsiaTheme="minorEastAsia" w:hAnsi="Cambria Math" w:cstheme="minorHAnsi"/>
                    <w:i/>
                    <w:iCs/>
                    <w:sz w:val="24"/>
                    <w:szCs w:val="24"/>
                  </w:rPr>
                </m:ctrlPr>
              </m:sSubPr>
              <m:e>
                <m:r>
                  <m:rPr>
                    <m:sty m:val="p"/>
                  </m:rPr>
                  <w:rPr>
                    <w:rFonts w:ascii="Cambria Math" w:hAnsi="Cambria Math" w:cstheme="minorHAnsi"/>
                    <w:sz w:val="24"/>
                    <w:szCs w:val="24"/>
                  </w:rPr>
                  <m:t>S</m:t>
                </m:r>
              </m:e>
              <m:sub>
                <m:r>
                  <m:rPr>
                    <m:sty m:val="p"/>
                  </m:rPr>
                  <w:rPr>
                    <w:rFonts w:ascii="Cambria Math" w:hAnsi="Cambria Math" w:cstheme="minorHAnsi"/>
                    <w:sz w:val="24"/>
                    <w:szCs w:val="24"/>
                  </w:rPr>
                  <m:t>ap,tot</m:t>
                </m:r>
              </m:sub>
            </m:sSub>
          </m:den>
        </m:f>
        <m:r>
          <m:rPr>
            <m:sty m:val="p"/>
          </m:rPr>
          <w:rPr>
            <w:rFonts w:ascii="Cambria Math" w:eastAsia="Cambria Math" w:hAnsi="Cambria Math" w:cstheme="minorHAnsi"/>
            <w:sz w:val="24"/>
            <w:szCs w:val="24"/>
          </w:rPr>
          <m:t>∙</m:t>
        </m:r>
        <m:sSub>
          <m:sSubPr>
            <m:ctrlPr>
              <w:rPr>
                <w:rFonts w:ascii="Cambria Math" w:hAnsi="Cambria Math" w:cstheme="minorHAnsi"/>
                <w:bCs/>
                <w:i/>
                <w:sz w:val="24"/>
                <w:szCs w:val="24"/>
              </w:rPr>
            </m:ctrlPr>
          </m:sSubPr>
          <m:e>
            <m:r>
              <m:rPr>
                <m:sty m:val="p"/>
              </m:rPr>
              <w:rPr>
                <w:rFonts w:ascii="Cambria Math" w:eastAsia="Calibri" w:hAnsi="Cambria Math" w:cstheme="minorHAnsi"/>
                <w:sz w:val="24"/>
                <w:szCs w:val="24"/>
              </w:rPr>
              <m:t>Q</m:t>
            </m:r>
          </m:e>
          <m:sub>
            <m:r>
              <m:rPr>
                <m:sty m:val="p"/>
              </m:rPr>
              <w:rPr>
                <w:rFonts w:ascii="Cambria Math" w:hAnsi="Cambria Math" w:cstheme="minorHAnsi"/>
                <w:sz w:val="24"/>
                <w:szCs w:val="24"/>
              </w:rPr>
              <m:t>et.înc.</m:t>
            </m:r>
          </m:sub>
        </m:sSub>
        <m:r>
          <w:rPr>
            <w:rFonts w:ascii="Cambria Math" w:hAnsi="Cambria Math" w:cstheme="minorHAnsi"/>
            <w:sz w:val="24"/>
            <w:szCs w:val="24"/>
          </w:rPr>
          <m:t xml:space="preserve"> </m:t>
        </m:r>
        <m:d>
          <m:dPr>
            <m:begChr m:val="["/>
            <m:endChr m:val="]"/>
            <m:ctrlPr>
              <w:rPr>
                <w:rFonts w:ascii="Cambria Math" w:hAnsi="Cambria Math" w:cstheme="minorHAnsi"/>
                <w:i/>
                <w:iCs/>
                <w:sz w:val="24"/>
                <w:szCs w:val="24"/>
              </w:rPr>
            </m:ctrlPr>
          </m:dPr>
          <m:e>
            <m:r>
              <m:rPr>
                <m:sty m:val="p"/>
              </m:rPr>
              <w:rPr>
                <w:rFonts w:ascii="Cambria Math" w:hAnsi="Cambria Math" w:cstheme="minorHAnsi"/>
                <w:sz w:val="24"/>
                <w:szCs w:val="24"/>
              </w:rPr>
              <m:t>Gcal</m:t>
            </m:r>
          </m:e>
        </m:d>
      </m:oMath>
      <w:r w:rsidR="008D5ADB" w:rsidRPr="00BB522B">
        <w:rPr>
          <w:rFonts w:asciiTheme="minorHAnsi" w:hAnsiTheme="minorHAnsi" w:cstheme="minorHAnsi"/>
          <w:iCs/>
          <w:sz w:val="24"/>
          <w:szCs w:val="24"/>
        </w:rPr>
        <w:t>.</w:t>
      </w:r>
      <w:r w:rsidR="008D5ADB" w:rsidRPr="00BB522B">
        <w:rPr>
          <w:rFonts w:asciiTheme="minorHAnsi" w:hAnsiTheme="minorHAnsi" w:cstheme="minorHAnsi"/>
          <w:iCs/>
          <w:sz w:val="24"/>
          <w:szCs w:val="24"/>
        </w:rPr>
        <w:tab/>
      </w:r>
      <w:r w:rsidR="008D5ADB" w:rsidRPr="00BB522B">
        <w:rPr>
          <w:rFonts w:asciiTheme="minorHAnsi" w:hAnsiTheme="minorHAnsi" w:cstheme="minorHAnsi"/>
          <w:iCs/>
          <w:sz w:val="24"/>
          <w:szCs w:val="24"/>
        </w:rPr>
        <w:tab/>
      </w:r>
      <w:r w:rsidR="008D5ADB" w:rsidRPr="00BB522B">
        <w:rPr>
          <w:rFonts w:asciiTheme="minorHAnsi" w:hAnsiTheme="minorHAnsi" w:cstheme="minorHAnsi"/>
          <w:iCs/>
          <w:sz w:val="24"/>
          <w:szCs w:val="24"/>
        </w:rPr>
        <w:tab/>
      </w:r>
      <w:r w:rsidR="008D5ADB" w:rsidRPr="00BB522B">
        <w:rPr>
          <w:rFonts w:asciiTheme="minorHAnsi" w:hAnsiTheme="minorHAnsi" w:cstheme="minorHAnsi"/>
          <w:iCs/>
          <w:sz w:val="24"/>
          <w:szCs w:val="24"/>
        </w:rPr>
        <w:tab/>
        <w:t>(28)</w:t>
      </w:r>
    </w:p>
    <w:p w14:paraId="4C8CCB6D" w14:textId="626BECAB" w:rsidR="008D5ADB" w:rsidRPr="00BB522B" w:rsidRDefault="008D5ADB" w:rsidP="008D5ADB">
      <w:pPr>
        <w:jc w:val="both"/>
        <w:rPr>
          <w:rFonts w:asciiTheme="minorHAnsi" w:hAnsiTheme="minorHAnsi" w:cstheme="minorHAnsi"/>
          <w:sz w:val="24"/>
          <w:szCs w:val="24"/>
        </w:rPr>
      </w:pPr>
      <w:r w:rsidRPr="00BB522B">
        <w:rPr>
          <w:rFonts w:asciiTheme="minorHAnsi" w:hAnsiTheme="minorHAnsi" w:cstheme="minorHAnsi"/>
          <w:sz w:val="24"/>
          <w:szCs w:val="24"/>
        </w:rPr>
        <w:t>5.2.2.1</w:t>
      </w:r>
      <w:r w:rsidR="00785530" w:rsidRPr="00BB522B">
        <w:rPr>
          <w:rFonts w:asciiTheme="minorHAnsi" w:hAnsiTheme="minorHAnsi" w:cstheme="minorHAnsi"/>
          <w:sz w:val="24"/>
          <w:szCs w:val="24"/>
        </w:rPr>
        <w:t>4</w:t>
      </w:r>
      <w:r w:rsidR="00766888" w:rsidRPr="00BB522B">
        <w:rPr>
          <w:rFonts w:asciiTheme="minorHAnsi" w:hAnsiTheme="minorHAnsi" w:cstheme="minorHAnsi"/>
          <w:sz w:val="24"/>
          <w:szCs w:val="24"/>
        </w:rPr>
        <w:t>.</w:t>
      </w:r>
      <w:r w:rsidRPr="00BB522B">
        <w:rPr>
          <w:rFonts w:asciiTheme="minorHAnsi" w:hAnsiTheme="minorHAnsi" w:cstheme="minorHAnsi"/>
          <w:sz w:val="24"/>
          <w:szCs w:val="24"/>
        </w:rPr>
        <w:t xml:space="preserve"> Aportul de căldură de la etaj tehnic </w:t>
      </w:r>
      <w:r w:rsidRPr="00BB522B">
        <w:rPr>
          <w:rFonts w:asciiTheme="minorHAnsi" w:hAnsiTheme="minorHAnsi" w:cstheme="minorHAnsi"/>
          <w:b/>
          <w:sz w:val="24"/>
          <w:szCs w:val="24"/>
        </w:rPr>
        <w:t>neîncălzit</w:t>
      </w:r>
      <w:r w:rsidRPr="00BB522B">
        <w:rPr>
          <w:rFonts w:asciiTheme="minorHAnsi" w:hAnsiTheme="minorHAnsi" w:cstheme="minorHAnsi"/>
          <w:sz w:val="24"/>
          <w:szCs w:val="24"/>
        </w:rPr>
        <w:t xml:space="preserve"> către un oarecare apartament debranșat se determină cu relația:</w:t>
      </w:r>
    </w:p>
    <w:p w14:paraId="5064F52E" w14:textId="5A8D0F5E" w:rsidR="008D5ADB" w:rsidRPr="00BB522B" w:rsidRDefault="002814F2" w:rsidP="008D5ADB">
      <w:pPr>
        <w:jc w:val="right"/>
        <w:rPr>
          <w:rFonts w:asciiTheme="minorHAnsi" w:hAnsiTheme="minorHAnsi" w:cstheme="minorHAnsi"/>
          <w:iCs/>
          <w:sz w:val="24"/>
          <w:szCs w:val="24"/>
        </w:rPr>
      </w:pPr>
      <m:oMath>
        <m:sSubSup>
          <m:sSubSupPr>
            <m:ctrlPr>
              <w:rPr>
                <w:rFonts w:ascii="Cambria Math" w:eastAsiaTheme="minorEastAsia" w:hAnsi="Cambria Math" w:cstheme="minorHAnsi"/>
                <w:iCs/>
                <w:sz w:val="24"/>
                <w:szCs w:val="24"/>
              </w:rPr>
            </m:ctrlPr>
          </m:sSubSupPr>
          <m:e>
            <m:r>
              <m:rPr>
                <m:sty m:val="p"/>
              </m:rPr>
              <w:rPr>
                <w:rFonts w:ascii="Cambria Math" w:hAnsi="Cambria Math" w:cstheme="minorHAnsi"/>
                <w:sz w:val="24"/>
                <w:szCs w:val="24"/>
              </w:rPr>
              <m:t>Q</m:t>
            </m:r>
          </m:e>
          <m:sub>
            <m:r>
              <m:rPr>
                <m:sty m:val="p"/>
              </m:rPr>
              <w:rPr>
                <w:rFonts w:ascii="Cambria Math" w:hAnsi="Cambria Math" w:cstheme="minorHAnsi"/>
                <w:sz w:val="24"/>
                <w:szCs w:val="24"/>
              </w:rPr>
              <m:t>et.deb</m:t>
            </m:r>
          </m:sub>
          <m:sup>
            <m:r>
              <m:rPr>
                <m:sty m:val="p"/>
              </m:rPr>
              <w:rPr>
                <w:rFonts w:ascii="Cambria Math" w:hAnsi="Cambria Math" w:cstheme="minorHAnsi"/>
                <w:sz w:val="24"/>
                <w:szCs w:val="24"/>
              </w:rPr>
              <m:t>ap,x</m:t>
            </m:r>
          </m:sup>
        </m:sSubSup>
        <m:r>
          <m:rPr>
            <m:sty m:val="p"/>
          </m:rPr>
          <w:rPr>
            <w:rFonts w:ascii="Cambria Math" w:hAnsi="Cambria Math" w:cstheme="minorHAnsi"/>
            <w:sz w:val="24"/>
            <w:szCs w:val="24"/>
          </w:rPr>
          <m:t>=</m:t>
        </m:r>
        <m:f>
          <m:fPr>
            <m:ctrlPr>
              <w:rPr>
                <w:rFonts w:ascii="Cambria Math" w:eastAsiaTheme="minorEastAsia" w:hAnsi="Cambria Math" w:cstheme="minorHAnsi"/>
                <w:iCs/>
                <w:sz w:val="24"/>
                <w:szCs w:val="24"/>
              </w:rPr>
            </m:ctrlPr>
          </m:fPr>
          <m:num>
            <m:sSubSup>
              <m:sSubSupPr>
                <m:ctrlPr>
                  <w:rPr>
                    <w:rFonts w:ascii="Cambria Math" w:eastAsiaTheme="minorEastAsia" w:hAnsi="Cambria Math" w:cstheme="minorHAnsi"/>
                    <w:iCs/>
                    <w:sz w:val="24"/>
                    <w:szCs w:val="24"/>
                  </w:rPr>
                </m:ctrlPr>
              </m:sSubSupPr>
              <m:e>
                <m:r>
                  <m:rPr>
                    <m:sty m:val="p"/>
                  </m:rPr>
                  <w:rPr>
                    <w:rFonts w:ascii="Cambria Math" w:eastAsiaTheme="minorEastAsia" w:hAnsi="Cambria Math" w:cstheme="minorHAnsi"/>
                    <w:sz w:val="24"/>
                    <w:szCs w:val="24"/>
                  </w:rPr>
                  <m:t>S</m:t>
                </m:r>
              </m:e>
              <m:sub>
                <m:r>
                  <m:rPr>
                    <m:sty m:val="p"/>
                  </m:rPr>
                  <w:rPr>
                    <w:rFonts w:ascii="Cambria Math" w:eastAsiaTheme="minorEastAsia" w:hAnsi="Cambria Math" w:cstheme="minorHAnsi"/>
                    <w:sz w:val="24"/>
                    <w:szCs w:val="24"/>
                  </w:rPr>
                  <m:t>ap.x</m:t>
                </m:r>
              </m:sub>
              <m:sup>
                <m:r>
                  <m:rPr>
                    <m:sty m:val="p"/>
                  </m:rPr>
                  <w:rPr>
                    <w:rFonts w:ascii="Cambria Math" w:eastAsiaTheme="minorEastAsia" w:hAnsi="Cambria Math" w:cstheme="minorHAnsi"/>
                    <w:sz w:val="24"/>
                    <w:szCs w:val="24"/>
                  </w:rPr>
                  <m:t>deb</m:t>
                </m:r>
              </m:sup>
            </m:sSubSup>
          </m:num>
          <m:den>
            <m:sSub>
              <m:sSubPr>
                <m:ctrlPr>
                  <w:rPr>
                    <w:rFonts w:ascii="Cambria Math" w:eastAsiaTheme="minorEastAsia" w:hAnsi="Cambria Math" w:cstheme="minorHAnsi"/>
                    <w:iCs/>
                    <w:sz w:val="24"/>
                    <w:szCs w:val="24"/>
                  </w:rPr>
                </m:ctrlPr>
              </m:sSubPr>
              <m:e>
                <m:r>
                  <m:rPr>
                    <m:sty m:val="p"/>
                  </m:rPr>
                  <w:rPr>
                    <w:rFonts w:ascii="Cambria Math" w:hAnsi="Cambria Math" w:cstheme="minorHAnsi"/>
                    <w:sz w:val="24"/>
                    <w:szCs w:val="24"/>
                  </w:rPr>
                  <m:t>S</m:t>
                </m:r>
              </m:e>
              <m:sub>
                <m:r>
                  <m:rPr>
                    <m:sty m:val="p"/>
                  </m:rPr>
                  <w:rPr>
                    <w:rFonts w:ascii="Cambria Math" w:hAnsi="Cambria Math" w:cstheme="minorHAnsi"/>
                    <w:sz w:val="24"/>
                    <w:szCs w:val="24"/>
                  </w:rPr>
                  <m:t>ap,tot</m:t>
                </m:r>
              </m:sub>
            </m:sSub>
          </m:den>
        </m:f>
        <m:r>
          <m:rPr>
            <m:sty m:val="p"/>
          </m:rPr>
          <w:rPr>
            <w:rFonts w:ascii="Cambria Math" w:eastAsia="Cambria Math" w:hAnsi="Cambria Math" w:cstheme="minorHAnsi"/>
            <w:sz w:val="24"/>
            <w:szCs w:val="24"/>
          </w:rPr>
          <m:t>∙</m:t>
        </m:r>
        <m:sSub>
          <m:sSubPr>
            <m:ctrlPr>
              <w:rPr>
                <w:rFonts w:ascii="Cambria Math" w:hAnsi="Cambria Math" w:cstheme="minorHAnsi"/>
                <w:bCs/>
                <w:sz w:val="24"/>
                <w:szCs w:val="24"/>
              </w:rPr>
            </m:ctrlPr>
          </m:sSubPr>
          <m:e>
            <m:r>
              <m:rPr>
                <m:sty m:val="p"/>
              </m:rPr>
              <w:rPr>
                <w:rFonts w:ascii="Cambria Math" w:eastAsia="Calibri" w:hAnsi="Cambria Math" w:cstheme="minorHAnsi"/>
                <w:sz w:val="24"/>
                <w:szCs w:val="24"/>
              </w:rPr>
              <m:t>Q</m:t>
            </m:r>
          </m:e>
          <m:sub>
            <m:r>
              <m:rPr>
                <m:sty m:val="p"/>
              </m:rPr>
              <w:rPr>
                <w:rFonts w:ascii="Cambria Math" w:hAnsi="Cambria Math" w:cstheme="minorHAnsi"/>
                <w:sz w:val="24"/>
                <w:szCs w:val="24"/>
              </w:rPr>
              <m:t>et.</m:t>
            </m:r>
          </m:sub>
        </m:sSub>
        <m:r>
          <m:rPr>
            <m:sty m:val="p"/>
          </m:rPr>
          <w:rPr>
            <w:rFonts w:ascii="Cambria Math" w:hAnsi="Cambria Math" w:cstheme="minorHAnsi"/>
            <w:sz w:val="24"/>
            <w:szCs w:val="24"/>
          </w:rPr>
          <m:t xml:space="preserve"> </m:t>
        </m:r>
        <m:d>
          <m:dPr>
            <m:begChr m:val="["/>
            <m:endChr m:val="]"/>
            <m:ctrlPr>
              <w:rPr>
                <w:rFonts w:ascii="Cambria Math" w:hAnsi="Cambria Math" w:cstheme="minorHAnsi"/>
                <w:i/>
                <w:iCs/>
                <w:sz w:val="24"/>
                <w:szCs w:val="24"/>
              </w:rPr>
            </m:ctrlPr>
          </m:dPr>
          <m:e>
            <m:r>
              <m:rPr>
                <m:sty m:val="p"/>
              </m:rPr>
              <w:rPr>
                <w:rFonts w:ascii="Cambria Math" w:hAnsi="Cambria Math" w:cstheme="minorHAnsi"/>
                <w:sz w:val="24"/>
                <w:szCs w:val="24"/>
              </w:rPr>
              <m:t>Gcal</m:t>
            </m:r>
          </m:e>
        </m:d>
      </m:oMath>
      <w:r w:rsidR="008D5ADB" w:rsidRPr="00BB522B">
        <w:rPr>
          <w:rFonts w:asciiTheme="minorHAnsi" w:hAnsiTheme="minorHAnsi" w:cstheme="minorHAnsi"/>
          <w:iCs/>
          <w:sz w:val="24"/>
          <w:szCs w:val="24"/>
        </w:rPr>
        <w:t>.</w:t>
      </w:r>
      <w:r w:rsidR="008D5ADB" w:rsidRPr="00BB522B">
        <w:rPr>
          <w:rFonts w:asciiTheme="minorHAnsi" w:hAnsiTheme="minorHAnsi" w:cstheme="minorHAnsi"/>
          <w:iCs/>
          <w:sz w:val="24"/>
          <w:szCs w:val="24"/>
        </w:rPr>
        <w:tab/>
      </w:r>
      <w:r w:rsidR="008D5ADB" w:rsidRPr="00BB522B">
        <w:rPr>
          <w:rFonts w:asciiTheme="minorHAnsi" w:hAnsiTheme="minorHAnsi" w:cstheme="minorHAnsi"/>
          <w:iCs/>
          <w:sz w:val="24"/>
          <w:szCs w:val="24"/>
        </w:rPr>
        <w:tab/>
      </w:r>
      <w:r w:rsidR="00B544D4" w:rsidRPr="00BB522B">
        <w:rPr>
          <w:rFonts w:asciiTheme="minorHAnsi" w:hAnsiTheme="minorHAnsi" w:cstheme="minorHAnsi"/>
          <w:iCs/>
          <w:sz w:val="24"/>
          <w:szCs w:val="24"/>
        </w:rPr>
        <w:tab/>
      </w:r>
      <w:r w:rsidR="008D5ADB" w:rsidRPr="00BB522B">
        <w:rPr>
          <w:rFonts w:asciiTheme="minorHAnsi" w:hAnsiTheme="minorHAnsi" w:cstheme="minorHAnsi"/>
          <w:iCs/>
          <w:sz w:val="24"/>
          <w:szCs w:val="24"/>
        </w:rPr>
        <w:tab/>
      </w:r>
      <w:r w:rsidR="008D5ADB" w:rsidRPr="00BB522B">
        <w:rPr>
          <w:rFonts w:asciiTheme="minorHAnsi" w:hAnsiTheme="minorHAnsi" w:cstheme="minorHAnsi"/>
          <w:iCs/>
          <w:sz w:val="24"/>
          <w:szCs w:val="24"/>
        </w:rPr>
        <w:tab/>
        <w:t>(29)</w:t>
      </w:r>
    </w:p>
    <w:p w14:paraId="536DACF8" w14:textId="3A38E094" w:rsidR="008D5ADB" w:rsidRPr="00BB522B" w:rsidRDefault="008D5ADB" w:rsidP="008D5ADB">
      <w:pPr>
        <w:jc w:val="both"/>
        <w:rPr>
          <w:rFonts w:asciiTheme="minorHAnsi" w:hAnsiTheme="minorHAnsi" w:cstheme="minorHAnsi"/>
          <w:sz w:val="24"/>
          <w:szCs w:val="24"/>
        </w:rPr>
      </w:pPr>
      <w:r w:rsidRPr="00BB522B">
        <w:rPr>
          <w:rFonts w:asciiTheme="minorHAnsi" w:hAnsiTheme="minorHAnsi" w:cstheme="minorHAnsi"/>
          <w:sz w:val="24"/>
          <w:szCs w:val="24"/>
        </w:rPr>
        <w:t>5.2.2.1</w:t>
      </w:r>
      <w:r w:rsidR="00785530" w:rsidRPr="00BB522B">
        <w:rPr>
          <w:rFonts w:asciiTheme="minorHAnsi" w:hAnsiTheme="minorHAnsi" w:cstheme="minorHAnsi"/>
          <w:sz w:val="24"/>
          <w:szCs w:val="24"/>
        </w:rPr>
        <w:t>5</w:t>
      </w:r>
      <w:r w:rsidR="00766888" w:rsidRPr="00BB522B">
        <w:rPr>
          <w:rFonts w:asciiTheme="minorHAnsi" w:hAnsiTheme="minorHAnsi" w:cstheme="minorHAnsi"/>
          <w:sz w:val="24"/>
          <w:szCs w:val="24"/>
        </w:rPr>
        <w:t>.</w:t>
      </w:r>
      <w:r w:rsidRPr="00BB522B">
        <w:rPr>
          <w:rFonts w:asciiTheme="minorHAnsi" w:hAnsiTheme="minorHAnsi" w:cstheme="minorHAnsi"/>
          <w:sz w:val="24"/>
          <w:szCs w:val="24"/>
        </w:rPr>
        <w:t xml:space="preserve"> Aportul de căldură de la casa scării </w:t>
      </w:r>
      <w:r w:rsidRPr="00BB522B">
        <w:rPr>
          <w:rFonts w:asciiTheme="minorHAnsi" w:hAnsiTheme="minorHAnsi" w:cstheme="minorHAnsi"/>
          <w:b/>
          <w:sz w:val="24"/>
          <w:szCs w:val="24"/>
        </w:rPr>
        <w:t>încălzită</w:t>
      </w:r>
      <w:r w:rsidRPr="00BB522B">
        <w:rPr>
          <w:rFonts w:asciiTheme="minorHAnsi" w:hAnsiTheme="minorHAnsi" w:cstheme="minorHAnsi"/>
          <w:sz w:val="24"/>
          <w:szCs w:val="24"/>
        </w:rPr>
        <w:t xml:space="preserve"> către un oarecare apartament debranșat se determină cu relația:</w:t>
      </w:r>
    </w:p>
    <w:p w14:paraId="3191960A" w14:textId="63A7DA4B" w:rsidR="008D5ADB" w:rsidRPr="00BB522B" w:rsidRDefault="002814F2" w:rsidP="008D5ADB">
      <w:pPr>
        <w:jc w:val="right"/>
        <w:rPr>
          <w:rFonts w:asciiTheme="minorHAnsi" w:hAnsiTheme="minorHAnsi" w:cstheme="minorHAnsi"/>
          <w:iCs/>
          <w:sz w:val="24"/>
          <w:szCs w:val="24"/>
        </w:rPr>
      </w:pPr>
      <m:oMath>
        <m:sSubSup>
          <m:sSubSupPr>
            <m:ctrlPr>
              <w:rPr>
                <w:rFonts w:ascii="Cambria Math" w:eastAsiaTheme="minorEastAsia" w:hAnsi="Cambria Math" w:cstheme="minorHAnsi"/>
                <w:i/>
                <w:iCs/>
                <w:sz w:val="24"/>
                <w:szCs w:val="24"/>
              </w:rPr>
            </m:ctrlPr>
          </m:sSubSupPr>
          <m:e>
            <m:r>
              <m:rPr>
                <m:sty m:val="p"/>
              </m:rPr>
              <w:rPr>
                <w:rFonts w:ascii="Cambria Math" w:hAnsi="Cambria Math" w:cstheme="minorHAnsi"/>
                <w:sz w:val="24"/>
                <w:szCs w:val="24"/>
              </w:rPr>
              <m:t>Q</m:t>
            </m:r>
          </m:e>
          <m:sub>
            <m:r>
              <m:rPr>
                <m:sty m:val="p"/>
              </m:rPr>
              <w:rPr>
                <w:rFonts w:ascii="Cambria Math" w:hAnsi="Cambria Math" w:cstheme="minorHAnsi"/>
                <w:sz w:val="24"/>
                <w:szCs w:val="24"/>
              </w:rPr>
              <m:t>cs.înc.deb</m:t>
            </m:r>
          </m:sub>
          <m:sup>
            <m:r>
              <m:rPr>
                <m:sty m:val="p"/>
              </m:rPr>
              <w:rPr>
                <w:rFonts w:ascii="Cambria Math" w:hAnsi="Cambria Math" w:cstheme="minorHAnsi"/>
                <w:sz w:val="24"/>
                <w:szCs w:val="24"/>
              </w:rPr>
              <m:t>ap,x</m:t>
            </m:r>
          </m:sup>
        </m:sSubSup>
        <m:r>
          <m:rPr>
            <m:sty m:val="p"/>
          </m:rPr>
          <w:rPr>
            <w:rFonts w:ascii="Cambria Math" w:hAnsi="Cambria Math" w:cstheme="minorHAnsi"/>
            <w:sz w:val="24"/>
            <w:szCs w:val="24"/>
          </w:rPr>
          <m:t>=</m:t>
        </m:r>
        <m:f>
          <m:fPr>
            <m:ctrlPr>
              <w:rPr>
                <w:rFonts w:ascii="Cambria Math" w:eastAsiaTheme="minorEastAsia" w:hAnsi="Cambria Math" w:cstheme="minorHAnsi"/>
                <w:i/>
                <w:iCs/>
                <w:sz w:val="24"/>
                <w:szCs w:val="24"/>
              </w:rPr>
            </m:ctrlPr>
          </m:fPr>
          <m:num>
            <m:sSubSup>
              <m:sSubSupPr>
                <m:ctrlPr>
                  <w:rPr>
                    <w:rFonts w:ascii="Cambria Math" w:eastAsiaTheme="minorEastAsia" w:hAnsi="Cambria Math" w:cstheme="minorHAnsi"/>
                    <w:iCs/>
                    <w:sz w:val="24"/>
                    <w:szCs w:val="24"/>
                  </w:rPr>
                </m:ctrlPr>
              </m:sSubSupPr>
              <m:e>
                <m:r>
                  <m:rPr>
                    <m:sty m:val="p"/>
                  </m:rPr>
                  <w:rPr>
                    <w:rFonts w:ascii="Cambria Math" w:eastAsiaTheme="minorEastAsia" w:hAnsi="Cambria Math" w:cstheme="minorHAnsi"/>
                    <w:sz w:val="24"/>
                    <w:szCs w:val="24"/>
                  </w:rPr>
                  <m:t>S</m:t>
                </m:r>
              </m:e>
              <m:sub>
                <m:r>
                  <m:rPr>
                    <m:sty m:val="p"/>
                  </m:rPr>
                  <w:rPr>
                    <w:rFonts w:ascii="Cambria Math" w:eastAsiaTheme="minorEastAsia" w:hAnsi="Cambria Math" w:cstheme="minorHAnsi"/>
                    <w:sz w:val="24"/>
                    <w:szCs w:val="24"/>
                  </w:rPr>
                  <m:t>ap.x</m:t>
                </m:r>
              </m:sub>
              <m:sup>
                <m:r>
                  <m:rPr>
                    <m:sty m:val="p"/>
                  </m:rPr>
                  <w:rPr>
                    <w:rFonts w:ascii="Cambria Math" w:eastAsiaTheme="minorEastAsia" w:hAnsi="Cambria Math" w:cstheme="minorHAnsi"/>
                    <w:sz w:val="24"/>
                    <w:szCs w:val="24"/>
                  </w:rPr>
                  <m:t>deb</m:t>
                </m:r>
              </m:sup>
            </m:sSubSup>
          </m:num>
          <m:den>
            <m:sSub>
              <m:sSubPr>
                <m:ctrlPr>
                  <w:rPr>
                    <w:rFonts w:ascii="Cambria Math" w:eastAsiaTheme="minorEastAsia" w:hAnsi="Cambria Math" w:cstheme="minorHAnsi"/>
                    <w:i/>
                    <w:iCs/>
                    <w:sz w:val="24"/>
                    <w:szCs w:val="24"/>
                  </w:rPr>
                </m:ctrlPr>
              </m:sSubPr>
              <m:e>
                <m:r>
                  <m:rPr>
                    <m:sty m:val="p"/>
                  </m:rPr>
                  <w:rPr>
                    <w:rFonts w:ascii="Cambria Math" w:hAnsi="Cambria Math" w:cstheme="minorHAnsi"/>
                    <w:sz w:val="24"/>
                    <w:szCs w:val="24"/>
                  </w:rPr>
                  <m:t>S</m:t>
                </m:r>
              </m:e>
              <m:sub>
                <m:r>
                  <m:rPr>
                    <m:sty m:val="p"/>
                  </m:rPr>
                  <w:rPr>
                    <w:rFonts w:ascii="Cambria Math" w:hAnsi="Cambria Math" w:cstheme="minorHAnsi"/>
                    <w:sz w:val="24"/>
                    <w:szCs w:val="24"/>
                  </w:rPr>
                  <m:t>ap,tot</m:t>
                </m:r>
              </m:sub>
            </m:sSub>
          </m:den>
        </m:f>
        <m:r>
          <m:rPr>
            <m:sty m:val="p"/>
          </m:rPr>
          <w:rPr>
            <w:rFonts w:ascii="Cambria Math" w:eastAsia="Cambria Math" w:hAnsi="Cambria Math" w:cstheme="minorHAnsi"/>
            <w:sz w:val="24"/>
            <w:szCs w:val="24"/>
          </w:rPr>
          <m:t>∙</m:t>
        </m:r>
        <m:sSub>
          <m:sSubPr>
            <m:ctrlPr>
              <w:rPr>
                <w:rFonts w:ascii="Cambria Math" w:hAnsi="Cambria Math" w:cstheme="minorHAnsi"/>
                <w:bCs/>
                <w:i/>
                <w:sz w:val="24"/>
                <w:szCs w:val="24"/>
              </w:rPr>
            </m:ctrlPr>
          </m:sSubPr>
          <m:e>
            <m:r>
              <m:rPr>
                <m:sty m:val="p"/>
              </m:rPr>
              <w:rPr>
                <w:rFonts w:ascii="Cambria Math" w:eastAsia="Calibri" w:hAnsi="Cambria Math" w:cstheme="minorHAnsi"/>
                <w:sz w:val="24"/>
                <w:szCs w:val="24"/>
              </w:rPr>
              <m:t>Q</m:t>
            </m:r>
          </m:e>
          <m:sub>
            <m:r>
              <m:rPr>
                <m:sty m:val="p"/>
              </m:rPr>
              <w:rPr>
                <w:rFonts w:ascii="Cambria Math" w:hAnsi="Cambria Math" w:cstheme="minorHAnsi"/>
                <w:sz w:val="24"/>
                <w:szCs w:val="24"/>
              </w:rPr>
              <m:t>cs.înc</m:t>
            </m:r>
            <m:r>
              <w:rPr>
                <w:rFonts w:ascii="Cambria Math" w:hAnsi="Cambria Math" w:cstheme="minorHAnsi"/>
                <w:sz w:val="24"/>
                <w:szCs w:val="24"/>
              </w:rPr>
              <m:t>.</m:t>
            </m:r>
          </m:sub>
        </m:sSub>
        <m:r>
          <w:rPr>
            <w:rFonts w:ascii="Cambria Math" w:hAnsi="Cambria Math" w:cstheme="minorHAnsi"/>
            <w:sz w:val="24"/>
            <w:szCs w:val="24"/>
          </w:rPr>
          <m:t xml:space="preserve"> </m:t>
        </m:r>
        <m:d>
          <m:dPr>
            <m:begChr m:val="["/>
            <m:endChr m:val="]"/>
            <m:ctrlPr>
              <w:rPr>
                <w:rFonts w:ascii="Cambria Math" w:hAnsi="Cambria Math" w:cstheme="minorHAnsi"/>
                <w:i/>
                <w:iCs/>
                <w:sz w:val="24"/>
                <w:szCs w:val="24"/>
              </w:rPr>
            </m:ctrlPr>
          </m:dPr>
          <m:e>
            <m:r>
              <m:rPr>
                <m:sty m:val="p"/>
              </m:rPr>
              <w:rPr>
                <w:rFonts w:ascii="Cambria Math" w:hAnsi="Cambria Math" w:cstheme="minorHAnsi"/>
                <w:sz w:val="24"/>
                <w:szCs w:val="24"/>
              </w:rPr>
              <m:t>Gcal</m:t>
            </m:r>
          </m:e>
        </m:d>
      </m:oMath>
      <w:r w:rsidR="008D5ADB" w:rsidRPr="00BB522B">
        <w:rPr>
          <w:rFonts w:asciiTheme="minorHAnsi" w:hAnsiTheme="minorHAnsi" w:cstheme="minorHAnsi"/>
          <w:iCs/>
          <w:sz w:val="24"/>
          <w:szCs w:val="24"/>
        </w:rPr>
        <w:t>.</w:t>
      </w:r>
      <w:r w:rsidR="008D5ADB" w:rsidRPr="00BB522B">
        <w:rPr>
          <w:rFonts w:asciiTheme="minorHAnsi" w:hAnsiTheme="minorHAnsi" w:cstheme="minorHAnsi"/>
          <w:iCs/>
          <w:sz w:val="24"/>
          <w:szCs w:val="24"/>
        </w:rPr>
        <w:tab/>
      </w:r>
      <w:r w:rsidR="008D5ADB" w:rsidRPr="00BB522B">
        <w:rPr>
          <w:rFonts w:asciiTheme="minorHAnsi" w:hAnsiTheme="minorHAnsi" w:cstheme="minorHAnsi"/>
          <w:iCs/>
          <w:sz w:val="24"/>
          <w:szCs w:val="24"/>
        </w:rPr>
        <w:tab/>
      </w:r>
      <w:r w:rsidR="008D5ADB" w:rsidRPr="00BB522B">
        <w:rPr>
          <w:rFonts w:asciiTheme="minorHAnsi" w:hAnsiTheme="minorHAnsi" w:cstheme="minorHAnsi"/>
          <w:iCs/>
          <w:sz w:val="24"/>
          <w:szCs w:val="24"/>
        </w:rPr>
        <w:tab/>
      </w:r>
      <w:r w:rsidR="008D5ADB" w:rsidRPr="00BB522B">
        <w:rPr>
          <w:rFonts w:asciiTheme="minorHAnsi" w:hAnsiTheme="minorHAnsi" w:cstheme="minorHAnsi"/>
          <w:iCs/>
          <w:sz w:val="24"/>
          <w:szCs w:val="24"/>
        </w:rPr>
        <w:tab/>
        <w:t>(</w:t>
      </w:r>
      <w:r w:rsidR="000D3155" w:rsidRPr="00BB522B">
        <w:rPr>
          <w:rFonts w:asciiTheme="minorHAnsi" w:hAnsiTheme="minorHAnsi" w:cstheme="minorHAnsi"/>
          <w:iCs/>
          <w:sz w:val="24"/>
          <w:szCs w:val="24"/>
        </w:rPr>
        <w:t>30</w:t>
      </w:r>
      <w:r w:rsidR="008D5ADB" w:rsidRPr="00BB522B">
        <w:rPr>
          <w:rFonts w:asciiTheme="minorHAnsi" w:hAnsiTheme="minorHAnsi" w:cstheme="minorHAnsi"/>
          <w:iCs/>
          <w:sz w:val="24"/>
          <w:szCs w:val="24"/>
        </w:rPr>
        <w:t>)</w:t>
      </w:r>
    </w:p>
    <w:p w14:paraId="6CE4DF15" w14:textId="77777777" w:rsidR="008D5ADB" w:rsidRPr="00BB522B" w:rsidRDefault="008D5ADB" w:rsidP="00BD0764">
      <w:pPr>
        <w:jc w:val="right"/>
        <w:rPr>
          <w:rFonts w:asciiTheme="minorHAnsi" w:hAnsiTheme="minorHAnsi" w:cstheme="minorHAnsi"/>
          <w:sz w:val="24"/>
          <w:szCs w:val="24"/>
        </w:rPr>
      </w:pPr>
    </w:p>
    <w:p w14:paraId="234F17AD" w14:textId="7BF9B846" w:rsidR="00BD0764" w:rsidRPr="00BB522B" w:rsidRDefault="00766888" w:rsidP="00552329">
      <w:pPr>
        <w:pStyle w:val="1"/>
        <w:numPr>
          <w:ilvl w:val="2"/>
          <w:numId w:val="1"/>
        </w:numPr>
        <w:ind w:left="567" w:hanging="567"/>
        <w:rPr>
          <w:rFonts w:asciiTheme="minorHAnsi" w:hAnsiTheme="minorHAnsi" w:cstheme="minorHAnsi"/>
          <w:sz w:val="24"/>
          <w:szCs w:val="24"/>
        </w:rPr>
      </w:pPr>
      <w:r w:rsidRPr="00BB522B">
        <w:rPr>
          <w:rFonts w:asciiTheme="minorHAnsi" w:hAnsiTheme="minorHAnsi" w:cstheme="minorHAnsi"/>
          <w:sz w:val="24"/>
          <w:szCs w:val="24"/>
        </w:rPr>
        <w:t xml:space="preserve"> </w:t>
      </w:r>
      <w:bookmarkStart w:id="124" w:name="_Toc117619136"/>
      <w:r w:rsidR="00BD0764" w:rsidRPr="00BB522B">
        <w:rPr>
          <w:rFonts w:asciiTheme="minorHAnsi" w:hAnsiTheme="minorHAnsi" w:cstheme="minorHAnsi"/>
          <w:sz w:val="24"/>
          <w:szCs w:val="24"/>
        </w:rPr>
        <w:t xml:space="preserve">Repartizarea aporturilor directe și a celor indirecte pentru apartamentele debranșate de la </w:t>
      </w:r>
      <w:r w:rsidR="00B544D4" w:rsidRPr="00BB522B">
        <w:rPr>
          <w:rFonts w:asciiTheme="minorHAnsi" w:hAnsiTheme="minorHAnsi" w:cstheme="minorHAnsi"/>
          <w:sz w:val="24"/>
          <w:szCs w:val="24"/>
        </w:rPr>
        <w:t>SCAET</w:t>
      </w:r>
      <w:bookmarkEnd w:id="124"/>
    </w:p>
    <w:p w14:paraId="2C4C02D1" w14:textId="6AACDD3C" w:rsidR="00BD0764" w:rsidRPr="00BB522B" w:rsidRDefault="00BD0764" w:rsidP="00766888">
      <w:pPr>
        <w:spacing w:before="120"/>
        <w:jc w:val="both"/>
        <w:rPr>
          <w:rFonts w:asciiTheme="minorHAnsi" w:hAnsiTheme="minorHAnsi" w:cstheme="minorHAnsi"/>
          <w:sz w:val="24"/>
          <w:szCs w:val="24"/>
        </w:rPr>
      </w:pPr>
      <w:r w:rsidRPr="00BB522B">
        <w:rPr>
          <w:rFonts w:asciiTheme="minorHAnsi" w:hAnsiTheme="minorHAnsi" w:cstheme="minorHAnsi"/>
          <w:sz w:val="24"/>
          <w:szCs w:val="24"/>
        </w:rPr>
        <w:t>5.</w:t>
      </w:r>
      <w:r w:rsidR="00552329" w:rsidRPr="00BB522B">
        <w:rPr>
          <w:rFonts w:asciiTheme="minorHAnsi" w:hAnsiTheme="minorHAnsi" w:cstheme="minorHAnsi"/>
          <w:sz w:val="24"/>
          <w:szCs w:val="24"/>
        </w:rPr>
        <w:t>2.</w:t>
      </w:r>
      <w:r w:rsidR="007B6817" w:rsidRPr="00BB522B">
        <w:rPr>
          <w:rFonts w:asciiTheme="minorHAnsi" w:hAnsiTheme="minorHAnsi" w:cstheme="minorHAnsi"/>
          <w:sz w:val="24"/>
          <w:szCs w:val="24"/>
        </w:rPr>
        <w:t>4</w:t>
      </w:r>
      <w:r w:rsidRPr="00BB522B">
        <w:rPr>
          <w:rFonts w:asciiTheme="minorHAnsi" w:hAnsiTheme="minorHAnsi" w:cstheme="minorHAnsi"/>
          <w:sz w:val="24"/>
          <w:szCs w:val="24"/>
        </w:rPr>
        <w:t>.1</w:t>
      </w:r>
      <w:r w:rsidR="00766888" w:rsidRPr="00BB522B">
        <w:rPr>
          <w:rFonts w:asciiTheme="minorHAnsi" w:hAnsiTheme="minorHAnsi" w:cstheme="minorHAnsi"/>
          <w:sz w:val="24"/>
          <w:szCs w:val="24"/>
        </w:rPr>
        <w:t>.</w:t>
      </w:r>
      <w:r w:rsidRPr="00BB522B">
        <w:rPr>
          <w:rFonts w:asciiTheme="minorHAnsi" w:hAnsiTheme="minorHAnsi" w:cstheme="minorHAnsi"/>
          <w:sz w:val="24"/>
          <w:szCs w:val="24"/>
        </w:rPr>
        <w:t xml:space="preserve"> Aportul total de căldură de la LUC şi coloane către apartamentele debranșate de la </w:t>
      </w:r>
      <w:r w:rsidR="00B544D4" w:rsidRPr="00BB522B">
        <w:rPr>
          <w:rFonts w:asciiTheme="minorHAnsi" w:hAnsiTheme="minorHAnsi" w:cstheme="minorHAnsi"/>
          <w:sz w:val="24"/>
          <w:szCs w:val="24"/>
        </w:rPr>
        <w:t>SCAET</w:t>
      </w:r>
      <w:r w:rsidRPr="00BB522B">
        <w:rPr>
          <w:rFonts w:asciiTheme="minorHAnsi" w:hAnsiTheme="minorHAnsi" w:cstheme="minorHAnsi"/>
          <w:sz w:val="24"/>
          <w:szCs w:val="24"/>
        </w:rPr>
        <w:t xml:space="preserve"> se vor determina ca suma aporturilor directe și indirecte:</w:t>
      </w:r>
    </w:p>
    <w:p w14:paraId="7B14E3E3" w14:textId="7B6E73D1" w:rsidR="00BD0764" w:rsidRPr="00BB522B" w:rsidRDefault="00766888" w:rsidP="00BD0764">
      <w:pPr>
        <w:jc w:val="right"/>
        <w:rPr>
          <w:rFonts w:asciiTheme="minorHAnsi" w:hAnsiTheme="minorHAnsi" w:cstheme="minorHAnsi"/>
          <w:iCs/>
          <w:sz w:val="24"/>
          <w:szCs w:val="24"/>
        </w:rPr>
      </w:pPr>
      <w:r w:rsidRPr="00BB522B">
        <w:rPr>
          <w:rFonts w:asciiTheme="minorHAnsi" w:hAnsiTheme="minorHAnsi" w:cstheme="minorHAnsi"/>
          <w:bCs/>
          <w:sz w:val="24"/>
          <w:szCs w:val="24"/>
        </w:rPr>
        <w:t xml:space="preserve">           </w:t>
      </w:r>
      <m:oMath>
        <m:sSub>
          <m:sSubPr>
            <m:ctrlPr>
              <w:rPr>
                <w:rFonts w:ascii="Cambria Math" w:hAnsi="Cambria Math" w:cstheme="minorHAnsi"/>
                <w:bCs/>
                <w:i/>
                <w:sz w:val="24"/>
                <w:szCs w:val="24"/>
              </w:rPr>
            </m:ctrlPr>
          </m:sSubPr>
          <m:e>
            <m:r>
              <m:rPr>
                <m:sty m:val="p"/>
              </m:rPr>
              <w:rPr>
                <w:rFonts w:ascii="Cambria Math" w:hAnsi="Cambria Math" w:cstheme="minorHAnsi"/>
                <w:noProof/>
                <w:sz w:val="24"/>
                <w:szCs w:val="24"/>
              </w:rPr>
              <m:t>Q</m:t>
            </m:r>
          </m:e>
          <m:sub>
            <m:sSub>
              <m:sSubPr>
                <m:ctrlPr>
                  <w:rPr>
                    <w:rFonts w:ascii="Cambria Math" w:hAnsi="Cambria Math" w:cstheme="minorHAnsi"/>
                    <w:bCs/>
                    <w:noProof/>
                    <w:sz w:val="24"/>
                    <w:szCs w:val="24"/>
                    <w:vertAlign w:val="subscript"/>
                  </w:rPr>
                </m:ctrlPr>
              </m:sSubPr>
              <m:e>
                <m:r>
                  <m:rPr>
                    <m:sty m:val="p"/>
                  </m:rPr>
                  <w:rPr>
                    <w:rFonts w:ascii="Cambria Math" w:hAnsi="Cambria Math" w:cstheme="minorHAnsi"/>
                    <w:noProof/>
                    <w:sz w:val="24"/>
                    <w:szCs w:val="24"/>
                    <w:vertAlign w:val="subscript"/>
                  </w:rPr>
                  <m:t>total</m:t>
                </m:r>
              </m:e>
              <m:sub>
                <m:r>
                  <m:rPr>
                    <m:sty m:val="p"/>
                  </m:rPr>
                  <w:rPr>
                    <w:rFonts w:ascii="Cambria Math" w:hAnsi="Cambria Math" w:cstheme="minorHAnsi"/>
                    <w:noProof/>
                    <w:sz w:val="24"/>
                    <w:szCs w:val="24"/>
                    <w:vertAlign w:val="subscript"/>
                  </w:rPr>
                  <m:t>deb</m:t>
                </m:r>
              </m:sub>
            </m:sSub>
          </m:sub>
        </m:sSub>
        <m:r>
          <w:rPr>
            <w:rFonts w:ascii="Cambria Math" w:hAnsi="Cambria Math" w:cstheme="minorHAnsi"/>
            <w:sz w:val="24"/>
            <w:szCs w:val="24"/>
          </w:rPr>
          <m:t>=</m:t>
        </m:r>
        <m:sSub>
          <m:sSubPr>
            <m:ctrlPr>
              <w:rPr>
                <w:rFonts w:ascii="Cambria Math" w:hAnsi="Cambria Math" w:cstheme="minorHAnsi"/>
                <w:bCs/>
                <w:iCs/>
                <w:sz w:val="24"/>
                <w:szCs w:val="24"/>
              </w:rPr>
            </m:ctrlPr>
          </m:sSubPr>
          <m:e>
            <m:f>
              <m:fPr>
                <m:ctrlPr>
                  <w:rPr>
                    <w:rFonts w:ascii="Cambria Math" w:eastAsiaTheme="minorEastAsia" w:hAnsi="Cambria Math" w:cstheme="minorHAnsi"/>
                    <w:iCs/>
                    <w:sz w:val="24"/>
                    <w:szCs w:val="24"/>
                  </w:rPr>
                </m:ctrlPr>
              </m:fPr>
              <m:num>
                <m:sSub>
                  <m:sSubPr>
                    <m:ctrlPr>
                      <w:rPr>
                        <w:rFonts w:ascii="Cambria Math" w:hAnsi="Cambria Math" w:cstheme="minorHAnsi"/>
                        <w:iCs/>
                        <w:sz w:val="24"/>
                        <w:szCs w:val="24"/>
                      </w:rPr>
                    </m:ctrlPr>
                  </m:sSubPr>
                  <m:e>
                    <m:r>
                      <m:rPr>
                        <m:sty m:val="p"/>
                      </m:rPr>
                      <w:rPr>
                        <w:rFonts w:ascii="Cambria Math" w:hAnsi="Cambria Math" w:cstheme="minorHAnsi"/>
                        <w:sz w:val="24"/>
                        <w:szCs w:val="24"/>
                      </w:rPr>
                      <m:t>S</m:t>
                    </m:r>
                  </m:e>
                  <m:sub>
                    <m:r>
                      <m:rPr>
                        <m:sty m:val="p"/>
                      </m:rPr>
                      <w:rPr>
                        <w:rFonts w:ascii="Cambria Math" w:hAnsi="Cambria Math" w:cstheme="minorHAnsi"/>
                        <w:sz w:val="24"/>
                        <w:szCs w:val="24"/>
                        <w:vertAlign w:val="subscript"/>
                      </w:rPr>
                      <m:t>ap,deb</m:t>
                    </m:r>
                  </m:sub>
                </m:sSub>
              </m:num>
              <m:den>
                <m:sSub>
                  <m:sSubPr>
                    <m:ctrlPr>
                      <w:rPr>
                        <w:rFonts w:ascii="Cambria Math" w:hAnsi="Cambria Math" w:cstheme="minorHAnsi"/>
                        <w:iCs/>
                        <w:sz w:val="24"/>
                        <w:szCs w:val="24"/>
                      </w:rPr>
                    </m:ctrlPr>
                  </m:sSubPr>
                  <m:e>
                    <m:r>
                      <m:rPr>
                        <m:sty m:val="p"/>
                      </m:rPr>
                      <w:rPr>
                        <w:rFonts w:ascii="Cambria Math" w:hAnsi="Cambria Math" w:cstheme="minorHAnsi"/>
                        <w:sz w:val="24"/>
                        <w:szCs w:val="24"/>
                      </w:rPr>
                      <m:t>S</m:t>
                    </m:r>
                  </m:e>
                  <m:sub>
                    <m:r>
                      <m:rPr>
                        <m:sty m:val="p"/>
                      </m:rPr>
                      <w:rPr>
                        <w:rFonts w:ascii="Cambria Math" w:hAnsi="Cambria Math" w:cstheme="minorHAnsi"/>
                        <w:sz w:val="24"/>
                        <w:szCs w:val="24"/>
                        <w:vertAlign w:val="subscript"/>
                      </w:rPr>
                      <m:t>ap,tot</m:t>
                    </m:r>
                  </m:sub>
                </m:sSub>
              </m:den>
            </m:f>
            <m:r>
              <m:rPr>
                <m:sty m:val="p"/>
              </m:rPr>
              <w:rPr>
                <w:rFonts w:ascii="Cambria Math" w:eastAsia="Calibri" w:hAnsi="Cambria Math" w:cstheme="minorHAnsi"/>
                <w:sz w:val="24"/>
                <w:szCs w:val="24"/>
              </w:rPr>
              <m:t>∙(Q</m:t>
            </m:r>
          </m:e>
          <m:sub>
            <m:r>
              <m:rPr>
                <m:sty m:val="p"/>
              </m:rPr>
              <w:rPr>
                <w:rFonts w:ascii="Cambria Math" w:hAnsi="Cambria Math" w:cstheme="minorHAnsi"/>
                <w:sz w:val="24"/>
                <w:szCs w:val="24"/>
              </w:rPr>
              <m:t>col</m:t>
            </m:r>
          </m:sub>
        </m:sSub>
        <m:r>
          <w:rPr>
            <w:rFonts w:ascii="Cambria Math" w:hAnsi="Cambria Math" w:cstheme="minorHAnsi"/>
            <w:sz w:val="24"/>
            <w:szCs w:val="24"/>
          </w:rPr>
          <m:t>+</m:t>
        </m:r>
        <m:sSub>
          <m:sSubPr>
            <m:ctrlPr>
              <w:rPr>
                <w:rFonts w:ascii="Cambria Math" w:hAnsi="Cambria Math" w:cstheme="minorHAnsi"/>
                <w:bCs/>
                <w:i/>
                <w:sz w:val="24"/>
                <w:szCs w:val="24"/>
              </w:rPr>
            </m:ctrlPr>
          </m:sSubPr>
          <m:e>
            <m:r>
              <m:rPr>
                <m:sty m:val="p"/>
              </m:rPr>
              <w:rPr>
                <w:rFonts w:ascii="Cambria Math" w:eastAsia="Calibri" w:hAnsi="Cambria Math" w:cstheme="minorHAnsi"/>
                <w:sz w:val="24"/>
                <w:szCs w:val="24"/>
              </w:rPr>
              <m:t>Q</m:t>
            </m:r>
          </m:e>
          <m:sub>
            <m:sSub>
              <m:sSubPr>
                <m:ctrlPr>
                  <w:rPr>
                    <w:rFonts w:ascii="Cambria Math" w:eastAsia="Calibri" w:hAnsi="Cambria Math" w:cstheme="minorHAnsi"/>
                    <w:bCs/>
                    <w:sz w:val="24"/>
                    <w:szCs w:val="24"/>
                    <w:vertAlign w:val="subscript"/>
                  </w:rPr>
                </m:ctrlPr>
              </m:sSubPr>
              <m:e>
                <m:r>
                  <m:rPr>
                    <m:sty m:val="p"/>
                  </m:rPr>
                  <w:rPr>
                    <w:rFonts w:ascii="Cambria Math" w:eastAsia="Calibri" w:hAnsi="Cambria Math" w:cstheme="minorHAnsi"/>
                    <w:sz w:val="24"/>
                    <w:szCs w:val="24"/>
                    <w:vertAlign w:val="subscript"/>
                  </w:rPr>
                  <m:t>et</m:t>
                </m:r>
              </m:e>
              <m:sub>
                <m:r>
                  <m:rPr>
                    <m:sty m:val="p"/>
                  </m:rPr>
                  <w:rPr>
                    <w:rFonts w:ascii="Cambria Math" w:eastAsia="Calibri" w:hAnsi="Cambria Math" w:cstheme="minorHAnsi"/>
                    <w:sz w:val="24"/>
                    <w:szCs w:val="24"/>
                    <w:vertAlign w:val="subscript"/>
                  </w:rPr>
                  <m:t>înc. sau nu</m:t>
                </m:r>
              </m:sub>
            </m:sSub>
          </m:sub>
        </m:sSub>
        <m:r>
          <w:rPr>
            <w:rFonts w:ascii="Cambria Math" w:hAnsi="Cambria Math" w:cstheme="minorHAnsi"/>
            <w:sz w:val="24"/>
            <w:szCs w:val="24"/>
          </w:rPr>
          <m:t>+</m:t>
        </m:r>
        <m:sSub>
          <m:sSubPr>
            <m:ctrlPr>
              <w:rPr>
                <w:rFonts w:ascii="Cambria Math" w:hAnsi="Cambria Math" w:cstheme="minorHAnsi"/>
                <w:bCs/>
                <w:i/>
                <w:sz w:val="24"/>
                <w:szCs w:val="24"/>
              </w:rPr>
            </m:ctrlPr>
          </m:sSubPr>
          <m:e>
            <m:r>
              <m:rPr>
                <m:sty m:val="p"/>
              </m:rPr>
              <w:rPr>
                <w:rFonts w:ascii="Cambria Math" w:eastAsia="Calibri" w:hAnsi="Cambria Math" w:cstheme="minorHAnsi"/>
                <w:sz w:val="24"/>
                <w:szCs w:val="24"/>
              </w:rPr>
              <m:t>Q</m:t>
            </m:r>
          </m:e>
          <m:sub>
            <m:sSub>
              <m:sSubPr>
                <m:ctrlPr>
                  <w:rPr>
                    <w:rFonts w:ascii="Cambria Math" w:eastAsia="Calibri" w:hAnsi="Cambria Math" w:cstheme="minorHAnsi"/>
                    <w:bCs/>
                    <w:sz w:val="24"/>
                    <w:szCs w:val="24"/>
                    <w:vertAlign w:val="subscript"/>
                  </w:rPr>
                </m:ctrlPr>
              </m:sSubPr>
              <m:e>
                <m:r>
                  <m:rPr>
                    <m:sty m:val="p"/>
                  </m:rPr>
                  <w:rPr>
                    <w:rFonts w:ascii="Cambria Math" w:eastAsia="Calibri" w:hAnsi="Cambria Math" w:cstheme="minorHAnsi"/>
                    <w:sz w:val="24"/>
                    <w:szCs w:val="24"/>
                    <w:vertAlign w:val="subscript"/>
                  </w:rPr>
                  <m:t>sub</m:t>
                </m:r>
              </m:e>
              <m:sub>
                <m:r>
                  <m:rPr>
                    <m:sty m:val="p"/>
                  </m:rPr>
                  <w:rPr>
                    <w:rFonts w:ascii="Cambria Math" w:eastAsia="Calibri" w:hAnsi="Cambria Math" w:cstheme="minorHAnsi"/>
                    <w:sz w:val="24"/>
                    <w:szCs w:val="24"/>
                    <w:vertAlign w:val="subscript"/>
                  </w:rPr>
                  <m:t>înc. sau nu</m:t>
                </m:r>
              </m:sub>
            </m:sSub>
          </m:sub>
        </m:sSub>
        <m:r>
          <w:rPr>
            <w:rFonts w:ascii="Cambria Math" w:hAnsi="Cambria Math" w:cstheme="minorHAnsi"/>
            <w:sz w:val="24"/>
            <w:szCs w:val="24"/>
          </w:rPr>
          <m:t>+</m:t>
        </m:r>
        <m:sSub>
          <m:sSubPr>
            <m:ctrlPr>
              <w:rPr>
                <w:rFonts w:ascii="Cambria Math" w:hAnsi="Cambria Math" w:cstheme="minorHAnsi"/>
                <w:bCs/>
                <w:i/>
                <w:sz w:val="24"/>
                <w:szCs w:val="24"/>
              </w:rPr>
            </m:ctrlPr>
          </m:sSubPr>
          <m:e>
            <m:r>
              <m:rPr>
                <m:sty m:val="p"/>
              </m:rPr>
              <w:rPr>
                <w:rFonts w:ascii="Cambria Math" w:eastAsia="Calibri" w:hAnsi="Cambria Math" w:cstheme="minorHAnsi"/>
                <w:sz w:val="24"/>
                <w:szCs w:val="24"/>
              </w:rPr>
              <m:t>Q</m:t>
            </m:r>
          </m:e>
          <m:sub>
            <m:sSub>
              <m:sSubPr>
                <m:ctrlPr>
                  <w:rPr>
                    <w:rFonts w:ascii="Cambria Math" w:eastAsia="Calibri" w:hAnsi="Cambria Math" w:cstheme="minorHAnsi"/>
                    <w:bCs/>
                    <w:sz w:val="24"/>
                    <w:szCs w:val="24"/>
                    <w:vertAlign w:val="subscript"/>
                  </w:rPr>
                </m:ctrlPr>
              </m:sSubPr>
              <m:e>
                <m:r>
                  <m:rPr>
                    <m:sty m:val="p"/>
                  </m:rPr>
                  <w:rPr>
                    <w:rFonts w:ascii="Cambria Math" w:eastAsia="Calibri" w:hAnsi="Cambria Math" w:cstheme="minorHAnsi"/>
                    <w:sz w:val="24"/>
                    <w:szCs w:val="24"/>
                    <w:vertAlign w:val="subscript"/>
                  </w:rPr>
                  <m:t>cs</m:t>
                </m:r>
              </m:e>
              <m:sub>
                <m:r>
                  <m:rPr>
                    <m:sty m:val="p"/>
                  </m:rPr>
                  <w:rPr>
                    <w:rFonts w:ascii="Cambria Math" w:eastAsia="Calibri" w:hAnsi="Cambria Math" w:cstheme="minorHAnsi"/>
                    <w:sz w:val="24"/>
                    <w:szCs w:val="24"/>
                    <w:vertAlign w:val="subscript"/>
                  </w:rPr>
                  <m:t>înc. sau nu</m:t>
                </m:r>
              </m:sub>
            </m:sSub>
          </m:sub>
        </m:sSub>
        <m:r>
          <w:rPr>
            <w:rFonts w:ascii="Cambria Math" w:hAnsi="Cambria Math" w:cstheme="minorHAnsi"/>
            <w:sz w:val="24"/>
            <w:szCs w:val="24"/>
          </w:rPr>
          <m:t xml:space="preserve">) </m:t>
        </m:r>
        <m:d>
          <m:dPr>
            <m:begChr m:val="["/>
            <m:endChr m:val="]"/>
            <m:ctrlPr>
              <w:rPr>
                <w:rFonts w:ascii="Cambria Math" w:hAnsi="Cambria Math" w:cstheme="minorHAnsi"/>
                <w:i/>
                <w:iCs/>
                <w:sz w:val="24"/>
                <w:szCs w:val="24"/>
              </w:rPr>
            </m:ctrlPr>
          </m:dPr>
          <m:e>
            <m:r>
              <m:rPr>
                <m:sty m:val="p"/>
              </m:rPr>
              <w:rPr>
                <w:rFonts w:ascii="Cambria Math" w:hAnsi="Cambria Math" w:cstheme="minorHAnsi"/>
                <w:sz w:val="24"/>
                <w:szCs w:val="24"/>
              </w:rPr>
              <m:t>Gcal</m:t>
            </m:r>
          </m:e>
        </m:d>
      </m:oMath>
      <w:r w:rsidR="00BD0764" w:rsidRPr="00BB522B">
        <w:rPr>
          <w:rFonts w:asciiTheme="minorHAnsi" w:hAnsiTheme="minorHAnsi" w:cstheme="minorHAnsi"/>
          <w:iCs/>
          <w:sz w:val="24"/>
          <w:szCs w:val="24"/>
        </w:rPr>
        <w:t>.</w:t>
      </w:r>
      <w:r w:rsidR="00BD0764" w:rsidRPr="00BB522B">
        <w:rPr>
          <w:rFonts w:asciiTheme="minorHAnsi" w:hAnsiTheme="minorHAnsi" w:cstheme="minorHAnsi"/>
          <w:iCs/>
          <w:sz w:val="24"/>
          <w:szCs w:val="24"/>
        </w:rPr>
        <w:tab/>
        <w:t>(</w:t>
      </w:r>
      <w:r w:rsidR="00CE08F9" w:rsidRPr="00BB522B">
        <w:rPr>
          <w:rFonts w:asciiTheme="minorHAnsi" w:hAnsiTheme="minorHAnsi" w:cstheme="minorHAnsi"/>
          <w:iCs/>
          <w:sz w:val="24"/>
          <w:szCs w:val="24"/>
        </w:rPr>
        <w:t>3</w:t>
      </w:r>
      <w:r w:rsidR="00785530" w:rsidRPr="00BB522B">
        <w:rPr>
          <w:rFonts w:asciiTheme="minorHAnsi" w:hAnsiTheme="minorHAnsi" w:cstheme="minorHAnsi"/>
          <w:iCs/>
          <w:sz w:val="24"/>
          <w:szCs w:val="24"/>
        </w:rPr>
        <w:t>1</w:t>
      </w:r>
      <w:r w:rsidR="00BD0764" w:rsidRPr="00BB522B">
        <w:rPr>
          <w:rFonts w:asciiTheme="minorHAnsi" w:hAnsiTheme="minorHAnsi" w:cstheme="minorHAnsi"/>
          <w:iCs/>
          <w:sz w:val="24"/>
          <w:szCs w:val="24"/>
        </w:rPr>
        <w:t>)</w:t>
      </w:r>
    </w:p>
    <w:p w14:paraId="6B77851B" w14:textId="0871429F" w:rsidR="00BD0764" w:rsidRPr="00BB522B" w:rsidRDefault="00BD0764" w:rsidP="00BD0764">
      <w:pPr>
        <w:jc w:val="both"/>
        <w:rPr>
          <w:rFonts w:asciiTheme="minorHAnsi" w:hAnsiTheme="minorHAnsi" w:cstheme="minorHAnsi"/>
          <w:sz w:val="24"/>
          <w:szCs w:val="24"/>
        </w:rPr>
      </w:pPr>
      <w:r w:rsidRPr="00BB522B">
        <w:rPr>
          <w:rFonts w:asciiTheme="minorHAnsi" w:hAnsiTheme="minorHAnsi" w:cstheme="minorHAnsi"/>
          <w:sz w:val="24"/>
          <w:szCs w:val="24"/>
        </w:rPr>
        <w:t>5.</w:t>
      </w:r>
      <w:r w:rsidR="00552329" w:rsidRPr="00BB522B">
        <w:rPr>
          <w:rFonts w:asciiTheme="minorHAnsi" w:hAnsiTheme="minorHAnsi" w:cstheme="minorHAnsi"/>
          <w:sz w:val="24"/>
          <w:szCs w:val="24"/>
        </w:rPr>
        <w:t>2.</w:t>
      </w:r>
      <w:r w:rsidR="008228FD" w:rsidRPr="00BB522B">
        <w:rPr>
          <w:rFonts w:asciiTheme="minorHAnsi" w:hAnsiTheme="minorHAnsi" w:cstheme="minorHAnsi"/>
          <w:sz w:val="24"/>
          <w:szCs w:val="24"/>
        </w:rPr>
        <w:t>4</w:t>
      </w:r>
      <w:r w:rsidRPr="00BB522B">
        <w:rPr>
          <w:rFonts w:asciiTheme="minorHAnsi" w:hAnsiTheme="minorHAnsi" w:cstheme="minorHAnsi"/>
          <w:sz w:val="24"/>
          <w:szCs w:val="24"/>
        </w:rPr>
        <w:t>.2</w:t>
      </w:r>
      <w:r w:rsidR="00766888" w:rsidRPr="00BB522B">
        <w:rPr>
          <w:rFonts w:asciiTheme="minorHAnsi" w:hAnsiTheme="minorHAnsi" w:cstheme="minorHAnsi"/>
          <w:sz w:val="24"/>
          <w:szCs w:val="24"/>
        </w:rPr>
        <w:t>.</w:t>
      </w:r>
      <w:r w:rsidRPr="00BB522B">
        <w:rPr>
          <w:rFonts w:asciiTheme="minorHAnsi" w:hAnsiTheme="minorHAnsi" w:cstheme="minorHAnsi"/>
          <w:sz w:val="24"/>
          <w:szCs w:val="24"/>
        </w:rPr>
        <w:t xml:space="preserve"> Aportul de căldură de la LUC şi coloane către un oarecare apartament debranșat de la </w:t>
      </w:r>
      <w:r w:rsidR="00B544D4" w:rsidRPr="00BB522B">
        <w:rPr>
          <w:rFonts w:asciiTheme="minorHAnsi" w:hAnsiTheme="minorHAnsi" w:cstheme="minorHAnsi"/>
          <w:sz w:val="24"/>
          <w:szCs w:val="24"/>
        </w:rPr>
        <w:t>SCAET</w:t>
      </w:r>
      <w:r w:rsidRPr="00BB522B">
        <w:rPr>
          <w:rFonts w:asciiTheme="minorHAnsi" w:hAnsiTheme="minorHAnsi" w:cstheme="minorHAnsi"/>
          <w:sz w:val="24"/>
          <w:szCs w:val="24"/>
        </w:rPr>
        <w:t xml:space="preserve"> se determină ca produsul dintre raportul suprafețelor apartamentului oarecare debranșat de la </w:t>
      </w:r>
      <w:r w:rsidR="00B544D4" w:rsidRPr="00BB522B">
        <w:rPr>
          <w:rFonts w:asciiTheme="minorHAnsi" w:hAnsiTheme="minorHAnsi" w:cstheme="minorHAnsi"/>
          <w:sz w:val="24"/>
          <w:szCs w:val="24"/>
        </w:rPr>
        <w:t>SCAET</w:t>
      </w:r>
      <w:r w:rsidRPr="00BB522B">
        <w:rPr>
          <w:rFonts w:asciiTheme="minorHAnsi" w:hAnsiTheme="minorHAnsi" w:cstheme="minorHAnsi"/>
          <w:sz w:val="24"/>
          <w:szCs w:val="24"/>
        </w:rPr>
        <w:t xml:space="preserve"> </w:t>
      </w:r>
      <m:oMath>
        <m:sSub>
          <m:sSubPr>
            <m:ctrlPr>
              <w:rPr>
                <w:rFonts w:ascii="Cambria Math" w:eastAsiaTheme="minorEastAsia" w:hAnsi="Cambria Math" w:cstheme="minorHAnsi"/>
                <w:iCs/>
                <w:sz w:val="24"/>
                <w:szCs w:val="24"/>
              </w:rPr>
            </m:ctrlPr>
          </m:sSubPr>
          <m:e>
            <m:r>
              <m:rPr>
                <m:sty m:val="p"/>
              </m:rPr>
              <w:rPr>
                <w:rFonts w:ascii="Cambria Math" w:eastAsiaTheme="minorEastAsia" w:hAnsi="Cambria Math" w:cstheme="minorHAnsi"/>
                <w:sz w:val="24"/>
                <w:szCs w:val="24"/>
              </w:rPr>
              <m:t>S</m:t>
            </m:r>
          </m:e>
          <m:sub>
            <m:r>
              <m:rPr>
                <m:sty m:val="p"/>
              </m:rPr>
              <w:rPr>
                <w:rFonts w:ascii="Cambria Math" w:eastAsiaTheme="minorEastAsia" w:hAnsi="Cambria Math" w:cstheme="minorHAnsi"/>
                <w:sz w:val="24"/>
                <w:szCs w:val="24"/>
              </w:rPr>
              <m:t>ap,x</m:t>
            </m:r>
          </m:sub>
        </m:sSub>
      </m:oMath>
      <w:r w:rsidRPr="00BB522B">
        <w:rPr>
          <w:rFonts w:asciiTheme="minorHAnsi" w:hAnsiTheme="minorHAnsi" w:cstheme="minorHAnsi"/>
          <w:sz w:val="24"/>
          <w:szCs w:val="24"/>
        </w:rPr>
        <w:t xml:space="preserve"> și suprafața totală a apartamentelor debranșate de </w:t>
      </w:r>
      <w:r w:rsidR="00B544D4" w:rsidRPr="00BB522B">
        <w:rPr>
          <w:rFonts w:asciiTheme="minorHAnsi" w:hAnsiTheme="minorHAnsi" w:cstheme="minorHAnsi"/>
          <w:sz w:val="24"/>
          <w:szCs w:val="24"/>
        </w:rPr>
        <w:t>SCAET</w:t>
      </w:r>
      <w:r w:rsidRPr="00BB522B">
        <w:rPr>
          <w:rFonts w:asciiTheme="minorHAnsi" w:hAnsiTheme="minorHAnsi" w:cstheme="minorHAnsi"/>
          <w:sz w:val="24"/>
          <w:szCs w:val="24"/>
        </w:rPr>
        <w:t xml:space="preserve"> </w:t>
      </w:r>
      <m:oMath>
        <m:sSub>
          <m:sSubPr>
            <m:ctrlPr>
              <w:rPr>
                <w:rFonts w:ascii="Cambria Math" w:eastAsiaTheme="minorEastAsia" w:hAnsi="Cambria Math" w:cstheme="minorHAnsi"/>
                <w:sz w:val="24"/>
                <w:szCs w:val="24"/>
              </w:rPr>
            </m:ctrlPr>
          </m:sSubPr>
          <m:e>
            <m:r>
              <m:rPr>
                <m:sty m:val="p"/>
              </m:rPr>
              <w:rPr>
                <w:rFonts w:ascii="Cambria Math" w:hAnsi="Cambria Math" w:cstheme="minorHAnsi"/>
                <w:sz w:val="24"/>
                <w:szCs w:val="24"/>
              </w:rPr>
              <m:t>S</m:t>
            </m:r>
          </m:e>
          <m:sub>
            <m:r>
              <m:rPr>
                <m:sty m:val="p"/>
              </m:rPr>
              <w:rPr>
                <w:rFonts w:ascii="Cambria Math" w:hAnsi="Cambria Math" w:cstheme="minorHAnsi"/>
                <w:sz w:val="24"/>
                <w:szCs w:val="24"/>
              </w:rPr>
              <m:t>ap,deb</m:t>
            </m:r>
          </m:sub>
        </m:sSub>
      </m:oMath>
      <w:r w:rsidRPr="00BB522B">
        <w:rPr>
          <w:rFonts w:asciiTheme="minorHAnsi" w:hAnsiTheme="minorHAnsi" w:cstheme="minorHAnsi"/>
          <w:sz w:val="24"/>
          <w:szCs w:val="24"/>
        </w:rPr>
        <w:t xml:space="preserve"> și aportul total de căldură de la LUC şi coloane către aceste apartamente </w:t>
      </w:r>
      <m:oMath>
        <m:sSub>
          <m:sSubPr>
            <m:ctrlPr>
              <w:rPr>
                <w:rFonts w:ascii="Cambria Math" w:hAnsi="Cambria Math" w:cstheme="minorHAnsi"/>
                <w:b/>
                <w:bCs/>
                <w:iCs/>
                <w:sz w:val="24"/>
                <w:szCs w:val="24"/>
              </w:rPr>
            </m:ctrlPr>
          </m:sSubPr>
          <m:e>
            <m:r>
              <m:rPr>
                <m:sty m:val="b"/>
              </m:rPr>
              <w:rPr>
                <w:rFonts w:ascii="Cambria Math" w:hAnsi="Cambria Math" w:cstheme="minorHAnsi"/>
                <w:noProof/>
                <w:sz w:val="24"/>
                <w:szCs w:val="24"/>
              </w:rPr>
              <m:t>Q</m:t>
            </m:r>
          </m:e>
          <m:sub>
            <m:sSub>
              <m:sSubPr>
                <m:ctrlPr>
                  <w:rPr>
                    <w:rFonts w:ascii="Cambria Math" w:hAnsi="Cambria Math" w:cstheme="minorHAnsi"/>
                    <w:b/>
                    <w:bCs/>
                    <w:iCs/>
                    <w:noProof/>
                    <w:sz w:val="24"/>
                    <w:szCs w:val="24"/>
                    <w:vertAlign w:val="subscript"/>
                  </w:rPr>
                </m:ctrlPr>
              </m:sSubPr>
              <m:e>
                <m:r>
                  <m:rPr>
                    <m:sty m:val="b"/>
                  </m:rPr>
                  <w:rPr>
                    <w:rFonts w:ascii="Cambria Math" w:hAnsi="Cambria Math" w:cstheme="minorHAnsi"/>
                    <w:noProof/>
                    <w:sz w:val="24"/>
                    <w:szCs w:val="24"/>
                    <w:vertAlign w:val="subscript"/>
                  </w:rPr>
                  <m:t>total</m:t>
                </m:r>
              </m:e>
              <m:sub>
                <m:r>
                  <m:rPr>
                    <m:sty m:val="b"/>
                  </m:rPr>
                  <w:rPr>
                    <w:rFonts w:ascii="Cambria Math" w:hAnsi="Cambria Math" w:cstheme="minorHAnsi"/>
                    <w:noProof/>
                    <w:sz w:val="24"/>
                    <w:szCs w:val="24"/>
                    <w:vertAlign w:val="subscript"/>
                  </w:rPr>
                  <m:t>deb</m:t>
                </m:r>
              </m:sub>
            </m:sSub>
          </m:sub>
        </m:sSub>
      </m:oMath>
      <w:r w:rsidRPr="00BB522B">
        <w:rPr>
          <w:rFonts w:asciiTheme="minorHAnsi" w:hAnsiTheme="minorHAnsi" w:cstheme="minorHAnsi"/>
          <w:sz w:val="24"/>
          <w:szCs w:val="24"/>
        </w:rPr>
        <w:t>:</w:t>
      </w:r>
    </w:p>
    <w:p w14:paraId="633A5092" w14:textId="4FA37C8F" w:rsidR="00BD0764" w:rsidRPr="00BB522B" w:rsidRDefault="002814F2" w:rsidP="00BD0764">
      <w:pPr>
        <w:jc w:val="right"/>
        <w:rPr>
          <w:rFonts w:asciiTheme="minorHAnsi" w:hAnsiTheme="minorHAnsi" w:cstheme="minorHAnsi"/>
          <w:iCs/>
          <w:sz w:val="24"/>
          <w:szCs w:val="24"/>
        </w:rPr>
      </w:pPr>
      <m:oMath>
        <m:sSubSup>
          <m:sSubSupPr>
            <m:ctrlPr>
              <w:rPr>
                <w:rFonts w:ascii="Cambria Math" w:eastAsiaTheme="minorEastAsia" w:hAnsi="Cambria Math" w:cstheme="minorHAnsi"/>
                <w:i/>
                <w:iCs/>
                <w:sz w:val="24"/>
                <w:szCs w:val="24"/>
              </w:rPr>
            </m:ctrlPr>
          </m:sSubSupPr>
          <m:e>
            <m:r>
              <m:rPr>
                <m:sty m:val="p"/>
              </m:rPr>
              <w:rPr>
                <w:rFonts w:ascii="Cambria Math" w:hAnsi="Cambria Math" w:cstheme="minorHAnsi"/>
                <w:sz w:val="24"/>
                <w:szCs w:val="24"/>
              </w:rPr>
              <m:t>Q</m:t>
            </m:r>
          </m:e>
          <m:sub>
            <m:r>
              <m:rPr>
                <m:sty m:val="p"/>
              </m:rPr>
              <w:rPr>
                <w:rFonts w:ascii="Cambria Math" w:hAnsi="Cambria Math" w:cstheme="minorHAnsi"/>
                <w:sz w:val="24"/>
                <w:szCs w:val="24"/>
              </w:rPr>
              <m:t>sum,deb</m:t>
            </m:r>
          </m:sub>
          <m:sup>
            <m:r>
              <m:rPr>
                <m:sty m:val="p"/>
              </m:rPr>
              <w:rPr>
                <w:rFonts w:ascii="Cambria Math" w:hAnsi="Cambria Math" w:cstheme="minorHAnsi"/>
                <w:sz w:val="24"/>
                <w:szCs w:val="24"/>
              </w:rPr>
              <m:t>ap,x</m:t>
            </m:r>
          </m:sup>
        </m:sSubSup>
        <m:r>
          <m:rPr>
            <m:sty m:val="p"/>
          </m:rPr>
          <w:rPr>
            <w:rFonts w:ascii="Cambria Math" w:hAnsi="Cambria Math" w:cstheme="minorHAnsi"/>
            <w:sz w:val="24"/>
            <w:szCs w:val="24"/>
          </w:rPr>
          <m:t>=</m:t>
        </m:r>
        <m:f>
          <m:fPr>
            <m:ctrlPr>
              <w:rPr>
                <w:rFonts w:ascii="Cambria Math" w:eastAsiaTheme="minorEastAsia" w:hAnsi="Cambria Math" w:cstheme="minorHAnsi"/>
                <w:i/>
                <w:iCs/>
                <w:sz w:val="24"/>
                <w:szCs w:val="24"/>
              </w:rPr>
            </m:ctrlPr>
          </m:fPr>
          <m:num>
            <m:sSubSup>
              <m:sSubSupPr>
                <m:ctrlPr>
                  <w:rPr>
                    <w:rFonts w:ascii="Cambria Math" w:eastAsiaTheme="minorEastAsia" w:hAnsi="Cambria Math" w:cstheme="minorHAnsi"/>
                    <w:iCs/>
                    <w:sz w:val="24"/>
                    <w:szCs w:val="24"/>
                  </w:rPr>
                </m:ctrlPr>
              </m:sSubSupPr>
              <m:e>
                <m:r>
                  <m:rPr>
                    <m:sty m:val="p"/>
                  </m:rPr>
                  <w:rPr>
                    <w:rFonts w:ascii="Cambria Math" w:eastAsiaTheme="minorEastAsia" w:hAnsi="Cambria Math" w:cstheme="minorHAnsi"/>
                    <w:sz w:val="24"/>
                    <w:szCs w:val="24"/>
                  </w:rPr>
                  <m:t>S</m:t>
                </m:r>
              </m:e>
              <m:sub>
                <m:r>
                  <m:rPr>
                    <m:sty m:val="p"/>
                  </m:rPr>
                  <w:rPr>
                    <w:rFonts w:ascii="Cambria Math" w:eastAsiaTheme="minorEastAsia" w:hAnsi="Cambria Math" w:cstheme="minorHAnsi"/>
                    <w:sz w:val="24"/>
                    <w:szCs w:val="24"/>
                  </w:rPr>
                  <m:t>ap.x</m:t>
                </m:r>
              </m:sub>
              <m:sup>
                <m:r>
                  <m:rPr>
                    <m:sty m:val="p"/>
                  </m:rPr>
                  <w:rPr>
                    <w:rFonts w:ascii="Cambria Math" w:eastAsiaTheme="minorEastAsia" w:hAnsi="Cambria Math" w:cstheme="minorHAnsi"/>
                    <w:sz w:val="24"/>
                    <w:szCs w:val="24"/>
                  </w:rPr>
                  <m:t>deb</m:t>
                </m:r>
              </m:sup>
            </m:sSubSup>
          </m:num>
          <m:den>
            <m:sSub>
              <m:sSubPr>
                <m:ctrlPr>
                  <w:rPr>
                    <w:rFonts w:ascii="Cambria Math" w:eastAsiaTheme="minorEastAsia" w:hAnsi="Cambria Math" w:cstheme="minorHAnsi"/>
                    <w:i/>
                    <w:iCs/>
                    <w:sz w:val="24"/>
                    <w:szCs w:val="24"/>
                  </w:rPr>
                </m:ctrlPr>
              </m:sSubPr>
              <m:e>
                <m:r>
                  <m:rPr>
                    <m:sty m:val="p"/>
                  </m:rPr>
                  <w:rPr>
                    <w:rFonts w:ascii="Cambria Math" w:hAnsi="Cambria Math" w:cstheme="minorHAnsi"/>
                    <w:sz w:val="24"/>
                    <w:szCs w:val="24"/>
                  </w:rPr>
                  <m:t>S</m:t>
                </m:r>
              </m:e>
              <m:sub>
                <m:r>
                  <m:rPr>
                    <m:sty m:val="p"/>
                  </m:rPr>
                  <w:rPr>
                    <w:rFonts w:ascii="Cambria Math" w:hAnsi="Cambria Math" w:cstheme="minorHAnsi"/>
                    <w:sz w:val="24"/>
                    <w:szCs w:val="24"/>
                  </w:rPr>
                  <m:t>ap,deb</m:t>
                </m:r>
              </m:sub>
            </m:sSub>
          </m:den>
        </m:f>
        <m:r>
          <m:rPr>
            <m:sty m:val="p"/>
          </m:rPr>
          <w:rPr>
            <w:rFonts w:ascii="Cambria Math" w:eastAsia="Cambria Math" w:hAnsi="Cambria Math" w:cstheme="minorHAnsi"/>
            <w:sz w:val="24"/>
            <w:szCs w:val="24"/>
          </w:rPr>
          <m:t>∙</m:t>
        </m:r>
        <m:sSub>
          <m:sSubPr>
            <m:ctrlPr>
              <w:rPr>
                <w:rFonts w:ascii="Cambria Math" w:hAnsi="Cambria Math" w:cstheme="minorHAnsi"/>
                <w:bCs/>
                <w:i/>
                <w:sz w:val="24"/>
                <w:szCs w:val="24"/>
              </w:rPr>
            </m:ctrlPr>
          </m:sSubPr>
          <m:e>
            <m:r>
              <m:rPr>
                <m:sty m:val="p"/>
              </m:rPr>
              <w:rPr>
                <w:rFonts w:ascii="Cambria Math" w:hAnsi="Cambria Math" w:cstheme="minorHAnsi"/>
                <w:noProof/>
                <w:sz w:val="24"/>
                <w:szCs w:val="24"/>
              </w:rPr>
              <m:t>Q</m:t>
            </m:r>
          </m:e>
          <m:sub>
            <m:sSub>
              <m:sSubPr>
                <m:ctrlPr>
                  <w:rPr>
                    <w:rFonts w:ascii="Cambria Math" w:hAnsi="Cambria Math" w:cstheme="minorHAnsi"/>
                    <w:bCs/>
                    <w:noProof/>
                    <w:sz w:val="24"/>
                    <w:szCs w:val="24"/>
                    <w:vertAlign w:val="subscript"/>
                  </w:rPr>
                </m:ctrlPr>
              </m:sSubPr>
              <m:e>
                <m:r>
                  <m:rPr>
                    <m:sty m:val="p"/>
                  </m:rPr>
                  <w:rPr>
                    <w:rFonts w:ascii="Cambria Math" w:hAnsi="Cambria Math" w:cstheme="minorHAnsi"/>
                    <w:noProof/>
                    <w:sz w:val="24"/>
                    <w:szCs w:val="24"/>
                    <w:vertAlign w:val="subscript"/>
                  </w:rPr>
                  <m:t>total</m:t>
                </m:r>
              </m:e>
              <m:sub>
                <m:r>
                  <m:rPr>
                    <m:sty m:val="p"/>
                  </m:rPr>
                  <w:rPr>
                    <w:rFonts w:ascii="Cambria Math" w:hAnsi="Cambria Math" w:cstheme="minorHAnsi"/>
                    <w:noProof/>
                    <w:sz w:val="24"/>
                    <w:szCs w:val="24"/>
                    <w:vertAlign w:val="subscript"/>
                  </w:rPr>
                  <m:t>deb</m:t>
                </m:r>
              </m:sub>
            </m:sSub>
          </m:sub>
        </m:sSub>
        <m:r>
          <m:rPr>
            <m:sty m:val="p"/>
          </m:rPr>
          <w:rPr>
            <w:rFonts w:ascii="Cambria Math" w:hAnsi="Cambria Math" w:cstheme="minorHAnsi"/>
            <w:sz w:val="24"/>
            <w:szCs w:val="24"/>
          </w:rPr>
          <m:t>,</m:t>
        </m:r>
        <m:r>
          <w:rPr>
            <w:rFonts w:ascii="Cambria Math" w:hAnsi="Cambria Math" w:cstheme="minorHAnsi"/>
            <w:sz w:val="24"/>
            <w:szCs w:val="24"/>
          </w:rPr>
          <m:t xml:space="preserve"> </m:t>
        </m:r>
        <m:d>
          <m:dPr>
            <m:begChr m:val="["/>
            <m:endChr m:val="]"/>
            <m:ctrlPr>
              <w:rPr>
                <w:rFonts w:ascii="Cambria Math" w:hAnsi="Cambria Math" w:cstheme="minorHAnsi"/>
                <w:i/>
                <w:iCs/>
                <w:sz w:val="24"/>
                <w:szCs w:val="24"/>
              </w:rPr>
            </m:ctrlPr>
          </m:dPr>
          <m:e>
            <m:r>
              <m:rPr>
                <m:sty m:val="p"/>
              </m:rPr>
              <w:rPr>
                <w:rFonts w:ascii="Cambria Math" w:hAnsi="Cambria Math" w:cstheme="minorHAnsi"/>
                <w:sz w:val="24"/>
                <w:szCs w:val="24"/>
              </w:rPr>
              <m:t>Gcal</m:t>
            </m:r>
          </m:e>
        </m:d>
      </m:oMath>
      <w:r w:rsidR="00BD0764" w:rsidRPr="00BB522B">
        <w:rPr>
          <w:rFonts w:asciiTheme="minorHAnsi" w:hAnsiTheme="minorHAnsi" w:cstheme="minorHAnsi"/>
          <w:iCs/>
          <w:sz w:val="24"/>
          <w:szCs w:val="24"/>
        </w:rPr>
        <w:t>;</w:t>
      </w:r>
      <w:r w:rsidR="00BD0764" w:rsidRPr="00BB522B">
        <w:rPr>
          <w:rFonts w:asciiTheme="minorHAnsi" w:hAnsiTheme="minorHAnsi" w:cstheme="minorHAnsi"/>
          <w:iCs/>
          <w:sz w:val="24"/>
          <w:szCs w:val="24"/>
        </w:rPr>
        <w:tab/>
      </w:r>
      <w:r w:rsidR="00BD0764" w:rsidRPr="00BB522B">
        <w:rPr>
          <w:rFonts w:asciiTheme="minorHAnsi" w:hAnsiTheme="minorHAnsi" w:cstheme="minorHAnsi"/>
          <w:iCs/>
          <w:sz w:val="24"/>
          <w:szCs w:val="24"/>
        </w:rPr>
        <w:tab/>
      </w:r>
      <w:r w:rsidR="00BD0764" w:rsidRPr="00BB522B">
        <w:rPr>
          <w:rFonts w:asciiTheme="minorHAnsi" w:hAnsiTheme="minorHAnsi" w:cstheme="minorHAnsi"/>
          <w:iCs/>
          <w:sz w:val="24"/>
          <w:szCs w:val="24"/>
        </w:rPr>
        <w:tab/>
      </w:r>
      <w:r w:rsidR="00BD0764" w:rsidRPr="00BB522B">
        <w:rPr>
          <w:rFonts w:asciiTheme="minorHAnsi" w:hAnsiTheme="minorHAnsi" w:cstheme="minorHAnsi"/>
          <w:iCs/>
          <w:sz w:val="24"/>
          <w:szCs w:val="24"/>
        </w:rPr>
        <w:tab/>
        <w:t>(</w:t>
      </w:r>
      <w:r w:rsidR="008228FD" w:rsidRPr="00BB522B">
        <w:rPr>
          <w:rFonts w:asciiTheme="minorHAnsi" w:hAnsiTheme="minorHAnsi" w:cstheme="minorHAnsi"/>
          <w:iCs/>
          <w:sz w:val="24"/>
          <w:szCs w:val="24"/>
        </w:rPr>
        <w:t>3</w:t>
      </w:r>
      <w:r w:rsidR="00785530" w:rsidRPr="00BB522B">
        <w:rPr>
          <w:rFonts w:asciiTheme="minorHAnsi" w:hAnsiTheme="minorHAnsi" w:cstheme="minorHAnsi"/>
          <w:iCs/>
          <w:sz w:val="24"/>
          <w:szCs w:val="24"/>
        </w:rPr>
        <w:t>2</w:t>
      </w:r>
      <w:r w:rsidR="00BD0764" w:rsidRPr="00BB522B">
        <w:rPr>
          <w:rFonts w:asciiTheme="minorHAnsi" w:hAnsiTheme="minorHAnsi" w:cstheme="minorHAnsi"/>
          <w:iCs/>
          <w:sz w:val="24"/>
          <w:szCs w:val="24"/>
        </w:rPr>
        <w:t>)</w:t>
      </w:r>
    </w:p>
    <w:p w14:paraId="4F31E34E" w14:textId="7C15747F" w:rsidR="00BD0764" w:rsidRPr="00BB522B" w:rsidRDefault="00BD0764" w:rsidP="00BD0764">
      <w:pPr>
        <w:jc w:val="both"/>
        <w:rPr>
          <w:rFonts w:asciiTheme="minorHAnsi" w:hAnsiTheme="minorHAnsi" w:cstheme="minorHAnsi"/>
          <w:iCs/>
          <w:sz w:val="24"/>
          <w:szCs w:val="24"/>
        </w:rPr>
      </w:pPr>
      <w:r w:rsidRPr="00BB522B">
        <w:rPr>
          <w:rFonts w:asciiTheme="minorHAnsi" w:hAnsiTheme="minorHAnsi" w:cstheme="minorHAnsi"/>
          <w:iCs/>
          <w:sz w:val="24"/>
          <w:szCs w:val="24"/>
        </w:rPr>
        <w:t xml:space="preserve">sau ca suma aporturilor directe și cele indirecte către oarecare apartament debranșat de la </w:t>
      </w:r>
      <w:r w:rsidR="00B544D4" w:rsidRPr="00BB522B">
        <w:rPr>
          <w:rFonts w:asciiTheme="minorHAnsi" w:hAnsiTheme="minorHAnsi" w:cstheme="minorHAnsi"/>
          <w:iCs/>
          <w:sz w:val="24"/>
          <w:szCs w:val="24"/>
        </w:rPr>
        <w:t>SCAET</w:t>
      </w:r>
      <w:r w:rsidRPr="00BB522B">
        <w:rPr>
          <w:rFonts w:asciiTheme="minorHAnsi" w:hAnsiTheme="minorHAnsi" w:cstheme="minorHAnsi"/>
          <w:iCs/>
          <w:sz w:val="24"/>
          <w:szCs w:val="24"/>
        </w:rPr>
        <w:t>:</w:t>
      </w:r>
    </w:p>
    <w:p w14:paraId="47EA0140" w14:textId="4DC03F25" w:rsidR="00BD0764" w:rsidRPr="00BB522B" w:rsidRDefault="002814F2" w:rsidP="00BD0764">
      <w:pPr>
        <w:jc w:val="right"/>
        <w:rPr>
          <w:rFonts w:asciiTheme="minorHAnsi" w:hAnsiTheme="minorHAnsi" w:cstheme="minorHAnsi"/>
          <w:iCs/>
          <w:sz w:val="24"/>
          <w:szCs w:val="24"/>
        </w:rPr>
      </w:pPr>
      <m:oMath>
        <m:sSubSup>
          <m:sSubSupPr>
            <m:ctrlPr>
              <w:rPr>
                <w:rFonts w:ascii="Cambria Math" w:eastAsiaTheme="minorEastAsia" w:hAnsi="Cambria Math" w:cstheme="minorHAnsi"/>
                <w:i/>
                <w:iCs/>
                <w:sz w:val="24"/>
                <w:szCs w:val="24"/>
              </w:rPr>
            </m:ctrlPr>
          </m:sSubSupPr>
          <m:e>
            <m:r>
              <m:rPr>
                <m:sty m:val="p"/>
              </m:rPr>
              <w:rPr>
                <w:rFonts w:ascii="Cambria Math" w:hAnsi="Cambria Math" w:cstheme="minorHAnsi"/>
                <w:sz w:val="24"/>
                <w:szCs w:val="24"/>
              </w:rPr>
              <m:t>Q</m:t>
            </m:r>
          </m:e>
          <m:sub>
            <m:r>
              <m:rPr>
                <m:sty m:val="p"/>
              </m:rPr>
              <w:rPr>
                <w:rFonts w:ascii="Cambria Math" w:hAnsi="Cambria Math" w:cstheme="minorHAnsi"/>
                <w:sz w:val="24"/>
                <w:szCs w:val="24"/>
              </w:rPr>
              <m:t>sum,deb</m:t>
            </m:r>
          </m:sub>
          <m:sup>
            <m:r>
              <m:rPr>
                <m:sty m:val="p"/>
              </m:rPr>
              <w:rPr>
                <w:rFonts w:ascii="Cambria Math" w:hAnsi="Cambria Math" w:cstheme="minorHAnsi"/>
                <w:sz w:val="24"/>
                <w:szCs w:val="24"/>
              </w:rPr>
              <m:t>ap,x</m:t>
            </m:r>
          </m:sup>
        </m:sSubSup>
        <m:r>
          <w:rPr>
            <w:rFonts w:ascii="Cambria Math" w:eastAsiaTheme="minorEastAsia" w:hAnsi="Cambria Math" w:cstheme="minorHAnsi"/>
            <w:sz w:val="24"/>
            <w:szCs w:val="24"/>
          </w:rPr>
          <m:t>=</m:t>
        </m:r>
        <m:sSubSup>
          <m:sSubSupPr>
            <m:ctrlPr>
              <w:rPr>
                <w:rFonts w:ascii="Cambria Math" w:eastAsiaTheme="minorEastAsia" w:hAnsi="Cambria Math" w:cstheme="minorHAnsi"/>
                <w:i/>
                <w:iCs/>
                <w:sz w:val="24"/>
                <w:szCs w:val="24"/>
              </w:rPr>
            </m:ctrlPr>
          </m:sSubSupPr>
          <m:e>
            <m:r>
              <m:rPr>
                <m:sty m:val="p"/>
              </m:rPr>
              <w:rPr>
                <w:rFonts w:ascii="Cambria Math" w:hAnsi="Cambria Math" w:cstheme="minorHAnsi"/>
                <w:sz w:val="24"/>
                <w:szCs w:val="24"/>
              </w:rPr>
              <m:t>Q</m:t>
            </m:r>
          </m:e>
          <m:sub>
            <m:r>
              <m:rPr>
                <m:sty m:val="p"/>
              </m:rPr>
              <w:rPr>
                <w:rFonts w:ascii="Cambria Math" w:hAnsi="Cambria Math" w:cstheme="minorHAnsi"/>
                <w:sz w:val="24"/>
                <w:szCs w:val="24"/>
              </w:rPr>
              <m:t>col</m:t>
            </m:r>
          </m:sub>
          <m:sup>
            <m:r>
              <m:rPr>
                <m:sty m:val="p"/>
              </m:rPr>
              <w:rPr>
                <w:rFonts w:ascii="Cambria Math" w:hAnsi="Cambria Math" w:cstheme="minorHAnsi"/>
                <w:sz w:val="24"/>
                <w:szCs w:val="24"/>
              </w:rPr>
              <m:t>ap,x</m:t>
            </m:r>
          </m:sup>
        </m:sSubSup>
        <m:r>
          <w:rPr>
            <w:rFonts w:ascii="Cambria Math" w:eastAsiaTheme="minorEastAsia" w:hAnsi="Cambria Math" w:cstheme="minorHAnsi"/>
            <w:sz w:val="24"/>
            <w:szCs w:val="24"/>
          </w:rPr>
          <m:t>+</m:t>
        </m:r>
        <m:sSubSup>
          <m:sSubSupPr>
            <m:ctrlPr>
              <w:rPr>
                <w:rFonts w:ascii="Cambria Math" w:eastAsiaTheme="minorEastAsia" w:hAnsi="Cambria Math" w:cstheme="minorHAnsi"/>
                <w:i/>
                <w:iCs/>
                <w:sz w:val="24"/>
                <w:szCs w:val="24"/>
              </w:rPr>
            </m:ctrlPr>
          </m:sSubSupPr>
          <m:e>
            <m:r>
              <m:rPr>
                <m:sty m:val="p"/>
              </m:rPr>
              <w:rPr>
                <w:rFonts w:ascii="Cambria Math" w:hAnsi="Cambria Math" w:cstheme="minorHAnsi"/>
                <w:sz w:val="24"/>
                <w:szCs w:val="24"/>
              </w:rPr>
              <m:t>Q</m:t>
            </m:r>
          </m:e>
          <m:sub>
            <m:r>
              <m:rPr>
                <m:sty m:val="p"/>
              </m:rPr>
              <w:rPr>
                <w:rFonts w:ascii="Cambria Math" w:hAnsi="Cambria Math" w:cstheme="minorHAnsi"/>
                <w:sz w:val="24"/>
                <w:szCs w:val="24"/>
              </w:rPr>
              <m:t>sub.deb</m:t>
            </m:r>
          </m:sub>
          <m:sup>
            <m:r>
              <m:rPr>
                <m:sty m:val="p"/>
              </m:rPr>
              <w:rPr>
                <w:rFonts w:ascii="Cambria Math" w:hAnsi="Cambria Math" w:cstheme="minorHAnsi"/>
                <w:sz w:val="24"/>
                <w:szCs w:val="24"/>
              </w:rPr>
              <m:t>ap,x</m:t>
            </m:r>
          </m:sup>
        </m:sSubSup>
        <m:r>
          <w:rPr>
            <w:rFonts w:ascii="Cambria Math" w:eastAsiaTheme="minorEastAsia" w:hAnsi="Cambria Math" w:cstheme="minorHAnsi"/>
            <w:sz w:val="24"/>
            <w:szCs w:val="24"/>
          </w:rPr>
          <m:t>+</m:t>
        </m:r>
        <m:sSubSup>
          <m:sSubSupPr>
            <m:ctrlPr>
              <w:rPr>
                <w:rFonts w:ascii="Cambria Math" w:eastAsiaTheme="minorEastAsia" w:hAnsi="Cambria Math" w:cstheme="minorHAnsi"/>
                <w:i/>
                <w:iCs/>
                <w:sz w:val="24"/>
                <w:szCs w:val="24"/>
              </w:rPr>
            </m:ctrlPr>
          </m:sSubSupPr>
          <m:e>
            <m:r>
              <m:rPr>
                <m:sty m:val="p"/>
              </m:rPr>
              <w:rPr>
                <w:rFonts w:ascii="Cambria Math" w:hAnsi="Cambria Math" w:cstheme="minorHAnsi"/>
                <w:sz w:val="24"/>
                <w:szCs w:val="24"/>
              </w:rPr>
              <m:t>Q</m:t>
            </m:r>
          </m:e>
          <m:sub>
            <m:r>
              <m:rPr>
                <m:sty m:val="p"/>
              </m:rPr>
              <w:rPr>
                <w:rFonts w:ascii="Cambria Math" w:hAnsi="Cambria Math" w:cstheme="minorHAnsi"/>
                <w:sz w:val="24"/>
                <w:szCs w:val="24"/>
              </w:rPr>
              <m:t>et.deb</m:t>
            </m:r>
          </m:sub>
          <m:sup>
            <m:r>
              <m:rPr>
                <m:sty m:val="p"/>
              </m:rPr>
              <w:rPr>
                <w:rFonts w:ascii="Cambria Math" w:hAnsi="Cambria Math" w:cstheme="minorHAnsi"/>
                <w:sz w:val="24"/>
                <w:szCs w:val="24"/>
              </w:rPr>
              <m:t>ap,x</m:t>
            </m:r>
          </m:sup>
        </m:sSubSup>
        <m:r>
          <w:rPr>
            <w:rFonts w:ascii="Cambria Math" w:eastAsiaTheme="minorEastAsia" w:hAnsi="Cambria Math" w:cstheme="minorHAnsi"/>
            <w:sz w:val="24"/>
            <w:szCs w:val="24"/>
          </w:rPr>
          <m:t>+</m:t>
        </m:r>
        <m:sSubSup>
          <m:sSubSupPr>
            <m:ctrlPr>
              <w:rPr>
                <w:rFonts w:ascii="Cambria Math" w:eastAsiaTheme="minorEastAsia" w:hAnsi="Cambria Math" w:cstheme="minorHAnsi"/>
                <w:i/>
                <w:iCs/>
                <w:sz w:val="24"/>
                <w:szCs w:val="24"/>
              </w:rPr>
            </m:ctrlPr>
          </m:sSubSupPr>
          <m:e>
            <m:r>
              <m:rPr>
                <m:sty m:val="p"/>
              </m:rPr>
              <w:rPr>
                <w:rFonts w:ascii="Cambria Math" w:hAnsi="Cambria Math" w:cstheme="minorHAnsi"/>
                <w:sz w:val="24"/>
                <w:szCs w:val="24"/>
              </w:rPr>
              <m:t>Q</m:t>
            </m:r>
          </m:e>
          <m:sub>
            <m:r>
              <m:rPr>
                <m:sty m:val="p"/>
              </m:rPr>
              <w:rPr>
                <w:rFonts w:ascii="Cambria Math" w:hAnsi="Cambria Math" w:cstheme="minorHAnsi"/>
                <w:sz w:val="24"/>
                <w:szCs w:val="24"/>
              </w:rPr>
              <m:t>cs_î,deb</m:t>
            </m:r>
          </m:sub>
          <m:sup>
            <m:r>
              <m:rPr>
                <m:sty m:val="p"/>
              </m:rPr>
              <w:rPr>
                <w:rFonts w:ascii="Cambria Math" w:hAnsi="Cambria Math" w:cstheme="minorHAnsi"/>
                <w:sz w:val="24"/>
                <w:szCs w:val="24"/>
              </w:rPr>
              <m:t>ap,x</m:t>
            </m:r>
          </m:sup>
        </m:sSubSup>
        <m:r>
          <m:rPr>
            <m:sty m:val="p"/>
          </m:rPr>
          <w:rPr>
            <w:rFonts w:ascii="Cambria Math" w:hAnsi="Cambria Math" w:cstheme="minorHAnsi"/>
            <w:sz w:val="24"/>
            <w:szCs w:val="24"/>
          </w:rPr>
          <m:t>,</m:t>
        </m:r>
        <m:r>
          <w:rPr>
            <w:rFonts w:ascii="Cambria Math" w:hAnsi="Cambria Math" w:cstheme="minorHAnsi"/>
            <w:sz w:val="24"/>
            <w:szCs w:val="24"/>
          </w:rPr>
          <m:t xml:space="preserve"> </m:t>
        </m:r>
        <m:d>
          <m:dPr>
            <m:begChr m:val="["/>
            <m:endChr m:val="]"/>
            <m:ctrlPr>
              <w:rPr>
                <w:rFonts w:ascii="Cambria Math" w:hAnsi="Cambria Math" w:cstheme="minorHAnsi"/>
                <w:i/>
                <w:iCs/>
                <w:sz w:val="24"/>
                <w:szCs w:val="24"/>
              </w:rPr>
            </m:ctrlPr>
          </m:dPr>
          <m:e>
            <m:r>
              <m:rPr>
                <m:sty m:val="p"/>
              </m:rPr>
              <w:rPr>
                <w:rFonts w:ascii="Cambria Math" w:hAnsi="Cambria Math" w:cstheme="minorHAnsi"/>
                <w:sz w:val="24"/>
                <w:szCs w:val="24"/>
              </w:rPr>
              <m:t>Gcal</m:t>
            </m:r>
          </m:e>
        </m:d>
      </m:oMath>
      <w:r w:rsidR="00BD0764" w:rsidRPr="00BB522B">
        <w:rPr>
          <w:rFonts w:asciiTheme="minorHAnsi" w:hAnsiTheme="minorHAnsi" w:cstheme="minorHAnsi"/>
          <w:iCs/>
          <w:sz w:val="24"/>
          <w:szCs w:val="24"/>
        </w:rPr>
        <w:t>.</w:t>
      </w:r>
      <w:r w:rsidR="00BD0764" w:rsidRPr="00BB522B">
        <w:rPr>
          <w:rFonts w:asciiTheme="minorHAnsi" w:hAnsiTheme="minorHAnsi" w:cstheme="minorHAnsi"/>
          <w:iCs/>
          <w:sz w:val="24"/>
          <w:szCs w:val="24"/>
        </w:rPr>
        <w:tab/>
      </w:r>
      <w:r w:rsidR="00BD0764" w:rsidRPr="00BB522B">
        <w:rPr>
          <w:rFonts w:asciiTheme="minorHAnsi" w:hAnsiTheme="minorHAnsi" w:cstheme="minorHAnsi"/>
          <w:iCs/>
          <w:sz w:val="24"/>
          <w:szCs w:val="24"/>
        </w:rPr>
        <w:tab/>
        <w:t>(</w:t>
      </w:r>
      <w:r w:rsidR="008228FD" w:rsidRPr="00BB522B">
        <w:rPr>
          <w:rFonts w:asciiTheme="minorHAnsi" w:hAnsiTheme="minorHAnsi" w:cstheme="minorHAnsi"/>
          <w:iCs/>
          <w:sz w:val="24"/>
          <w:szCs w:val="24"/>
        </w:rPr>
        <w:t>3</w:t>
      </w:r>
      <w:r w:rsidR="00785530" w:rsidRPr="00BB522B">
        <w:rPr>
          <w:rFonts w:asciiTheme="minorHAnsi" w:hAnsiTheme="minorHAnsi" w:cstheme="minorHAnsi"/>
          <w:iCs/>
          <w:sz w:val="24"/>
          <w:szCs w:val="24"/>
        </w:rPr>
        <w:t>3</w:t>
      </w:r>
      <w:r w:rsidR="00BD0764" w:rsidRPr="00BB522B">
        <w:rPr>
          <w:rFonts w:asciiTheme="minorHAnsi" w:hAnsiTheme="minorHAnsi" w:cstheme="minorHAnsi"/>
          <w:iCs/>
          <w:sz w:val="24"/>
          <w:szCs w:val="24"/>
        </w:rPr>
        <w:t>)</w:t>
      </w:r>
    </w:p>
    <w:p w14:paraId="773ECCE3" w14:textId="5E2328D1" w:rsidR="00BD0764" w:rsidRPr="00BB522B" w:rsidRDefault="00766888" w:rsidP="00552329">
      <w:pPr>
        <w:pStyle w:val="1"/>
        <w:numPr>
          <w:ilvl w:val="2"/>
          <w:numId w:val="1"/>
        </w:numPr>
        <w:ind w:left="567" w:hanging="567"/>
        <w:rPr>
          <w:rFonts w:asciiTheme="minorHAnsi" w:hAnsiTheme="minorHAnsi" w:cstheme="minorHAnsi"/>
          <w:sz w:val="24"/>
          <w:szCs w:val="24"/>
        </w:rPr>
      </w:pPr>
      <w:r w:rsidRPr="00BB522B">
        <w:rPr>
          <w:rFonts w:asciiTheme="minorHAnsi" w:hAnsiTheme="minorHAnsi" w:cstheme="minorHAnsi"/>
          <w:sz w:val="24"/>
          <w:szCs w:val="24"/>
        </w:rPr>
        <w:t xml:space="preserve"> </w:t>
      </w:r>
      <w:bookmarkStart w:id="125" w:name="_Toc117619137"/>
      <w:r w:rsidR="00BD0764" w:rsidRPr="00BB522B">
        <w:rPr>
          <w:rFonts w:asciiTheme="minorHAnsi" w:hAnsiTheme="minorHAnsi" w:cstheme="minorHAnsi"/>
          <w:sz w:val="24"/>
          <w:szCs w:val="24"/>
        </w:rPr>
        <w:t xml:space="preserve">Repartizarea consumului de energie termică pentru apartamentele conectate la </w:t>
      </w:r>
      <w:r w:rsidRPr="00BB522B">
        <w:rPr>
          <w:rFonts w:asciiTheme="minorHAnsi" w:hAnsiTheme="minorHAnsi" w:cstheme="minorHAnsi"/>
          <w:sz w:val="24"/>
          <w:szCs w:val="24"/>
        </w:rPr>
        <w:t xml:space="preserve"> </w:t>
      </w:r>
      <w:r w:rsidR="00B544D4" w:rsidRPr="00BB522B">
        <w:rPr>
          <w:rFonts w:asciiTheme="minorHAnsi" w:hAnsiTheme="minorHAnsi" w:cstheme="minorHAnsi"/>
          <w:sz w:val="24"/>
          <w:szCs w:val="24"/>
        </w:rPr>
        <w:t>SCAET</w:t>
      </w:r>
      <w:bookmarkEnd w:id="125"/>
    </w:p>
    <w:p w14:paraId="3F471C19" w14:textId="35ACC57C" w:rsidR="00BD0764" w:rsidRPr="00BB522B" w:rsidRDefault="00BD0764" w:rsidP="00766888">
      <w:pPr>
        <w:spacing w:before="120"/>
        <w:jc w:val="both"/>
        <w:rPr>
          <w:rFonts w:asciiTheme="minorHAnsi" w:hAnsiTheme="minorHAnsi" w:cstheme="minorHAnsi"/>
          <w:sz w:val="24"/>
          <w:szCs w:val="24"/>
        </w:rPr>
      </w:pPr>
      <w:r w:rsidRPr="00BB522B">
        <w:rPr>
          <w:rFonts w:asciiTheme="minorHAnsi" w:hAnsiTheme="minorHAnsi" w:cstheme="minorHAnsi"/>
          <w:sz w:val="24"/>
          <w:szCs w:val="24"/>
        </w:rPr>
        <w:t>5.</w:t>
      </w:r>
      <w:r w:rsidR="00552329" w:rsidRPr="00BB522B">
        <w:rPr>
          <w:rFonts w:asciiTheme="minorHAnsi" w:hAnsiTheme="minorHAnsi" w:cstheme="minorHAnsi"/>
          <w:sz w:val="24"/>
          <w:szCs w:val="24"/>
        </w:rPr>
        <w:t>2.</w:t>
      </w:r>
      <w:r w:rsidR="00C32FF9" w:rsidRPr="00BB522B">
        <w:rPr>
          <w:rFonts w:asciiTheme="minorHAnsi" w:hAnsiTheme="minorHAnsi" w:cstheme="minorHAnsi"/>
          <w:sz w:val="24"/>
          <w:szCs w:val="24"/>
        </w:rPr>
        <w:t>5</w:t>
      </w:r>
      <w:r w:rsidRPr="00BB522B">
        <w:rPr>
          <w:rFonts w:asciiTheme="minorHAnsi" w:hAnsiTheme="minorHAnsi" w:cstheme="minorHAnsi"/>
          <w:sz w:val="24"/>
          <w:szCs w:val="24"/>
        </w:rPr>
        <w:t>.1</w:t>
      </w:r>
      <w:r w:rsidR="00766888" w:rsidRPr="00BB522B">
        <w:rPr>
          <w:rFonts w:asciiTheme="minorHAnsi" w:hAnsiTheme="minorHAnsi" w:cstheme="minorHAnsi"/>
          <w:sz w:val="24"/>
          <w:szCs w:val="24"/>
        </w:rPr>
        <w:t>.</w:t>
      </w:r>
      <w:r w:rsidRPr="00BB522B">
        <w:rPr>
          <w:rFonts w:asciiTheme="minorHAnsi" w:hAnsiTheme="minorHAnsi" w:cstheme="minorHAnsi"/>
          <w:sz w:val="24"/>
          <w:szCs w:val="24"/>
        </w:rPr>
        <w:t xml:space="preserve"> Energia termică utilizată de consumatorii conectați la </w:t>
      </w:r>
      <w:r w:rsidR="00B544D4" w:rsidRPr="00BB522B">
        <w:rPr>
          <w:rFonts w:asciiTheme="minorHAnsi" w:hAnsiTheme="minorHAnsi" w:cstheme="minorHAnsi"/>
          <w:sz w:val="24"/>
          <w:szCs w:val="24"/>
        </w:rPr>
        <w:t>SCAET</w:t>
      </w:r>
      <w:r w:rsidRPr="00BB522B">
        <w:rPr>
          <w:rFonts w:asciiTheme="minorHAnsi" w:hAnsiTheme="minorHAnsi" w:cstheme="minorHAnsi"/>
          <w:sz w:val="24"/>
          <w:szCs w:val="24"/>
        </w:rPr>
        <w:t xml:space="preserve"> se determină ca diferența dintre consumul real de energie termică pentru încălzire </w:t>
      </w:r>
      <m:oMath>
        <m:sSubSup>
          <m:sSubSupPr>
            <m:ctrlPr>
              <w:rPr>
                <w:rFonts w:ascii="Cambria Math" w:hAnsi="Cambria Math" w:cstheme="minorHAnsi"/>
                <w:iCs/>
                <w:sz w:val="24"/>
                <w:szCs w:val="24"/>
              </w:rPr>
            </m:ctrlPr>
          </m:sSubSupPr>
          <m:e>
            <m:r>
              <m:rPr>
                <m:sty m:val="p"/>
              </m:rPr>
              <w:rPr>
                <w:rFonts w:ascii="Cambria Math" w:hAnsi="Cambria Math" w:cstheme="minorHAnsi"/>
                <w:sz w:val="24"/>
                <w:szCs w:val="24"/>
              </w:rPr>
              <m:t>Q</m:t>
            </m:r>
          </m:e>
          <m:sub>
            <m:r>
              <m:rPr>
                <m:sty m:val="p"/>
              </m:rPr>
              <w:rPr>
                <w:rFonts w:ascii="Cambria Math" w:hAnsi="Cambria Math" w:cstheme="minorHAnsi"/>
                <w:sz w:val="24"/>
                <w:szCs w:val="24"/>
              </w:rPr>
              <m:t>real</m:t>
            </m:r>
          </m:sub>
          <m:sup>
            <m:r>
              <m:rPr>
                <m:sty m:val="p"/>
              </m:rPr>
              <w:rPr>
                <w:rFonts w:ascii="Cambria Math" w:hAnsi="Cambria Math" w:cstheme="minorHAnsi"/>
                <w:sz w:val="24"/>
                <w:szCs w:val="24"/>
              </w:rPr>
              <m:t>înc.</m:t>
            </m:r>
          </m:sup>
        </m:sSubSup>
      </m:oMath>
      <w:r w:rsidRPr="00BB522B">
        <w:rPr>
          <w:rFonts w:asciiTheme="minorHAnsi" w:hAnsiTheme="minorHAnsi" w:cstheme="minorHAnsi"/>
          <w:sz w:val="24"/>
          <w:szCs w:val="24"/>
        </w:rPr>
        <w:t xml:space="preserve"> și </w:t>
      </w:r>
      <w:r w:rsidR="00C32FF9" w:rsidRPr="00BB522B">
        <w:rPr>
          <w:rFonts w:asciiTheme="minorHAnsi" w:hAnsiTheme="minorHAnsi" w:cstheme="minorHAnsi"/>
          <w:sz w:val="24"/>
          <w:szCs w:val="24"/>
        </w:rPr>
        <w:t xml:space="preserve">aportul total de căldură de la LUC şi coloane către apartamentele debranșate de la </w:t>
      </w:r>
      <w:r w:rsidR="00B544D4" w:rsidRPr="00BB522B">
        <w:rPr>
          <w:rFonts w:asciiTheme="minorHAnsi" w:hAnsiTheme="minorHAnsi" w:cstheme="minorHAnsi"/>
          <w:sz w:val="24"/>
          <w:szCs w:val="24"/>
        </w:rPr>
        <w:t>SCAET</w:t>
      </w:r>
      <w:r w:rsidRPr="00BB522B">
        <w:rPr>
          <w:rFonts w:asciiTheme="minorHAnsi" w:hAnsiTheme="minorHAnsi" w:cstheme="minorHAnsi"/>
          <w:sz w:val="24"/>
          <w:szCs w:val="24"/>
        </w:rPr>
        <w:t xml:space="preserve">: </w:t>
      </w:r>
    </w:p>
    <w:bookmarkStart w:id="126" w:name="_Hlk117617970"/>
    <w:p w14:paraId="260DB9D5" w14:textId="29078F02" w:rsidR="00BD0764" w:rsidRPr="00BB522B" w:rsidRDefault="002814F2" w:rsidP="00BD0764">
      <w:pPr>
        <w:jc w:val="right"/>
        <w:rPr>
          <w:rFonts w:asciiTheme="minorHAnsi" w:hAnsiTheme="minorHAnsi" w:cstheme="minorHAnsi"/>
          <w:iCs/>
          <w:sz w:val="24"/>
          <w:szCs w:val="24"/>
        </w:rPr>
      </w:pPr>
      <m:oMath>
        <m:sSubSup>
          <m:sSubSupPr>
            <m:ctrlPr>
              <w:rPr>
                <w:rFonts w:ascii="Cambria Math" w:eastAsiaTheme="minorEastAsia" w:hAnsi="Cambria Math" w:cstheme="minorHAnsi"/>
                <w:i/>
                <w:iCs/>
                <w:sz w:val="24"/>
                <w:szCs w:val="24"/>
              </w:rPr>
            </m:ctrlPr>
          </m:sSubSupPr>
          <m:e>
            <m:r>
              <m:rPr>
                <m:sty m:val="p"/>
              </m:rPr>
              <w:rPr>
                <w:rFonts w:ascii="Cambria Math" w:hAnsi="Cambria Math" w:cstheme="minorHAnsi"/>
                <w:sz w:val="24"/>
                <w:szCs w:val="24"/>
              </w:rPr>
              <m:t>Q</m:t>
            </m:r>
          </m:e>
          <m:sub>
            <m:r>
              <m:rPr>
                <m:sty m:val="p"/>
              </m:rPr>
              <w:rPr>
                <w:rFonts w:ascii="Cambria Math" w:hAnsi="Cambria Math" w:cstheme="minorHAnsi"/>
                <w:sz w:val="24"/>
                <w:szCs w:val="24"/>
              </w:rPr>
              <m:t>sum,con</m:t>
            </m:r>
          </m:sub>
          <m:sup>
            <m:r>
              <m:rPr>
                <m:sty m:val="p"/>
              </m:rPr>
              <w:rPr>
                <w:rFonts w:ascii="Cambria Math" w:hAnsi="Cambria Math" w:cstheme="minorHAnsi"/>
                <w:sz w:val="24"/>
                <w:szCs w:val="24"/>
              </w:rPr>
              <m:t>ap</m:t>
            </m:r>
          </m:sup>
        </m:sSubSup>
        <w:bookmarkEnd w:id="126"/>
        <m:r>
          <w:rPr>
            <w:rFonts w:ascii="Cambria Math" w:hAnsi="Cambria Math" w:cstheme="minorHAnsi"/>
            <w:noProof/>
            <w:sz w:val="24"/>
            <w:szCs w:val="24"/>
          </w:rPr>
          <m:t>=</m:t>
        </m:r>
        <m:sSubSup>
          <m:sSubSupPr>
            <m:ctrlPr>
              <w:rPr>
                <w:rFonts w:ascii="Cambria Math" w:hAnsi="Cambria Math" w:cstheme="minorHAnsi"/>
                <w:iCs/>
                <w:sz w:val="24"/>
                <w:szCs w:val="24"/>
              </w:rPr>
            </m:ctrlPr>
          </m:sSubSupPr>
          <m:e>
            <m:r>
              <m:rPr>
                <m:sty m:val="p"/>
              </m:rPr>
              <w:rPr>
                <w:rFonts w:ascii="Cambria Math" w:hAnsi="Cambria Math" w:cstheme="minorHAnsi"/>
                <w:sz w:val="24"/>
                <w:szCs w:val="24"/>
              </w:rPr>
              <m:t>Q</m:t>
            </m:r>
          </m:e>
          <m:sub>
            <m:r>
              <m:rPr>
                <m:sty m:val="p"/>
              </m:rPr>
              <w:rPr>
                <w:rFonts w:ascii="Cambria Math" w:hAnsi="Cambria Math" w:cstheme="minorHAnsi"/>
                <w:sz w:val="24"/>
                <w:szCs w:val="24"/>
              </w:rPr>
              <m:t>real</m:t>
            </m:r>
          </m:sub>
          <m:sup>
            <m:r>
              <m:rPr>
                <m:sty m:val="p"/>
              </m:rPr>
              <w:rPr>
                <w:rFonts w:ascii="Cambria Math" w:hAnsi="Cambria Math" w:cstheme="minorHAnsi"/>
                <w:sz w:val="24"/>
                <w:szCs w:val="24"/>
              </w:rPr>
              <m:t>înc.</m:t>
            </m:r>
          </m:sup>
        </m:sSubSup>
        <m:r>
          <w:rPr>
            <w:rFonts w:ascii="Cambria Math" w:hAnsi="Cambria Math" w:cstheme="minorHAnsi"/>
            <w:noProof/>
            <w:sz w:val="24"/>
            <w:szCs w:val="24"/>
          </w:rPr>
          <m:t>-</m:t>
        </m:r>
        <m:sSub>
          <m:sSubPr>
            <m:ctrlPr>
              <w:rPr>
                <w:rFonts w:ascii="Cambria Math" w:hAnsi="Cambria Math" w:cstheme="minorHAnsi"/>
                <w:bCs/>
                <w:i/>
                <w:sz w:val="24"/>
                <w:szCs w:val="24"/>
              </w:rPr>
            </m:ctrlPr>
          </m:sSubPr>
          <m:e>
            <m:r>
              <m:rPr>
                <m:sty m:val="p"/>
              </m:rPr>
              <w:rPr>
                <w:rFonts w:ascii="Cambria Math" w:hAnsi="Cambria Math" w:cstheme="minorHAnsi"/>
                <w:noProof/>
                <w:sz w:val="24"/>
                <w:szCs w:val="24"/>
              </w:rPr>
              <m:t>Q</m:t>
            </m:r>
          </m:e>
          <m:sub>
            <m:sSub>
              <m:sSubPr>
                <m:ctrlPr>
                  <w:rPr>
                    <w:rFonts w:ascii="Cambria Math" w:hAnsi="Cambria Math" w:cstheme="minorHAnsi"/>
                    <w:bCs/>
                    <w:noProof/>
                    <w:sz w:val="24"/>
                    <w:szCs w:val="24"/>
                    <w:vertAlign w:val="subscript"/>
                  </w:rPr>
                </m:ctrlPr>
              </m:sSubPr>
              <m:e>
                <m:r>
                  <m:rPr>
                    <m:sty m:val="p"/>
                  </m:rPr>
                  <w:rPr>
                    <w:rFonts w:ascii="Cambria Math" w:hAnsi="Cambria Math" w:cstheme="minorHAnsi"/>
                    <w:noProof/>
                    <w:sz w:val="24"/>
                    <w:szCs w:val="24"/>
                    <w:vertAlign w:val="subscript"/>
                  </w:rPr>
                  <m:t>total</m:t>
                </m:r>
              </m:e>
              <m:sub>
                <m:r>
                  <m:rPr>
                    <m:sty m:val="p"/>
                  </m:rPr>
                  <w:rPr>
                    <w:rFonts w:ascii="Cambria Math" w:hAnsi="Cambria Math" w:cstheme="minorHAnsi"/>
                    <w:noProof/>
                    <w:sz w:val="24"/>
                    <w:szCs w:val="24"/>
                    <w:vertAlign w:val="subscript"/>
                  </w:rPr>
                  <m:t>deb</m:t>
                </m:r>
              </m:sub>
            </m:sSub>
          </m:sub>
        </m:sSub>
        <m:r>
          <m:rPr>
            <m:sty m:val="p"/>
          </m:rPr>
          <w:rPr>
            <w:rFonts w:ascii="Cambria Math" w:hAnsi="Cambria Math" w:cstheme="minorHAnsi"/>
            <w:sz w:val="24"/>
            <w:szCs w:val="24"/>
          </w:rPr>
          <m:t>,</m:t>
        </m:r>
        <m:r>
          <w:rPr>
            <w:rFonts w:ascii="Cambria Math" w:hAnsi="Cambria Math" w:cstheme="minorHAnsi"/>
            <w:sz w:val="24"/>
            <w:szCs w:val="24"/>
          </w:rPr>
          <m:t xml:space="preserve"> </m:t>
        </m:r>
        <m:d>
          <m:dPr>
            <m:begChr m:val="["/>
            <m:endChr m:val="]"/>
            <m:ctrlPr>
              <w:rPr>
                <w:rFonts w:ascii="Cambria Math" w:hAnsi="Cambria Math" w:cstheme="minorHAnsi"/>
                <w:i/>
                <w:iCs/>
                <w:sz w:val="24"/>
                <w:szCs w:val="24"/>
              </w:rPr>
            </m:ctrlPr>
          </m:dPr>
          <m:e>
            <m:r>
              <m:rPr>
                <m:sty m:val="p"/>
              </m:rPr>
              <w:rPr>
                <w:rFonts w:ascii="Cambria Math" w:hAnsi="Cambria Math" w:cstheme="minorHAnsi"/>
                <w:sz w:val="24"/>
                <w:szCs w:val="24"/>
              </w:rPr>
              <m:t>Gcal</m:t>
            </m:r>
          </m:e>
        </m:d>
      </m:oMath>
      <w:r w:rsidR="00BD0764" w:rsidRPr="00BB522B">
        <w:rPr>
          <w:rFonts w:asciiTheme="minorHAnsi" w:hAnsiTheme="minorHAnsi" w:cstheme="minorHAnsi"/>
          <w:iCs/>
          <w:sz w:val="24"/>
          <w:szCs w:val="24"/>
        </w:rPr>
        <w:t>.</w:t>
      </w:r>
      <w:r w:rsidR="00BD0764" w:rsidRPr="00BB522B">
        <w:rPr>
          <w:rFonts w:asciiTheme="minorHAnsi" w:hAnsiTheme="minorHAnsi" w:cstheme="minorHAnsi"/>
          <w:iCs/>
          <w:sz w:val="24"/>
          <w:szCs w:val="24"/>
        </w:rPr>
        <w:tab/>
      </w:r>
      <w:r w:rsidR="00BD0764" w:rsidRPr="00BB522B">
        <w:rPr>
          <w:rFonts w:asciiTheme="minorHAnsi" w:hAnsiTheme="minorHAnsi" w:cstheme="minorHAnsi"/>
          <w:iCs/>
          <w:sz w:val="24"/>
          <w:szCs w:val="24"/>
        </w:rPr>
        <w:tab/>
      </w:r>
      <w:r w:rsidR="00BD0764" w:rsidRPr="00BB522B">
        <w:rPr>
          <w:rFonts w:asciiTheme="minorHAnsi" w:hAnsiTheme="minorHAnsi" w:cstheme="minorHAnsi"/>
          <w:iCs/>
          <w:sz w:val="24"/>
          <w:szCs w:val="24"/>
        </w:rPr>
        <w:tab/>
      </w:r>
      <w:r w:rsidR="00BD0764" w:rsidRPr="00BB522B">
        <w:rPr>
          <w:rFonts w:asciiTheme="minorHAnsi" w:hAnsiTheme="minorHAnsi" w:cstheme="minorHAnsi"/>
          <w:iCs/>
          <w:sz w:val="24"/>
          <w:szCs w:val="24"/>
        </w:rPr>
        <w:tab/>
        <w:t>(</w:t>
      </w:r>
      <w:r w:rsidR="00C32FF9" w:rsidRPr="00BB522B">
        <w:rPr>
          <w:rFonts w:asciiTheme="minorHAnsi" w:hAnsiTheme="minorHAnsi" w:cstheme="minorHAnsi"/>
          <w:iCs/>
          <w:sz w:val="24"/>
          <w:szCs w:val="24"/>
        </w:rPr>
        <w:t>3</w:t>
      </w:r>
      <w:r w:rsidR="00785530" w:rsidRPr="00BB522B">
        <w:rPr>
          <w:rFonts w:asciiTheme="minorHAnsi" w:hAnsiTheme="minorHAnsi" w:cstheme="minorHAnsi"/>
          <w:iCs/>
          <w:sz w:val="24"/>
          <w:szCs w:val="24"/>
        </w:rPr>
        <w:t>4</w:t>
      </w:r>
      <w:r w:rsidR="00BD0764" w:rsidRPr="00BB522B">
        <w:rPr>
          <w:rFonts w:asciiTheme="minorHAnsi" w:hAnsiTheme="minorHAnsi" w:cstheme="minorHAnsi"/>
          <w:iCs/>
          <w:sz w:val="24"/>
          <w:szCs w:val="24"/>
        </w:rPr>
        <w:t>)</w:t>
      </w:r>
    </w:p>
    <w:p w14:paraId="779EF68B" w14:textId="449D06D0" w:rsidR="00BD0764" w:rsidRPr="00BB522B" w:rsidRDefault="00BD0764" w:rsidP="00BD0764">
      <w:pPr>
        <w:jc w:val="both"/>
        <w:rPr>
          <w:rFonts w:asciiTheme="minorHAnsi" w:hAnsiTheme="minorHAnsi" w:cstheme="minorHAnsi"/>
          <w:sz w:val="24"/>
          <w:szCs w:val="24"/>
        </w:rPr>
      </w:pPr>
      <w:r w:rsidRPr="00BB522B">
        <w:rPr>
          <w:rFonts w:asciiTheme="minorHAnsi" w:hAnsiTheme="minorHAnsi" w:cstheme="minorHAnsi"/>
          <w:sz w:val="24"/>
          <w:szCs w:val="24"/>
        </w:rPr>
        <w:t>5.</w:t>
      </w:r>
      <w:r w:rsidR="00552329" w:rsidRPr="00BB522B">
        <w:rPr>
          <w:rFonts w:asciiTheme="minorHAnsi" w:hAnsiTheme="minorHAnsi" w:cstheme="minorHAnsi"/>
          <w:sz w:val="24"/>
          <w:szCs w:val="24"/>
        </w:rPr>
        <w:t>2.4</w:t>
      </w:r>
      <w:r w:rsidRPr="00BB522B">
        <w:rPr>
          <w:rFonts w:asciiTheme="minorHAnsi" w:hAnsiTheme="minorHAnsi" w:cstheme="minorHAnsi"/>
          <w:sz w:val="24"/>
          <w:szCs w:val="24"/>
        </w:rPr>
        <w:t>.</w:t>
      </w:r>
      <w:r w:rsidR="00552329" w:rsidRPr="00BB522B">
        <w:rPr>
          <w:rFonts w:asciiTheme="minorHAnsi" w:hAnsiTheme="minorHAnsi" w:cstheme="minorHAnsi"/>
          <w:sz w:val="24"/>
          <w:szCs w:val="24"/>
        </w:rPr>
        <w:t>2</w:t>
      </w:r>
      <w:r w:rsidR="00766888" w:rsidRPr="00BB522B">
        <w:rPr>
          <w:rFonts w:asciiTheme="minorHAnsi" w:hAnsiTheme="minorHAnsi" w:cstheme="minorHAnsi"/>
          <w:sz w:val="24"/>
          <w:szCs w:val="24"/>
        </w:rPr>
        <w:t>.</w:t>
      </w:r>
      <w:r w:rsidRPr="00BB522B">
        <w:rPr>
          <w:rFonts w:asciiTheme="minorHAnsi" w:hAnsiTheme="minorHAnsi" w:cstheme="minorHAnsi"/>
          <w:sz w:val="24"/>
          <w:szCs w:val="24"/>
        </w:rPr>
        <w:t xml:space="preserve"> Energia termică utilizată de un oarecare apartament conectat la </w:t>
      </w:r>
      <w:r w:rsidR="00B544D4" w:rsidRPr="00BB522B">
        <w:rPr>
          <w:rFonts w:asciiTheme="minorHAnsi" w:hAnsiTheme="minorHAnsi" w:cstheme="minorHAnsi"/>
          <w:sz w:val="24"/>
          <w:szCs w:val="24"/>
        </w:rPr>
        <w:t>SCAET</w:t>
      </w:r>
      <w:r w:rsidRPr="00BB522B">
        <w:rPr>
          <w:rFonts w:asciiTheme="minorHAnsi" w:hAnsiTheme="minorHAnsi" w:cstheme="minorHAnsi"/>
          <w:sz w:val="24"/>
          <w:szCs w:val="24"/>
        </w:rPr>
        <w:t xml:space="preserve"> se determină ca produsul dintre raportul suprafeței unui oarecare apartament conectat la </w:t>
      </w:r>
      <w:r w:rsidR="00B544D4" w:rsidRPr="00BB522B">
        <w:rPr>
          <w:rFonts w:asciiTheme="minorHAnsi" w:hAnsiTheme="minorHAnsi" w:cstheme="minorHAnsi"/>
          <w:sz w:val="24"/>
          <w:szCs w:val="24"/>
        </w:rPr>
        <w:t>SCAET</w:t>
      </w:r>
      <w:r w:rsidRPr="00BB522B">
        <w:rPr>
          <w:rFonts w:asciiTheme="minorHAnsi" w:hAnsiTheme="minorHAnsi" w:cstheme="minorHAnsi"/>
          <w:sz w:val="24"/>
          <w:szCs w:val="24"/>
        </w:rPr>
        <w:t xml:space="preserve"> </w:t>
      </w:r>
      <m:oMath>
        <m:sSubSup>
          <m:sSubSupPr>
            <m:ctrlPr>
              <w:rPr>
                <w:rFonts w:ascii="Cambria Math" w:eastAsiaTheme="minorEastAsia" w:hAnsi="Cambria Math" w:cstheme="minorHAnsi"/>
                <w:sz w:val="24"/>
                <w:szCs w:val="24"/>
              </w:rPr>
            </m:ctrlPr>
          </m:sSubSupPr>
          <m:e>
            <m:r>
              <m:rPr>
                <m:sty m:val="p"/>
              </m:rPr>
              <w:rPr>
                <w:rFonts w:ascii="Cambria Math" w:eastAsiaTheme="minorEastAsia" w:hAnsi="Cambria Math" w:cstheme="minorHAnsi"/>
                <w:sz w:val="24"/>
                <w:szCs w:val="24"/>
              </w:rPr>
              <m:t>S</m:t>
            </m:r>
          </m:e>
          <m:sub>
            <m:r>
              <m:rPr>
                <m:sty m:val="p"/>
              </m:rPr>
              <w:rPr>
                <w:rFonts w:ascii="Cambria Math" w:eastAsiaTheme="minorEastAsia" w:hAnsi="Cambria Math" w:cstheme="minorHAnsi"/>
                <w:sz w:val="24"/>
                <w:szCs w:val="24"/>
              </w:rPr>
              <m:t>ap.x</m:t>
            </m:r>
          </m:sub>
          <m:sup>
            <m:r>
              <m:rPr>
                <m:sty m:val="p"/>
              </m:rPr>
              <w:rPr>
                <w:rFonts w:ascii="Cambria Math" w:eastAsiaTheme="minorEastAsia" w:hAnsi="Cambria Math" w:cstheme="minorHAnsi"/>
                <w:sz w:val="24"/>
                <w:szCs w:val="24"/>
              </w:rPr>
              <m:t>con</m:t>
            </m:r>
          </m:sup>
        </m:sSubSup>
      </m:oMath>
      <w:r w:rsidRPr="00BB522B">
        <w:rPr>
          <w:rFonts w:asciiTheme="minorHAnsi" w:hAnsiTheme="minorHAnsi" w:cstheme="minorHAnsi"/>
          <w:sz w:val="24"/>
          <w:szCs w:val="24"/>
        </w:rPr>
        <w:t xml:space="preserve"> și </w:t>
      </w:r>
      <w:bookmarkStart w:id="127" w:name="_Hlk113909252"/>
      <w:r w:rsidRPr="00BB522B">
        <w:rPr>
          <w:rFonts w:asciiTheme="minorHAnsi" w:hAnsiTheme="minorHAnsi" w:cstheme="minorHAnsi"/>
          <w:sz w:val="24"/>
          <w:szCs w:val="24"/>
        </w:rPr>
        <w:t>suprafața totală a apartamentelor conectate</w:t>
      </w:r>
      <w:bookmarkEnd w:id="127"/>
      <w:r w:rsidRPr="00BB522B">
        <w:rPr>
          <w:rFonts w:asciiTheme="minorHAnsi" w:hAnsiTheme="minorHAnsi" w:cstheme="minorHAnsi"/>
          <w:sz w:val="24"/>
          <w:szCs w:val="24"/>
        </w:rPr>
        <w:t xml:space="preserve"> la </w:t>
      </w:r>
      <w:r w:rsidR="00B544D4" w:rsidRPr="00BB522B">
        <w:rPr>
          <w:rFonts w:asciiTheme="minorHAnsi" w:hAnsiTheme="minorHAnsi" w:cstheme="minorHAnsi"/>
          <w:sz w:val="24"/>
          <w:szCs w:val="24"/>
        </w:rPr>
        <w:t>SCAET</w:t>
      </w:r>
      <w:r w:rsidRPr="00BB522B">
        <w:rPr>
          <w:rFonts w:asciiTheme="minorHAnsi" w:hAnsiTheme="minorHAnsi" w:cstheme="minorHAnsi"/>
          <w:sz w:val="24"/>
          <w:szCs w:val="24"/>
        </w:rPr>
        <w:t xml:space="preserve"> </w:t>
      </w:r>
      <m:oMath>
        <m:sSub>
          <m:sSubPr>
            <m:ctrlPr>
              <w:rPr>
                <w:rFonts w:ascii="Cambria Math" w:eastAsiaTheme="minorEastAsia" w:hAnsi="Cambria Math" w:cstheme="minorHAnsi"/>
                <w:sz w:val="24"/>
                <w:szCs w:val="24"/>
              </w:rPr>
            </m:ctrlPr>
          </m:sSubPr>
          <m:e>
            <m:r>
              <m:rPr>
                <m:sty m:val="p"/>
              </m:rPr>
              <w:rPr>
                <w:rFonts w:ascii="Cambria Math" w:hAnsi="Cambria Math" w:cstheme="minorHAnsi"/>
                <w:sz w:val="24"/>
                <w:szCs w:val="24"/>
              </w:rPr>
              <m:t>S</m:t>
            </m:r>
          </m:e>
          <m:sub>
            <m:r>
              <m:rPr>
                <m:sty m:val="p"/>
              </m:rPr>
              <w:rPr>
                <w:rFonts w:ascii="Cambria Math" w:hAnsi="Cambria Math" w:cstheme="minorHAnsi"/>
                <w:sz w:val="24"/>
                <w:szCs w:val="24"/>
              </w:rPr>
              <m:t>ap,con</m:t>
            </m:r>
          </m:sub>
        </m:sSub>
      </m:oMath>
      <w:r w:rsidRPr="00BB522B">
        <w:rPr>
          <w:rFonts w:asciiTheme="minorHAnsi" w:hAnsiTheme="minorHAnsi" w:cstheme="minorHAnsi"/>
          <w:sz w:val="24"/>
          <w:szCs w:val="24"/>
        </w:rPr>
        <w:t xml:space="preserve"> și energia termică utilizată de consumatorii conectați la </w:t>
      </w:r>
      <w:r w:rsidR="00B544D4" w:rsidRPr="00BB522B">
        <w:rPr>
          <w:rFonts w:asciiTheme="minorHAnsi" w:hAnsiTheme="minorHAnsi" w:cstheme="minorHAnsi"/>
          <w:sz w:val="24"/>
          <w:szCs w:val="24"/>
        </w:rPr>
        <w:t>SCAET</w:t>
      </w:r>
      <w:r w:rsidRPr="00BB522B">
        <w:rPr>
          <w:rFonts w:asciiTheme="minorHAnsi" w:hAnsiTheme="minorHAnsi" w:cstheme="minorHAnsi"/>
          <w:sz w:val="24"/>
          <w:szCs w:val="24"/>
        </w:rPr>
        <w:t> </w:t>
      </w:r>
      <m:oMath>
        <m:sSub>
          <m:sSubPr>
            <m:ctrlPr>
              <w:rPr>
                <w:rFonts w:ascii="Cambria Math" w:eastAsia="Cambria Math" w:hAnsi="Cambria Math" w:cstheme="minorHAnsi"/>
                <w:iCs/>
                <w:sz w:val="24"/>
                <w:szCs w:val="24"/>
              </w:rPr>
            </m:ctrlPr>
          </m:sSubPr>
          <m:e>
            <m:r>
              <m:rPr>
                <m:sty m:val="p"/>
              </m:rPr>
              <w:rPr>
                <w:rFonts w:ascii="Cambria Math" w:eastAsia="Cambria Math" w:hAnsi="Cambria Math" w:cstheme="minorHAnsi"/>
                <w:sz w:val="24"/>
                <w:szCs w:val="24"/>
              </w:rPr>
              <m:t>Q</m:t>
            </m:r>
          </m:e>
          <m:sub>
            <m:r>
              <m:rPr>
                <m:sty m:val="p"/>
              </m:rPr>
              <w:rPr>
                <w:rFonts w:ascii="Cambria Math" w:eastAsia="Cambria Math" w:hAnsi="Cambria Math" w:cstheme="minorHAnsi"/>
                <w:sz w:val="24"/>
                <w:szCs w:val="24"/>
              </w:rPr>
              <m:t>dist_con</m:t>
            </m:r>
          </m:sub>
        </m:sSub>
      </m:oMath>
      <w:r w:rsidRPr="00BB522B">
        <w:rPr>
          <w:rFonts w:asciiTheme="minorHAnsi" w:hAnsiTheme="minorHAnsi" w:cstheme="minorHAnsi"/>
          <w:sz w:val="24"/>
          <w:szCs w:val="24"/>
        </w:rPr>
        <w:t>:</w:t>
      </w:r>
    </w:p>
    <w:bookmarkStart w:id="128" w:name="_Hlk117618239"/>
    <w:p w14:paraId="28652E5B" w14:textId="5D4C55A6" w:rsidR="00BD0764" w:rsidRPr="00BB522B" w:rsidRDefault="002814F2" w:rsidP="00D86D15">
      <w:pPr>
        <w:jc w:val="right"/>
        <w:rPr>
          <w:rFonts w:asciiTheme="minorHAnsi" w:hAnsiTheme="minorHAnsi" w:cstheme="minorHAnsi"/>
          <w:iCs/>
          <w:sz w:val="24"/>
          <w:szCs w:val="24"/>
        </w:rPr>
      </w:pPr>
      <m:oMath>
        <m:sSubSup>
          <m:sSubSupPr>
            <m:ctrlPr>
              <w:rPr>
                <w:rFonts w:ascii="Cambria Math" w:eastAsiaTheme="minorEastAsia" w:hAnsi="Cambria Math" w:cstheme="minorHAnsi"/>
                <w:i/>
                <w:iCs/>
                <w:sz w:val="24"/>
                <w:szCs w:val="24"/>
              </w:rPr>
            </m:ctrlPr>
          </m:sSubSupPr>
          <m:e>
            <m:r>
              <m:rPr>
                <m:sty m:val="p"/>
              </m:rPr>
              <w:rPr>
                <w:rFonts w:ascii="Cambria Math" w:hAnsi="Cambria Math" w:cstheme="minorHAnsi"/>
                <w:sz w:val="24"/>
                <w:szCs w:val="24"/>
              </w:rPr>
              <m:t>Q</m:t>
            </m:r>
          </m:e>
          <m:sub>
            <m:r>
              <m:rPr>
                <m:sty m:val="p"/>
              </m:rPr>
              <w:rPr>
                <w:rFonts w:ascii="Cambria Math" w:hAnsi="Cambria Math" w:cstheme="minorHAnsi"/>
                <w:sz w:val="24"/>
                <w:szCs w:val="24"/>
              </w:rPr>
              <m:t>con</m:t>
            </m:r>
          </m:sub>
          <m:sup>
            <m:r>
              <m:rPr>
                <m:sty m:val="p"/>
              </m:rPr>
              <w:rPr>
                <w:rFonts w:ascii="Cambria Math" w:hAnsi="Cambria Math" w:cstheme="minorHAnsi"/>
                <w:sz w:val="24"/>
                <w:szCs w:val="24"/>
              </w:rPr>
              <m:t>ap,x</m:t>
            </m:r>
          </m:sup>
        </m:sSubSup>
        <w:bookmarkEnd w:id="128"/>
        <m:r>
          <m:rPr>
            <m:sty m:val="p"/>
          </m:rPr>
          <w:rPr>
            <w:rFonts w:ascii="Cambria Math" w:hAnsi="Cambria Math" w:cstheme="minorHAnsi"/>
            <w:sz w:val="24"/>
            <w:szCs w:val="24"/>
          </w:rPr>
          <m:t>=</m:t>
        </m:r>
        <m:f>
          <m:fPr>
            <m:ctrlPr>
              <w:rPr>
                <w:rFonts w:ascii="Cambria Math" w:eastAsiaTheme="minorEastAsia" w:hAnsi="Cambria Math" w:cstheme="minorHAnsi"/>
                <w:i/>
                <w:iCs/>
                <w:sz w:val="24"/>
                <w:szCs w:val="24"/>
              </w:rPr>
            </m:ctrlPr>
          </m:fPr>
          <m:num>
            <m:sSubSup>
              <m:sSubSupPr>
                <m:ctrlPr>
                  <w:rPr>
                    <w:rFonts w:ascii="Cambria Math" w:eastAsiaTheme="minorEastAsia" w:hAnsi="Cambria Math" w:cstheme="minorHAnsi"/>
                    <w:sz w:val="24"/>
                    <w:szCs w:val="24"/>
                  </w:rPr>
                </m:ctrlPr>
              </m:sSubSupPr>
              <m:e>
                <m:r>
                  <m:rPr>
                    <m:sty m:val="p"/>
                  </m:rPr>
                  <w:rPr>
                    <w:rFonts w:ascii="Cambria Math" w:eastAsiaTheme="minorEastAsia" w:hAnsi="Cambria Math" w:cstheme="minorHAnsi"/>
                    <w:sz w:val="24"/>
                    <w:szCs w:val="24"/>
                  </w:rPr>
                  <m:t>S</m:t>
                </m:r>
              </m:e>
              <m:sub>
                <m:r>
                  <m:rPr>
                    <m:sty m:val="p"/>
                  </m:rPr>
                  <w:rPr>
                    <w:rFonts w:ascii="Cambria Math" w:eastAsiaTheme="minorEastAsia" w:hAnsi="Cambria Math" w:cstheme="minorHAnsi"/>
                    <w:sz w:val="24"/>
                    <w:szCs w:val="24"/>
                  </w:rPr>
                  <m:t>ap.x</m:t>
                </m:r>
              </m:sub>
              <m:sup>
                <m:r>
                  <m:rPr>
                    <m:sty m:val="p"/>
                  </m:rPr>
                  <w:rPr>
                    <w:rFonts w:ascii="Cambria Math" w:eastAsiaTheme="minorEastAsia" w:hAnsi="Cambria Math" w:cstheme="minorHAnsi"/>
                    <w:sz w:val="24"/>
                    <w:szCs w:val="24"/>
                  </w:rPr>
                  <m:t>con</m:t>
                </m:r>
              </m:sup>
            </m:sSubSup>
          </m:num>
          <m:den>
            <m:sSub>
              <m:sSubPr>
                <m:ctrlPr>
                  <w:rPr>
                    <w:rFonts w:ascii="Cambria Math" w:eastAsiaTheme="minorEastAsia" w:hAnsi="Cambria Math" w:cstheme="minorHAnsi"/>
                    <w:i/>
                    <w:iCs/>
                    <w:sz w:val="24"/>
                    <w:szCs w:val="24"/>
                  </w:rPr>
                </m:ctrlPr>
              </m:sSubPr>
              <m:e>
                <m:r>
                  <m:rPr>
                    <m:sty m:val="p"/>
                  </m:rPr>
                  <w:rPr>
                    <w:rFonts w:ascii="Cambria Math" w:hAnsi="Cambria Math" w:cstheme="minorHAnsi"/>
                    <w:sz w:val="24"/>
                    <w:szCs w:val="24"/>
                  </w:rPr>
                  <m:t>S</m:t>
                </m:r>
              </m:e>
              <m:sub>
                <m:r>
                  <m:rPr>
                    <m:sty m:val="p"/>
                  </m:rPr>
                  <w:rPr>
                    <w:rFonts w:ascii="Cambria Math" w:hAnsi="Cambria Math" w:cstheme="minorHAnsi"/>
                    <w:sz w:val="24"/>
                    <w:szCs w:val="24"/>
                  </w:rPr>
                  <m:t>ap,con</m:t>
                </m:r>
              </m:sub>
            </m:sSub>
          </m:den>
        </m:f>
        <m:r>
          <m:rPr>
            <m:sty m:val="p"/>
          </m:rPr>
          <w:rPr>
            <w:rFonts w:ascii="Cambria Math" w:eastAsia="Cambria Math" w:hAnsi="Cambria Math" w:cstheme="minorHAnsi"/>
            <w:sz w:val="24"/>
            <w:szCs w:val="24"/>
          </w:rPr>
          <m:t>∙</m:t>
        </m:r>
        <m:sSubSup>
          <m:sSubSupPr>
            <m:ctrlPr>
              <w:rPr>
                <w:rFonts w:ascii="Cambria Math" w:eastAsiaTheme="minorEastAsia" w:hAnsi="Cambria Math" w:cstheme="minorHAnsi"/>
                <w:i/>
                <w:iCs/>
                <w:sz w:val="24"/>
                <w:szCs w:val="24"/>
              </w:rPr>
            </m:ctrlPr>
          </m:sSubSupPr>
          <m:e>
            <m:r>
              <m:rPr>
                <m:sty m:val="p"/>
              </m:rPr>
              <w:rPr>
                <w:rFonts w:ascii="Cambria Math" w:hAnsi="Cambria Math" w:cstheme="minorHAnsi"/>
                <w:sz w:val="24"/>
                <w:szCs w:val="24"/>
              </w:rPr>
              <m:t>Q</m:t>
            </m:r>
          </m:e>
          <m:sub>
            <m:r>
              <m:rPr>
                <m:sty m:val="p"/>
              </m:rPr>
              <w:rPr>
                <w:rFonts w:ascii="Cambria Math" w:hAnsi="Cambria Math" w:cstheme="minorHAnsi"/>
                <w:sz w:val="24"/>
                <w:szCs w:val="24"/>
              </w:rPr>
              <m:t>sum,con</m:t>
            </m:r>
          </m:sub>
          <m:sup>
            <m:r>
              <m:rPr>
                <m:sty m:val="p"/>
              </m:rPr>
              <w:rPr>
                <w:rFonts w:ascii="Cambria Math" w:hAnsi="Cambria Math" w:cstheme="minorHAnsi"/>
                <w:sz w:val="24"/>
                <w:szCs w:val="24"/>
              </w:rPr>
              <m:t>ap</m:t>
            </m:r>
          </m:sup>
        </m:sSubSup>
        <m:r>
          <m:rPr>
            <m:sty m:val="p"/>
          </m:rPr>
          <w:rPr>
            <w:rFonts w:ascii="Cambria Math" w:hAnsi="Cambria Math" w:cstheme="minorHAnsi"/>
            <w:sz w:val="24"/>
            <w:szCs w:val="24"/>
          </w:rPr>
          <m:t>,</m:t>
        </m:r>
        <m:r>
          <w:rPr>
            <w:rFonts w:ascii="Cambria Math" w:hAnsi="Cambria Math" w:cstheme="minorHAnsi"/>
            <w:sz w:val="24"/>
            <w:szCs w:val="24"/>
          </w:rPr>
          <m:t xml:space="preserve"> </m:t>
        </m:r>
        <m:d>
          <m:dPr>
            <m:begChr m:val="["/>
            <m:endChr m:val="]"/>
            <m:ctrlPr>
              <w:rPr>
                <w:rFonts w:ascii="Cambria Math" w:hAnsi="Cambria Math" w:cstheme="minorHAnsi"/>
                <w:i/>
                <w:iCs/>
                <w:sz w:val="24"/>
                <w:szCs w:val="24"/>
              </w:rPr>
            </m:ctrlPr>
          </m:dPr>
          <m:e>
            <m:r>
              <m:rPr>
                <m:sty m:val="p"/>
              </m:rPr>
              <w:rPr>
                <w:rFonts w:ascii="Cambria Math" w:hAnsi="Cambria Math" w:cstheme="minorHAnsi"/>
                <w:sz w:val="24"/>
                <w:szCs w:val="24"/>
              </w:rPr>
              <m:t>Gcal</m:t>
            </m:r>
          </m:e>
        </m:d>
      </m:oMath>
      <w:r w:rsidR="00BD0764" w:rsidRPr="00BB522B">
        <w:rPr>
          <w:rFonts w:asciiTheme="minorHAnsi" w:hAnsiTheme="minorHAnsi" w:cstheme="minorHAnsi"/>
          <w:iCs/>
          <w:sz w:val="24"/>
          <w:szCs w:val="24"/>
        </w:rPr>
        <w:t>.</w:t>
      </w:r>
      <w:r w:rsidR="00BD0764" w:rsidRPr="00BB522B">
        <w:rPr>
          <w:rFonts w:asciiTheme="minorHAnsi" w:hAnsiTheme="minorHAnsi" w:cstheme="minorHAnsi"/>
          <w:iCs/>
          <w:sz w:val="24"/>
          <w:szCs w:val="24"/>
        </w:rPr>
        <w:tab/>
      </w:r>
      <w:r w:rsidR="00BD0764" w:rsidRPr="00BB522B">
        <w:rPr>
          <w:rFonts w:asciiTheme="minorHAnsi" w:hAnsiTheme="minorHAnsi" w:cstheme="minorHAnsi"/>
          <w:iCs/>
          <w:sz w:val="24"/>
          <w:szCs w:val="24"/>
        </w:rPr>
        <w:tab/>
      </w:r>
      <w:r w:rsidR="00BD0764" w:rsidRPr="00BB522B">
        <w:rPr>
          <w:rFonts w:asciiTheme="minorHAnsi" w:hAnsiTheme="minorHAnsi" w:cstheme="minorHAnsi"/>
          <w:iCs/>
          <w:sz w:val="24"/>
          <w:szCs w:val="24"/>
        </w:rPr>
        <w:tab/>
      </w:r>
      <w:r w:rsidR="00BD0764" w:rsidRPr="00BB522B">
        <w:rPr>
          <w:rFonts w:asciiTheme="minorHAnsi" w:hAnsiTheme="minorHAnsi" w:cstheme="minorHAnsi"/>
          <w:iCs/>
          <w:sz w:val="24"/>
          <w:szCs w:val="24"/>
        </w:rPr>
        <w:tab/>
        <w:t>(</w:t>
      </w:r>
      <w:r w:rsidR="00C32FF9" w:rsidRPr="00BB522B">
        <w:rPr>
          <w:rFonts w:asciiTheme="minorHAnsi" w:hAnsiTheme="minorHAnsi" w:cstheme="minorHAnsi"/>
          <w:iCs/>
          <w:sz w:val="24"/>
          <w:szCs w:val="24"/>
        </w:rPr>
        <w:t>3</w:t>
      </w:r>
      <w:r w:rsidR="00785530" w:rsidRPr="00BB522B">
        <w:rPr>
          <w:rFonts w:asciiTheme="minorHAnsi" w:hAnsiTheme="minorHAnsi" w:cstheme="minorHAnsi"/>
          <w:iCs/>
          <w:sz w:val="24"/>
          <w:szCs w:val="24"/>
        </w:rPr>
        <w:t>5</w:t>
      </w:r>
      <w:r w:rsidR="00BD0764" w:rsidRPr="00BB522B">
        <w:rPr>
          <w:rFonts w:asciiTheme="minorHAnsi" w:hAnsiTheme="minorHAnsi" w:cstheme="minorHAnsi"/>
          <w:iCs/>
          <w:sz w:val="24"/>
          <w:szCs w:val="24"/>
        </w:rPr>
        <w:t>)</w:t>
      </w:r>
    </w:p>
    <w:p w14:paraId="5B502069" w14:textId="77777777" w:rsidR="009939AB" w:rsidRPr="00BB522B" w:rsidRDefault="009939AB" w:rsidP="00D86D15">
      <w:pPr>
        <w:jc w:val="right"/>
        <w:rPr>
          <w:rFonts w:asciiTheme="minorHAnsi" w:hAnsiTheme="minorHAnsi" w:cstheme="minorHAnsi"/>
          <w:iCs/>
          <w:sz w:val="24"/>
          <w:szCs w:val="24"/>
        </w:rPr>
      </w:pPr>
    </w:p>
    <w:p w14:paraId="4CB01646" w14:textId="03A5D700" w:rsidR="002E5E5D" w:rsidRPr="00BB522B" w:rsidRDefault="00766888" w:rsidP="002E5E5D">
      <w:pPr>
        <w:pStyle w:val="1"/>
        <w:numPr>
          <w:ilvl w:val="2"/>
          <w:numId w:val="1"/>
        </w:numPr>
        <w:ind w:left="567" w:hanging="567"/>
        <w:rPr>
          <w:rFonts w:asciiTheme="minorHAnsi" w:hAnsiTheme="minorHAnsi" w:cstheme="minorHAnsi"/>
          <w:sz w:val="24"/>
          <w:szCs w:val="24"/>
        </w:rPr>
      </w:pPr>
      <w:r w:rsidRPr="00BB522B">
        <w:rPr>
          <w:rFonts w:asciiTheme="minorHAnsi" w:hAnsiTheme="minorHAnsi" w:cstheme="minorHAnsi"/>
          <w:sz w:val="24"/>
          <w:szCs w:val="24"/>
        </w:rPr>
        <w:t xml:space="preserve"> </w:t>
      </w:r>
      <w:bookmarkStart w:id="129" w:name="_Toc117619138"/>
      <w:r w:rsidR="002E5E5D" w:rsidRPr="00BB522B">
        <w:rPr>
          <w:rFonts w:asciiTheme="minorHAnsi" w:hAnsiTheme="minorHAnsi" w:cstheme="minorHAnsi"/>
          <w:sz w:val="24"/>
          <w:szCs w:val="24"/>
        </w:rPr>
        <w:t xml:space="preserve">Repartizarea consumului de energie termică pentru apartamentele conectate parţial la </w:t>
      </w:r>
      <w:r w:rsidR="00B544D4" w:rsidRPr="00BB522B">
        <w:rPr>
          <w:rFonts w:asciiTheme="minorHAnsi" w:hAnsiTheme="minorHAnsi" w:cstheme="minorHAnsi"/>
          <w:sz w:val="24"/>
          <w:szCs w:val="24"/>
        </w:rPr>
        <w:t>SCAET</w:t>
      </w:r>
      <w:bookmarkEnd w:id="129"/>
    </w:p>
    <w:p w14:paraId="1A5364A2" w14:textId="1FE542D7" w:rsidR="00C32FF9" w:rsidRPr="00BB522B" w:rsidRDefault="002E5E5D" w:rsidP="002E5E5D">
      <w:pPr>
        <w:jc w:val="both"/>
        <w:rPr>
          <w:rFonts w:asciiTheme="minorHAnsi" w:hAnsiTheme="minorHAnsi" w:cstheme="minorHAnsi"/>
          <w:sz w:val="24"/>
          <w:szCs w:val="24"/>
        </w:rPr>
      </w:pPr>
      <w:r w:rsidRPr="00BB522B">
        <w:rPr>
          <w:rFonts w:asciiTheme="minorHAnsi" w:hAnsiTheme="minorHAnsi" w:cstheme="minorHAnsi"/>
          <w:sz w:val="24"/>
          <w:szCs w:val="24"/>
        </w:rPr>
        <w:t>5.2.6.1</w:t>
      </w:r>
      <w:r w:rsidR="00766888" w:rsidRPr="00BB522B">
        <w:rPr>
          <w:rFonts w:asciiTheme="minorHAnsi" w:hAnsiTheme="minorHAnsi" w:cstheme="minorHAnsi"/>
          <w:sz w:val="24"/>
          <w:szCs w:val="24"/>
        </w:rPr>
        <w:t>.</w:t>
      </w:r>
      <w:r w:rsidRPr="00BB522B">
        <w:rPr>
          <w:rFonts w:asciiTheme="minorHAnsi" w:hAnsiTheme="minorHAnsi" w:cstheme="minorHAnsi"/>
          <w:sz w:val="24"/>
          <w:szCs w:val="24"/>
        </w:rPr>
        <w:t xml:space="preserve"> </w:t>
      </w:r>
      <w:r w:rsidR="00A33C9A" w:rsidRPr="00BB522B">
        <w:rPr>
          <w:rFonts w:asciiTheme="minorHAnsi" w:hAnsiTheme="minorHAnsi" w:cstheme="minorHAnsi"/>
          <w:sz w:val="24"/>
          <w:szCs w:val="24"/>
        </w:rPr>
        <w:t>În cazul în care există apartamente</w:t>
      </w:r>
      <w:r w:rsidR="00B975A1" w:rsidRPr="00BB522B">
        <w:rPr>
          <w:rFonts w:asciiTheme="minorHAnsi" w:hAnsiTheme="minorHAnsi" w:cstheme="minorHAnsi"/>
          <w:sz w:val="24"/>
          <w:szCs w:val="24"/>
        </w:rPr>
        <w:t>, alimentate de două surse de energie, una dintre care fiind SCAET, consumul de energie se determină în funcție de suprafața</w:t>
      </w:r>
      <w:r w:rsidR="007D6CD9" w:rsidRPr="00BB522B">
        <w:rPr>
          <w:rFonts w:asciiTheme="minorHAnsi" w:hAnsiTheme="minorHAnsi" w:cstheme="minorHAnsi"/>
          <w:sz w:val="24"/>
          <w:szCs w:val="24"/>
        </w:rPr>
        <w:t xml:space="preserve"> parțială a</w:t>
      </w:r>
      <w:r w:rsidR="00B975A1" w:rsidRPr="00BB522B">
        <w:rPr>
          <w:rFonts w:asciiTheme="minorHAnsi" w:hAnsiTheme="minorHAnsi" w:cstheme="minorHAnsi"/>
          <w:sz w:val="24"/>
          <w:szCs w:val="24"/>
        </w:rPr>
        <w:t xml:space="preserve"> apartamentului, ce beneficiază direct de energie termică de la SCAET (</w:t>
      </w:r>
      <m:oMath>
        <m:sSub>
          <m:sSubPr>
            <m:ctrlPr>
              <w:rPr>
                <w:rFonts w:ascii="Cambria Math" w:eastAsiaTheme="minorEastAsia" w:hAnsi="Cambria Math" w:cstheme="minorHAnsi"/>
                <w:iCs/>
                <w:sz w:val="24"/>
                <w:szCs w:val="24"/>
              </w:rPr>
            </m:ctrlPr>
          </m:sSubPr>
          <m:e>
            <m:r>
              <m:rPr>
                <m:sty m:val="p"/>
              </m:rPr>
              <w:rPr>
                <w:rFonts w:ascii="Cambria Math" w:eastAsiaTheme="minorEastAsia" w:hAnsi="Cambria Math" w:cstheme="minorHAnsi"/>
                <w:sz w:val="24"/>
                <w:szCs w:val="24"/>
              </w:rPr>
              <m:t>S</m:t>
            </m:r>
          </m:e>
          <m:sub>
            <m:r>
              <m:rPr>
                <m:sty m:val="p"/>
              </m:rPr>
              <w:rPr>
                <w:rFonts w:ascii="Cambria Math" w:eastAsiaTheme="minorEastAsia" w:hAnsi="Cambria Math" w:cstheme="minorHAnsi"/>
                <w:sz w:val="24"/>
                <w:szCs w:val="24"/>
              </w:rPr>
              <m:t>ap,x_con</m:t>
            </m:r>
          </m:sub>
        </m:sSub>
      </m:oMath>
      <w:r w:rsidR="00B975A1" w:rsidRPr="00BB522B">
        <w:rPr>
          <w:rFonts w:asciiTheme="minorHAnsi" w:hAnsiTheme="minorHAnsi" w:cstheme="minorHAnsi"/>
          <w:sz w:val="24"/>
          <w:szCs w:val="24"/>
        </w:rPr>
        <w:t>) și suprafaț</w:t>
      </w:r>
      <w:r w:rsidR="007D6CD9" w:rsidRPr="00BB522B">
        <w:rPr>
          <w:rFonts w:asciiTheme="minorHAnsi" w:hAnsiTheme="minorHAnsi" w:cstheme="minorHAnsi"/>
          <w:sz w:val="24"/>
          <w:szCs w:val="24"/>
        </w:rPr>
        <w:t xml:space="preserve">a parțială </w:t>
      </w:r>
      <w:r w:rsidR="00B975A1" w:rsidRPr="00BB522B">
        <w:rPr>
          <w:rFonts w:asciiTheme="minorHAnsi" w:hAnsiTheme="minorHAnsi" w:cstheme="minorHAnsi"/>
          <w:sz w:val="24"/>
          <w:szCs w:val="24"/>
        </w:rPr>
        <w:t>aceluiași apartament, ce beneficiază indirect de energie termică de la SCAET (</w:t>
      </w:r>
      <m:oMath>
        <m:r>
          <w:rPr>
            <w:rFonts w:ascii="Cambria Math" w:eastAsiaTheme="minorEastAsia" w:hAnsi="Cambria Math" w:cstheme="minorHAnsi"/>
            <w:sz w:val="24"/>
            <w:szCs w:val="24"/>
          </w:rPr>
          <m:t xml:space="preserve"> </m:t>
        </m:r>
        <m:sSub>
          <m:sSubPr>
            <m:ctrlPr>
              <w:rPr>
                <w:rFonts w:ascii="Cambria Math" w:eastAsiaTheme="minorEastAsia" w:hAnsi="Cambria Math" w:cstheme="minorHAnsi"/>
                <w:iCs/>
                <w:sz w:val="24"/>
                <w:szCs w:val="24"/>
              </w:rPr>
            </m:ctrlPr>
          </m:sSubPr>
          <m:e>
            <m:r>
              <m:rPr>
                <m:sty m:val="p"/>
              </m:rPr>
              <w:rPr>
                <w:rFonts w:ascii="Cambria Math" w:eastAsiaTheme="minorEastAsia" w:hAnsi="Cambria Math" w:cstheme="minorHAnsi"/>
                <w:sz w:val="24"/>
                <w:szCs w:val="24"/>
              </w:rPr>
              <m:t>S</m:t>
            </m:r>
          </m:e>
          <m:sub>
            <m:r>
              <m:rPr>
                <m:sty m:val="p"/>
              </m:rPr>
              <w:rPr>
                <w:rFonts w:ascii="Cambria Math" w:eastAsiaTheme="minorEastAsia" w:hAnsi="Cambria Math" w:cstheme="minorHAnsi"/>
                <w:sz w:val="24"/>
                <w:szCs w:val="24"/>
              </w:rPr>
              <m:t>ap,x_deb.</m:t>
            </m:r>
          </m:sub>
        </m:sSub>
      </m:oMath>
      <w:r w:rsidR="00B975A1" w:rsidRPr="00BB522B">
        <w:rPr>
          <w:rFonts w:asciiTheme="minorHAnsi" w:hAnsiTheme="minorHAnsi" w:cstheme="minorHAnsi"/>
          <w:sz w:val="24"/>
          <w:szCs w:val="24"/>
        </w:rPr>
        <w:t>).</w:t>
      </w:r>
      <w:r w:rsidR="008C023B" w:rsidRPr="00BB522B">
        <w:rPr>
          <w:rFonts w:asciiTheme="minorHAnsi" w:hAnsiTheme="minorHAnsi" w:cstheme="minorHAnsi"/>
          <w:sz w:val="24"/>
          <w:szCs w:val="24"/>
        </w:rPr>
        <w:t xml:space="preserve"> </w:t>
      </w:r>
      <w:r w:rsidR="00B975A1" w:rsidRPr="00BB522B">
        <w:rPr>
          <w:rFonts w:asciiTheme="minorHAnsi" w:hAnsiTheme="minorHAnsi" w:cstheme="minorHAnsi"/>
          <w:sz w:val="24"/>
          <w:szCs w:val="24"/>
        </w:rPr>
        <w:t>Astfel, consumul de e</w:t>
      </w:r>
      <w:r w:rsidRPr="00BB522B">
        <w:rPr>
          <w:rFonts w:asciiTheme="minorHAnsi" w:hAnsiTheme="minorHAnsi" w:cstheme="minorHAnsi"/>
          <w:sz w:val="24"/>
          <w:szCs w:val="24"/>
        </w:rPr>
        <w:t>nergi</w:t>
      </w:r>
      <w:r w:rsidR="00B975A1" w:rsidRPr="00BB522B">
        <w:rPr>
          <w:rFonts w:asciiTheme="minorHAnsi" w:hAnsiTheme="minorHAnsi" w:cstheme="minorHAnsi"/>
          <w:sz w:val="24"/>
          <w:szCs w:val="24"/>
        </w:rPr>
        <w:t>e</w:t>
      </w:r>
      <w:r w:rsidRPr="00BB522B">
        <w:rPr>
          <w:rFonts w:asciiTheme="minorHAnsi" w:hAnsiTheme="minorHAnsi" w:cstheme="minorHAnsi"/>
          <w:sz w:val="24"/>
          <w:szCs w:val="24"/>
        </w:rPr>
        <w:t xml:space="preserve"> termică utilizată de consumatorii conectați </w:t>
      </w:r>
      <w:r w:rsidRPr="00BB522B">
        <w:rPr>
          <w:rFonts w:asciiTheme="minorHAnsi" w:hAnsiTheme="minorHAnsi" w:cstheme="minorHAnsi"/>
          <w:b/>
          <w:sz w:val="24"/>
          <w:szCs w:val="24"/>
        </w:rPr>
        <w:t>parţial</w:t>
      </w:r>
      <w:r w:rsidRPr="00BB522B">
        <w:rPr>
          <w:rFonts w:asciiTheme="minorHAnsi" w:hAnsiTheme="minorHAnsi" w:cstheme="minorHAnsi"/>
          <w:sz w:val="24"/>
          <w:szCs w:val="24"/>
        </w:rPr>
        <w:t xml:space="preserve"> la </w:t>
      </w:r>
      <w:r w:rsidR="00B544D4" w:rsidRPr="00BB522B">
        <w:rPr>
          <w:rFonts w:asciiTheme="minorHAnsi" w:hAnsiTheme="minorHAnsi" w:cstheme="minorHAnsi"/>
          <w:sz w:val="24"/>
          <w:szCs w:val="24"/>
        </w:rPr>
        <w:t>SCAET</w:t>
      </w:r>
      <w:r w:rsidRPr="00BB522B">
        <w:rPr>
          <w:rFonts w:asciiTheme="minorHAnsi" w:hAnsiTheme="minorHAnsi" w:cstheme="minorHAnsi"/>
          <w:sz w:val="24"/>
          <w:szCs w:val="24"/>
        </w:rPr>
        <w:t xml:space="preserve"> se determină prin relaţia: </w:t>
      </w:r>
    </w:p>
    <w:p w14:paraId="0C484F3B" w14:textId="1CFAD39A" w:rsidR="002E5E5D" w:rsidRPr="00BB522B" w:rsidRDefault="002814F2" w:rsidP="00B32005">
      <w:pPr>
        <w:jc w:val="right"/>
        <w:rPr>
          <w:rFonts w:asciiTheme="minorHAnsi" w:hAnsiTheme="minorHAnsi" w:cstheme="minorHAnsi"/>
          <w:iCs/>
          <w:sz w:val="24"/>
          <w:szCs w:val="24"/>
        </w:rPr>
      </w:pPr>
      <m:oMath>
        <m:sSubSup>
          <m:sSubSupPr>
            <m:ctrlPr>
              <w:rPr>
                <w:rFonts w:ascii="Cambria Math" w:eastAsiaTheme="minorEastAsia" w:hAnsi="Cambria Math" w:cstheme="minorHAnsi"/>
                <w:i/>
                <w:iCs/>
                <w:sz w:val="24"/>
                <w:szCs w:val="24"/>
              </w:rPr>
            </m:ctrlPr>
          </m:sSubSupPr>
          <m:e>
            <m:r>
              <m:rPr>
                <m:sty m:val="p"/>
              </m:rPr>
              <w:rPr>
                <w:rFonts w:ascii="Cambria Math" w:hAnsi="Cambria Math" w:cstheme="minorHAnsi"/>
                <w:sz w:val="24"/>
                <w:szCs w:val="24"/>
              </w:rPr>
              <m:t>Q</m:t>
            </m:r>
          </m:e>
          <m:sub>
            <m:r>
              <m:rPr>
                <m:sty m:val="p"/>
              </m:rPr>
              <w:rPr>
                <w:rFonts w:ascii="Cambria Math" w:hAnsi="Cambria Math" w:cstheme="minorHAnsi"/>
                <w:sz w:val="24"/>
                <w:szCs w:val="24"/>
              </w:rPr>
              <m:t>con.par.</m:t>
            </m:r>
          </m:sub>
          <m:sup>
            <m:r>
              <m:rPr>
                <m:sty m:val="p"/>
              </m:rPr>
              <w:rPr>
                <w:rFonts w:ascii="Cambria Math" w:hAnsi="Cambria Math" w:cstheme="minorHAnsi"/>
                <w:sz w:val="24"/>
                <w:szCs w:val="24"/>
              </w:rPr>
              <m:t>ap,x</m:t>
            </m:r>
          </m:sup>
        </m:sSubSup>
        <m:r>
          <m:rPr>
            <m:sty m:val="p"/>
          </m:rPr>
          <w:rPr>
            <w:rFonts w:ascii="Cambria Math" w:hAnsi="Cambria Math" w:cstheme="minorHAnsi"/>
            <w:sz w:val="24"/>
            <w:szCs w:val="24"/>
          </w:rPr>
          <m:t>=</m:t>
        </m:r>
        <m:f>
          <m:fPr>
            <m:ctrlPr>
              <w:rPr>
                <w:rFonts w:ascii="Cambria Math" w:eastAsiaTheme="minorEastAsia" w:hAnsi="Cambria Math" w:cstheme="minorHAnsi"/>
                <w:i/>
                <w:iCs/>
                <w:sz w:val="24"/>
                <w:szCs w:val="24"/>
              </w:rPr>
            </m:ctrlPr>
          </m:fPr>
          <m:num>
            <m:sSub>
              <m:sSubPr>
                <m:ctrlPr>
                  <w:rPr>
                    <w:rFonts w:ascii="Cambria Math" w:eastAsiaTheme="minorEastAsia" w:hAnsi="Cambria Math" w:cstheme="minorHAnsi"/>
                    <w:sz w:val="24"/>
                    <w:szCs w:val="24"/>
                  </w:rPr>
                </m:ctrlPr>
              </m:sSubPr>
              <m:e>
                <m:r>
                  <m:rPr>
                    <m:sty m:val="p"/>
                  </m:rPr>
                  <w:rPr>
                    <w:rFonts w:ascii="Cambria Math" w:eastAsiaTheme="minorEastAsia" w:hAnsi="Cambria Math" w:cstheme="minorHAnsi"/>
                    <w:sz w:val="24"/>
                    <w:szCs w:val="24"/>
                  </w:rPr>
                  <m:t>S</m:t>
                </m:r>
              </m:e>
              <m:sub>
                <m:r>
                  <m:rPr>
                    <m:sty m:val="p"/>
                  </m:rPr>
                  <w:rPr>
                    <w:rFonts w:ascii="Cambria Math" w:eastAsiaTheme="minorEastAsia" w:hAnsi="Cambria Math" w:cstheme="minorHAnsi"/>
                    <w:sz w:val="24"/>
                    <w:szCs w:val="24"/>
                  </w:rPr>
                  <m:t>ap,x_con</m:t>
                </m:r>
              </m:sub>
            </m:sSub>
          </m:num>
          <m:den>
            <m:sSub>
              <m:sSubPr>
                <m:ctrlPr>
                  <w:rPr>
                    <w:rFonts w:ascii="Cambria Math" w:eastAsiaTheme="minorEastAsia" w:hAnsi="Cambria Math" w:cstheme="minorHAnsi"/>
                    <w:i/>
                    <w:iCs/>
                    <w:sz w:val="24"/>
                    <w:szCs w:val="24"/>
                  </w:rPr>
                </m:ctrlPr>
              </m:sSubPr>
              <m:e>
                <m:r>
                  <m:rPr>
                    <m:sty m:val="p"/>
                  </m:rPr>
                  <w:rPr>
                    <w:rFonts w:ascii="Cambria Math" w:hAnsi="Cambria Math" w:cstheme="minorHAnsi"/>
                    <w:sz w:val="24"/>
                    <w:szCs w:val="24"/>
                  </w:rPr>
                  <m:t>S</m:t>
                </m:r>
              </m:e>
              <m:sub>
                <m:r>
                  <m:rPr>
                    <m:sty m:val="p"/>
                  </m:rPr>
                  <w:rPr>
                    <w:rFonts w:ascii="Cambria Math" w:hAnsi="Cambria Math" w:cstheme="minorHAnsi"/>
                    <w:sz w:val="24"/>
                    <w:szCs w:val="24"/>
                  </w:rPr>
                  <m:t>ap,con</m:t>
                </m:r>
              </m:sub>
            </m:sSub>
          </m:den>
        </m:f>
        <m:r>
          <m:rPr>
            <m:sty m:val="p"/>
          </m:rPr>
          <w:rPr>
            <w:rFonts w:ascii="Cambria Math" w:eastAsia="Cambria Math" w:hAnsi="Cambria Math" w:cstheme="minorHAnsi"/>
            <w:sz w:val="24"/>
            <w:szCs w:val="24"/>
          </w:rPr>
          <m:t>∙</m:t>
        </m:r>
        <m:sSubSup>
          <m:sSubSupPr>
            <m:ctrlPr>
              <w:rPr>
                <w:rFonts w:ascii="Cambria Math" w:eastAsiaTheme="minorEastAsia" w:hAnsi="Cambria Math" w:cstheme="minorHAnsi"/>
                <w:i/>
                <w:iCs/>
                <w:sz w:val="24"/>
                <w:szCs w:val="24"/>
              </w:rPr>
            </m:ctrlPr>
          </m:sSubSupPr>
          <m:e>
            <m:r>
              <m:rPr>
                <m:sty m:val="p"/>
              </m:rPr>
              <w:rPr>
                <w:rFonts w:ascii="Cambria Math" w:hAnsi="Cambria Math" w:cstheme="minorHAnsi"/>
                <w:sz w:val="24"/>
                <w:szCs w:val="24"/>
              </w:rPr>
              <m:t>Q</m:t>
            </m:r>
          </m:e>
          <m:sub>
            <m:r>
              <m:rPr>
                <m:sty m:val="p"/>
              </m:rPr>
              <w:rPr>
                <w:rFonts w:ascii="Cambria Math" w:hAnsi="Cambria Math" w:cstheme="minorHAnsi"/>
                <w:sz w:val="24"/>
                <w:szCs w:val="24"/>
              </w:rPr>
              <m:t>sum,con</m:t>
            </m:r>
          </m:sub>
          <m:sup>
            <m:r>
              <m:rPr>
                <m:sty m:val="p"/>
              </m:rPr>
              <w:rPr>
                <w:rFonts w:ascii="Cambria Math" w:hAnsi="Cambria Math" w:cstheme="minorHAnsi"/>
                <w:sz w:val="24"/>
                <w:szCs w:val="24"/>
              </w:rPr>
              <m:t>ap</m:t>
            </m:r>
          </m:sup>
        </m:sSubSup>
        <m:r>
          <w:rPr>
            <w:rFonts w:ascii="Cambria Math" w:eastAsia="Cambria Math" w:hAnsi="Cambria Math" w:cstheme="minorHAnsi"/>
            <w:sz w:val="24"/>
            <w:szCs w:val="24"/>
          </w:rPr>
          <m:t>+</m:t>
        </m:r>
        <m:f>
          <m:fPr>
            <m:ctrlPr>
              <w:rPr>
                <w:rFonts w:ascii="Cambria Math" w:eastAsiaTheme="minorEastAsia" w:hAnsi="Cambria Math" w:cstheme="minorHAnsi"/>
                <w:i/>
                <w:iCs/>
                <w:sz w:val="24"/>
                <w:szCs w:val="24"/>
              </w:rPr>
            </m:ctrlPr>
          </m:fPr>
          <m:num>
            <m:sSub>
              <m:sSubPr>
                <m:ctrlPr>
                  <w:rPr>
                    <w:rFonts w:ascii="Cambria Math" w:eastAsiaTheme="minorEastAsia" w:hAnsi="Cambria Math" w:cstheme="minorHAnsi"/>
                    <w:sz w:val="24"/>
                    <w:szCs w:val="24"/>
                  </w:rPr>
                </m:ctrlPr>
              </m:sSubPr>
              <m:e>
                <m:r>
                  <m:rPr>
                    <m:sty m:val="p"/>
                  </m:rPr>
                  <w:rPr>
                    <w:rFonts w:ascii="Cambria Math" w:eastAsiaTheme="minorEastAsia" w:hAnsi="Cambria Math" w:cstheme="minorHAnsi"/>
                    <w:sz w:val="24"/>
                    <w:szCs w:val="24"/>
                  </w:rPr>
                  <m:t>S</m:t>
                </m:r>
              </m:e>
              <m:sub>
                <m:r>
                  <m:rPr>
                    <m:sty m:val="p"/>
                  </m:rPr>
                  <w:rPr>
                    <w:rFonts w:ascii="Cambria Math" w:eastAsiaTheme="minorEastAsia" w:hAnsi="Cambria Math" w:cstheme="minorHAnsi"/>
                    <w:sz w:val="24"/>
                    <w:szCs w:val="24"/>
                  </w:rPr>
                  <m:t>ap,x_deb.</m:t>
                </m:r>
              </m:sub>
            </m:sSub>
          </m:num>
          <m:den>
            <m:sSub>
              <m:sSubPr>
                <m:ctrlPr>
                  <w:rPr>
                    <w:rFonts w:ascii="Cambria Math" w:eastAsiaTheme="minorEastAsia" w:hAnsi="Cambria Math" w:cstheme="minorHAnsi"/>
                    <w:i/>
                    <w:iCs/>
                    <w:sz w:val="24"/>
                    <w:szCs w:val="24"/>
                  </w:rPr>
                </m:ctrlPr>
              </m:sSubPr>
              <m:e>
                <m:r>
                  <m:rPr>
                    <m:sty m:val="p"/>
                  </m:rPr>
                  <w:rPr>
                    <w:rFonts w:ascii="Cambria Math" w:hAnsi="Cambria Math" w:cstheme="minorHAnsi"/>
                    <w:sz w:val="24"/>
                    <w:szCs w:val="24"/>
                  </w:rPr>
                  <m:t>S</m:t>
                </m:r>
              </m:e>
              <m:sub>
                <m:r>
                  <m:rPr>
                    <m:sty m:val="p"/>
                  </m:rPr>
                  <w:rPr>
                    <w:rFonts w:ascii="Cambria Math" w:hAnsi="Cambria Math" w:cstheme="minorHAnsi"/>
                    <w:sz w:val="24"/>
                    <w:szCs w:val="24"/>
                  </w:rPr>
                  <m:t>ap,deb</m:t>
                </m:r>
              </m:sub>
            </m:sSub>
          </m:den>
        </m:f>
        <m:r>
          <m:rPr>
            <m:sty m:val="p"/>
          </m:rPr>
          <w:rPr>
            <w:rFonts w:ascii="Cambria Math" w:eastAsia="Cambria Math" w:hAnsi="Cambria Math" w:cstheme="minorHAnsi"/>
            <w:sz w:val="24"/>
            <w:szCs w:val="24"/>
          </w:rPr>
          <m:t>∙</m:t>
        </m:r>
        <m:sSubSup>
          <m:sSubSupPr>
            <m:ctrlPr>
              <w:rPr>
                <w:rFonts w:ascii="Cambria Math" w:eastAsiaTheme="minorEastAsia" w:hAnsi="Cambria Math" w:cstheme="minorHAnsi"/>
                <w:i/>
                <w:iCs/>
                <w:sz w:val="24"/>
                <w:szCs w:val="24"/>
              </w:rPr>
            </m:ctrlPr>
          </m:sSubSupPr>
          <m:e>
            <m:r>
              <m:rPr>
                <m:sty m:val="p"/>
              </m:rPr>
              <w:rPr>
                <w:rFonts w:ascii="Cambria Math" w:hAnsi="Cambria Math" w:cstheme="minorHAnsi"/>
                <w:sz w:val="24"/>
                <w:szCs w:val="24"/>
              </w:rPr>
              <m:t>Q</m:t>
            </m:r>
          </m:e>
          <m:sub>
            <m:r>
              <m:rPr>
                <m:sty m:val="p"/>
              </m:rPr>
              <w:rPr>
                <w:rFonts w:ascii="Cambria Math" w:hAnsi="Cambria Math" w:cstheme="minorHAnsi"/>
                <w:sz w:val="24"/>
                <w:szCs w:val="24"/>
              </w:rPr>
              <m:t>sum,deb</m:t>
            </m:r>
          </m:sub>
          <m:sup>
            <m:r>
              <m:rPr>
                <m:sty m:val="p"/>
              </m:rPr>
              <w:rPr>
                <w:rFonts w:ascii="Cambria Math" w:hAnsi="Cambria Math" w:cstheme="minorHAnsi"/>
                <w:sz w:val="24"/>
                <w:szCs w:val="24"/>
              </w:rPr>
              <m:t>ap</m:t>
            </m:r>
          </m:sup>
        </m:sSubSup>
        <m:r>
          <m:rPr>
            <m:sty m:val="p"/>
          </m:rPr>
          <w:rPr>
            <w:rFonts w:ascii="Cambria Math" w:hAnsi="Cambria Math" w:cstheme="minorHAnsi"/>
            <w:sz w:val="24"/>
            <w:szCs w:val="24"/>
          </w:rPr>
          <m:t>,</m:t>
        </m:r>
        <m:r>
          <w:rPr>
            <w:rFonts w:ascii="Cambria Math" w:hAnsi="Cambria Math" w:cstheme="minorHAnsi"/>
            <w:sz w:val="24"/>
            <w:szCs w:val="24"/>
          </w:rPr>
          <m:t xml:space="preserve"> </m:t>
        </m:r>
        <m:d>
          <m:dPr>
            <m:begChr m:val="["/>
            <m:endChr m:val="]"/>
            <m:ctrlPr>
              <w:rPr>
                <w:rFonts w:ascii="Cambria Math" w:hAnsi="Cambria Math" w:cstheme="minorHAnsi"/>
                <w:i/>
                <w:iCs/>
                <w:sz w:val="24"/>
                <w:szCs w:val="24"/>
              </w:rPr>
            </m:ctrlPr>
          </m:dPr>
          <m:e>
            <m:r>
              <m:rPr>
                <m:sty m:val="p"/>
              </m:rPr>
              <w:rPr>
                <w:rFonts w:ascii="Cambria Math" w:hAnsi="Cambria Math" w:cstheme="minorHAnsi"/>
                <w:sz w:val="24"/>
                <w:szCs w:val="24"/>
              </w:rPr>
              <m:t>Gcal</m:t>
            </m:r>
          </m:e>
        </m:d>
      </m:oMath>
      <w:r w:rsidR="009939AB" w:rsidRPr="00BB522B">
        <w:rPr>
          <w:rFonts w:asciiTheme="minorHAnsi" w:hAnsiTheme="minorHAnsi" w:cstheme="minorHAnsi"/>
          <w:iCs/>
          <w:sz w:val="24"/>
          <w:szCs w:val="24"/>
        </w:rPr>
        <w:tab/>
      </w:r>
      <w:r w:rsidR="009939AB" w:rsidRPr="00BB522B">
        <w:rPr>
          <w:rFonts w:asciiTheme="minorHAnsi" w:hAnsiTheme="minorHAnsi" w:cstheme="minorHAnsi"/>
          <w:iCs/>
          <w:sz w:val="24"/>
          <w:szCs w:val="24"/>
        </w:rPr>
        <w:tab/>
        <w:t>(3</w:t>
      </w:r>
      <w:r w:rsidR="00785530" w:rsidRPr="00BB522B">
        <w:rPr>
          <w:rFonts w:asciiTheme="minorHAnsi" w:hAnsiTheme="minorHAnsi" w:cstheme="minorHAnsi"/>
          <w:iCs/>
          <w:sz w:val="24"/>
          <w:szCs w:val="24"/>
        </w:rPr>
        <w:t>6</w:t>
      </w:r>
      <w:r w:rsidR="009939AB" w:rsidRPr="00BB522B">
        <w:rPr>
          <w:rFonts w:asciiTheme="minorHAnsi" w:hAnsiTheme="minorHAnsi" w:cstheme="minorHAnsi"/>
          <w:iCs/>
          <w:sz w:val="24"/>
          <w:szCs w:val="24"/>
        </w:rPr>
        <w:t>)</w:t>
      </w:r>
    </w:p>
    <w:p w14:paraId="62EA25B4" w14:textId="77777777" w:rsidR="002E5E5D" w:rsidRPr="00BB522B" w:rsidRDefault="002E5E5D" w:rsidP="002E5E5D">
      <w:pPr>
        <w:jc w:val="right"/>
        <w:rPr>
          <w:rFonts w:asciiTheme="minorHAnsi" w:hAnsiTheme="minorHAnsi" w:cstheme="minorHAnsi"/>
          <w:iCs/>
          <w:sz w:val="24"/>
          <w:szCs w:val="24"/>
        </w:rPr>
      </w:pPr>
    </w:p>
    <w:p w14:paraId="4BB54BA6" w14:textId="564907F0" w:rsidR="00C32FF9" w:rsidRPr="00BB522B" w:rsidRDefault="00C32FF9" w:rsidP="00BB75EF">
      <w:pPr>
        <w:pBdr>
          <w:top w:val="single" w:sz="4" w:space="1" w:color="auto"/>
          <w:left w:val="single" w:sz="4" w:space="4" w:color="auto"/>
          <w:bottom w:val="single" w:sz="4" w:space="1" w:color="auto"/>
          <w:right w:val="single" w:sz="4" w:space="4" w:color="auto"/>
        </w:pBdr>
        <w:jc w:val="both"/>
        <w:rPr>
          <w:rFonts w:asciiTheme="minorHAnsi" w:hAnsiTheme="minorHAnsi" w:cstheme="minorHAnsi"/>
          <w:b/>
          <w:iCs/>
          <w:sz w:val="24"/>
          <w:szCs w:val="24"/>
        </w:rPr>
      </w:pPr>
      <w:r w:rsidRPr="00BB522B">
        <w:rPr>
          <w:rFonts w:asciiTheme="minorHAnsi" w:hAnsiTheme="minorHAnsi" w:cstheme="minorHAnsi"/>
          <w:b/>
          <w:iCs/>
          <w:sz w:val="24"/>
          <w:szCs w:val="24"/>
        </w:rPr>
        <w:t xml:space="preserve">Notă: În cazul </w:t>
      </w:r>
      <w:r w:rsidR="001A6909" w:rsidRPr="00BB522B">
        <w:rPr>
          <w:rFonts w:asciiTheme="minorHAnsi" w:hAnsiTheme="minorHAnsi" w:cstheme="minorHAnsi"/>
          <w:b/>
          <w:iCs/>
          <w:sz w:val="24"/>
          <w:szCs w:val="24"/>
        </w:rPr>
        <w:t>apartamentelor</w:t>
      </w:r>
      <w:r w:rsidRPr="00BB522B">
        <w:rPr>
          <w:rFonts w:asciiTheme="minorHAnsi" w:hAnsiTheme="minorHAnsi" w:cstheme="minorHAnsi"/>
          <w:b/>
          <w:iCs/>
          <w:sz w:val="24"/>
          <w:szCs w:val="24"/>
        </w:rPr>
        <w:t xml:space="preserve"> </w:t>
      </w:r>
      <w:r w:rsidR="00B32005" w:rsidRPr="00BB522B">
        <w:rPr>
          <w:rFonts w:asciiTheme="minorHAnsi" w:hAnsiTheme="minorHAnsi" w:cstheme="minorHAnsi"/>
          <w:b/>
          <w:iCs/>
          <w:sz w:val="24"/>
          <w:szCs w:val="24"/>
        </w:rPr>
        <w:t>debranșate</w:t>
      </w:r>
      <w:r w:rsidRPr="00BB522B">
        <w:rPr>
          <w:rFonts w:asciiTheme="minorHAnsi" w:hAnsiTheme="minorHAnsi" w:cstheme="minorHAnsi"/>
          <w:b/>
          <w:iCs/>
          <w:sz w:val="24"/>
          <w:szCs w:val="24"/>
        </w:rPr>
        <w:t xml:space="preserve"> </w:t>
      </w:r>
      <w:r w:rsidR="001A6909" w:rsidRPr="00BB522B">
        <w:rPr>
          <w:rFonts w:asciiTheme="minorHAnsi" w:hAnsiTheme="minorHAnsi" w:cstheme="minorHAnsi"/>
          <w:b/>
          <w:iCs/>
          <w:sz w:val="24"/>
          <w:szCs w:val="24"/>
        </w:rPr>
        <w:t xml:space="preserve">care </w:t>
      </w:r>
      <w:r w:rsidRPr="00BB522B">
        <w:rPr>
          <w:rFonts w:asciiTheme="minorHAnsi" w:hAnsiTheme="minorHAnsi" w:cstheme="minorHAnsi"/>
          <w:b/>
          <w:iCs/>
          <w:sz w:val="24"/>
          <w:szCs w:val="24"/>
        </w:rPr>
        <w:t>nu au coloane tranzitorii, această componentă (</w:t>
      </w:r>
      <w:proofErr w:type="spellStart"/>
      <w:r w:rsidRPr="00BB522B">
        <w:rPr>
          <w:rFonts w:asciiTheme="minorHAnsi" w:hAnsiTheme="minorHAnsi" w:cstheme="minorHAnsi"/>
          <w:b/>
          <w:sz w:val="24"/>
          <w:szCs w:val="24"/>
        </w:rPr>
        <w:t>Q</w:t>
      </w:r>
      <w:r w:rsidRPr="00BB522B">
        <w:rPr>
          <w:rFonts w:asciiTheme="minorHAnsi" w:hAnsiTheme="minorHAnsi" w:cstheme="minorHAnsi"/>
          <w:b/>
          <w:sz w:val="24"/>
          <w:szCs w:val="24"/>
          <w:vertAlign w:val="subscript"/>
        </w:rPr>
        <w:t>col.deb</w:t>
      </w:r>
      <w:proofErr w:type="spellEnd"/>
      <w:r w:rsidRPr="00BB522B">
        <w:rPr>
          <w:rFonts w:asciiTheme="minorHAnsi" w:hAnsiTheme="minorHAnsi" w:cstheme="minorHAnsi"/>
          <w:b/>
          <w:i/>
          <w:sz w:val="24"/>
          <w:szCs w:val="24"/>
        </w:rPr>
        <w:t>.</w:t>
      </w:r>
      <w:r w:rsidRPr="00BB522B">
        <w:rPr>
          <w:rFonts w:asciiTheme="minorHAnsi" w:hAnsiTheme="minorHAnsi" w:cstheme="minorHAnsi"/>
          <w:b/>
          <w:iCs/>
          <w:sz w:val="24"/>
          <w:szCs w:val="24"/>
        </w:rPr>
        <w:t>) nu va fi luată în calcul</w:t>
      </w:r>
      <w:r w:rsidR="001A6909" w:rsidRPr="00BB522B">
        <w:rPr>
          <w:rFonts w:asciiTheme="minorHAnsi" w:hAnsiTheme="minorHAnsi" w:cstheme="minorHAnsi"/>
          <w:b/>
          <w:iCs/>
          <w:sz w:val="24"/>
          <w:szCs w:val="24"/>
        </w:rPr>
        <w:t xml:space="preserve"> pentru aceste apartamente</w:t>
      </w:r>
      <w:r w:rsidR="00F67E1D" w:rsidRPr="00BB522B">
        <w:rPr>
          <w:rFonts w:asciiTheme="minorHAnsi" w:hAnsiTheme="minorHAnsi" w:cstheme="minorHAnsi"/>
          <w:b/>
          <w:iCs/>
          <w:sz w:val="24"/>
          <w:szCs w:val="24"/>
        </w:rPr>
        <w:t xml:space="preserve">, iar valoarea acesteia va fi distribuită </w:t>
      </w:r>
      <w:r w:rsidR="00B32005" w:rsidRPr="00BB522B">
        <w:rPr>
          <w:rFonts w:asciiTheme="minorHAnsi" w:hAnsiTheme="minorHAnsi" w:cstheme="minorHAnsi"/>
          <w:b/>
          <w:iCs/>
          <w:sz w:val="24"/>
          <w:szCs w:val="24"/>
        </w:rPr>
        <w:t>proporțional</w:t>
      </w:r>
      <w:r w:rsidR="00F67E1D" w:rsidRPr="00BB522B">
        <w:rPr>
          <w:rFonts w:asciiTheme="minorHAnsi" w:hAnsiTheme="minorHAnsi" w:cstheme="minorHAnsi"/>
          <w:b/>
          <w:iCs/>
          <w:sz w:val="24"/>
          <w:szCs w:val="24"/>
        </w:rPr>
        <w:t xml:space="preserve"> la restul consumatorilor </w:t>
      </w:r>
      <w:r w:rsidRPr="00BB522B">
        <w:rPr>
          <w:rFonts w:asciiTheme="minorHAnsi" w:hAnsiTheme="minorHAnsi" w:cstheme="minorHAnsi"/>
          <w:b/>
          <w:iCs/>
          <w:sz w:val="24"/>
          <w:szCs w:val="24"/>
        </w:rPr>
        <w:t>.</w:t>
      </w:r>
    </w:p>
    <w:p w14:paraId="0523F04E" w14:textId="01A5EEB1" w:rsidR="00CE7AB1" w:rsidRPr="00BB522B" w:rsidRDefault="00CE7AB1" w:rsidP="00CE7AB1">
      <w:pPr>
        <w:pStyle w:val="1"/>
        <w:numPr>
          <w:ilvl w:val="1"/>
          <w:numId w:val="1"/>
        </w:numPr>
        <w:ind w:left="567" w:hanging="567"/>
        <w:rPr>
          <w:rFonts w:asciiTheme="minorHAnsi" w:hAnsiTheme="minorHAnsi" w:cstheme="minorHAnsi"/>
          <w:sz w:val="24"/>
          <w:szCs w:val="24"/>
        </w:rPr>
      </w:pPr>
      <w:bookmarkStart w:id="130" w:name="_Toc117619139"/>
      <w:r w:rsidRPr="00BB522B">
        <w:rPr>
          <w:rFonts w:asciiTheme="minorHAnsi" w:hAnsiTheme="minorHAnsi" w:cstheme="minorHAnsi"/>
          <w:sz w:val="24"/>
          <w:szCs w:val="24"/>
        </w:rPr>
        <w:t xml:space="preserve">Repartizarea consumului de energie termică pentru blocurile conectate la </w:t>
      </w:r>
      <w:r w:rsidR="00B544D4" w:rsidRPr="00BB522B">
        <w:rPr>
          <w:rFonts w:asciiTheme="minorHAnsi" w:hAnsiTheme="minorHAnsi" w:cstheme="minorHAnsi"/>
          <w:sz w:val="24"/>
          <w:szCs w:val="24"/>
        </w:rPr>
        <w:t>SCAET</w:t>
      </w:r>
      <w:r w:rsidRPr="00BB522B">
        <w:rPr>
          <w:rFonts w:asciiTheme="minorHAnsi" w:hAnsiTheme="minorHAnsi" w:cstheme="minorHAnsi"/>
          <w:sz w:val="24"/>
          <w:szCs w:val="24"/>
        </w:rPr>
        <w:t xml:space="preserve"> cu distribuția agentului termic pe orizontală</w:t>
      </w:r>
      <w:bookmarkEnd w:id="130"/>
      <w:r w:rsidRPr="00BB522B">
        <w:rPr>
          <w:rFonts w:asciiTheme="minorHAnsi" w:hAnsiTheme="minorHAnsi" w:cstheme="minorHAnsi"/>
          <w:sz w:val="24"/>
          <w:szCs w:val="24"/>
        </w:rPr>
        <w:t xml:space="preserve"> </w:t>
      </w:r>
    </w:p>
    <w:p w14:paraId="4EC6A160" w14:textId="42921E53" w:rsidR="00D86D15" w:rsidRPr="00BB522B" w:rsidRDefault="00CE7AB1" w:rsidP="00781E99">
      <w:pPr>
        <w:spacing w:before="120" w:after="160" w:line="259" w:lineRule="auto"/>
        <w:jc w:val="both"/>
        <w:rPr>
          <w:rFonts w:asciiTheme="minorHAnsi" w:hAnsiTheme="minorHAnsi" w:cstheme="minorHAnsi"/>
          <w:sz w:val="24"/>
          <w:szCs w:val="24"/>
        </w:rPr>
      </w:pPr>
      <w:r w:rsidRPr="00BB522B">
        <w:rPr>
          <w:rFonts w:asciiTheme="minorHAnsi" w:hAnsiTheme="minorHAnsi" w:cstheme="minorHAnsi"/>
          <w:sz w:val="24"/>
          <w:szCs w:val="24"/>
        </w:rPr>
        <w:t>5.</w:t>
      </w:r>
      <w:r w:rsidR="00552329" w:rsidRPr="00BB522B">
        <w:rPr>
          <w:rFonts w:asciiTheme="minorHAnsi" w:hAnsiTheme="minorHAnsi" w:cstheme="minorHAnsi"/>
          <w:sz w:val="24"/>
          <w:szCs w:val="24"/>
        </w:rPr>
        <w:t>3</w:t>
      </w:r>
      <w:r w:rsidRPr="00BB522B">
        <w:rPr>
          <w:rFonts w:asciiTheme="minorHAnsi" w:hAnsiTheme="minorHAnsi" w:cstheme="minorHAnsi"/>
          <w:sz w:val="24"/>
          <w:szCs w:val="24"/>
        </w:rPr>
        <w:t>.1</w:t>
      </w:r>
      <w:r w:rsidR="00781E99" w:rsidRPr="00BB522B">
        <w:rPr>
          <w:rFonts w:asciiTheme="minorHAnsi" w:hAnsiTheme="minorHAnsi" w:cstheme="minorHAnsi"/>
          <w:sz w:val="24"/>
          <w:szCs w:val="24"/>
        </w:rPr>
        <w:t xml:space="preserve">. </w:t>
      </w:r>
      <w:r w:rsidRPr="00BB522B">
        <w:rPr>
          <w:rFonts w:asciiTheme="minorHAnsi" w:hAnsiTheme="minorHAnsi" w:cstheme="minorHAnsi"/>
          <w:sz w:val="24"/>
          <w:szCs w:val="24"/>
        </w:rPr>
        <w:t xml:space="preserve">Energia termică </w:t>
      </w:r>
      <w:r w:rsidR="00D86D15" w:rsidRPr="00BB522B">
        <w:rPr>
          <w:rFonts w:asciiTheme="minorHAnsi" w:hAnsiTheme="minorHAnsi" w:cstheme="minorHAnsi"/>
          <w:sz w:val="24"/>
          <w:szCs w:val="24"/>
        </w:rPr>
        <w:t xml:space="preserve">consumată pentru încălzirea LUC se va determina reieșind din diferența indicațiilor contoarelor de energie termică </w:t>
      </w:r>
      <m:oMath>
        <m:sSub>
          <m:sSubPr>
            <m:ctrlPr>
              <w:rPr>
                <w:rFonts w:ascii="Cambria Math" w:hAnsi="Cambria Math" w:cstheme="minorHAnsi"/>
                <w:i/>
                <w:iCs/>
                <w:sz w:val="24"/>
                <w:szCs w:val="24"/>
              </w:rPr>
            </m:ctrlPr>
          </m:sSubPr>
          <m:e>
            <m:r>
              <w:rPr>
                <w:rFonts w:ascii="Cambria Math" w:hAnsi="Cambria Math" w:cstheme="minorHAnsi"/>
                <w:sz w:val="24"/>
                <w:szCs w:val="24"/>
              </w:rPr>
              <m:t>Q</m:t>
            </m:r>
          </m:e>
          <m:sub>
            <m:r>
              <w:rPr>
                <w:rFonts w:ascii="Cambria Math" w:hAnsi="Cambria Math" w:cstheme="minorHAnsi"/>
                <w:sz w:val="24"/>
                <w:szCs w:val="24"/>
              </w:rPr>
              <m:t>clădire</m:t>
            </m:r>
          </m:sub>
        </m:sSub>
      </m:oMath>
      <w:r w:rsidR="00A5337F" w:rsidRPr="00BB522B">
        <w:rPr>
          <w:rFonts w:asciiTheme="minorHAnsi" w:hAnsiTheme="minorHAnsi" w:cstheme="minorHAnsi"/>
          <w:sz w:val="24"/>
          <w:szCs w:val="24"/>
        </w:rPr>
        <w:t xml:space="preserve"> </w:t>
      </w:r>
      <w:r w:rsidR="00D86D15" w:rsidRPr="00BB522B">
        <w:rPr>
          <w:rFonts w:asciiTheme="minorHAnsi" w:hAnsiTheme="minorHAnsi" w:cstheme="minorHAnsi"/>
          <w:sz w:val="24"/>
          <w:szCs w:val="24"/>
        </w:rPr>
        <w:t>instalate în punctul de delimitare al clădirii și suma indicațiilor contoarelor</w:t>
      </w:r>
      <w:r w:rsidR="000D151B" w:rsidRPr="00BB522B">
        <w:rPr>
          <w:rFonts w:asciiTheme="minorHAnsi" w:hAnsiTheme="minorHAnsi" w:cstheme="minorHAnsi"/>
          <w:sz w:val="24"/>
          <w:szCs w:val="24"/>
        </w:rPr>
        <w:t xml:space="preserve"> pentru încălzire</w:t>
      </w:r>
      <w:r w:rsidR="00A5337F" w:rsidRPr="00BB522B">
        <w:rPr>
          <w:rFonts w:asciiTheme="minorHAnsi" w:hAnsiTheme="minorHAnsi" w:cstheme="minorHAnsi"/>
          <w:sz w:val="24"/>
          <w:szCs w:val="24"/>
        </w:rPr>
        <w:t xml:space="preserve"> </w:t>
      </w:r>
      <m:oMath>
        <m:sSubSup>
          <m:sSubSupPr>
            <m:ctrlPr>
              <w:rPr>
                <w:rFonts w:ascii="Cambria Math" w:hAnsi="Cambria Math" w:cstheme="minorHAnsi"/>
                <w:iCs/>
                <w:sz w:val="24"/>
                <w:szCs w:val="24"/>
              </w:rPr>
            </m:ctrlPr>
          </m:sSubSupPr>
          <m:e>
            <m:r>
              <m:rPr>
                <m:sty m:val="p"/>
              </m:rPr>
              <w:rPr>
                <w:rFonts w:ascii="Cambria Math" w:hAnsi="Cambria Math" w:cstheme="minorHAnsi"/>
                <w:sz w:val="24"/>
                <w:szCs w:val="24"/>
              </w:rPr>
              <m:t>Q</m:t>
            </m:r>
          </m:e>
          <m:sub>
            <m:r>
              <m:rPr>
                <m:sty m:val="p"/>
              </m:rPr>
              <w:rPr>
                <w:rFonts w:ascii="Cambria Math" w:hAnsi="Cambria Math" w:cstheme="minorHAnsi"/>
                <w:sz w:val="24"/>
                <w:szCs w:val="24"/>
              </w:rPr>
              <m:t>înc</m:t>
            </m:r>
          </m:sub>
          <m:sup>
            <m:r>
              <m:rPr>
                <m:sty m:val="p"/>
              </m:rPr>
              <w:rPr>
                <w:rFonts w:ascii="Cambria Math" w:hAnsi="Cambria Math" w:cstheme="minorHAnsi"/>
                <w:sz w:val="24"/>
                <w:szCs w:val="24"/>
              </w:rPr>
              <m:t>ap,x</m:t>
            </m:r>
          </m:sup>
        </m:sSubSup>
      </m:oMath>
      <w:r w:rsidR="000D151B" w:rsidRPr="00BB522B">
        <w:rPr>
          <w:rFonts w:asciiTheme="minorHAnsi" w:hAnsiTheme="minorHAnsi" w:cstheme="minorHAnsi"/>
          <w:sz w:val="24"/>
          <w:szCs w:val="24"/>
        </w:rPr>
        <w:t xml:space="preserve"> și </w:t>
      </w:r>
      <w:r w:rsidR="00654337" w:rsidRPr="00BB522B">
        <w:rPr>
          <w:rFonts w:asciiTheme="minorHAnsi" w:hAnsiTheme="minorHAnsi" w:cstheme="minorHAnsi"/>
          <w:sz w:val="24"/>
          <w:szCs w:val="24"/>
        </w:rPr>
        <w:t xml:space="preserve">suma cantității de energiei termică necesară </w:t>
      </w:r>
      <w:r w:rsidR="000D151B" w:rsidRPr="00BB522B">
        <w:rPr>
          <w:rFonts w:asciiTheme="minorHAnsi" w:hAnsiTheme="minorHAnsi" w:cstheme="minorHAnsi"/>
          <w:sz w:val="24"/>
          <w:szCs w:val="24"/>
        </w:rPr>
        <w:t xml:space="preserve">pentru prepararea ACM </w:t>
      </w:r>
      <m:oMath>
        <m:sSubSup>
          <m:sSubSupPr>
            <m:ctrlPr>
              <w:rPr>
                <w:rFonts w:ascii="Cambria Math" w:hAnsi="Cambria Math" w:cstheme="minorHAnsi"/>
                <w:iCs/>
                <w:sz w:val="24"/>
                <w:szCs w:val="24"/>
              </w:rPr>
            </m:ctrlPr>
          </m:sSubSupPr>
          <m:e>
            <m:r>
              <m:rPr>
                <m:sty m:val="p"/>
              </m:rPr>
              <w:rPr>
                <w:rFonts w:ascii="Cambria Math" w:hAnsi="Cambria Math" w:cstheme="minorHAnsi"/>
                <w:sz w:val="24"/>
                <w:szCs w:val="24"/>
              </w:rPr>
              <m:t>Q</m:t>
            </m:r>
          </m:e>
          <m:sub>
            <m:r>
              <m:rPr>
                <m:sty m:val="p"/>
              </m:rPr>
              <w:rPr>
                <w:rFonts w:ascii="Cambria Math" w:hAnsi="Cambria Math" w:cstheme="minorHAnsi"/>
                <w:sz w:val="24"/>
                <w:szCs w:val="24"/>
              </w:rPr>
              <m:t>ACM</m:t>
            </m:r>
          </m:sub>
          <m:sup>
            <m:r>
              <m:rPr>
                <m:sty m:val="p"/>
              </m:rPr>
              <w:rPr>
                <w:rFonts w:ascii="Cambria Math" w:hAnsi="Cambria Math" w:cstheme="minorHAnsi"/>
                <w:sz w:val="24"/>
                <w:szCs w:val="24"/>
              </w:rPr>
              <m:t>ap,x</m:t>
            </m:r>
          </m:sup>
        </m:sSubSup>
      </m:oMath>
      <w:r w:rsidR="00D86D15" w:rsidRPr="00BB522B">
        <w:rPr>
          <w:rFonts w:asciiTheme="minorHAnsi" w:hAnsiTheme="minorHAnsi" w:cstheme="minorHAnsi"/>
          <w:sz w:val="24"/>
          <w:szCs w:val="24"/>
        </w:rPr>
        <w:t xml:space="preserve"> instalate în punctul de branșament al sistemului intern de distribuție a energiei termice din clădire:</w:t>
      </w:r>
    </w:p>
    <w:p w14:paraId="3529ACD4" w14:textId="229F13EF" w:rsidR="00D86D15" w:rsidRPr="00BB522B" w:rsidRDefault="002814F2" w:rsidP="00781E99">
      <w:pPr>
        <w:spacing w:after="120" w:line="259" w:lineRule="auto"/>
        <w:jc w:val="right"/>
        <w:rPr>
          <w:rFonts w:asciiTheme="minorHAnsi" w:hAnsiTheme="minorHAnsi" w:cstheme="minorHAnsi"/>
          <w:iCs/>
          <w:sz w:val="24"/>
          <w:szCs w:val="24"/>
        </w:rPr>
      </w:pPr>
      <m:oMath>
        <m:sSub>
          <m:sSubPr>
            <m:ctrlPr>
              <w:rPr>
                <w:rFonts w:ascii="Cambria Math" w:hAnsi="Cambria Math" w:cstheme="minorHAnsi"/>
                <w:sz w:val="24"/>
                <w:szCs w:val="24"/>
              </w:rPr>
            </m:ctrlPr>
          </m:sSubPr>
          <m:e>
            <m:r>
              <m:rPr>
                <m:sty m:val="p"/>
              </m:rPr>
              <w:rPr>
                <w:rFonts w:ascii="Cambria Math" w:hAnsi="Cambria Math" w:cstheme="minorHAnsi"/>
                <w:sz w:val="24"/>
                <w:szCs w:val="24"/>
              </w:rPr>
              <m:t>Q</m:t>
            </m:r>
          </m:e>
          <m:sub>
            <m:r>
              <m:rPr>
                <m:sty m:val="p"/>
              </m:rPr>
              <w:rPr>
                <w:rFonts w:ascii="Cambria Math" w:hAnsi="Cambria Math" w:cstheme="minorHAnsi"/>
                <w:sz w:val="24"/>
                <w:szCs w:val="24"/>
              </w:rPr>
              <m:t>LUC</m:t>
            </m:r>
          </m:sub>
        </m:sSub>
        <m:r>
          <m:rPr>
            <m:sty m:val="p"/>
          </m:rPr>
          <w:rPr>
            <w:rFonts w:ascii="Cambria Math" w:hAnsi="Cambria Math" w:cstheme="minorHAnsi"/>
            <w:sz w:val="24"/>
            <w:szCs w:val="24"/>
          </w:rPr>
          <m:t>=</m:t>
        </m:r>
        <m:sSub>
          <m:sSubPr>
            <m:ctrlPr>
              <w:rPr>
                <w:rFonts w:ascii="Cambria Math" w:hAnsi="Cambria Math" w:cstheme="minorHAnsi"/>
                <w:sz w:val="24"/>
                <w:szCs w:val="24"/>
              </w:rPr>
            </m:ctrlPr>
          </m:sSubPr>
          <m:e>
            <m:r>
              <m:rPr>
                <m:sty m:val="p"/>
              </m:rPr>
              <w:rPr>
                <w:rFonts w:ascii="Cambria Math" w:hAnsi="Cambria Math" w:cstheme="minorHAnsi"/>
                <w:sz w:val="24"/>
                <w:szCs w:val="24"/>
              </w:rPr>
              <m:t>Q</m:t>
            </m:r>
          </m:e>
          <m:sub>
            <m:r>
              <m:rPr>
                <m:sty m:val="p"/>
              </m:rPr>
              <w:rPr>
                <w:rFonts w:ascii="Cambria Math" w:hAnsi="Cambria Math" w:cstheme="minorHAnsi"/>
                <w:sz w:val="24"/>
                <w:szCs w:val="24"/>
              </w:rPr>
              <m:t>clădire</m:t>
            </m:r>
          </m:sub>
        </m:sSub>
        <m:r>
          <m:rPr>
            <m:sty m:val="p"/>
          </m:rPr>
          <w:rPr>
            <w:rFonts w:ascii="Cambria Math" w:hAnsi="Cambria Math" w:cstheme="minorHAnsi"/>
            <w:sz w:val="24"/>
            <w:szCs w:val="24"/>
          </w:rPr>
          <m:t>-</m:t>
        </m:r>
        <m:sSub>
          <m:sSubPr>
            <m:ctrlPr>
              <w:rPr>
                <w:rFonts w:ascii="Cambria Math" w:hAnsi="Cambria Math" w:cstheme="minorHAnsi"/>
                <w:iCs/>
                <w:sz w:val="24"/>
                <w:szCs w:val="24"/>
              </w:rPr>
            </m:ctrlPr>
          </m:sSubPr>
          <m:e>
            <m:r>
              <m:rPr>
                <m:sty m:val="p"/>
              </m:rPr>
              <w:rPr>
                <w:rFonts w:ascii="Cambria Math" w:hAnsi="Cambria Math" w:cstheme="minorHAnsi"/>
                <w:sz w:val="24"/>
                <w:szCs w:val="24"/>
              </w:rPr>
              <m:t>Q</m:t>
            </m:r>
          </m:e>
          <m:sub>
            <m:r>
              <m:rPr>
                <m:sty m:val="p"/>
              </m:rPr>
              <w:rPr>
                <w:rFonts w:ascii="Cambria Math" w:hAnsi="Cambria Math" w:cstheme="minorHAnsi"/>
                <w:sz w:val="24"/>
                <w:szCs w:val="24"/>
              </w:rPr>
              <m:t>prd</m:t>
            </m:r>
          </m:sub>
        </m:sSub>
        <m:r>
          <m:rPr>
            <m:sty m:val="p"/>
          </m:rPr>
          <w:rPr>
            <w:rFonts w:ascii="Cambria Math" w:hAnsi="Cambria Math" w:cstheme="minorHAnsi"/>
            <w:sz w:val="24"/>
            <w:szCs w:val="24"/>
          </w:rPr>
          <m:t>-</m:t>
        </m:r>
        <m:nary>
          <m:naryPr>
            <m:chr m:val="∑"/>
            <m:limLoc m:val="undOvr"/>
            <m:ctrlPr>
              <w:rPr>
                <w:rFonts w:ascii="Cambria Math" w:hAnsi="Cambria Math" w:cstheme="minorHAnsi"/>
                <w:sz w:val="24"/>
                <w:szCs w:val="24"/>
              </w:rPr>
            </m:ctrlPr>
          </m:naryPr>
          <m:sub>
            <m:r>
              <m:rPr>
                <m:sty m:val="p"/>
              </m:rPr>
              <w:rPr>
                <w:rFonts w:ascii="Cambria Math" w:hAnsi="Cambria Math" w:cstheme="minorHAnsi"/>
                <w:sz w:val="24"/>
                <w:szCs w:val="24"/>
              </w:rPr>
              <m:t>x=1</m:t>
            </m:r>
          </m:sub>
          <m:sup>
            <m:r>
              <m:rPr>
                <m:sty m:val="p"/>
              </m:rPr>
              <w:rPr>
                <w:rFonts w:ascii="Cambria Math" w:hAnsi="Cambria Math" w:cstheme="minorHAnsi"/>
                <w:sz w:val="24"/>
                <w:szCs w:val="24"/>
              </w:rPr>
              <m:t>N</m:t>
            </m:r>
          </m:sup>
          <m:e>
            <m:sSubSup>
              <m:sSubSupPr>
                <m:ctrlPr>
                  <w:rPr>
                    <w:rFonts w:ascii="Cambria Math" w:hAnsi="Cambria Math" w:cstheme="minorHAnsi"/>
                    <w:sz w:val="24"/>
                    <w:szCs w:val="24"/>
                  </w:rPr>
                </m:ctrlPr>
              </m:sSubSupPr>
              <m:e>
                <m:r>
                  <m:rPr>
                    <m:sty m:val="p"/>
                  </m:rPr>
                  <w:rPr>
                    <w:rFonts w:ascii="Cambria Math" w:hAnsi="Cambria Math" w:cstheme="minorHAnsi"/>
                    <w:sz w:val="24"/>
                    <w:szCs w:val="24"/>
                  </w:rPr>
                  <m:t>Q</m:t>
                </m:r>
              </m:e>
              <m:sub>
                <m:r>
                  <w:rPr>
                    <w:rFonts w:ascii="Cambria Math" w:hAnsi="Cambria Math" w:cstheme="minorHAnsi"/>
                    <w:sz w:val="24"/>
                    <w:szCs w:val="24"/>
                  </w:rPr>
                  <m:t>î</m:t>
                </m:r>
                <m:r>
                  <m:rPr>
                    <m:sty m:val="p"/>
                  </m:rPr>
                  <w:rPr>
                    <w:rFonts w:ascii="Cambria Math" w:hAnsi="Cambria Math" w:cstheme="minorHAnsi"/>
                    <w:sz w:val="24"/>
                    <w:szCs w:val="24"/>
                  </w:rPr>
                  <m:t>nc</m:t>
                </m:r>
              </m:sub>
              <m:sup>
                <m:r>
                  <m:rPr>
                    <m:sty m:val="p"/>
                  </m:rPr>
                  <w:rPr>
                    <w:rFonts w:ascii="Cambria Math" w:hAnsi="Cambria Math" w:cstheme="minorHAnsi"/>
                    <w:sz w:val="24"/>
                    <w:szCs w:val="24"/>
                  </w:rPr>
                  <m:t>ap,x</m:t>
                </m:r>
              </m:sup>
            </m:sSubSup>
          </m:e>
        </m:nary>
        <m:r>
          <w:rPr>
            <w:rFonts w:ascii="Cambria Math" w:hAnsi="Cambria Math" w:cstheme="minorHAnsi"/>
            <w:sz w:val="24"/>
            <w:szCs w:val="24"/>
          </w:rPr>
          <m:t>-</m:t>
        </m:r>
        <m:nary>
          <m:naryPr>
            <m:chr m:val="∑"/>
            <m:limLoc m:val="undOvr"/>
            <m:ctrlPr>
              <w:rPr>
                <w:rFonts w:ascii="Cambria Math" w:hAnsi="Cambria Math" w:cstheme="minorHAnsi"/>
                <w:sz w:val="24"/>
                <w:szCs w:val="24"/>
              </w:rPr>
            </m:ctrlPr>
          </m:naryPr>
          <m:sub>
            <m:r>
              <m:rPr>
                <m:sty m:val="p"/>
              </m:rPr>
              <w:rPr>
                <w:rFonts w:ascii="Cambria Math" w:hAnsi="Cambria Math" w:cstheme="minorHAnsi"/>
                <w:sz w:val="24"/>
                <w:szCs w:val="24"/>
              </w:rPr>
              <m:t>x=1</m:t>
            </m:r>
          </m:sub>
          <m:sup>
            <m:r>
              <m:rPr>
                <m:sty m:val="p"/>
              </m:rPr>
              <w:rPr>
                <w:rFonts w:ascii="Cambria Math" w:hAnsi="Cambria Math" w:cstheme="minorHAnsi"/>
                <w:sz w:val="24"/>
                <w:szCs w:val="24"/>
              </w:rPr>
              <m:t>N</m:t>
            </m:r>
          </m:sup>
          <m:e>
            <m:sSubSup>
              <m:sSubSupPr>
                <m:ctrlPr>
                  <w:rPr>
                    <w:rFonts w:ascii="Cambria Math" w:hAnsi="Cambria Math" w:cstheme="minorHAnsi"/>
                    <w:sz w:val="24"/>
                    <w:szCs w:val="24"/>
                  </w:rPr>
                </m:ctrlPr>
              </m:sSubSupPr>
              <m:e>
                <m:r>
                  <m:rPr>
                    <m:sty m:val="p"/>
                  </m:rPr>
                  <w:rPr>
                    <w:rFonts w:ascii="Cambria Math" w:hAnsi="Cambria Math" w:cstheme="minorHAnsi"/>
                    <w:sz w:val="24"/>
                    <w:szCs w:val="24"/>
                  </w:rPr>
                  <m:t>Q</m:t>
                </m:r>
              </m:e>
              <m:sub>
                <m:r>
                  <m:rPr>
                    <m:sty m:val="p"/>
                  </m:rPr>
                  <w:rPr>
                    <w:rFonts w:ascii="Cambria Math" w:hAnsi="Cambria Math" w:cstheme="minorHAnsi"/>
                    <w:sz w:val="24"/>
                    <w:szCs w:val="24"/>
                  </w:rPr>
                  <m:t>ACM</m:t>
                </m:r>
              </m:sub>
              <m:sup>
                <m:r>
                  <m:rPr>
                    <m:sty m:val="p"/>
                  </m:rPr>
                  <w:rPr>
                    <w:rFonts w:ascii="Cambria Math" w:hAnsi="Cambria Math" w:cstheme="minorHAnsi"/>
                    <w:sz w:val="24"/>
                    <w:szCs w:val="24"/>
                  </w:rPr>
                  <m:t>ap,x</m:t>
                </m:r>
              </m:sup>
            </m:sSubSup>
          </m:e>
        </m:nary>
        <m:r>
          <m:rPr>
            <m:sty m:val="p"/>
          </m:rPr>
          <w:rPr>
            <w:rFonts w:ascii="Cambria Math" w:hAnsi="Cambria Math" w:cstheme="minorHAnsi"/>
            <w:sz w:val="24"/>
            <w:szCs w:val="24"/>
          </w:rPr>
          <m:t>,</m:t>
        </m:r>
        <m:r>
          <w:rPr>
            <w:rFonts w:ascii="Cambria Math" w:hAnsi="Cambria Math" w:cstheme="minorHAnsi"/>
            <w:sz w:val="24"/>
            <w:szCs w:val="24"/>
          </w:rPr>
          <m:t xml:space="preserve"> </m:t>
        </m:r>
        <m:d>
          <m:dPr>
            <m:begChr m:val="["/>
            <m:endChr m:val="]"/>
            <m:ctrlPr>
              <w:rPr>
                <w:rFonts w:ascii="Cambria Math" w:hAnsi="Cambria Math" w:cstheme="minorHAnsi"/>
                <w:i/>
                <w:iCs/>
                <w:sz w:val="24"/>
                <w:szCs w:val="24"/>
              </w:rPr>
            </m:ctrlPr>
          </m:dPr>
          <m:e>
            <m:r>
              <m:rPr>
                <m:sty m:val="p"/>
              </m:rPr>
              <w:rPr>
                <w:rFonts w:ascii="Cambria Math" w:hAnsi="Cambria Math" w:cstheme="minorHAnsi"/>
                <w:sz w:val="24"/>
                <w:szCs w:val="24"/>
              </w:rPr>
              <m:t>Gcal</m:t>
            </m:r>
          </m:e>
        </m:d>
      </m:oMath>
      <w:r w:rsidR="00D86D15" w:rsidRPr="00BB522B">
        <w:rPr>
          <w:rFonts w:asciiTheme="minorHAnsi" w:hAnsiTheme="minorHAnsi" w:cstheme="minorHAnsi"/>
          <w:iCs/>
          <w:sz w:val="24"/>
          <w:szCs w:val="24"/>
        </w:rPr>
        <w:t>.</w:t>
      </w:r>
      <w:r w:rsidR="00D86D15" w:rsidRPr="00BB522B">
        <w:rPr>
          <w:rFonts w:asciiTheme="minorHAnsi" w:hAnsiTheme="minorHAnsi" w:cstheme="minorHAnsi"/>
          <w:iCs/>
          <w:sz w:val="24"/>
          <w:szCs w:val="24"/>
        </w:rPr>
        <w:tab/>
      </w:r>
      <w:r w:rsidR="00D86D15" w:rsidRPr="00BB522B">
        <w:rPr>
          <w:rFonts w:asciiTheme="minorHAnsi" w:hAnsiTheme="minorHAnsi" w:cstheme="minorHAnsi"/>
          <w:iCs/>
          <w:sz w:val="24"/>
          <w:szCs w:val="24"/>
        </w:rPr>
        <w:tab/>
      </w:r>
      <w:r w:rsidR="00D86D15" w:rsidRPr="00BB522B">
        <w:rPr>
          <w:rFonts w:asciiTheme="minorHAnsi" w:hAnsiTheme="minorHAnsi" w:cstheme="minorHAnsi"/>
          <w:iCs/>
          <w:sz w:val="24"/>
          <w:szCs w:val="24"/>
        </w:rPr>
        <w:tab/>
        <w:t>(</w:t>
      </w:r>
      <w:r w:rsidR="009939AB" w:rsidRPr="00BB522B">
        <w:rPr>
          <w:rFonts w:asciiTheme="minorHAnsi" w:hAnsiTheme="minorHAnsi" w:cstheme="minorHAnsi"/>
          <w:iCs/>
          <w:sz w:val="24"/>
          <w:szCs w:val="24"/>
        </w:rPr>
        <w:t>3</w:t>
      </w:r>
      <w:r w:rsidR="00785530" w:rsidRPr="00BB522B">
        <w:rPr>
          <w:rFonts w:asciiTheme="minorHAnsi" w:hAnsiTheme="minorHAnsi" w:cstheme="minorHAnsi"/>
          <w:iCs/>
          <w:sz w:val="24"/>
          <w:szCs w:val="24"/>
        </w:rPr>
        <w:t>7</w:t>
      </w:r>
      <w:r w:rsidR="00D86D15" w:rsidRPr="00BB522B">
        <w:rPr>
          <w:rFonts w:asciiTheme="minorHAnsi" w:hAnsiTheme="minorHAnsi" w:cstheme="minorHAnsi"/>
          <w:iCs/>
          <w:sz w:val="24"/>
          <w:szCs w:val="24"/>
        </w:rPr>
        <w:t>)</w:t>
      </w:r>
    </w:p>
    <w:p w14:paraId="0F31905A" w14:textId="532D3903" w:rsidR="0061798A" w:rsidRPr="00BB522B" w:rsidRDefault="0061798A" w:rsidP="0061798A">
      <w:pPr>
        <w:ind w:left="705" w:hanging="705"/>
        <w:jc w:val="both"/>
        <w:rPr>
          <w:rFonts w:asciiTheme="minorHAnsi" w:hAnsiTheme="minorHAnsi" w:cstheme="minorHAnsi"/>
          <w:iCs/>
          <w:sz w:val="24"/>
          <w:szCs w:val="24"/>
        </w:rPr>
      </w:pPr>
      <w:r w:rsidRPr="00BB522B">
        <w:rPr>
          <w:rFonts w:asciiTheme="minorHAnsi" w:hAnsiTheme="minorHAnsi" w:cstheme="minorHAnsi"/>
          <w:iCs/>
          <w:sz w:val="24"/>
          <w:szCs w:val="24"/>
        </w:rPr>
        <w:t>unde:</w:t>
      </w:r>
      <w:r w:rsidRPr="00BB522B">
        <w:rPr>
          <w:rFonts w:asciiTheme="minorHAnsi" w:hAnsiTheme="minorHAnsi" w:cstheme="minorHAnsi"/>
          <w:iCs/>
          <w:sz w:val="24"/>
          <w:szCs w:val="24"/>
        </w:rPr>
        <w:tab/>
      </w:r>
      <m:oMath>
        <m:sSub>
          <m:sSubPr>
            <m:ctrlPr>
              <w:rPr>
                <w:rFonts w:ascii="Cambria Math" w:hAnsi="Cambria Math" w:cstheme="minorHAnsi"/>
                <w:iCs/>
                <w:sz w:val="24"/>
                <w:szCs w:val="24"/>
              </w:rPr>
            </m:ctrlPr>
          </m:sSubPr>
          <m:e>
            <m:r>
              <m:rPr>
                <m:sty m:val="p"/>
              </m:rPr>
              <w:rPr>
                <w:rFonts w:ascii="Cambria Math" w:hAnsi="Cambria Math" w:cstheme="minorHAnsi"/>
                <w:sz w:val="24"/>
                <w:szCs w:val="24"/>
              </w:rPr>
              <m:t>Q</m:t>
            </m:r>
          </m:e>
          <m:sub>
            <m:r>
              <m:rPr>
                <m:sty m:val="p"/>
              </m:rPr>
              <w:rPr>
                <w:rFonts w:ascii="Cambria Math" w:hAnsi="Cambria Math" w:cstheme="minorHAnsi"/>
                <w:sz w:val="24"/>
                <w:szCs w:val="24"/>
              </w:rPr>
              <m:t>prd</m:t>
            </m:r>
          </m:sub>
        </m:sSub>
      </m:oMath>
      <w:r w:rsidRPr="00BB522B">
        <w:rPr>
          <w:rFonts w:asciiTheme="minorHAnsi" w:hAnsiTheme="minorHAnsi" w:cstheme="minorHAnsi"/>
          <w:iCs/>
          <w:sz w:val="24"/>
          <w:szCs w:val="24"/>
        </w:rPr>
        <w:t xml:space="preserve"> – pierderile lunare de energie termică ocazionate de scurgeri şi cele ce au loc prin sectoarele neizolate ale sistemelor interne de încălzire a blocului locativ, în Gcal, definită în pct. 10 al HG nr. 191 din 19.02.2002.</w:t>
      </w:r>
    </w:p>
    <w:p w14:paraId="1AD80966" w14:textId="485E2B19" w:rsidR="001C68C7" w:rsidRPr="00BB522B" w:rsidRDefault="00D86D15" w:rsidP="00781E99">
      <w:pPr>
        <w:spacing w:before="240" w:after="160" w:line="259" w:lineRule="auto"/>
        <w:jc w:val="both"/>
        <w:rPr>
          <w:rFonts w:asciiTheme="minorHAnsi" w:hAnsiTheme="minorHAnsi" w:cstheme="minorHAnsi"/>
          <w:sz w:val="24"/>
          <w:szCs w:val="24"/>
        </w:rPr>
      </w:pPr>
      <w:r w:rsidRPr="00BB522B">
        <w:rPr>
          <w:rFonts w:asciiTheme="minorHAnsi" w:hAnsiTheme="minorHAnsi" w:cstheme="minorHAnsi"/>
          <w:sz w:val="24"/>
          <w:szCs w:val="24"/>
        </w:rPr>
        <w:t>5.</w:t>
      </w:r>
      <w:r w:rsidR="00552329" w:rsidRPr="00BB522B">
        <w:rPr>
          <w:rFonts w:asciiTheme="minorHAnsi" w:hAnsiTheme="minorHAnsi" w:cstheme="minorHAnsi"/>
          <w:sz w:val="24"/>
          <w:szCs w:val="24"/>
        </w:rPr>
        <w:t>3</w:t>
      </w:r>
      <w:r w:rsidRPr="00BB522B">
        <w:rPr>
          <w:rFonts w:asciiTheme="minorHAnsi" w:hAnsiTheme="minorHAnsi" w:cstheme="minorHAnsi"/>
          <w:sz w:val="24"/>
          <w:szCs w:val="24"/>
        </w:rPr>
        <w:t>.2</w:t>
      </w:r>
      <w:r w:rsidR="00781E99" w:rsidRPr="00BB522B">
        <w:rPr>
          <w:rFonts w:asciiTheme="minorHAnsi" w:hAnsiTheme="minorHAnsi" w:cstheme="minorHAnsi"/>
          <w:sz w:val="24"/>
          <w:szCs w:val="24"/>
        </w:rPr>
        <w:t>.</w:t>
      </w:r>
      <w:r w:rsidRPr="00BB522B">
        <w:rPr>
          <w:rFonts w:asciiTheme="minorHAnsi" w:hAnsiTheme="minorHAnsi" w:cstheme="minorHAnsi"/>
          <w:sz w:val="24"/>
          <w:szCs w:val="24"/>
        </w:rPr>
        <w:t xml:space="preserve"> Consumul de energie pentru încălzirea LUC </w:t>
      </w:r>
      <w:r w:rsidR="001C68C7" w:rsidRPr="00BB522B">
        <w:rPr>
          <w:rFonts w:asciiTheme="minorHAnsi" w:hAnsiTheme="minorHAnsi" w:cstheme="minorHAnsi"/>
          <w:sz w:val="24"/>
          <w:szCs w:val="24"/>
        </w:rPr>
        <w:t xml:space="preserve">în clădirile cu distribuția pe orizontală a agentului termic pentru un oarecare apartament </w:t>
      </w:r>
      <m:oMath>
        <m:r>
          <w:rPr>
            <w:rFonts w:ascii="Cambria Math" w:hAnsi="Cambria Math" w:cstheme="minorHAnsi"/>
            <w:sz w:val="24"/>
            <w:szCs w:val="24"/>
          </w:rPr>
          <m:t>x</m:t>
        </m:r>
      </m:oMath>
      <w:r w:rsidR="001C68C7" w:rsidRPr="00BB522B">
        <w:rPr>
          <w:rFonts w:asciiTheme="minorHAnsi" w:hAnsiTheme="minorHAnsi" w:cstheme="minorHAnsi"/>
          <w:sz w:val="24"/>
          <w:szCs w:val="24"/>
        </w:rPr>
        <w:t xml:space="preserve"> se va determina ca produsul dintre energia termică consumată pentru încălzirea LUC și raportul suprafeței apartamentului </w:t>
      </w:r>
      <m:oMath>
        <m:sSub>
          <m:sSubPr>
            <m:ctrlPr>
              <w:rPr>
                <w:rFonts w:ascii="Cambria Math" w:eastAsiaTheme="minorEastAsia" w:hAnsi="Cambria Math" w:cstheme="minorHAnsi"/>
                <w:iCs/>
                <w:sz w:val="24"/>
                <w:szCs w:val="24"/>
              </w:rPr>
            </m:ctrlPr>
          </m:sSubPr>
          <m:e>
            <m:r>
              <m:rPr>
                <m:sty m:val="p"/>
              </m:rPr>
              <w:rPr>
                <w:rFonts w:ascii="Cambria Math" w:eastAsiaTheme="minorEastAsia" w:hAnsi="Cambria Math" w:cstheme="minorHAnsi"/>
                <w:sz w:val="24"/>
                <w:szCs w:val="24"/>
              </w:rPr>
              <m:t>S</m:t>
            </m:r>
          </m:e>
          <m:sub>
            <m:r>
              <m:rPr>
                <m:sty m:val="p"/>
              </m:rPr>
              <w:rPr>
                <w:rFonts w:ascii="Cambria Math" w:eastAsiaTheme="minorEastAsia" w:hAnsi="Cambria Math" w:cstheme="minorHAnsi"/>
                <w:sz w:val="24"/>
                <w:szCs w:val="24"/>
              </w:rPr>
              <m:t>ap,x</m:t>
            </m:r>
          </m:sub>
        </m:sSub>
      </m:oMath>
      <w:r w:rsidR="001C68C7" w:rsidRPr="00BB522B">
        <w:rPr>
          <w:rFonts w:asciiTheme="minorHAnsi" w:hAnsiTheme="minorHAnsi" w:cstheme="minorHAnsi"/>
          <w:sz w:val="24"/>
          <w:szCs w:val="24"/>
        </w:rPr>
        <w:t xml:space="preserve"> și suprafața totală a apartamentelor din clădire </w:t>
      </w:r>
      <m:oMath>
        <m:sSub>
          <m:sSubPr>
            <m:ctrlPr>
              <w:rPr>
                <w:rFonts w:ascii="Cambria Math" w:eastAsiaTheme="minorEastAsia" w:hAnsi="Cambria Math" w:cstheme="minorHAnsi"/>
                <w:iCs/>
                <w:sz w:val="24"/>
                <w:szCs w:val="24"/>
              </w:rPr>
            </m:ctrlPr>
          </m:sSubPr>
          <m:e>
            <m:r>
              <m:rPr>
                <m:sty m:val="p"/>
              </m:rPr>
              <w:rPr>
                <w:rFonts w:ascii="Cambria Math" w:hAnsi="Cambria Math" w:cstheme="minorHAnsi"/>
                <w:sz w:val="24"/>
                <w:szCs w:val="24"/>
              </w:rPr>
              <m:t>S</m:t>
            </m:r>
          </m:e>
          <m:sub>
            <m:r>
              <m:rPr>
                <m:sty m:val="p"/>
              </m:rPr>
              <w:rPr>
                <w:rFonts w:ascii="Cambria Math" w:hAnsi="Cambria Math" w:cstheme="minorHAnsi"/>
                <w:sz w:val="24"/>
                <w:szCs w:val="24"/>
              </w:rPr>
              <m:t>ap,tot</m:t>
            </m:r>
          </m:sub>
        </m:sSub>
      </m:oMath>
      <w:r w:rsidR="001C68C7" w:rsidRPr="00BB522B">
        <w:rPr>
          <w:rFonts w:asciiTheme="minorHAnsi" w:hAnsiTheme="minorHAnsi" w:cstheme="minorHAnsi"/>
          <w:sz w:val="24"/>
          <w:szCs w:val="24"/>
        </w:rPr>
        <w:t>:</w:t>
      </w:r>
    </w:p>
    <w:p w14:paraId="6CED535C" w14:textId="7F36F85F" w:rsidR="001C68C7" w:rsidRPr="00BB522B" w:rsidRDefault="002814F2" w:rsidP="001C68C7">
      <w:pPr>
        <w:spacing w:after="160" w:line="259" w:lineRule="auto"/>
        <w:jc w:val="right"/>
        <w:rPr>
          <w:rFonts w:asciiTheme="minorHAnsi" w:hAnsiTheme="minorHAnsi" w:cstheme="minorHAnsi"/>
          <w:iCs/>
          <w:sz w:val="24"/>
          <w:szCs w:val="24"/>
        </w:rPr>
      </w:pPr>
      <m:oMath>
        <m:sSubSup>
          <m:sSubSupPr>
            <m:ctrlPr>
              <w:rPr>
                <w:rFonts w:ascii="Cambria Math" w:eastAsiaTheme="minorEastAsia" w:hAnsi="Cambria Math" w:cstheme="minorHAnsi"/>
                <w:i/>
                <w:iCs/>
                <w:sz w:val="24"/>
                <w:szCs w:val="24"/>
              </w:rPr>
            </m:ctrlPr>
          </m:sSubSupPr>
          <m:e>
            <m:r>
              <m:rPr>
                <m:sty m:val="p"/>
              </m:rPr>
              <w:rPr>
                <w:rFonts w:ascii="Cambria Math" w:hAnsi="Cambria Math" w:cstheme="minorHAnsi"/>
                <w:sz w:val="24"/>
                <w:szCs w:val="24"/>
              </w:rPr>
              <m:t>Q</m:t>
            </m:r>
          </m:e>
          <m:sub>
            <m:r>
              <m:rPr>
                <m:sty m:val="p"/>
              </m:rPr>
              <w:rPr>
                <w:rFonts w:ascii="Cambria Math" w:hAnsi="Cambria Math" w:cstheme="minorHAnsi"/>
                <w:sz w:val="24"/>
                <w:szCs w:val="24"/>
              </w:rPr>
              <m:t>LUC</m:t>
            </m:r>
          </m:sub>
          <m:sup>
            <m:r>
              <m:rPr>
                <m:sty m:val="p"/>
              </m:rPr>
              <w:rPr>
                <w:rFonts w:ascii="Cambria Math" w:hAnsi="Cambria Math" w:cstheme="minorHAnsi"/>
                <w:sz w:val="24"/>
                <w:szCs w:val="24"/>
              </w:rPr>
              <m:t>ap,x</m:t>
            </m:r>
          </m:sup>
        </m:sSubSup>
        <m:r>
          <m:rPr>
            <m:sty m:val="p"/>
          </m:rPr>
          <w:rPr>
            <w:rFonts w:ascii="Cambria Math" w:hAnsi="Cambria Math" w:cstheme="minorHAnsi"/>
            <w:sz w:val="24"/>
            <w:szCs w:val="24"/>
          </w:rPr>
          <m:t>=</m:t>
        </m:r>
        <m:f>
          <m:fPr>
            <m:ctrlPr>
              <w:rPr>
                <w:rFonts w:ascii="Cambria Math" w:eastAsiaTheme="minorEastAsia" w:hAnsi="Cambria Math" w:cstheme="minorHAnsi"/>
                <w:i/>
                <w:iCs/>
                <w:sz w:val="24"/>
                <w:szCs w:val="24"/>
              </w:rPr>
            </m:ctrlPr>
          </m:fPr>
          <m:num>
            <m:sSub>
              <m:sSubPr>
                <m:ctrlPr>
                  <w:rPr>
                    <w:rFonts w:ascii="Cambria Math" w:eastAsiaTheme="minorEastAsia" w:hAnsi="Cambria Math" w:cstheme="minorHAnsi"/>
                    <w:sz w:val="24"/>
                    <w:szCs w:val="24"/>
                  </w:rPr>
                </m:ctrlPr>
              </m:sSubPr>
              <m:e>
                <m:r>
                  <m:rPr>
                    <m:sty m:val="p"/>
                  </m:rPr>
                  <w:rPr>
                    <w:rFonts w:ascii="Cambria Math" w:eastAsiaTheme="minorEastAsia" w:hAnsi="Cambria Math" w:cstheme="minorHAnsi"/>
                    <w:sz w:val="24"/>
                    <w:szCs w:val="24"/>
                  </w:rPr>
                  <m:t>S</m:t>
                </m:r>
              </m:e>
              <m:sub>
                <m:r>
                  <m:rPr>
                    <m:sty m:val="p"/>
                  </m:rPr>
                  <w:rPr>
                    <w:rFonts w:ascii="Cambria Math" w:eastAsiaTheme="minorEastAsia" w:hAnsi="Cambria Math" w:cstheme="minorHAnsi"/>
                    <w:sz w:val="24"/>
                    <w:szCs w:val="24"/>
                  </w:rPr>
                  <m:t>ap,x</m:t>
                </m:r>
              </m:sub>
            </m:sSub>
          </m:num>
          <m:den>
            <m:sSub>
              <m:sSubPr>
                <m:ctrlPr>
                  <w:rPr>
                    <w:rFonts w:ascii="Cambria Math" w:hAnsi="Cambria Math" w:cstheme="minorHAnsi"/>
                    <w:iCs/>
                    <w:sz w:val="24"/>
                    <w:szCs w:val="24"/>
                  </w:rPr>
                </m:ctrlPr>
              </m:sSubPr>
              <m:e>
                <m:r>
                  <m:rPr>
                    <m:sty m:val="p"/>
                  </m:rPr>
                  <w:rPr>
                    <w:rFonts w:ascii="Cambria Math" w:hAnsi="Cambria Math" w:cstheme="minorHAnsi"/>
                    <w:sz w:val="24"/>
                    <w:szCs w:val="24"/>
                  </w:rPr>
                  <m:t>S</m:t>
                </m:r>
              </m:e>
              <m:sub>
                <m:r>
                  <m:rPr>
                    <m:sty m:val="p"/>
                  </m:rPr>
                  <w:rPr>
                    <w:rFonts w:ascii="Cambria Math" w:hAnsi="Cambria Math" w:cstheme="minorHAnsi"/>
                    <w:sz w:val="24"/>
                    <w:szCs w:val="24"/>
                    <w:vertAlign w:val="subscript"/>
                  </w:rPr>
                  <m:t>ap,tot</m:t>
                </m:r>
              </m:sub>
            </m:sSub>
          </m:den>
        </m:f>
        <m:r>
          <m:rPr>
            <m:sty m:val="p"/>
          </m:rPr>
          <w:rPr>
            <w:rFonts w:ascii="Cambria Math" w:eastAsia="Cambria Math" w:hAnsi="Cambria Math" w:cstheme="minorHAnsi"/>
            <w:sz w:val="24"/>
            <w:szCs w:val="24"/>
          </w:rPr>
          <m:t>∙</m:t>
        </m:r>
        <m:sSub>
          <m:sSubPr>
            <m:ctrlPr>
              <w:rPr>
                <w:rFonts w:ascii="Cambria Math" w:hAnsi="Cambria Math" w:cstheme="minorHAnsi"/>
                <w:sz w:val="24"/>
                <w:szCs w:val="24"/>
              </w:rPr>
            </m:ctrlPr>
          </m:sSubPr>
          <m:e>
            <m:r>
              <m:rPr>
                <m:sty m:val="p"/>
              </m:rPr>
              <w:rPr>
                <w:rFonts w:ascii="Cambria Math" w:hAnsi="Cambria Math" w:cstheme="minorHAnsi"/>
                <w:sz w:val="24"/>
                <w:szCs w:val="24"/>
              </w:rPr>
              <m:t>Q</m:t>
            </m:r>
          </m:e>
          <m:sub>
            <m:r>
              <m:rPr>
                <m:sty m:val="p"/>
              </m:rPr>
              <w:rPr>
                <w:rFonts w:ascii="Cambria Math" w:hAnsi="Cambria Math" w:cstheme="minorHAnsi"/>
                <w:sz w:val="24"/>
                <w:szCs w:val="24"/>
              </w:rPr>
              <m:t>LUC</m:t>
            </m:r>
          </m:sub>
        </m:sSub>
        <m:r>
          <m:rPr>
            <m:sty m:val="p"/>
          </m:rPr>
          <w:rPr>
            <w:rFonts w:ascii="Cambria Math" w:hAnsi="Cambria Math" w:cstheme="minorHAnsi"/>
            <w:sz w:val="24"/>
            <w:szCs w:val="24"/>
          </w:rPr>
          <m:t xml:space="preserve">, </m:t>
        </m:r>
        <m:r>
          <w:rPr>
            <w:rFonts w:ascii="Cambria Math" w:hAnsi="Cambria Math" w:cstheme="minorHAnsi"/>
            <w:sz w:val="24"/>
            <w:szCs w:val="24"/>
          </w:rPr>
          <m:t xml:space="preserve"> </m:t>
        </m:r>
        <m:d>
          <m:dPr>
            <m:begChr m:val="["/>
            <m:endChr m:val="]"/>
            <m:ctrlPr>
              <w:rPr>
                <w:rFonts w:ascii="Cambria Math" w:hAnsi="Cambria Math" w:cstheme="minorHAnsi"/>
                <w:i/>
                <w:iCs/>
                <w:sz w:val="24"/>
                <w:szCs w:val="24"/>
              </w:rPr>
            </m:ctrlPr>
          </m:dPr>
          <m:e>
            <m:r>
              <m:rPr>
                <m:sty m:val="p"/>
              </m:rPr>
              <w:rPr>
                <w:rFonts w:ascii="Cambria Math" w:hAnsi="Cambria Math" w:cstheme="minorHAnsi"/>
                <w:sz w:val="24"/>
                <w:szCs w:val="24"/>
              </w:rPr>
              <m:t>Gcal</m:t>
            </m:r>
          </m:e>
        </m:d>
      </m:oMath>
      <w:r w:rsidR="001C68C7" w:rsidRPr="00BB522B">
        <w:rPr>
          <w:rFonts w:asciiTheme="minorHAnsi" w:hAnsiTheme="minorHAnsi" w:cstheme="minorHAnsi"/>
          <w:iCs/>
          <w:sz w:val="24"/>
          <w:szCs w:val="24"/>
        </w:rPr>
        <w:t>.</w:t>
      </w:r>
      <w:r w:rsidR="001C68C7" w:rsidRPr="00BB522B">
        <w:rPr>
          <w:rFonts w:asciiTheme="minorHAnsi" w:hAnsiTheme="minorHAnsi" w:cstheme="minorHAnsi"/>
          <w:iCs/>
          <w:sz w:val="24"/>
          <w:szCs w:val="24"/>
        </w:rPr>
        <w:tab/>
      </w:r>
      <w:r w:rsidR="001C68C7" w:rsidRPr="00BB522B">
        <w:rPr>
          <w:rFonts w:asciiTheme="minorHAnsi" w:hAnsiTheme="minorHAnsi" w:cstheme="minorHAnsi"/>
          <w:iCs/>
          <w:sz w:val="24"/>
          <w:szCs w:val="24"/>
        </w:rPr>
        <w:tab/>
      </w:r>
      <w:r w:rsidR="001C68C7" w:rsidRPr="00BB522B">
        <w:rPr>
          <w:rFonts w:asciiTheme="minorHAnsi" w:hAnsiTheme="minorHAnsi" w:cstheme="minorHAnsi"/>
          <w:iCs/>
          <w:sz w:val="24"/>
          <w:szCs w:val="24"/>
        </w:rPr>
        <w:tab/>
      </w:r>
      <w:r w:rsidR="001C68C7" w:rsidRPr="00BB522B">
        <w:rPr>
          <w:rFonts w:asciiTheme="minorHAnsi" w:hAnsiTheme="minorHAnsi" w:cstheme="minorHAnsi"/>
          <w:iCs/>
          <w:sz w:val="24"/>
          <w:szCs w:val="24"/>
        </w:rPr>
        <w:tab/>
        <w:t>(</w:t>
      </w:r>
      <w:r w:rsidR="009939AB" w:rsidRPr="00BB522B">
        <w:rPr>
          <w:rFonts w:asciiTheme="minorHAnsi" w:hAnsiTheme="minorHAnsi" w:cstheme="minorHAnsi"/>
          <w:iCs/>
          <w:sz w:val="24"/>
          <w:szCs w:val="24"/>
        </w:rPr>
        <w:t>3</w:t>
      </w:r>
      <w:r w:rsidR="00785530" w:rsidRPr="00BB522B">
        <w:rPr>
          <w:rFonts w:asciiTheme="minorHAnsi" w:hAnsiTheme="minorHAnsi" w:cstheme="minorHAnsi"/>
          <w:iCs/>
          <w:sz w:val="24"/>
          <w:szCs w:val="24"/>
        </w:rPr>
        <w:t>8</w:t>
      </w:r>
      <w:r w:rsidR="001C68C7" w:rsidRPr="00BB522B">
        <w:rPr>
          <w:rFonts w:asciiTheme="minorHAnsi" w:hAnsiTheme="minorHAnsi" w:cstheme="minorHAnsi"/>
          <w:iCs/>
          <w:sz w:val="24"/>
          <w:szCs w:val="24"/>
        </w:rPr>
        <w:t>)</w:t>
      </w:r>
    </w:p>
    <w:p w14:paraId="67A3F14C" w14:textId="0197DF3E" w:rsidR="00A5337F" w:rsidRPr="00BB522B" w:rsidRDefault="001C68C7" w:rsidP="00781E99">
      <w:pPr>
        <w:spacing w:after="160" w:line="259" w:lineRule="auto"/>
        <w:jc w:val="both"/>
        <w:rPr>
          <w:rFonts w:asciiTheme="minorHAnsi" w:hAnsiTheme="minorHAnsi" w:cstheme="minorHAnsi"/>
          <w:sz w:val="24"/>
          <w:szCs w:val="24"/>
        </w:rPr>
      </w:pPr>
      <w:r w:rsidRPr="00BB522B">
        <w:rPr>
          <w:rFonts w:asciiTheme="minorHAnsi" w:hAnsiTheme="minorHAnsi" w:cstheme="minorHAnsi"/>
          <w:sz w:val="24"/>
          <w:szCs w:val="24"/>
        </w:rPr>
        <w:t>5.</w:t>
      </w:r>
      <w:r w:rsidR="00C32FF9" w:rsidRPr="00BB522B">
        <w:rPr>
          <w:rFonts w:asciiTheme="minorHAnsi" w:hAnsiTheme="minorHAnsi" w:cstheme="minorHAnsi"/>
          <w:sz w:val="24"/>
          <w:szCs w:val="24"/>
        </w:rPr>
        <w:t>3</w:t>
      </w:r>
      <w:r w:rsidRPr="00BB522B">
        <w:rPr>
          <w:rFonts w:asciiTheme="minorHAnsi" w:hAnsiTheme="minorHAnsi" w:cstheme="minorHAnsi"/>
          <w:sz w:val="24"/>
          <w:szCs w:val="24"/>
        </w:rPr>
        <w:t>.3</w:t>
      </w:r>
      <w:r w:rsidR="00781E99" w:rsidRPr="00BB522B">
        <w:rPr>
          <w:rFonts w:asciiTheme="minorHAnsi" w:hAnsiTheme="minorHAnsi" w:cstheme="minorHAnsi"/>
          <w:sz w:val="24"/>
          <w:szCs w:val="24"/>
        </w:rPr>
        <w:t>.</w:t>
      </w:r>
      <w:r w:rsidRPr="00BB522B">
        <w:rPr>
          <w:rFonts w:asciiTheme="minorHAnsi" w:hAnsiTheme="minorHAnsi" w:cstheme="minorHAnsi"/>
          <w:sz w:val="24"/>
          <w:szCs w:val="24"/>
        </w:rPr>
        <w:t xml:space="preserve"> </w:t>
      </w:r>
      <w:r w:rsidR="00A5337F" w:rsidRPr="00BB522B">
        <w:rPr>
          <w:rFonts w:asciiTheme="minorHAnsi" w:hAnsiTheme="minorHAnsi" w:cstheme="minorHAnsi"/>
          <w:sz w:val="24"/>
          <w:szCs w:val="24"/>
        </w:rPr>
        <w:t>Consumul de energie termică total al unui oarecare apartament din clădire se va determina ca:</w:t>
      </w:r>
    </w:p>
    <w:p w14:paraId="176CDAA3" w14:textId="77777777" w:rsidR="00A5337F" w:rsidRPr="00BB522B" w:rsidRDefault="00A5337F" w:rsidP="00A5337F">
      <w:pPr>
        <w:pStyle w:val="a5"/>
        <w:numPr>
          <w:ilvl w:val="0"/>
          <w:numId w:val="9"/>
        </w:numPr>
        <w:spacing w:after="160" w:line="259" w:lineRule="auto"/>
        <w:rPr>
          <w:rFonts w:asciiTheme="minorHAnsi" w:hAnsiTheme="minorHAnsi" w:cstheme="minorHAnsi"/>
          <w:sz w:val="24"/>
          <w:szCs w:val="24"/>
        </w:rPr>
      </w:pPr>
      <w:r w:rsidRPr="00BB522B">
        <w:rPr>
          <w:rFonts w:asciiTheme="minorHAnsi" w:hAnsiTheme="minorHAnsi" w:cstheme="minorHAnsi"/>
          <w:sz w:val="24"/>
          <w:szCs w:val="24"/>
        </w:rPr>
        <w:t>în cazul apartamentelor debranșate:</w:t>
      </w:r>
    </w:p>
    <w:p w14:paraId="460C5384" w14:textId="66089429" w:rsidR="00A5337F" w:rsidRPr="00BB522B" w:rsidRDefault="002814F2" w:rsidP="00A5337F">
      <w:pPr>
        <w:spacing w:after="160" w:line="259" w:lineRule="auto"/>
        <w:jc w:val="right"/>
        <w:rPr>
          <w:rFonts w:asciiTheme="minorHAnsi" w:hAnsiTheme="minorHAnsi" w:cstheme="minorHAnsi"/>
          <w:sz w:val="24"/>
          <w:szCs w:val="24"/>
        </w:rPr>
      </w:pPr>
      <m:oMath>
        <m:sSubSup>
          <m:sSubSupPr>
            <m:ctrlPr>
              <w:rPr>
                <w:rFonts w:ascii="Cambria Math" w:eastAsiaTheme="minorEastAsia" w:hAnsi="Cambria Math" w:cstheme="minorHAnsi"/>
                <w:i/>
                <w:iCs/>
                <w:sz w:val="24"/>
                <w:szCs w:val="24"/>
              </w:rPr>
            </m:ctrlPr>
          </m:sSubSupPr>
          <m:e>
            <m:r>
              <m:rPr>
                <m:sty m:val="p"/>
              </m:rPr>
              <w:rPr>
                <w:rFonts w:ascii="Cambria Math" w:hAnsi="Cambria Math" w:cstheme="minorHAnsi"/>
                <w:sz w:val="24"/>
                <w:szCs w:val="24"/>
              </w:rPr>
              <m:t>Q</m:t>
            </m:r>
          </m:e>
          <m:sub>
            <m:r>
              <m:rPr>
                <m:sty m:val="p"/>
              </m:rPr>
              <w:rPr>
                <w:rFonts w:ascii="Cambria Math" w:hAnsi="Cambria Math" w:cstheme="minorHAnsi"/>
                <w:sz w:val="24"/>
                <w:szCs w:val="24"/>
              </w:rPr>
              <m:t>tot</m:t>
            </m:r>
          </m:sub>
          <m:sup>
            <m:r>
              <m:rPr>
                <m:sty m:val="p"/>
              </m:rPr>
              <w:rPr>
                <w:rFonts w:ascii="Cambria Math" w:hAnsi="Cambria Math" w:cstheme="minorHAnsi"/>
                <w:sz w:val="24"/>
                <w:szCs w:val="24"/>
              </w:rPr>
              <m:t>ap,x</m:t>
            </m:r>
          </m:sup>
        </m:sSubSup>
        <m:r>
          <w:rPr>
            <w:rFonts w:ascii="Cambria Math" w:eastAsiaTheme="minorEastAsia" w:hAnsi="Cambria Math" w:cstheme="minorHAnsi"/>
            <w:sz w:val="24"/>
            <w:szCs w:val="24"/>
          </w:rPr>
          <m:t>=</m:t>
        </m:r>
        <m:sSubSup>
          <m:sSubSupPr>
            <m:ctrlPr>
              <w:rPr>
                <w:rFonts w:ascii="Cambria Math" w:eastAsiaTheme="minorEastAsia" w:hAnsi="Cambria Math" w:cstheme="minorHAnsi"/>
                <w:i/>
                <w:iCs/>
                <w:sz w:val="24"/>
                <w:szCs w:val="24"/>
              </w:rPr>
            </m:ctrlPr>
          </m:sSubSupPr>
          <m:e>
            <m:r>
              <m:rPr>
                <m:sty m:val="p"/>
              </m:rPr>
              <w:rPr>
                <w:rFonts w:ascii="Cambria Math" w:hAnsi="Cambria Math" w:cstheme="minorHAnsi"/>
                <w:sz w:val="24"/>
                <w:szCs w:val="24"/>
              </w:rPr>
              <m:t>Q</m:t>
            </m:r>
          </m:e>
          <m:sub>
            <m:r>
              <m:rPr>
                <m:sty m:val="p"/>
              </m:rPr>
              <w:rPr>
                <w:rFonts w:ascii="Cambria Math" w:hAnsi="Cambria Math" w:cstheme="minorHAnsi"/>
                <w:sz w:val="24"/>
                <w:szCs w:val="24"/>
              </w:rPr>
              <m:t>LUC</m:t>
            </m:r>
          </m:sub>
          <m:sup>
            <m:r>
              <m:rPr>
                <m:sty m:val="p"/>
              </m:rPr>
              <w:rPr>
                <w:rFonts w:ascii="Cambria Math" w:hAnsi="Cambria Math" w:cstheme="minorHAnsi"/>
                <w:sz w:val="24"/>
                <w:szCs w:val="24"/>
              </w:rPr>
              <m:t>ap,x</m:t>
            </m:r>
          </m:sup>
        </m:sSubSup>
        <m:r>
          <m:rPr>
            <m:sty m:val="p"/>
          </m:rPr>
          <w:rPr>
            <w:rFonts w:ascii="Cambria Math" w:hAnsi="Cambria Math" w:cstheme="minorHAnsi"/>
            <w:sz w:val="24"/>
            <w:szCs w:val="24"/>
          </w:rPr>
          <m:t>,</m:t>
        </m:r>
        <m:r>
          <w:rPr>
            <w:rFonts w:ascii="Cambria Math" w:hAnsi="Cambria Math" w:cstheme="minorHAnsi"/>
            <w:sz w:val="24"/>
            <w:szCs w:val="24"/>
          </w:rPr>
          <m:t xml:space="preserve"> </m:t>
        </m:r>
        <m:d>
          <m:dPr>
            <m:begChr m:val="["/>
            <m:endChr m:val="]"/>
            <m:ctrlPr>
              <w:rPr>
                <w:rFonts w:ascii="Cambria Math" w:hAnsi="Cambria Math" w:cstheme="minorHAnsi"/>
                <w:i/>
                <w:iCs/>
                <w:sz w:val="24"/>
                <w:szCs w:val="24"/>
              </w:rPr>
            </m:ctrlPr>
          </m:dPr>
          <m:e>
            <m:r>
              <m:rPr>
                <m:sty m:val="p"/>
              </m:rPr>
              <w:rPr>
                <w:rFonts w:ascii="Cambria Math" w:hAnsi="Cambria Math" w:cstheme="minorHAnsi"/>
                <w:sz w:val="24"/>
                <w:szCs w:val="24"/>
              </w:rPr>
              <m:t>Gcal</m:t>
            </m:r>
          </m:e>
        </m:d>
      </m:oMath>
      <w:r w:rsidR="00A5337F" w:rsidRPr="00BB522B">
        <w:rPr>
          <w:rFonts w:asciiTheme="minorHAnsi" w:hAnsiTheme="minorHAnsi" w:cstheme="minorHAnsi"/>
          <w:iCs/>
          <w:sz w:val="24"/>
          <w:szCs w:val="24"/>
        </w:rPr>
        <w:t>.</w:t>
      </w:r>
      <w:r w:rsidR="00A5337F" w:rsidRPr="00BB522B">
        <w:rPr>
          <w:rFonts w:asciiTheme="minorHAnsi" w:hAnsiTheme="minorHAnsi" w:cstheme="minorHAnsi"/>
          <w:iCs/>
          <w:sz w:val="24"/>
          <w:szCs w:val="24"/>
        </w:rPr>
        <w:tab/>
      </w:r>
      <w:r w:rsidR="00A5337F" w:rsidRPr="00BB522B">
        <w:rPr>
          <w:rFonts w:asciiTheme="minorHAnsi" w:hAnsiTheme="minorHAnsi" w:cstheme="minorHAnsi"/>
          <w:iCs/>
          <w:sz w:val="24"/>
          <w:szCs w:val="24"/>
        </w:rPr>
        <w:tab/>
      </w:r>
      <w:r w:rsidR="00A5337F" w:rsidRPr="00BB522B">
        <w:rPr>
          <w:rFonts w:asciiTheme="minorHAnsi" w:hAnsiTheme="minorHAnsi" w:cstheme="minorHAnsi"/>
          <w:iCs/>
          <w:sz w:val="24"/>
          <w:szCs w:val="24"/>
        </w:rPr>
        <w:tab/>
      </w:r>
      <w:r w:rsidR="00A5337F" w:rsidRPr="00BB522B">
        <w:rPr>
          <w:rFonts w:asciiTheme="minorHAnsi" w:hAnsiTheme="minorHAnsi" w:cstheme="minorHAnsi"/>
          <w:iCs/>
          <w:sz w:val="24"/>
          <w:szCs w:val="24"/>
        </w:rPr>
        <w:tab/>
      </w:r>
      <w:r w:rsidR="00A5337F" w:rsidRPr="00BB522B">
        <w:rPr>
          <w:rFonts w:asciiTheme="minorHAnsi" w:hAnsiTheme="minorHAnsi" w:cstheme="minorHAnsi"/>
          <w:iCs/>
          <w:sz w:val="24"/>
          <w:szCs w:val="24"/>
        </w:rPr>
        <w:tab/>
        <w:t>(</w:t>
      </w:r>
      <w:r w:rsidR="00785530" w:rsidRPr="00BB522B">
        <w:rPr>
          <w:rFonts w:asciiTheme="minorHAnsi" w:hAnsiTheme="minorHAnsi" w:cstheme="minorHAnsi"/>
          <w:iCs/>
          <w:sz w:val="24"/>
          <w:szCs w:val="24"/>
        </w:rPr>
        <w:t>39</w:t>
      </w:r>
      <w:r w:rsidR="00A5337F" w:rsidRPr="00BB522B">
        <w:rPr>
          <w:rFonts w:asciiTheme="minorHAnsi" w:hAnsiTheme="minorHAnsi" w:cstheme="minorHAnsi"/>
          <w:iCs/>
          <w:sz w:val="24"/>
          <w:szCs w:val="24"/>
        </w:rPr>
        <w:t>)</w:t>
      </w:r>
    </w:p>
    <w:p w14:paraId="61ECC08C" w14:textId="0E9076E5" w:rsidR="00A5337F" w:rsidRPr="00BB522B" w:rsidRDefault="00A5337F" w:rsidP="00A5337F">
      <w:pPr>
        <w:pStyle w:val="a5"/>
        <w:numPr>
          <w:ilvl w:val="0"/>
          <w:numId w:val="9"/>
        </w:numPr>
        <w:spacing w:after="160" w:line="259" w:lineRule="auto"/>
        <w:rPr>
          <w:rFonts w:asciiTheme="minorHAnsi" w:hAnsiTheme="minorHAnsi" w:cstheme="minorHAnsi"/>
          <w:sz w:val="24"/>
          <w:szCs w:val="24"/>
        </w:rPr>
      </w:pPr>
      <w:r w:rsidRPr="00BB522B">
        <w:rPr>
          <w:rFonts w:asciiTheme="minorHAnsi" w:hAnsiTheme="minorHAnsi" w:cstheme="minorHAnsi"/>
          <w:sz w:val="24"/>
          <w:szCs w:val="24"/>
        </w:rPr>
        <w:lastRenderedPageBreak/>
        <w:t xml:space="preserve"> în cazul apartamentelor conectate:</w:t>
      </w:r>
    </w:p>
    <w:p w14:paraId="52A3B3A5" w14:textId="2255E5DE" w:rsidR="00A5337F" w:rsidRPr="00BB522B" w:rsidRDefault="002814F2" w:rsidP="00A5337F">
      <w:pPr>
        <w:spacing w:after="160" w:line="259" w:lineRule="auto"/>
        <w:jc w:val="right"/>
        <w:rPr>
          <w:rFonts w:asciiTheme="minorHAnsi" w:hAnsiTheme="minorHAnsi" w:cstheme="minorHAnsi"/>
          <w:sz w:val="24"/>
          <w:szCs w:val="24"/>
        </w:rPr>
      </w:pPr>
      <m:oMath>
        <m:sSubSup>
          <m:sSubSupPr>
            <m:ctrlPr>
              <w:rPr>
                <w:rFonts w:ascii="Cambria Math" w:eastAsiaTheme="minorEastAsia" w:hAnsi="Cambria Math" w:cstheme="minorHAnsi"/>
                <w:i/>
                <w:iCs/>
                <w:sz w:val="24"/>
                <w:szCs w:val="24"/>
              </w:rPr>
            </m:ctrlPr>
          </m:sSubSupPr>
          <m:e>
            <m:r>
              <m:rPr>
                <m:sty m:val="p"/>
              </m:rPr>
              <w:rPr>
                <w:rFonts w:ascii="Cambria Math" w:hAnsi="Cambria Math" w:cstheme="minorHAnsi"/>
                <w:sz w:val="24"/>
                <w:szCs w:val="24"/>
              </w:rPr>
              <m:t>Q</m:t>
            </m:r>
          </m:e>
          <m:sub>
            <m:r>
              <m:rPr>
                <m:sty m:val="p"/>
              </m:rPr>
              <w:rPr>
                <w:rFonts w:ascii="Cambria Math" w:hAnsi="Cambria Math" w:cstheme="minorHAnsi"/>
                <w:sz w:val="24"/>
                <w:szCs w:val="24"/>
              </w:rPr>
              <m:t>tot</m:t>
            </m:r>
          </m:sub>
          <m:sup>
            <m:r>
              <m:rPr>
                <m:sty m:val="p"/>
              </m:rPr>
              <w:rPr>
                <w:rFonts w:ascii="Cambria Math" w:hAnsi="Cambria Math" w:cstheme="minorHAnsi"/>
                <w:sz w:val="24"/>
                <w:szCs w:val="24"/>
              </w:rPr>
              <m:t>ap,x</m:t>
            </m:r>
          </m:sup>
        </m:sSubSup>
        <m:r>
          <w:rPr>
            <w:rFonts w:ascii="Cambria Math" w:eastAsiaTheme="minorEastAsia" w:hAnsi="Cambria Math" w:cstheme="minorHAnsi"/>
            <w:sz w:val="24"/>
            <w:szCs w:val="24"/>
          </w:rPr>
          <m:t>=</m:t>
        </m:r>
        <m:sSubSup>
          <m:sSubSupPr>
            <m:ctrlPr>
              <w:rPr>
                <w:rFonts w:ascii="Cambria Math" w:hAnsi="Cambria Math" w:cstheme="minorHAnsi"/>
                <w:sz w:val="24"/>
                <w:szCs w:val="24"/>
              </w:rPr>
            </m:ctrlPr>
          </m:sSubSupPr>
          <m:e>
            <m:r>
              <m:rPr>
                <m:sty m:val="p"/>
              </m:rPr>
              <w:rPr>
                <w:rFonts w:ascii="Cambria Math" w:hAnsi="Cambria Math" w:cstheme="minorHAnsi"/>
                <w:sz w:val="24"/>
                <w:szCs w:val="24"/>
              </w:rPr>
              <m:t>Q</m:t>
            </m:r>
          </m:e>
          <m:sub>
            <m:r>
              <m:rPr>
                <m:sty m:val="p"/>
              </m:rPr>
              <w:rPr>
                <w:rFonts w:ascii="Cambria Math" w:hAnsi="Cambria Math" w:cstheme="minorHAnsi"/>
                <w:sz w:val="24"/>
                <w:szCs w:val="24"/>
              </w:rPr>
              <m:t>înc</m:t>
            </m:r>
          </m:sub>
          <m:sup>
            <m:r>
              <m:rPr>
                <m:sty m:val="p"/>
              </m:rPr>
              <w:rPr>
                <w:rFonts w:ascii="Cambria Math" w:hAnsi="Cambria Math" w:cstheme="minorHAnsi"/>
                <w:sz w:val="24"/>
                <w:szCs w:val="24"/>
              </w:rPr>
              <m:t>ap,x</m:t>
            </m:r>
          </m:sup>
        </m:sSubSup>
        <m:r>
          <w:rPr>
            <w:rFonts w:ascii="Cambria Math" w:hAnsi="Cambria Math" w:cstheme="minorHAnsi"/>
            <w:sz w:val="24"/>
            <w:szCs w:val="24"/>
          </w:rPr>
          <m:t>+</m:t>
        </m:r>
        <m:sSubSup>
          <m:sSubSupPr>
            <m:ctrlPr>
              <w:rPr>
                <w:rFonts w:ascii="Cambria Math" w:hAnsi="Cambria Math" w:cstheme="minorHAnsi"/>
                <w:sz w:val="24"/>
                <w:szCs w:val="24"/>
              </w:rPr>
            </m:ctrlPr>
          </m:sSubSupPr>
          <m:e>
            <m:r>
              <m:rPr>
                <m:sty m:val="p"/>
              </m:rPr>
              <w:rPr>
                <w:rFonts w:ascii="Cambria Math" w:hAnsi="Cambria Math" w:cstheme="minorHAnsi"/>
                <w:sz w:val="24"/>
                <w:szCs w:val="24"/>
              </w:rPr>
              <m:t>Q</m:t>
            </m:r>
          </m:e>
          <m:sub>
            <m:r>
              <m:rPr>
                <m:sty m:val="p"/>
              </m:rPr>
              <w:rPr>
                <w:rFonts w:ascii="Cambria Math" w:hAnsi="Cambria Math" w:cstheme="minorHAnsi"/>
                <w:sz w:val="24"/>
                <w:szCs w:val="24"/>
              </w:rPr>
              <m:t>acm</m:t>
            </m:r>
          </m:sub>
          <m:sup>
            <m:r>
              <m:rPr>
                <m:sty m:val="p"/>
              </m:rPr>
              <w:rPr>
                <w:rFonts w:ascii="Cambria Math" w:hAnsi="Cambria Math" w:cstheme="minorHAnsi"/>
                <w:sz w:val="24"/>
                <w:szCs w:val="24"/>
              </w:rPr>
              <m:t>ap,x</m:t>
            </m:r>
          </m:sup>
        </m:sSubSup>
        <m:r>
          <w:rPr>
            <w:rFonts w:ascii="Cambria Math" w:hAnsi="Cambria Math" w:cstheme="minorHAnsi"/>
            <w:sz w:val="24"/>
            <w:szCs w:val="24"/>
          </w:rPr>
          <m:t>+</m:t>
        </m:r>
        <m:sSubSup>
          <m:sSubSupPr>
            <m:ctrlPr>
              <w:rPr>
                <w:rFonts w:ascii="Cambria Math" w:eastAsiaTheme="minorEastAsia" w:hAnsi="Cambria Math" w:cstheme="minorHAnsi"/>
                <w:i/>
                <w:iCs/>
                <w:sz w:val="24"/>
                <w:szCs w:val="24"/>
              </w:rPr>
            </m:ctrlPr>
          </m:sSubSupPr>
          <m:e>
            <m:r>
              <m:rPr>
                <m:sty m:val="p"/>
              </m:rPr>
              <w:rPr>
                <w:rFonts w:ascii="Cambria Math" w:hAnsi="Cambria Math" w:cstheme="minorHAnsi"/>
                <w:sz w:val="24"/>
                <w:szCs w:val="24"/>
              </w:rPr>
              <m:t>Q</m:t>
            </m:r>
          </m:e>
          <m:sub>
            <m:r>
              <m:rPr>
                <m:sty m:val="p"/>
              </m:rPr>
              <w:rPr>
                <w:rFonts w:ascii="Cambria Math" w:hAnsi="Cambria Math" w:cstheme="minorHAnsi"/>
                <w:sz w:val="24"/>
                <w:szCs w:val="24"/>
              </w:rPr>
              <m:t>LUC</m:t>
            </m:r>
          </m:sub>
          <m:sup>
            <m:r>
              <m:rPr>
                <m:sty m:val="p"/>
              </m:rPr>
              <w:rPr>
                <w:rFonts w:ascii="Cambria Math" w:hAnsi="Cambria Math" w:cstheme="minorHAnsi"/>
                <w:sz w:val="24"/>
                <w:szCs w:val="24"/>
              </w:rPr>
              <m:t>ap,x</m:t>
            </m:r>
          </m:sup>
        </m:sSubSup>
        <m:r>
          <m:rPr>
            <m:sty m:val="p"/>
          </m:rPr>
          <w:rPr>
            <w:rFonts w:ascii="Cambria Math" w:hAnsi="Cambria Math" w:cstheme="minorHAnsi"/>
            <w:sz w:val="24"/>
            <w:szCs w:val="24"/>
          </w:rPr>
          <m:t>,</m:t>
        </m:r>
        <m:r>
          <w:rPr>
            <w:rFonts w:ascii="Cambria Math" w:hAnsi="Cambria Math" w:cstheme="minorHAnsi"/>
            <w:sz w:val="24"/>
            <w:szCs w:val="24"/>
          </w:rPr>
          <m:t xml:space="preserve"> </m:t>
        </m:r>
        <m:d>
          <m:dPr>
            <m:begChr m:val="["/>
            <m:endChr m:val="]"/>
            <m:ctrlPr>
              <w:rPr>
                <w:rFonts w:ascii="Cambria Math" w:hAnsi="Cambria Math" w:cstheme="minorHAnsi"/>
                <w:i/>
                <w:iCs/>
                <w:sz w:val="24"/>
                <w:szCs w:val="24"/>
              </w:rPr>
            </m:ctrlPr>
          </m:dPr>
          <m:e>
            <m:r>
              <m:rPr>
                <m:sty m:val="p"/>
              </m:rPr>
              <w:rPr>
                <w:rFonts w:ascii="Cambria Math" w:hAnsi="Cambria Math" w:cstheme="minorHAnsi"/>
                <w:sz w:val="24"/>
                <w:szCs w:val="24"/>
              </w:rPr>
              <m:t>Gcal</m:t>
            </m:r>
          </m:e>
        </m:d>
      </m:oMath>
      <w:r w:rsidR="00A5337F" w:rsidRPr="00BB522B">
        <w:rPr>
          <w:rFonts w:asciiTheme="minorHAnsi" w:hAnsiTheme="minorHAnsi" w:cstheme="minorHAnsi"/>
          <w:iCs/>
          <w:sz w:val="24"/>
          <w:szCs w:val="24"/>
        </w:rPr>
        <w:t>.</w:t>
      </w:r>
      <w:r w:rsidR="00A5337F" w:rsidRPr="00BB522B">
        <w:rPr>
          <w:rFonts w:asciiTheme="minorHAnsi" w:hAnsiTheme="minorHAnsi" w:cstheme="minorHAnsi"/>
          <w:iCs/>
          <w:sz w:val="24"/>
          <w:szCs w:val="24"/>
        </w:rPr>
        <w:tab/>
      </w:r>
      <w:r w:rsidR="00A5337F" w:rsidRPr="00BB522B">
        <w:rPr>
          <w:rFonts w:asciiTheme="minorHAnsi" w:hAnsiTheme="minorHAnsi" w:cstheme="minorHAnsi"/>
          <w:iCs/>
          <w:sz w:val="24"/>
          <w:szCs w:val="24"/>
        </w:rPr>
        <w:tab/>
      </w:r>
      <w:r w:rsidR="00A5337F" w:rsidRPr="00BB522B">
        <w:rPr>
          <w:rFonts w:asciiTheme="minorHAnsi" w:hAnsiTheme="minorHAnsi" w:cstheme="minorHAnsi"/>
          <w:iCs/>
          <w:sz w:val="24"/>
          <w:szCs w:val="24"/>
        </w:rPr>
        <w:tab/>
      </w:r>
      <w:r w:rsidR="00A5337F" w:rsidRPr="00BB522B">
        <w:rPr>
          <w:rFonts w:asciiTheme="minorHAnsi" w:hAnsiTheme="minorHAnsi" w:cstheme="minorHAnsi"/>
          <w:iCs/>
          <w:sz w:val="24"/>
          <w:szCs w:val="24"/>
        </w:rPr>
        <w:tab/>
        <w:t>(</w:t>
      </w:r>
      <w:r w:rsidR="009939AB" w:rsidRPr="00BB522B">
        <w:rPr>
          <w:rFonts w:asciiTheme="minorHAnsi" w:hAnsiTheme="minorHAnsi" w:cstheme="minorHAnsi"/>
          <w:iCs/>
          <w:sz w:val="24"/>
          <w:szCs w:val="24"/>
        </w:rPr>
        <w:t>4</w:t>
      </w:r>
      <w:r w:rsidR="00785530" w:rsidRPr="00BB522B">
        <w:rPr>
          <w:rFonts w:asciiTheme="minorHAnsi" w:hAnsiTheme="minorHAnsi" w:cstheme="minorHAnsi"/>
          <w:iCs/>
          <w:sz w:val="24"/>
          <w:szCs w:val="24"/>
        </w:rPr>
        <w:t>0</w:t>
      </w:r>
      <w:r w:rsidR="00A5337F" w:rsidRPr="00BB522B">
        <w:rPr>
          <w:rFonts w:asciiTheme="minorHAnsi" w:hAnsiTheme="minorHAnsi" w:cstheme="minorHAnsi"/>
          <w:iCs/>
          <w:sz w:val="24"/>
          <w:szCs w:val="24"/>
        </w:rPr>
        <w:t>)</w:t>
      </w:r>
    </w:p>
    <w:p w14:paraId="6D2F9349" w14:textId="77777777" w:rsidR="00E60142" w:rsidRPr="00BB522B" w:rsidRDefault="00E60142" w:rsidP="00781E99">
      <w:pPr>
        <w:pStyle w:val="1"/>
        <w:numPr>
          <w:ilvl w:val="1"/>
          <w:numId w:val="1"/>
        </w:numPr>
        <w:spacing w:after="0"/>
        <w:ind w:left="567" w:hanging="567"/>
        <w:rPr>
          <w:rFonts w:asciiTheme="minorHAnsi" w:hAnsiTheme="minorHAnsi" w:cstheme="minorHAnsi"/>
          <w:sz w:val="24"/>
          <w:szCs w:val="24"/>
        </w:rPr>
      </w:pPr>
      <w:bookmarkStart w:id="131" w:name="_Toc117619140"/>
      <w:r w:rsidRPr="00BB522B">
        <w:rPr>
          <w:rFonts w:asciiTheme="minorHAnsi" w:hAnsiTheme="minorHAnsi" w:cstheme="minorHAnsi"/>
          <w:sz w:val="24"/>
          <w:szCs w:val="24"/>
        </w:rPr>
        <w:t xml:space="preserve">Calculul necesarului de căldură pentru a menţine 18 </w:t>
      </w:r>
      <w:r w:rsidRPr="00BB522B">
        <w:rPr>
          <w:rFonts w:asciiTheme="minorHAnsi" w:hAnsiTheme="minorHAnsi" w:cstheme="minorHAnsi"/>
          <w:sz w:val="24"/>
          <w:szCs w:val="24"/>
          <w:vertAlign w:val="superscript"/>
        </w:rPr>
        <w:t>0</w:t>
      </w:r>
      <w:r w:rsidRPr="00BB522B">
        <w:rPr>
          <w:rFonts w:asciiTheme="minorHAnsi" w:hAnsiTheme="minorHAnsi" w:cstheme="minorHAnsi"/>
          <w:sz w:val="24"/>
          <w:szCs w:val="24"/>
        </w:rPr>
        <w:t>C</w:t>
      </w:r>
      <w:bookmarkEnd w:id="131"/>
      <w:r w:rsidRPr="00BB522B">
        <w:rPr>
          <w:rFonts w:asciiTheme="minorHAnsi" w:hAnsiTheme="minorHAnsi" w:cstheme="minorHAnsi"/>
          <w:sz w:val="24"/>
          <w:szCs w:val="24"/>
        </w:rPr>
        <w:t xml:space="preserve"> </w:t>
      </w:r>
    </w:p>
    <w:p w14:paraId="4B11E335" w14:textId="6D824103" w:rsidR="00A25E24" w:rsidRPr="00BB522B" w:rsidRDefault="00E60142" w:rsidP="00781E99">
      <w:pPr>
        <w:spacing w:before="120" w:after="160" w:line="259" w:lineRule="auto"/>
        <w:jc w:val="both"/>
        <w:rPr>
          <w:rFonts w:asciiTheme="minorHAnsi" w:hAnsiTheme="minorHAnsi" w:cstheme="minorHAnsi"/>
          <w:sz w:val="24"/>
          <w:szCs w:val="24"/>
        </w:rPr>
      </w:pPr>
      <w:r w:rsidRPr="00BB522B">
        <w:rPr>
          <w:rFonts w:asciiTheme="minorHAnsi" w:hAnsiTheme="minorHAnsi" w:cstheme="minorHAnsi"/>
          <w:sz w:val="24"/>
          <w:szCs w:val="24"/>
        </w:rPr>
        <w:t>5.4.1</w:t>
      </w:r>
      <w:r w:rsidR="00781E99" w:rsidRPr="00BB522B">
        <w:rPr>
          <w:rFonts w:asciiTheme="minorHAnsi" w:hAnsiTheme="minorHAnsi" w:cstheme="minorHAnsi"/>
          <w:sz w:val="24"/>
          <w:szCs w:val="24"/>
        </w:rPr>
        <w:t>.</w:t>
      </w:r>
      <w:r w:rsidRPr="00BB522B">
        <w:rPr>
          <w:rFonts w:asciiTheme="minorHAnsi" w:hAnsiTheme="minorHAnsi" w:cstheme="minorHAnsi"/>
          <w:sz w:val="24"/>
          <w:szCs w:val="24"/>
        </w:rPr>
        <w:t xml:space="preserve"> </w:t>
      </w:r>
      <w:r w:rsidR="00A25E24" w:rsidRPr="00BB522B">
        <w:rPr>
          <w:rFonts w:asciiTheme="minorHAnsi" w:hAnsiTheme="minorHAnsi" w:cstheme="minorHAnsi"/>
          <w:sz w:val="24"/>
          <w:szCs w:val="24"/>
        </w:rPr>
        <w:t xml:space="preserve">În cazul apartamentelor debranșate, proprietarii acestora urmează să prezente periodic dovada consumului de resurse energetice pentru asigurarea unei temperaturi minime de 18 </w:t>
      </w:r>
      <w:r w:rsidR="00A25E24" w:rsidRPr="00BB522B">
        <w:rPr>
          <w:rFonts w:asciiTheme="minorHAnsi" w:hAnsiTheme="minorHAnsi" w:cstheme="minorHAnsi"/>
          <w:sz w:val="24"/>
          <w:szCs w:val="24"/>
          <w:vertAlign w:val="superscript"/>
        </w:rPr>
        <w:t>0</w:t>
      </w:r>
      <w:r w:rsidR="00A25E24" w:rsidRPr="00BB522B">
        <w:rPr>
          <w:rFonts w:asciiTheme="minorHAnsi" w:hAnsiTheme="minorHAnsi" w:cstheme="minorHAnsi"/>
          <w:sz w:val="24"/>
          <w:szCs w:val="24"/>
        </w:rPr>
        <w:t xml:space="preserve">C în aceste apartamente. </w:t>
      </w:r>
    </w:p>
    <w:p w14:paraId="55324942" w14:textId="61167E6B" w:rsidR="00E60142" w:rsidRPr="00BB522B" w:rsidRDefault="00A25E24" w:rsidP="00781E99">
      <w:pPr>
        <w:spacing w:after="160" w:line="259" w:lineRule="auto"/>
        <w:jc w:val="both"/>
        <w:rPr>
          <w:rFonts w:asciiTheme="minorHAnsi" w:hAnsiTheme="minorHAnsi" w:cstheme="minorHAnsi"/>
          <w:sz w:val="24"/>
          <w:szCs w:val="24"/>
        </w:rPr>
      </w:pPr>
      <w:r w:rsidRPr="00BB522B">
        <w:rPr>
          <w:rFonts w:asciiTheme="minorHAnsi" w:hAnsiTheme="minorHAnsi" w:cstheme="minorHAnsi"/>
          <w:sz w:val="24"/>
          <w:szCs w:val="24"/>
        </w:rPr>
        <w:t>5.4.2</w:t>
      </w:r>
      <w:r w:rsidR="00781E99" w:rsidRPr="00BB522B">
        <w:rPr>
          <w:rFonts w:asciiTheme="minorHAnsi" w:hAnsiTheme="minorHAnsi" w:cstheme="minorHAnsi"/>
          <w:sz w:val="24"/>
          <w:szCs w:val="24"/>
        </w:rPr>
        <w:t>.</w:t>
      </w:r>
      <w:r w:rsidRPr="00BB522B">
        <w:rPr>
          <w:rFonts w:asciiTheme="minorHAnsi" w:hAnsiTheme="minorHAnsi" w:cstheme="minorHAnsi"/>
          <w:sz w:val="24"/>
          <w:szCs w:val="24"/>
        </w:rPr>
        <w:t xml:space="preserve"> </w:t>
      </w:r>
      <w:r w:rsidR="00E60142" w:rsidRPr="00BB522B">
        <w:rPr>
          <w:rFonts w:asciiTheme="minorHAnsi" w:hAnsiTheme="minorHAnsi" w:cstheme="minorHAnsi"/>
          <w:sz w:val="24"/>
          <w:szCs w:val="24"/>
        </w:rPr>
        <w:t xml:space="preserve">Cantitatea energiei necesare pentru a ridica temperatura spaţiului interior cu 1 </w:t>
      </w:r>
      <w:r w:rsidR="00E60142" w:rsidRPr="00BB522B">
        <w:rPr>
          <w:rFonts w:asciiTheme="minorHAnsi" w:hAnsiTheme="minorHAnsi" w:cstheme="minorHAnsi"/>
          <w:sz w:val="24"/>
          <w:szCs w:val="24"/>
          <w:vertAlign w:val="superscript"/>
        </w:rPr>
        <w:t>0</w:t>
      </w:r>
      <w:r w:rsidR="00E60142" w:rsidRPr="00BB522B">
        <w:rPr>
          <w:rFonts w:asciiTheme="minorHAnsi" w:hAnsiTheme="minorHAnsi" w:cstheme="minorHAnsi"/>
          <w:sz w:val="24"/>
          <w:szCs w:val="24"/>
        </w:rPr>
        <w:t xml:space="preserve">C se determină după </w:t>
      </w:r>
      <w:r w:rsidR="00B409EB" w:rsidRPr="00BB522B">
        <w:rPr>
          <w:rFonts w:asciiTheme="minorHAnsi" w:hAnsiTheme="minorHAnsi" w:cstheme="minorHAnsi"/>
          <w:sz w:val="24"/>
          <w:szCs w:val="24"/>
        </w:rPr>
        <w:t>relația</w:t>
      </w:r>
      <w:r w:rsidR="00E60142" w:rsidRPr="00BB522B">
        <w:rPr>
          <w:rFonts w:asciiTheme="minorHAnsi" w:hAnsiTheme="minorHAnsi" w:cstheme="minorHAnsi"/>
          <w:sz w:val="24"/>
          <w:szCs w:val="24"/>
        </w:rPr>
        <w:t>:</w:t>
      </w:r>
    </w:p>
    <w:p w14:paraId="05315EFE" w14:textId="07D18568" w:rsidR="00E60142" w:rsidRPr="00BB522B" w:rsidRDefault="002814F2" w:rsidP="007F2230">
      <w:pPr>
        <w:spacing w:after="160" w:line="259" w:lineRule="auto"/>
        <w:jc w:val="right"/>
        <w:rPr>
          <w:rFonts w:asciiTheme="minorHAnsi" w:hAnsiTheme="minorHAnsi" w:cstheme="minorHAnsi"/>
          <w:sz w:val="24"/>
          <w:szCs w:val="24"/>
        </w:rPr>
      </w:pPr>
      <m:oMath>
        <m:sSub>
          <m:sSubPr>
            <m:ctrlPr>
              <w:rPr>
                <w:rFonts w:ascii="Cambria Math" w:hAnsi="Cambria Math" w:cstheme="minorHAnsi"/>
                <w:sz w:val="24"/>
                <w:szCs w:val="24"/>
              </w:rPr>
            </m:ctrlPr>
          </m:sSubPr>
          <m:e>
            <m:r>
              <m:rPr>
                <m:sty m:val="p"/>
              </m:rPr>
              <w:rPr>
                <w:rFonts w:ascii="Cambria Math" w:hAnsi="Cambria Math" w:cstheme="minorHAnsi"/>
                <w:sz w:val="24"/>
                <w:szCs w:val="24"/>
              </w:rPr>
              <m:t>Q</m:t>
            </m:r>
          </m:e>
          <m:sub>
            <m:r>
              <m:rPr>
                <m:sty m:val="p"/>
              </m:rPr>
              <w:rPr>
                <w:rFonts w:ascii="Cambria Math" w:hAnsi="Cambria Math" w:cstheme="minorHAnsi"/>
                <w:sz w:val="24"/>
                <w:szCs w:val="24"/>
              </w:rPr>
              <m:t>1 C</m:t>
            </m:r>
          </m:sub>
        </m:sSub>
        <m:r>
          <m:rPr>
            <m:sty m:val="p"/>
          </m:rPr>
          <w:rPr>
            <w:rFonts w:ascii="Cambria Math" w:hAnsi="Cambria Math" w:cstheme="minorHAnsi"/>
            <w:sz w:val="24"/>
            <w:szCs w:val="24"/>
          </w:rPr>
          <m:t>=</m:t>
        </m:r>
        <m:sSubSup>
          <m:sSubSupPr>
            <m:ctrlPr>
              <w:rPr>
                <w:rFonts w:ascii="Cambria Math" w:eastAsiaTheme="minorEastAsia" w:hAnsi="Cambria Math" w:cstheme="minorHAnsi"/>
                <w:i/>
                <w:iCs/>
                <w:sz w:val="24"/>
                <w:szCs w:val="24"/>
              </w:rPr>
            </m:ctrlPr>
          </m:sSubSupPr>
          <m:e>
            <m:r>
              <m:rPr>
                <m:sty m:val="p"/>
              </m:rPr>
              <w:rPr>
                <w:rFonts w:ascii="Cambria Math" w:hAnsi="Cambria Math" w:cstheme="minorHAnsi"/>
                <w:sz w:val="24"/>
                <w:szCs w:val="24"/>
              </w:rPr>
              <m:t>Q</m:t>
            </m:r>
          </m:e>
          <m:sub>
            <m:r>
              <m:rPr>
                <m:sty m:val="p"/>
              </m:rPr>
              <w:rPr>
                <w:rFonts w:ascii="Cambria Math" w:hAnsi="Cambria Math" w:cstheme="minorHAnsi"/>
                <w:sz w:val="24"/>
                <w:szCs w:val="24"/>
              </w:rPr>
              <m:t>sum,con</m:t>
            </m:r>
          </m:sub>
          <m:sup>
            <m:r>
              <m:rPr>
                <m:sty m:val="p"/>
              </m:rPr>
              <w:rPr>
                <w:rFonts w:ascii="Cambria Math" w:hAnsi="Cambria Math" w:cstheme="minorHAnsi"/>
                <w:sz w:val="24"/>
                <w:szCs w:val="24"/>
              </w:rPr>
              <m:t>ap</m:t>
            </m:r>
          </m:sup>
        </m:sSubSup>
        <m:r>
          <m:rPr>
            <m:sty m:val="p"/>
          </m:rPr>
          <w:rPr>
            <w:rFonts w:ascii="Cambria Math" w:eastAsia="Calibri" w:hAnsi="Cambria Math" w:cstheme="minorHAnsi"/>
            <w:lang w:eastAsia="en-US"/>
          </w:rPr>
          <m:t>∙</m:t>
        </m:r>
        <m:f>
          <m:fPr>
            <m:ctrlPr>
              <w:rPr>
                <w:rFonts w:ascii="Cambria Math" w:hAnsi="Cambria Math" w:cstheme="minorHAnsi"/>
                <w:sz w:val="24"/>
                <w:szCs w:val="24"/>
              </w:rPr>
            </m:ctrlPr>
          </m:fPr>
          <m:num>
            <m:sSub>
              <m:sSubPr>
                <m:ctrlPr>
                  <w:rPr>
                    <w:rFonts w:ascii="Cambria Math" w:hAnsi="Cambria Math" w:cstheme="minorHAnsi"/>
                    <w:sz w:val="24"/>
                    <w:szCs w:val="24"/>
                  </w:rPr>
                </m:ctrlPr>
              </m:sSubPr>
              <m:e>
                <m:r>
                  <m:rPr>
                    <m:sty m:val="p"/>
                  </m:rPr>
                  <w:rPr>
                    <w:rFonts w:ascii="Cambria Math" w:hAnsi="Cambria Math" w:cstheme="minorHAnsi"/>
                    <w:sz w:val="24"/>
                    <w:szCs w:val="24"/>
                  </w:rPr>
                  <m:t>t</m:t>
                </m:r>
              </m:e>
              <m:sub>
                <m:r>
                  <m:rPr>
                    <m:sty m:val="p"/>
                  </m:rPr>
                  <w:rPr>
                    <w:rFonts w:ascii="Cambria Math" w:hAnsi="Cambria Math" w:cstheme="minorHAnsi"/>
                    <w:sz w:val="24"/>
                    <w:szCs w:val="24"/>
                  </w:rPr>
                  <m:t>int</m:t>
                </m:r>
              </m:sub>
            </m:sSub>
            <m:r>
              <m:rPr>
                <m:sty m:val="p"/>
              </m:rPr>
              <w:rPr>
                <w:rFonts w:ascii="Cambria Math" w:hAnsi="Cambria Math" w:cstheme="minorHAnsi"/>
                <w:sz w:val="24"/>
                <w:szCs w:val="24"/>
              </w:rPr>
              <m:t>-</m:t>
            </m:r>
            <m:sSub>
              <m:sSubPr>
                <m:ctrlPr>
                  <w:rPr>
                    <w:rFonts w:ascii="Cambria Math" w:hAnsi="Cambria Math" w:cstheme="minorHAnsi"/>
                    <w:sz w:val="24"/>
                    <w:szCs w:val="24"/>
                  </w:rPr>
                </m:ctrlPr>
              </m:sSubPr>
              <m:e>
                <m:r>
                  <m:rPr>
                    <m:sty m:val="p"/>
                  </m:rPr>
                  <w:rPr>
                    <w:rFonts w:ascii="Cambria Math" w:hAnsi="Cambria Math" w:cstheme="minorHAnsi"/>
                    <w:sz w:val="24"/>
                    <w:szCs w:val="24"/>
                  </w:rPr>
                  <m:t>t</m:t>
                </m:r>
              </m:e>
              <m:sub>
                <m:r>
                  <m:rPr>
                    <m:sty m:val="p"/>
                  </m:rPr>
                  <w:rPr>
                    <w:rFonts w:ascii="Cambria Math" w:hAnsi="Cambria Math" w:cstheme="minorHAnsi"/>
                    <w:sz w:val="24"/>
                    <w:szCs w:val="24"/>
                  </w:rPr>
                  <m:t>ext</m:t>
                </m:r>
              </m:sub>
            </m:sSub>
          </m:num>
          <m:den>
            <m:sSub>
              <m:sSubPr>
                <m:ctrlPr>
                  <w:rPr>
                    <w:rFonts w:ascii="Cambria Math" w:hAnsi="Cambria Math" w:cstheme="minorHAnsi"/>
                    <w:sz w:val="24"/>
                    <w:szCs w:val="24"/>
                  </w:rPr>
                </m:ctrlPr>
              </m:sSubPr>
              <m:e>
                <m:r>
                  <m:rPr>
                    <m:sty m:val="p"/>
                  </m:rPr>
                  <w:rPr>
                    <w:rFonts w:ascii="Cambria Math" w:hAnsi="Cambria Math" w:cstheme="minorHAnsi"/>
                    <w:sz w:val="24"/>
                    <w:szCs w:val="24"/>
                  </w:rPr>
                  <m:t>S</m:t>
                </m:r>
              </m:e>
              <m:sub>
                <m:r>
                  <m:rPr>
                    <m:sty m:val="p"/>
                  </m:rPr>
                  <w:rPr>
                    <w:rFonts w:ascii="Cambria Math" w:hAnsi="Cambria Math" w:cstheme="minorHAnsi"/>
                    <w:sz w:val="24"/>
                    <w:szCs w:val="24"/>
                  </w:rPr>
                  <m:t>ap.total</m:t>
                </m:r>
              </m:sub>
            </m:sSub>
            <m:r>
              <m:rPr>
                <m:sty m:val="p"/>
              </m:rPr>
              <w:rPr>
                <w:rFonts w:ascii="Cambria Math" w:hAnsi="Cambria Math" w:cstheme="minorHAnsi"/>
                <w:sz w:val="24"/>
                <w:szCs w:val="24"/>
              </w:rPr>
              <m:t>-</m:t>
            </m:r>
            <m:sSub>
              <m:sSubPr>
                <m:ctrlPr>
                  <w:rPr>
                    <w:rFonts w:ascii="Cambria Math" w:hAnsi="Cambria Math" w:cstheme="minorHAnsi"/>
                    <w:sz w:val="24"/>
                    <w:szCs w:val="24"/>
                  </w:rPr>
                </m:ctrlPr>
              </m:sSubPr>
              <m:e>
                <m:r>
                  <m:rPr>
                    <m:sty m:val="p"/>
                  </m:rPr>
                  <w:rPr>
                    <w:rFonts w:ascii="Cambria Math" w:hAnsi="Cambria Math" w:cstheme="minorHAnsi"/>
                    <w:sz w:val="24"/>
                    <w:szCs w:val="24"/>
                  </w:rPr>
                  <m:t>S</m:t>
                </m:r>
              </m:e>
              <m:sub>
                <m:r>
                  <m:rPr>
                    <m:sty m:val="p"/>
                  </m:rPr>
                  <w:rPr>
                    <w:rFonts w:ascii="Cambria Math" w:hAnsi="Cambria Math" w:cstheme="minorHAnsi"/>
                    <w:sz w:val="24"/>
                    <w:szCs w:val="24"/>
                  </w:rPr>
                  <m:t>ap.deb</m:t>
                </m:r>
              </m:sub>
            </m:sSub>
          </m:den>
        </m:f>
        <m:r>
          <w:rPr>
            <w:rFonts w:ascii="Cambria Math" w:hAnsi="Cambria Math" w:cstheme="minorHAnsi"/>
            <w:sz w:val="24"/>
            <w:szCs w:val="24"/>
          </w:rPr>
          <m:t xml:space="preserve">,  </m:t>
        </m:r>
        <m:d>
          <m:dPr>
            <m:begChr m:val="["/>
            <m:endChr m:val="]"/>
            <m:ctrlPr>
              <w:rPr>
                <w:rFonts w:ascii="Cambria Math" w:hAnsi="Cambria Math" w:cstheme="minorHAnsi"/>
                <w:i/>
                <w:sz w:val="24"/>
                <w:szCs w:val="24"/>
              </w:rPr>
            </m:ctrlPr>
          </m:dPr>
          <m:e>
            <m:r>
              <m:rPr>
                <m:sty m:val="p"/>
              </m:rPr>
              <w:rPr>
                <w:rFonts w:ascii="Cambria Math" w:hAnsi="Cambria Math" w:cstheme="minorHAnsi"/>
                <w:sz w:val="24"/>
                <w:szCs w:val="24"/>
              </w:rPr>
              <m:t>Gcal/</m:t>
            </m:r>
            <m:sSup>
              <m:sSupPr>
                <m:ctrlPr>
                  <w:rPr>
                    <w:rFonts w:ascii="Cambria Math" w:hAnsi="Cambria Math" w:cstheme="minorHAnsi"/>
                    <w:sz w:val="24"/>
                    <w:szCs w:val="24"/>
                  </w:rPr>
                </m:ctrlPr>
              </m:sSupPr>
              <m:e>
                <m:r>
                  <m:rPr>
                    <m:sty m:val="p"/>
                  </m:rPr>
                  <w:rPr>
                    <w:rFonts w:ascii="Cambria Math" w:hAnsi="Cambria Math" w:cstheme="minorHAnsi"/>
                    <w:sz w:val="24"/>
                    <w:szCs w:val="24"/>
                  </w:rPr>
                  <m:t>m</m:t>
                </m:r>
              </m:e>
              <m:sup>
                <m:r>
                  <m:rPr>
                    <m:sty m:val="p"/>
                  </m:rPr>
                  <w:rPr>
                    <w:rFonts w:ascii="Cambria Math" w:hAnsi="Cambria Math" w:cstheme="minorHAnsi"/>
                    <w:sz w:val="24"/>
                    <w:szCs w:val="24"/>
                  </w:rPr>
                  <m:t>2</m:t>
                </m:r>
              </m:sup>
            </m:sSup>
          </m:e>
        </m:d>
      </m:oMath>
      <w:r w:rsidR="00781E99" w:rsidRPr="00BB522B">
        <w:rPr>
          <w:rFonts w:asciiTheme="minorHAnsi" w:hAnsiTheme="minorHAnsi" w:cstheme="minorHAnsi"/>
          <w:sz w:val="24"/>
          <w:szCs w:val="24"/>
        </w:rPr>
        <w:t>,</w:t>
      </w:r>
      <w:r w:rsidR="007F2230" w:rsidRPr="00BB522B">
        <w:rPr>
          <w:rFonts w:asciiTheme="minorHAnsi" w:hAnsiTheme="minorHAnsi" w:cstheme="minorHAnsi"/>
          <w:sz w:val="24"/>
          <w:szCs w:val="24"/>
        </w:rPr>
        <w:tab/>
      </w:r>
      <w:r w:rsidR="007F2230" w:rsidRPr="00BB522B">
        <w:rPr>
          <w:rFonts w:asciiTheme="minorHAnsi" w:hAnsiTheme="minorHAnsi" w:cstheme="minorHAnsi"/>
          <w:sz w:val="24"/>
          <w:szCs w:val="24"/>
        </w:rPr>
        <w:tab/>
      </w:r>
      <w:r w:rsidR="007F2230" w:rsidRPr="00BB522B">
        <w:rPr>
          <w:rFonts w:asciiTheme="minorHAnsi" w:hAnsiTheme="minorHAnsi" w:cstheme="minorHAnsi"/>
          <w:sz w:val="24"/>
          <w:szCs w:val="24"/>
        </w:rPr>
        <w:tab/>
        <w:t>(</w:t>
      </w:r>
      <w:r w:rsidR="009939AB" w:rsidRPr="00BB522B">
        <w:rPr>
          <w:rFonts w:asciiTheme="minorHAnsi" w:hAnsiTheme="minorHAnsi" w:cstheme="minorHAnsi"/>
          <w:sz w:val="24"/>
          <w:szCs w:val="24"/>
        </w:rPr>
        <w:t>4</w:t>
      </w:r>
      <w:r w:rsidR="00785530" w:rsidRPr="00BB522B">
        <w:rPr>
          <w:rFonts w:asciiTheme="minorHAnsi" w:hAnsiTheme="minorHAnsi" w:cstheme="minorHAnsi"/>
          <w:sz w:val="24"/>
          <w:szCs w:val="24"/>
        </w:rPr>
        <w:t>1</w:t>
      </w:r>
      <w:r w:rsidR="007F2230" w:rsidRPr="00BB522B">
        <w:rPr>
          <w:rFonts w:asciiTheme="minorHAnsi" w:hAnsiTheme="minorHAnsi" w:cstheme="minorHAnsi"/>
          <w:sz w:val="24"/>
          <w:szCs w:val="24"/>
        </w:rPr>
        <w:t>)</w:t>
      </w:r>
    </w:p>
    <w:p w14:paraId="5215ECF8" w14:textId="345D6E44" w:rsidR="007F2230" w:rsidRPr="00BB522B" w:rsidRDefault="007F2230" w:rsidP="007F2230">
      <w:pPr>
        <w:spacing w:after="160" w:line="259" w:lineRule="auto"/>
        <w:jc w:val="both"/>
        <w:rPr>
          <w:rFonts w:asciiTheme="minorHAnsi" w:hAnsiTheme="minorHAnsi" w:cstheme="minorHAnsi"/>
          <w:sz w:val="24"/>
          <w:szCs w:val="24"/>
        </w:rPr>
      </w:pPr>
      <w:r w:rsidRPr="00BB522B">
        <w:rPr>
          <w:rFonts w:asciiTheme="minorHAnsi" w:hAnsiTheme="minorHAnsi" w:cstheme="minorHAnsi"/>
          <w:sz w:val="24"/>
          <w:szCs w:val="24"/>
        </w:rPr>
        <w:t xml:space="preserve">unde </w:t>
      </w:r>
      <m:oMath>
        <m:sSub>
          <m:sSubPr>
            <m:ctrlPr>
              <w:rPr>
                <w:rFonts w:ascii="Cambria Math" w:hAnsi="Cambria Math" w:cstheme="minorHAnsi"/>
                <w:i/>
                <w:iCs/>
                <w:sz w:val="24"/>
                <w:szCs w:val="24"/>
              </w:rPr>
            </m:ctrlPr>
          </m:sSubPr>
          <m:e>
            <m:r>
              <w:rPr>
                <w:rFonts w:ascii="Cambria Math" w:hAnsi="Cambria Math" w:cstheme="minorHAnsi"/>
                <w:sz w:val="24"/>
                <w:szCs w:val="24"/>
              </w:rPr>
              <m:t>t</m:t>
            </m:r>
          </m:e>
          <m:sub>
            <m:r>
              <w:rPr>
                <w:rFonts w:ascii="Cambria Math" w:hAnsi="Cambria Math" w:cstheme="minorHAnsi"/>
                <w:sz w:val="24"/>
                <w:szCs w:val="24"/>
              </w:rPr>
              <m:t>int</m:t>
            </m:r>
          </m:sub>
        </m:sSub>
        <m:r>
          <w:rPr>
            <w:rFonts w:ascii="Cambria Math" w:hAnsi="Cambria Math" w:cstheme="minorHAnsi"/>
            <w:sz w:val="24"/>
            <w:szCs w:val="24"/>
          </w:rPr>
          <m:t>-</m:t>
        </m:r>
        <m:sSub>
          <m:sSubPr>
            <m:ctrlPr>
              <w:rPr>
                <w:rFonts w:ascii="Cambria Math" w:hAnsi="Cambria Math" w:cstheme="minorHAnsi"/>
                <w:i/>
                <w:iCs/>
                <w:sz w:val="24"/>
                <w:szCs w:val="24"/>
              </w:rPr>
            </m:ctrlPr>
          </m:sSubPr>
          <m:e>
            <m:r>
              <w:rPr>
                <w:rFonts w:ascii="Cambria Math" w:hAnsi="Cambria Math" w:cstheme="minorHAnsi"/>
                <w:sz w:val="24"/>
                <w:szCs w:val="24"/>
              </w:rPr>
              <m:t>t</m:t>
            </m:r>
          </m:e>
          <m:sub>
            <m:r>
              <w:rPr>
                <w:rFonts w:ascii="Cambria Math" w:hAnsi="Cambria Math" w:cstheme="minorHAnsi"/>
                <w:sz w:val="24"/>
                <w:szCs w:val="24"/>
              </w:rPr>
              <m:t>ext</m:t>
            </m:r>
          </m:sub>
        </m:sSub>
      </m:oMath>
      <w:r w:rsidRPr="00BB522B">
        <w:rPr>
          <w:rFonts w:asciiTheme="minorHAnsi" w:hAnsiTheme="minorHAnsi" w:cstheme="minorHAnsi"/>
          <w:sz w:val="24"/>
          <w:szCs w:val="24"/>
        </w:rPr>
        <w:t xml:space="preserve"> reprezintă diferenţa dintre temperatura medie lunară interioară (20 </w:t>
      </w:r>
      <w:r w:rsidRPr="00BB522B">
        <w:rPr>
          <w:rFonts w:asciiTheme="minorHAnsi" w:hAnsiTheme="minorHAnsi" w:cstheme="minorHAnsi"/>
          <w:sz w:val="24"/>
          <w:szCs w:val="24"/>
          <w:vertAlign w:val="superscript"/>
        </w:rPr>
        <w:t>0</w:t>
      </w:r>
      <w:r w:rsidRPr="00BB522B">
        <w:rPr>
          <w:rFonts w:asciiTheme="minorHAnsi" w:hAnsiTheme="minorHAnsi" w:cstheme="minorHAnsi"/>
          <w:sz w:val="24"/>
          <w:szCs w:val="24"/>
        </w:rPr>
        <w:t>C) şi temperatura medie lunară exterioară.</w:t>
      </w:r>
    </w:p>
    <w:p w14:paraId="2E30D6DD" w14:textId="0685A166" w:rsidR="007F2230" w:rsidRPr="00BB522B" w:rsidRDefault="007F2230" w:rsidP="007F2230">
      <w:pPr>
        <w:spacing w:after="160" w:line="259" w:lineRule="auto"/>
        <w:jc w:val="both"/>
        <w:rPr>
          <w:rFonts w:asciiTheme="minorHAnsi" w:hAnsiTheme="minorHAnsi" w:cstheme="minorHAnsi"/>
          <w:sz w:val="24"/>
          <w:szCs w:val="24"/>
        </w:rPr>
      </w:pPr>
      <w:r w:rsidRPr="00BB522B">
        <w:rPr>
          <w:rFonts w:asciiTheme="minorHAnsi" w:hAnsiTheme="minorHAnsi" w:cstheme="minorHAnsi"/>
          <w:sz w:val="24"/>
          <w:szCs w:val="24"/>
        </w:rPr>
        <w:t>5.4.</w:t>
      </w:r>
      <w:r w:rsidR="00A25E24" w:rsidRPr="00BB522B">
        <w:rPr>
          <w:rFonts w:asciiTheme="minorHAnsi" w:hAnsiTheme="minorHAnsi" w:cstheme="minorHAnsi"/>
          <w:sz w:val="24"/>
          <w:szCs w:val="24"/>
        </w:rPr>
        <w:t>3</w:t>
      </w:r>
      <w:r w:rsidR="00781E99" w:rsidRPr="00BB522B">
        <w:rPr>
          <w:rFonts w:asciiTheme="minorHAnsi" w:hAnsiTheme="minorHAnsi" w:cstheme="minorHAnsi"/>
          <w:sz w:val="24"/>
          <w:szCs w:val="24"/>
        </w:rPr>
        <w:t>.</w:t>
      </w:r>
      <w:r w:rsidR="00A25E24" w:rsidRPr="00BB522B">
        <w:rPr>
          <w:rFonts w:asciiTheme="minorHAnsi" w:hAnsiTheme="minorHAnsi" w:cstheme="minorHAnsi"/>
          <w:sz w:val="24"/>
          <w:szCs w:val="24"/>
        </w:rPr>
        <w:t xml:space="preserve"> </w:t>
      </w:r>
      <w:r w:rsidRPr="00BB522B">
        <w:rPr>
          <w:rFonts w:asciiTheme="minorHAnsi" w:hAnsiTheme="minorHAnsi" w:cstheme="minorHAnsi"/>
          <w:sz w:val="24"/>
          <w:szCs w:val="24"/>
        </w:rPr>
        <w:t xml:space="preserve">Cantitatea energiei necesare pentru a menţine 18 </w:t>
      </w:r>
      <w:r w:rsidRPr="00BB522B">
        <w:rPr>
          <w:rFonts w:asciiTheme="minorHAnsi" w:hAnsiTheme="minorHAnsi" w:cstheme="minorHAnsi"/>
          <w:sz w:val="24"/>
          <w:szCs w:val="24"/>
          <w:vertAlign w:val="superscript"/>
        </w:rPr>
        <w:t>0</w:t>
      </w:r>
      <w:r w:rsidRPr="00BB522B">
        <w:rPr>
          <w:rFonts w:asciiTheme="minorHAnsi" w:hAnsiTheme="minorHAnsi" w:cstheme="minorHAnsi"/>
          <w:sz w:val="24"/>
          <w:szCs w:val="24"/>
        </w:rPr>
        <w:t xml:space="preserve">C în interiorul unui apartament </w:t>
      </w:r>
      <w:r w:rsidR="0015155B" w:rsidRPr="00BB522B">
        <w:rPr>
          <w:rFonts w:asciiTheme="minorHAnsi" w:hAnsiTheme="minorHAnsi" w:cstheme="minorHAnsi"/>
          <w:sz w:val="24"/>
          <w:szCs w:val="24"/>
        </w:rPr>
        <w:t>debranşat</w:t>
      </w:r>
      <w:r w:rsidR="00781E99" w:rsidRPr="00BB522B">
        <w:rPr>
          <w:rFonts w:asciiTheme="minorHAnsi" w:hAnsiTheme="minorHAnsi" w:cstheme="minorHAnsi"/>
          <w:sz w:val="24"/>
          <w:szCs w:val="24"/>
        </w:rPr>
        <w:t>:</w:t>
      </w:r>
    </w:p>
    <w:bookmarkStart w:id="132" w:name="_Toc436228960"/>
    <w:bookmarkStart w:id="133" w:name="_Toc436229159"/>
    <w:bookmarkStart w:id="134" w:name="_Toc436305432"/>
    <w:bookmarkStart w:id="135" w:name="_Toc450911763"/>
    <w:bookmarkStart w:id="136" w:name="_Toc451357658"/>
    <w:p w14:paraId="22AF9DED" w14:textId="3267845C" w:rsidR="0015155B" w:rsidRPr="00BB522B" w:rsidRDefault="002814F2" w:rsidP="0015155B">
      <w:pPr>
        <w:jc w:val="right"/>
        <w:rPr>
          <w:rFonts w:asciiTheme="minorHAnsi" w:hAnsiTheme="minorHAnsi" w:cstheme="minorHAnsi"/>
        </w:rPr>
      </w:pPr>
      <m:oMath>
        <m:sSub>
          <m:sSubPr>
            <m:ctrlPr>
              <w:rPr>
                <w:rFonts w:ascii="Cambria Math" w:hAnsi="Cambria Math" w:cstheme="minorHAnsi"/>
              </w:rPr>
            </m:ctrlPr>
          </m:sSubPr>
          <m:e>
            <m:sSub>
              <m:sSubPr>
                <m:ctrlPr>
                  <w:rPr>
                    <w:rFonts w:ascii="Cambria Math" w:hAnsi="Cambria Math" w:cstheme="minorHAnsi"/>
                  </w:rPr>
                </m:ctrlPr>
              </m:sSubPr>
              <m:e>
                <m:r>
                  <m:rPr>
                    <m:sty m:val="p"/>
                  </m:rPr>
                  <w:rPr>
                    <w:rFonts w:ascii="Cambria Math" w:hAnsi="Cambria Math" w:cstheme="minorHAnsi"/>
                  </w:rPr>
                  <m:t>Q</m:t>
                </m:r>
              </m:e>
              <m:sub>
                <m:r>
                  <m:rPr>
                    <m:sty m:val="p"/>
                  </m:rPr>
                  <w:rPr>
                    <w:rFonts w:ascii="Cambria Math" w:hAnsi="Cambria Math" w:cstheme="minorHAnsi"/>
                  </w:rPr>
                  <m:t>1</m:t>
                </m:r>
                <m:r>
                  <m:rPr>
                    <m:sty m:val="b"/>
                  </m:rPr>
                  <w:rPr>
                    <w:rFonts w:ascii="Cambria Math" w:hAnsi="Cambria Math" w:cstheme="minorHAnsi"/>
                  </w:rPr>
                  <m:t>8</m:t>
                </m:r>
                <m:r>
                  <m:rPr>
                    <m:sty m:val="p"/>
                  </m:rPr>
                  <w:rPr>
                    <w:rFonts w:ascii="Cambria Math" w:hAnsi="Cambria Math" w:cstheme="minorHAnsi"/>
                  </w:rPr>
                  <m:t xml:space="preserve"> C</m:t>
                </m:r>
              </m:sub>
            </m:sSub>
            <m:r>
              <m:rPr>
                <m:sty m:val="p"/>
              </m:rPr>
              <w:rPr>
                <w:rFonts w:ascii="Cambria Math" w:hAnsi="Cambria Math" w:cstheme="minorHAnsi"/>
              </w:rPr>
              <m:t>=</m:t>
            </m:r>
            <m:r>
              <m:rPr>
                <m:sty m:val="b"/>
              </m:rPr>
              <w:rPr>
                <w:rFonts w:ascii="Cambria Math" w:hAnsi="Cambria Math" w:cstheme="minorHAnsi"/>
              </w:rPr>
              <m:t>18</m:t>
            </m:r>
            <m:r>
              <m:rPr>
                <m:sty m:val="p"/>
              </m:rPr>
              <w:rPr>
                <w:rFonts w:ascii="Cambria Math" w:eastAsia="Calibri" w:hAnsi="Cambria Math" w:cstheme="minorHAnsi"/>
                <w:lang w:eastAsia="en-US"/>
              </w:rPr>
              <m:t>∙</m:t>
            </m:r>
            <m:r>
              <m:rPr>
                <m:sty m:val="p"/>
              </m:rPr>
              <w:rPr>
                <w:rFonts w:ascii="Cambria Math" w:hAnsi="Cambria Math" w:cstheme="minorHAnsi"/>
              </w:rPr>
              <m:t>Q</m:t>
            </m:r>
          </m:e>
          <m:sub>
            <m:r>
              <m:rPr>
                <m:sty m:val="p"/>
              </m:rPr>
              <w:rPr>
                <w:rFonts w:ascii="Cambria Math" w:hAnsi="Cambria Math" w:cstheme="minorHAnsi"/>
              </w:rPr>
              <m:t>1 C</m:t>
            </m:r>
          </m:sub>
        </m:sSub>
        <m:r>
          <m:rPr>
            <m:sty m:val="p"/>
          </m:rPr>
          <w:rPr>
            <w:rFonts w:ascii="Cambria Math" w:eastAsia="Calibri" w:hAnsi="Cambria Math" w:cstheme="minorHAnsi"/>
            <w:lang w:eastAsia="en-US"/>
          </w:rPr>
          <m:t>∙</m:t>
        </m:r>
        <m:sSub>
          <m:sSubPr>
            <m:ctrlPr>
              <w:rPr>
                <w:rFonts w:ascii="Cambria Math" w:hAnsi="Cambria Math" w:cstheme="minorHAnsi"/>
              </w:rPr>
            </m:ctrlPr>
          </m:sSubPr>
          <m:e>
            <m:r>
              <m:rPr>
                <m:sty m:val="p"/>
              </m:rPr>
              <w:rPr>
                <w:rFonts w:ascii="Cambria Math" w:hAnsi="Cambria Math" w:cstheme="minorHAnsi"/>
              </w:rPr>
              <m:t>S</m:t>
            </m:r>
          </m:e>
          <m:sub>
            <m:r>
              <m:rPr>
                <m:sty m:val="p"/>
              </m:rPr>
              <w:rPr>
                <w:rFonts w:ascii="Cambria Math" w:hAnsi="Cambria Math" w:cstheme="minorHAnsi"/>
              </w:rPr>
              <m:t>ap.x</m:t>
            </m:r>
          </m:sub>
        </m:sSub>
        <m:r>
          <m:rPr>
            <m:sty m:val="p"/>
          </m:rPr>
          <w:rPr>
            <w:rFonts w:ascii="Cambria Math" w:hAnsi="Cambria Math" w:cstheme="minorHAnsi"/>
          </w:rPr>
          <m:t>-</m:t>
        </m:r>
        <m:sSubSup>
          <m:sSubSupPr>
            <m:ctrlPr>
              <w:rPr>
                <w:rFonts w:ascii="Cambria Math" w:eastAsiaTheme="minorEastAsia" w:hAnsi="Cambria Math" w:cstheme="minorHAnsi"/>
                <w:iCs/>
              </w:rPr>
            </m:ctrlPr>
          </m:sSubSupPr>
          <m:e>
            <m:r>
              <m:rPr>
                <m:sty m:val="p"/>
              </m:rPr>
              <w:rPr>
                <w:rFonts w:ascii="Cambria Math" w:hAnsi="Cambria Math" w:cstheme="minorHAnsi"/>
              </w:rPr>
              <m:t>Q</m:t>
            </m:r>
          </m:e>
          <m:sub>
            <m:r>
              <m:rPr>
                <m:sty m:val="p"/>
              </m:rPr>
              <w:rPr>
                <w:rFonts w:ascii="Cambria Math" w:hAnsi="Cambria Math" w:cstheme="minorHAnsi"/>
              </w:rPr>
              <m:t>sum,deb</m:t>
            </m:r>
          </m:sub>
          <m:sup>
            <m:r>
              <m:rPr>
                <m:sty m:val="p"/>
              </m:rPr>
              <w:rPr>
                <w:rFonts w:ascii="Cambria Math" w:hAnsi="Cambria Math" w:cstheme="minorHAnsi"/>
              </w:rPr>
              <m:t>ap</m:t>
            </m:r>
          </m:sup>
        </m:sSubSup>
        <m:r>
          <w:rPr>
            <w:rFonts w:ascii="Cambria Math" w:eastAsiaTheme="minorEastAsia" w:hAnsi="Cambria Math" w:cstheme="minorHAnsi"/>
          </w:rPr>
          <m:t xml:space="preserve">,  </m:t>
        </m:r>
        <m:d>
          <m:dPr>
            <m:begChr m:val="["/>
            <m:endChr m:val="]"/>
            <m:ctrlPr>
              <w:rPr>
                <w:rFonts w:ascii="Cambria Math" w:eastAsiaTheme="minorEastAsia" w:hAnsi="Cambria Math" w:cstheme="minorHAnsi"/>
                <w:i/>
              </w:rPr>
            </m:ctrlPr>
          </m:dPr>
          <m:e>
            <m:r>
              <m:rPr>
                <m:sty m:val="p"/>
              </m:rPr>
              <w:rPr>
                <w:rFonts w:ascii="Cambria Math" w:eastAsiaTheme="minorEastAsia" w:hAnsi="Cambria Math" w:cstheme="minorHAnsi"/>
              </w:rPr>
              <m:t>Gcal</m:t>
            </m:r>
          </m:e>
        </m:d>
      </m:oMath>
      <w:r w:rsidR="00781E99" w:rsidRPr="00BB522B">
        <w:rPr>
          <w:rFonts w:asciiTheme="minorHAnsi" w:hAnsiTheme="minorHAnsi" w:cstheme="minorHAnsi"/>
        </w:rPr>
        <w:t>.</w:t>
      </w:r>
      <w:r w:rsidR="0015155B" w:rsidRPr="00BB522B">
        <w:rPr>
          <w:rFonts w:asciiTheme="minorHAnsi" w:hAnsiTheme="minorHAnsi" w:cstheme="minorHAnsi"/>
        </w:rPr>
        <w:tab/>
      </w:r>
      <w:r w:rsidR="0015155B" w:rsidRPr="00BB522B">
        <w:rPr>
          <w:rFonts w:asciiTheme="minorHAnsi" w:hAnsiTheme="minorHAnsi" w:cstheme="minorHAnsi"/>
        </w:rPr>
        <w:tab/>
      </w:r>
      <w:r w:rsidR="0015155B" w:rsidRPr="00BB522B">
        <w:rPr>
          <w:rFonts w:asciiTheme="minorHAnsi" w:hAnsiTheme="minorHAnsi" w:cstheme="minorHAnsi"/>
        </w:rPr>
        <w:tab/>
      </w:r>
      <w:r w:rsidR="0015155B" w:rsidRPr="00BB522B">
        <w:rPr>
          <w:rFonts w:asciiTheme="minorHAnsi" w:hAnsiTheme="minorHAnsi" w:cstheme="minorHAnsi"/>
        </w:rPr>
        <w:tab/>
        <w:t>(</w:t>
      </w:r>
      <w:r w:rsidR="009939AB" w:rsidRPr="00BB522B">
        <w:rPr>
          <w:rFonts w:asciiTheme="minorHAnsi" w:hAnsiTheme="minorHAnsi" w:cstheme="minorHAnsi"/>
        </w:rPr>
        <w:t>4</w:t>
      </w:r>
      <w:r w:rsidR="00785530" w:rsidRPr="00BB522B">
        <w:rPr>
          <w:rFonts w:asciiTheme="minorHAnsi" w:hAnsiTheme="minorHAnsi" w:cstheme="minorHAnsi"/>
        </w:rPr>
        <w:t>2</w:t>
      </w:r>
      <w:r w:rsidR="0015155B" w:rsidRPr="00BB522B">
        <w:rPr>
          <w:rFonts w:asciiTheme="minorHAnsi" w:hAnsiTheme="minorHAnsi" w:cstheme="minorHAnsi"/>
        </w:rPr>
        <w:t>)</w:t>
      </w:r>
    </w:p>
    <w:p w14:paraId="464A4512" w14:textId="7ECA471D" w:rsidR="0015155B" w:rsidRPr="00BB522B" w:rsidRDefault="0015155B" w:rsidP="0015155B">
      <w:pPr>
        <w:jc w:val="both"/>
        <w:rPr>
          <w:rFonts w:asciiTheme="minorHAnsi" w:hAnsiTheme="minorHAnsi" w:cstheme="minorHAnsi"/>
          <w:sz w:val="24"/>
          <w:szCs w:val="24"/>
        </w:rPr>
      </w:pPr>
      <w:r w:rsidRPr="00BB522B">
        <w:rPr>
          <w:rFonts w:asciiTheme="minorHAnsi" w:hAnsiTheme="minorHAnsi" w:cstheme="minorHAnsi"/>
          <w:sz w:val="24"/>
          <w:szCs w:val="24"/>
        </w:rPr>
        <w:t>5.4.</w:t>
      </w:r>
      <w:r w:rsidR="00A25E24" w:rsidRPr="00BB522B">
        <w:rPr>
          <w:rFonts w:asciiTheme="minorHAnsi" w:hAnsiTheme="minorHAnsi" w:cstheme="minorHAnsi"/>
          <w:sz w:val="24"/>
          <w:szCs w:val="24"/>
        </w:rPr>
        <w:t>4</w:t>
      </w:r>
      <w:r w:rsidR="00781E99" w:rsidRPr="00BB522B">
        <w:rPr>
          <w:rFonts w:asciiTheme="minorHAnsi" w:hAnsiTheme="minorHAnsi" w:cstheme="minorHAnsi"/>
          <w:sz w:val="24"/>
          <w:szCs w:val="24"/>
        </w:rPr>
        <w:t>.</w:t>
      </w:r>
      <w:r w:rsidR="00A25E24" w:rsidRPr="00BB522B">
        <w:rPr>
          <w:rFonts w:asciiTheme="minorHAnsi" w:hAnsiTheme="minorHAnsi" w:cstheme="minorHAnsi"/>
          <w:sz w:val="24"/>
          <w:szCs w:val="24"/>
        </w:rPr>
        <w:t xml:space="preserve"> </w:t>
      </w:r>
      <w:r w:rsidRPr="00BB522B">
        <w:rPr>
          <w:rFonts w:asciiTheme="minorHAnsi" w:hAnsiTheme="minorHAnsi" w:cstheme="minorHAnsi"/>
          <w:sz w:val="24"/>
          <w:szCs w:val="24"/>
        </w:rPr>
        <w:t>Conversia în kWh:</w:t>
      </w:r>
    </w:p>
    <w:p w14:paraId="2A489151" w14:textId="62BF41E0" w:rsidR="0015155B" w:rsidRPr="00BB522B" w:rsidRDefault="002814F2" w:rsidP="0015155B">
      <w:pPr>
        <w:jc w:val="right"/>
        <w:rPr>
          <w:rFonts w:asciiTheme="minorHAnsi" w:hAnsiTheme="minorHAnsi" w:cstheme="minorHAnsi"/>
        </w:rPr>
      </w:pPr>
      <m:oMath>
        <m:sSub>
          <m:sSubPr>
            <m:ctrlPr>
              <w:rPr>
                <w:rFonts w:ascii="Cambria Math" w:hAnsi="Cambria Math" w:cstheme="minorHAnsi"/>
              </w:rPr>
            </m:ctrlPr>
          </m:sSubPr>
          <m:e>
            <m:r>
              <m:rPr>
                <m:sty m:val="p"/>
              </m:rPr>
              <w:rPr>
                <w:rFonts w:ascii="Cambria Math" w:hAnsi="Cambria Math" w:cstheme="minorHAnsi"/>
              </w:rPr>
              <m:t>Q</m:t>
            </m:r>
          </m:e>
          <m:sub>
            <m:r>
              <m:rPr>
                <m:sty m:val="p"/>
              </m:rPr>
              <w:rPr>
                <w:rFonts w:ascii="Cambria Math" w:hAnsi="Cambria Math" w:cstheme="minorHAnsi"/>
              </w:rPr>
              <m:t>1</m:t>
            </m:r>
            <m:r>
              <m:rPr>
                <m:sty m:val="b"/>
              </m:rPr>
              <w:rPr>
                <w:rFonts w:ascii="Cambria Math" w:hAnsi="Cambria Math" w:cstheme="minorHAnsi"/>
              </w:rPr>
              <m:t>8</m:t>
            </m:r>
            <m:r>
              <m:rPr>
                <m:sty m:val="p"/>
              </m:rPr>
              <w:rPr>
                <w:rFonts w:ascii="Cambria Math" w:hAnsi="Cambria Math" w:cstheme="minorHAnsi"/>
              </w:rPr>
              <m:t xml:space="preserve"> C</m:t>
            </m:r>
          </m:sub>
        </m:sSub>
        <m:r>
          <m:rPr>
            <m:sty m:val="p"/>
          </m:rPr>
          <w:rPr>
            <w:rFonts w:ascii="Cambria Math" w:hAnsi="Cambria Math" w:cstheme="minorHAnsi"/>
          </w:rPr>
          <m:t xml:space="preserve"> </m:t>
        </m:r>
        <m:d>
          <m:dPr>
            <m:ctrlPr>
              <w:rPr>
                <w:rFonts w:ascii="Cambria Math" w:hAnsi="Cambria Math" w:cstheme="minorHAnsi"/>
              </w:rPr>
            </m:ctrlPr>
          </m:dPr>
          <m:e>
            <m:r>
              <m:rPr>
                <m:sty m:val="p"/>
              </m:rPr>
              <w:rPr>
                <w:rFonts w:ascii="Cambria Math" w:hAnsi="Cambria Math" w:cstheme="minorHAnsi"/>
              </w:rPr>
              <m:t>kWh</m:t>
            </m:r>
          </m:e>
        </m:d>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Q</m:t>
            </m:r>
          </m:e>
          <m:sub>
            <m:r>
              <m:rPr>
                <m:sty m:val="p"/>
              </m:rPr>
              <w:rPr>
                <w:rFonts w:ascii="Cambria Math" w:hAnsi="Cambria Math" w:cstheme="minorHAnsi"/>
              </w:rPr>
              <m:t>1</m:t>
            </m:r>
            <m:r>
              <m:rPr>
                <m:sty m:val="b"/>
              </m:rPr>
              <w:rPr>
                <w:rFonts w:ascii="Cambria Math" w:hAnsi="Cambria Math" w:cstheme="minorHAnsi"/>
              </w:rPr>
              <m:t>8</m:t>
            </m:r>
            <m:r>
              <m:rPr>
                <m:sty m:val="p"/>
              </m:rPr>
              <w:rPr>
                <w:rFonts w:ascii="Cambria Math" w:hAnsi="Cambria Math" w:cstheme="minorHAnsi"/>
              </w:rPr>
              <m:t xml:space="preserve"> C</m:t>
            </m:r>
          </m:sub>
        </m:sSub>
        <m:r>
          <m:rPr>
            <m:sty m:val="p"/>
          </m:rPr>
          <w:rPr>
            <w:rFonts w:ascii="Cambria Math" w:eastAsia="Calibri" w:hAnsi="Cambria Math" w:cstheme="minorHAnsi"/>
            <w:lang w:eastAsia="en-US"/>
          </w:rPr>
          <m:t>∙</m:t>
        </m:r>
        <m:r>
          <w:rPr>
            <w:rFonts w:ascii="Cambria Math" w:hAnsi="Cambria Math" w:cstheme="minorHAnsi"/>
          </w:rPr>
          <m:t>1163</m:t>
        </m:r>
      </m:oMath>
      <w:r w:rsidR="0015155B" w:rsidRPr="00BB522B">
        <w:rPr>
          <w:rFonts w:asciiTheme="minorHAnsi" w:hAnsiTheme="minorHAnsi" w:cstheme="minorHAnsi"/>
        </w:rPr>
        <w:t>.</w:t>
      </w:r>
      <w:r w:rsidR="0015155B" w:rsidRPr="00BB522B">
        <w:rPr>
          <w:rFonts w:asciiTheme="minorHAnsi" w:hAnsiTheme="minorHAnsi" w:cstheme="minorHAnsi"/>
        </w:rPr>
        <w:tab/>
      </w:r>
      <w:r w:rsidR="0015155B" w:rsidRPr="00BB522B">
        <w:rPr>
          <w:rFonts w:asciiTheme="minorHAnsi" w:hAnsiTheme="minorHAnsi" w:cstheme="minorHAnsi"/>
        </w:rPr>
        <w:tab/>
      </w:r>
      <w:r w:rsidR="0015155B" w:rsidRPr="00BB522B">
        <w:rPr>
          <w:rFonts w:asciiTheme="minorHAnsi" w:hAnsiTheme="minorHAnsi" w:cstheme="minorHAnsi"/>
        </w:rPr>
        <w:tab/>
      </w:r>
      <w:r w:rsidR="0015155B" w:rsidRPr="00BB522B">
        <w:rPr>
          <w:rFonts w:asciiTheme="minorHAnsi" w:hAnsiTheme="minorHAnsi" w:cstheme="minorHAnsi"/>
        </w:rPr>
        <w:tab/>
        <w:t>(</w:t>
      </w:r>
      <w:r w:rsidR="009939AB" w:rsidRPr="00BB522B">
        <w:rPr>
          <w:rFonts w:asciiTheme="minorHAnsi" w:hAnsiTheme="minorHAnsi" w:cstheme="minorHAnsi"/>
        </w:rPr>
        <w:t>4</w:t>
      </w:r>
      <w:r w:rsidR="00785530" w:rsidRPr="00BB522B">
        <w:rPr>
          <w:rFonts w:asciiTheme="minorHAnsi" w:hAnsiTheme="minorHAnsi" w:cstheme="minorHAnsi"/>
        </w:rPr>
        <w:t>3</w:t>
      </w:r>
      <w:r w:rsidR="0015155B" w:rsidRPr="00BB522B">
        <w:rPr>
          <w:rFonts w:asciiTheme="minorHAnsi" w:hAnsiTheme="minorHAnsi" w:cstheme="minorHAnsi"/>
        </w:rPr>
        <w:t>)</w:t>
      </w:r>
    </w:p>
    <w:p w14:paraId="3CFB98BB" w14:textId="06E291BD" w:rsidR="0015155B" w:rsidRPr="00BB522B" w:rsidRDefault="0015155B" w:rsidP="0015155B">
      <w:pPr>
        <w:jc w:val="both"/>
        <w:rPr>
          <w:rFonts w:asciiTheme="minorHAnsi" w:hAnsiTheme="minorHAnsi" w:cstheme="minorHAnsi"/>
          <w:sz w:val="24"/>
          <w:szCs w:val="24"/>
        </w:rPr>
      </w:pPr>
      <w:r w:rsidRPr="00BB522B">
        <w:rPr>
          <w:rFonts w:asciiTheme="minorHAnsi" w:hAnsiTheme="minorHAnsi" w:cstheme="minorHAnsi"/>
          <w:sz w:val="24"/>
          <w:szCs w:val="24"/>
        </w:rPr>
        <w:t>5.4.4</w:t>
      </w:r>
      <w:r w:rsidR="00781E99" w:rsidRPr="00BB522B">
        <w:rPr>
          <w:rFonts w:asciiTheme="minorHAnsi" w:hAnsiTheme="minorHAnsi" w:cstheme="minorHAnsi"/>
          <w:sz w:val="24"/>
          <w:szCs w:val="24"/>
        </w:rPr>
        <w:t>.</w:t>
      </w:r>
      <w:r w:rsidRPr="00BB522B">
        <w:rPr>
          <w:rFonts w:asciiTheme="minorHAnsi" w:hAnsiTheme="minorHAnsi" w:cstheme="minorHAnsi"/>
          <w:sz w:val="24"/>
          <w:szCs w:val="24"/>
        </w:rPr>
        <w:t xml:space="preserve"> Conversia în </w:t>
      </w:r>
      <m:oMath>
        <m:sSup>
          <m:sSupPr>
            <m:ctrlPr>
              <w:rPr>
                <w:rFonts w:ascii="Cambria Math" w:hAnsi="Cambria Math" w:cstheme="minorHAnsi"/>
                <w:i/>
              </w:rPr>
            </m:ctrlPr>
          </m:sSupPr>
          <m:e>
            <m:r>
              <m:rPr>
                <m:sty m:val="p"/>
              </m:rPr>
              <w:rPr>
                <w:rFonts w:ascii="Cambria Math" w:hAnsi="Cambria Math" w:cstheme="minorHAnsi"/>
              </w:rPr>
              <m:t>m</m:t>
            </m:r>
          </m:e>
          <m:sup>
            <m:r>
              <w:rPr>
                <w:rFonts w:ascii="Cambria Math" w:hAnsi="Cambria Math" w:cstheme="minorHAnsi"/>
              </w:rPr>
              <m:t>3</m:t>
            </m:r>
          </m:sup>
        </m:sSup>
      </m:oMath>
      <w:r w:rsidRPr="00BB522B">
        <w:rPr>
          <w:rFonts w:asciiTheme="minorHAnsi" w:hAnsiTheme="minorHAnsi" w:cstheme="minorHAnsi"/>
          <w:sz w:val="24"/>
          <w:szCs w:val="24"/>
        </w:rPr>
        <w:t xml:space="preserve"> gaz</w:t>
      </w:r>
      <w:r w:rsidR="00781E99" w:rsidRPr="00BB522B">
        <w:rPr>
          <w:rFonts w:asciiTheme="minorHAnsi" w:hAnsiTheme="minorHAnsi" w:cstheme="minorHAnsi"/>
          <w:sz w:val="24"/>
          <w:szCs w:val="24"/>
        </w:rPr>
        <w:t>e</w:t>
      </w:r>
      <w:r w:rsidRPr="00BB522B">
        <w:rPr>
          <w:rFonts w:asciiTheme="minorHAnsi" w:hAnsiTheme="minorHAnsi" w:cstheme="minorHAnsi"/>
          <w:sz w:val="24"/>
          <w:szCs w:val="24"/>
        </w:rPr>
        <w:t xml:space="preserve"> natural</w:t>
      </w:r>
      <w:r w:rsidR="00781E99" w:rsidRPr="00BB522B">
        <w:rPr>
          <w:rFonts w:asciiTheme="minorHAnsi" w:hAnsiTheme="minorHAnsi" w:cstheme="minorHAnsi"/>
          <w:sz w:val="24"/>
          <w:szCs w:val="24"/>
        </w:rPr>
        <w:t>e</w:t>
      </w:r>
      <w:r w:rsidRPr="00BB522B">
        <w:rPr>
          <w:rFonts w:asciiTheme="minorHAnsi" w:hAnsiTheme="minorHAnsi" w:cstheme="minorHAnsi"/>
          <w:sz w:val="24"/>
          <w:szCs w:val="24"/>
        </w:rPr>
        <w:t>:</w:t>
      </w:r>
    </w:p>
    <w:p w14:paraId="1B1F22A4" w14:textId="190C36E1" w:rsidR="0015155B" w:rsidRPr="00BB522B" w:rsidRDefault="002814F2" w:rsidP="0015155B">
      <w:pPr>
        <w:jc w:val="right"/>
        <w:rPr>
          <w:rFonts w:asciiTheme="minorHAnsi" w:hAnsiTheme="minorHAnsi" w:cstheme="minorHAnsi"/>
        </w:rPr>
      </w:pPr>
      <m:oMath>
        <m:sSub>
          <m:sSubPr>
            <m:ctrlPr>
              <w:rPr>
                <w:rFonts w:ascii="Cambria Math" w:hAnsi="Cambria Math" w:cstheme="minorHAnsi"/>
              </w:rPr>
            </m:ctrlPr>
          </m:sSubPr>
          <m:e>
            <m:r>
              <m:rPr>
                <m:sty m:val="p"/>
              </m:rPr>
              <w:rPr>
                <w:rFonts w:ascii="Cambria Math" w:hAnsi="Cambria Math" w:cstheme="minorHAnsi"/>
              </w:rPr>
              <m:t>Q</m:t>
            </m:r>
          </m:e>
          <m:sub>
            <m:r>
              <m:rPr>
                <m:sty m:val="p"/>
              </m:rPr>
              <w:rPr>
                <w:rFonts w:ascii="Cambria Math" w:hAnsi="Cambria Math" w:cstheme="minorHAnsi"/>
              </w:rPr>
              <m:t>1</m:t>
            </m:r>
            <m:r>
              <m:rPr>
                <m:sty m:val="b"/>
              </m:rPr>
              <w:rPr>
                <w:rFonts w:ascii="Cambria Math" w:hAnsi="Cambria Math" w:cstheme="minorHAnsi"/>
              </w:rPr>
              <m:t>8</m:t>
            </m:r>
            <m:r>
              <m:rPr>
                <m:sty m:val="p"/>
              </m:rPr>
              <w:rPr>
                <w:rFonts w:ascii="Cambria Math" w:hAnsi="Cambria Math" w:cstheme="minorHAnsi"/>
              </w:rPr>
              <m:t xml:space="preserve"> C</m:t>
            </m:r>
          </m:sub>
        </m:sSub>
        <m:r>
          <m:rPr>
            <m:sty m:val="p"/>
          </m:rPr>
          <w:rPr>
            <w:rFonts w:ascii="Cambria Math" w:hAnsi="Cambria Math" w:cstheme="minorHAnsi"/>
          </w:rPr>
          <m:t xml:space="preserve"> </m:t>
        </m:r>
        <m:d>
          <m:dPr>
            <m:ctrlPr>
              <w:rPr>
                <w:rFonts w:ascii="Cambria Math" w:hAnsi="Cambria Math" w:cstheme="minorHAnsi"/>
              </w:rPr>
            </m:ctrlPr>
          </m:dPr>
          <m:e>
            <m:sSup>
              <m:sSupPr>
                <m:ctrlPr>
                  <w:rPr>
                    <w:rFonts w:ascii="Cambria Math" w:hAnsi="Cambria Math" w:cstheme="minorHAnsi"/>
                  </w:rPr>
                </m:ctrlPr>
              </m:sSupPr>
              <m:e>
                <m:r>
                  <m:rPr>
                    <m:sty m:val="p"/>
                  </m:rPr>
                  <w:rPr>
                    <w:rFonts w:ascii="Cambria Math" w:hAnsi="Cambria Math" w:cstheme="minorHAnsi"/>
                  </w:rPr>
                  <m:t>m</m:t>
                </m:r>
              </m:e>
              <m:sup>
                <m:r>
                  <m:rPr>
                    <m:sty m:val="p"/>
                  </m:rPr>
                  <w:rPr>
                    <w:rFonts w:ascii="Cambria Math" w:hAnsi="Cambria Math" w:cstheme="minorHAnsi"/>
                  </w:rPr>
                  <m:t>3</m:t>
                </m:r>
              </m:sup>
            </m:sSup>
          </m:e>
        </m:d>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Q</m:t>
            </m:r>
          </m:e>
          <m:sub>
            <m:r>
              <m:rPr>
                <m:sty m:val="p"/>
              </m:rPr>
              <w:rPr>
                <w:rFonts w:ascii="Cambria Math" w:hAnsi="Cambria Math" w:cstheme="minorHAnsi"/>
              </w:rPr>
              <m:t>1</m:t>
            </m:r>
            <m:r>
              <m:rPr>
                <m:sty m:val="b"/>
              </m:rPr>
              <w:rPr>
                <w:rFonts w:ascii="Cambria Math" w:hAnsi="Cambria Math" w:cstheme="minorHAnsi"/>
              </w:rPr>
              <m:t>8</m:t>
            </m:r>
            <m:r>
              <m:rPr>
                <m:sty m:val="p"/>
              </m:rPr>
              <w:rPr>
                <w:rFonts w:ascii="Cambria Math" w:hAnsi="Cambria Math" w:cstheme="minorHAnsi"/>
              </w:rPr>
              <m:t xml:space="preserve"> C</m:t>
            </m:r>
          </m:sub>
        </m:sSub>
        <m:r>
          <m:rPr>
            <m:sty m:val="p"/>
          </m:rPr>
          <w:rPr>
            <w:rFonts w:ascii="Cambria Math" w:hAnsi="Cambria Math" w:cstheme="minorHAnsi"/>
          </w:rPr>
          <m:t xml:space="preserve"> (kWh)/</m:t>
        </m:r>
        <m:r>
          <w:rPr>
            <w:rFonts w:ascii="Cambria Math" w:hAnsi="Cambria Math" w:cstheme="minorHAnsi"/>
          </w:rPr>
          <m:t>9,3</m:t>
        </m:r>
      </m:oMath>
      <w:r w:rsidR="0015155B" w:rsidRPr="00BB522B">
        <w:rPr>
          <w:rFonts w:asciiTheme="minorHAnsi" w:hAnsiTheme="minorHAnsi" w:cstheme="minorHAnsi"/>
        </w:rPr>
        <w:t>.</w:t>
      </w:r>
      <w:r w:rsidR="0015155B" w:rsidRPr="00BB522B">
        <w:rPr>
          <w:rFonts w:asciiTheme="minorHAnsi" w:hAnsiTheme="minorHAnsi" w:cstheme="minorHAnsi"/>
        </w:rPr>
        <w:tab/>
      </w:r>
      <w:r w:rsidR="0015155B" w:rsidRPr="00BB522B">
        <w:rPr>
          <w:rFonts w:asciiTheme="minorHAnsi" w:hAnsiTheme="minorHAnsi" w:cstheme="minorHAnsi"/>
        </w:rPr>
        <w:tab/>
      </w:r>
      <w:r w:rsidR="0015155B" w:rsidRPr="00BB522B">
        <w:rPr>
          <w:rFonts w:asciiTheme="minorHAnsi" w:hAnsiTheme="minorHAnsi" w:cstheme="minorHAnsi"/>
        </w:rPr>
        <w:tab/>
      </w:r>
      <w:r w:rsidR="0015155B" w:rsidRPr="00BB522B">
        <w:rPr>
          <w:rFonts w:asciiTheme="minorHAnsi" w:hAnsiTheme="minorHAnsi" w:cstheme="minorHAnsi"/>
        </w:rPr>
        <w:tab/>
        <w:t>(</w:t>
      </w:r>
      <w:r w:rsidR="009939AB" w:rsidRPr="00BB522B">
        <w:rPr>
          <w:rFonts w:asciiTheme="minorHAnsi" w:hAnsiTheme="minorHAnsi" w:cstheme="minorHAnsi"/>
        </w:rPr>
        <w:t>4</w:t>
      </w:r>
      <w:r w:rsidR="00785530" w:rsidRPr="00BB522B">
        <w:rPr>
          <w:rFonts w:asciiTheme="minorHAnsi" w:hAnsiTheme="minorHAnsi" w:cstheme="minorHAnsi"/>
        </w:rPr>
        <w:t>4</w:t>
      </w:r>
      <w:r w:rsidR="0015155B" w:rsidRPr="00BB522B">
        <w:rPr>
          <w:rFonts w:asciiTheme="minorHAnsi" w:hAnsiTheme="minorHAnsi" w:cstheme="minorHAnsi"/>
        </w:rPr>
        <w:t>)</w:t>
      </w:r>
    </w:p>
    <w:p w14:paraId="66C6CFDE" w14:textId="796F3A6E" w:rsidR="00BD0764" w:rsidRPr="00BB522B" w:rsidRDefault="007F2230" w:rsidP="005374A5">
      <w:pPr>
        <w:rPr>
          <w:rFonts w:asciiTheme="minorHAnsi" w:hAnsiTheme="minorHAnsi" w:cstheme="minorHAnsi"/>
          <w:b/>
          <w:bCs/>
          <w:sz w:val="24"/>
          <w:szCs w:val="24"/>
        </w:rPr>
      </w:pPr>
      <w:r w:rsidRPr="00BB522B">
        <w:rPr>
          <w:rFonts w:asciiTheme="minorHAnsi" w:hAnsiTheme="minorHAnsi" w:cstheme="minorHAnsi"/>
        </w:rPr>
        <w:br w:type="column"/>
      </w:r>
      <w:r w:rsidR="00BD0764" w:rsidRPr="00BB522B">
        <w:rPr>
          <w:rFonts w:asciiTheme="minorHAnsi" w:hAnsiTheme="minorHAnsi" w:cstheme="minorHAnsi"/>
          <w:b/>
          <w:bCs/>
          <w:sz w:val="24"/>
          <w:szCs w:val="24"/>
        </w:rPr>
        <w:lastRenderedPageBreak/>
        <w:t xml:space="preserve">Anexa A. </w:t>
      </w:r>
      <w:bookmarkEnd w:id="132"/>
      <w:bookmarkEnd w:id="133"/>
      <w:bookmarkEnd w:id="134"/>
      <w:r w:rsidR="00BD0764" w:rsidRPr="00BB522B">
        <w:rPr>
          <w:rFonts w:asciiTheme="minorHAnsi" w:hAnsiTheme="minorHAnsi" w:cstheme="minorHAnsi"/>
          <w:b/>
          <w:bCs/>
          <w:sz w:val="24"/>
          <w:szCs w:val="24"/>
        </w:rPr>
        <w:t xml:space="preserve">Exemplu de calcul al cotei de participare a apartamentului debranșat în factura </w:t>
      </w:r>
      <w:r w:rsidR="00781E99" w:rsidRPr="00BB522B">
        <w:rPr>
          <w:rFonts w:asciiTheme="minorHAnsi" w:hAnsiTheme="minorHAnsi" w:cstheme="minorHAnsi"/>
          <w:b/>
          <w:bCs/>
          <w:sz w:val="24"/>
          <w:szCs w:val="24"/>
        </w:rPr>
        <w:br/>
        <w:t xml:space="preserve">                 </w:t>
      </w:r>
      <w:r w:rsidR="00BD0764" w:rsidRPr="00BB522B">
        <w:rPr>
          <w:rFonts w:asciiTheme="minorHAnsi" w:hAnsiTheme="minorHAnsi" w:cstheme="minorHAnsi"/>
          <w:b/>
          <w:bCs/>
          <w:sz w:val="24"/>
          <w:szCs w:val="24"/>
        </w:rPr>
        <w:t>pentru încălzirea LUC</w:t>
      </w:r>
      <w:bookmarkEnd w:id="135"/>
      <w:bookmarkEnd w:id="136"/>
    </w:p>
    <w:p w14:paraId="74215DD9" w14:textId="3B21840C" w:rsidR="00BD0764" w:rsidRPr="00BB522B" w:rsidRDefault="00BD0764" w:rsidP="00BD0764">
      <w:pPr>
        <w:spacing w:before="120" w:after="0"/>
        <w:contextualSpacing/>
        <w:jc w:val="both"/>
        <w:rPr>
          <w:rFonts w:asciiTheme="minorHAnsi" w:eastAsia="Calibri" w:hAnsiTheme="minorHAnsi" w:cstheme="minorHAnsi"/>
          <w:sz w:val="24"/>
          <w:szCs w:val="24"/>
          <w:lang w:eastAsia="en-US"/>
        </w:rPr>
      </w:pPr>
      <w:bookmarkStart w:id="137" w:name="_Hlk113914975"/>
      <w:r w:rsidRPr="00BB522B">
        <w:rPr>
          <w:rFonts w:asciiTheme="minorHAnsi" w:eastAsia="Calibri" w:hAnsiTheme="minorHAnsi" w:cstheme="minorHAnsi"/>
          <w:sz w:val="24"/>
          <w:szCs w:val="24"/>
          <w:lang w:eastAsia="en-US"/>
        </w:rPr>
        <w:t>Exemplu</w:t>
      </w:r>
      <w:r w:rsidR="00781E99" w:rsidRPr="00BB522B">
        <w:rPr>
          <w:rFonts w:asciiTheme="minorHAnsi" w:eastAsia="Calibri" w:hAnsiTheme="minorHAnsi" w:cstheme="minorHAnsi"/>
          <w:sz w:val="24"/>
          <w:szCs w:val="24"/>
          <w:lang w:eastAsia="en-US"/>
        </w:rPr>
        <w:t>l</w:t>
      </w:r>
      <w:r w:rsidRPr="00BB522B">
        <w:rPr>
          <w:rFonts w:asciiTheme="minorHAnsi" w:eastAsia="Calibri" w:hAnsiTheme="minorHAnsi" w:cstheme="minorHAnsi"/>
          <w:sz w:val="24"/>
          <w:szCs w:val="24"/>
          <w:lang w:eastAsia="en-US"/>
        </w:rPr>
        <w:t xml:space="preserve"> de calcul se bazează pe clădirea tip seria 143. Datele cu privire la clădire sunt prezentate mai jos.</w:t>
      </w:r>
    </w:p>
    <w:p w14:paraId="3F1A44BE" w14:textId="77777777" w:rsidR="00BD0764" w:rsidRPr="00BB522B" w:rsidRDefault="00BD0764" w:rsidP="00781E99">
      <w:pPr>
        <w:spacing w:before="120" w:after="0"/>
        <w:jc w:val="both"/>
        <w:rPr>
          <w:rFonts w:asciiTheme="minorHAnsi" w:eastAsia="Calibri" w:hAnsiTheme="minorHAnsi" w:cstheme="minorHAnsi"/>
          <w:sz w:val="24"/>
          <w:szCs w:val="24"/>
          <w:lang w:eastAsia="en-US"/>
        </w:rPr>
      </w:pPr>
      <w:r w:rsidRPr="00BB522B">
        <w:rPr>
          <w:rFonts w:asciiTheme="minorHAnsi" w:eastAsia="Calibri" w:hAnsiTheme="minorHAnsi" w:cstheme="minorHAnsi"/>
          <w:b/>
          <w:bCs/>
          <w:lang w:eastAsia="en-US"/>
        </w:rPr>
        <w:t>Tabelul 31.</w:t>
      </w:r>
      <w:r w:rsidRPr="00BB522B">
        <w:rPr>
          <w:rFonts w:asciiTheme="minorHAnsi" w:eastAsia="Calibri" w:hAnsiTheme="minorHAnsi" w:cstheme="minorHAnsi"/>
          <w:lang w:eastAsia="en-US"/>
        </w:rPr>
        <w:t xml:space="preserve"> </w:t>
      </w:r>
      <w:r w:rsidRPr="00BB522B">
        <w:rPr>
          <w:rFonts w:asciiTheme="minorHAnsi" w:eastAsia="Calibri" w:hAnsiTheme="minorHAnsi" w:cstheme="minorHAnsi"/>
          <w:sz w:val="24"/>
          <w:szCs w:val="24"/>
          <w:lang w:eastAsia="en-US"/>
        </w:rPr>
        <w:t>Datele inițiale utilizate în calcul</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6715"/>
        <w:gridCol w:w="2023"/>
      </w:tblGrid>
      <w:tr w:rsidR="00BB522B" w:rsidRPr="00BB522B" w14:paraId="253D613C" w14:textId="77777777" w:rsidTr="001D71D9">
        <w:tc>
          <w:tcPr>
            <w:tcW w:w="296" w:type="pct"/>
            <w:tcBorders>
              <w:top w:val="single" w:sz="8" w:space="0" w:color="auto"/>
              <w:left w:val="single" w:sz="4" w:space="0" w:color="auto"/>
              <w:bottom w:val="single" w:sz="8" w:space="0" w:color="auto"/>
              <w:right w:val="single" w:sz="4" w:space="0" w:color="auto"/>
            </w:tcBorders>
            <w:shd w:val="clear" w:color="auto" w:fill="FFFFCC"/>
            <w:noWrap/>
            <w:vAlign w:val="center"/>
            <w:hideMark/>
          </w:tcPr>
          <w:p w14:paraId="6DCC110D" w14:textId="77777777" w:rsidR="00BD0764" w:rsidRPr="00BB522B" w:rsidRDefault="00BD0764" w:rsidP="00BD0764">
            <w:pPr>
              <w:spacing w:before="60" w:after="60" w:line="240" w:lineRule="auto"/>
              <w:jc w:val="center"/>
              <w:rPr>
                <w:rFonts w:asciiTheme="minorHAnsi" w:hAnsiTheme="minorHAnsi" w:cstheme="minorHAnsi"/>
                <w:b/>
                <w:bCs/>
                <w:lang w:eastAsia="en-US"/>
              </w:rPr>
            </w:pPr>
            <w:r w:rsidRPr="00BB522B">
              <w:rPr>
                <w:rFonts w:asciiTheme="minorHAnsi" w:hAnsiTheme="minorHAnsi" w:cstheme="minorHAnsi"/>
                <w:b/>
                <w:bCs/>
                <w:lang w:eastAsia="en-US"/>
              </w:rPr>
              <w:t>Nr.</w:t>
            </w:r>
          </w:p>
        </w:tc>
        <w:tc>
          <w:tcPr>
            <w:tcW w:w="3615" w:type="pct"/>
            <w:tcBorders>
              <w:top w:val="single" w:sz="8" w:space="0" w:color="auto"/>
              <w:left w:val="single" w:sz="4" w:space="0" w:color="auto"/>
              <w:bottom w:val="single" w:sz="8" w:space="0" w:color="auto"/>
              <w:right w:val="single" w:sz="4" w:space="0" w:color="auto"/>
            </w:tcBorders>
            <w:shd w:val="clear" w:color="auto" w:fill="FFFFCC"/>
            <w:noWrap/>
            <w:vAlign w:val="bottom"/>
            <w:hideMark/>
          </w:tcPr>
          <w:p w14:paraId="48B70C5E" w14:textId="77777777" w:rsidR="00BD0764" w:rsidRPr="00BB522B" w:rsidRDefault="00BD0764" w:rsidP="00BD0764">
            <w:pPr>
              <w:spacing w:before="60" w:after="60" w:line="240" w:lineRule="auto"/>
              <w:rPr>
                <w:rFonts w:asciiTheme="minorHAnsi" w:hAnsiTheme="minorHAnsi" w:cstheme="minorHAnsi"/>
                <w:b/>
                <w:bCs/>
                <w:lang w:eastAsia="en-US"/>
              </w:rPr>
            </w:pPr>
            <w:r w:rsidRPr="00BB522B">
              <w:rPr>
                <w:rFonts w:asciiTheme="minorHAnsi" w:hAnsiTheme="minorHAnsi" w:cstheme="minorHAnsi"/>
                <w:b/>
                <w:bCs/>
                <w:lang w:eastAsia="en-US"/>
              </w:rPr>
              <w:t>Parametru</w:t>
            </w:r>
          </w:p>
        </w:tc>
        <w:tc>
          <w:tcPr>
            <w:tcW w:w="1089" w:type="pct"/>
            <w:tcBorders>
              <w:top w:val="single" w:sz="8" w:space="0" w:color="auto"/>
              <w:left w:val="single" w:sz="4" w:space="0" w:color="auto"/>
              <w:bottom w:val="single" w:sz="8" w:space="0" w:color="auto"/>
              <w:right w:val="single" w:sz="4" w:space="0" w:color="auto"/>
            </w:tcBorders>
            <w:shd w:val="clear" w:color="auto" w:fill="FFFFCC"/>
            <w:noWrap/>
            <w:vAlign w:val="bottom"/>
            <w:hideMark/>
          </w:tcPr>
          <w:p w14:paraId="31625AAD" w14:textId="77777777" w:rsidR="00BD0764" w:rsidRPr="00BB522B" w:rsidRDefault="00BD0764" w:rsidP="00BD0764">
            <w:pPr>
              <w:spacing w:before="60" w:after="60" w:line="240" w:lineRule="auto"/>
              <w:jc w:val="center"/>
              <w:rPr>
                <w:rFonts w:asciiTheme="minorHAnsi" w:hAnsiTheme="minorHAnsi" w:cstheme="minorHAnsi"/>
                <w:b/>
                <w:bCs/>
                <w:lang w:eastAsia="en-US"/>
              </w:rPr>
            </w:pPr>
            <w:r w:rsidRPr="00BB522B">
              <w:rPr>
                <w:rFonts w:asciiTheme="minorHAnsi" w:hAnsiTheme="minorHAnsi" w:cstheme="minorHAnsi"/>
                <w:b/>
                <w:bCs/>
                <w:lang w:eastAsia="en-US"/>
              </w:rPr>
              <w:t>Valoare</w:t>
            </w:r>
          </w:p>
        </w:tc>
      </w:tr>
      <w:tr w:rsidR="00BB522B" w:rsidRPr="00BB522B" w14:paraId="166B53E4" w14:textId="77777777" w:rsidTr="001D71D9">
        <w:trPr>
          <w:trHeight w:val="283"/>
        </w:trPr>
        <w:tc>
          <w:tcPr>
            <w:tcW w:w="296" w:type="pct"/>
            <w:tcBorders>
              <w:top w:val="single" w:sz="8" w:space="0" w:color="auto"/>
              <w:left w:val="single" w:sz="4" w:space="0" w:color="auto"/>
              <w:bottom w:val="single" w:sz="4" w:space="0" w:color="auto"/>
              <w:right w:val="single" w:sz="4" w:space="0" w:color="auto"/>
            </w:tcBorders>
            <w:shd w:val="clear" w:color="auto" w:fill="FFFFFF"/>
            <w:noWrap/>
            <w:vAlign w:val="center"/>
            <w:hideMark/>
          </w:tcPr>
          <w:p w14:paraId="3EC81217" w14:textId="77777777" w:rsidR="00BD0764" w:rsidRPr="00BB522B" w:rsidRDefault="00BD0764" w:rsidP="00BD0764">
            <w:pPr>
              <w:spacing w:before="60" w:after="0" w:line="240" w:lineRule="auto"/>
              <w:jc w:val="center"/>
              <w:rPr>
                <w:rFonts w:asciiTheme="minorHAnsi" w:hAnsiTheme="minorHAnsi" w:cstheme="minorHAnsi"/>
                <w:lang w:eastAsia="en-US"/>
              </w:rPr>
            </w:pPr>
            <w:r w:rsidRPr="00BB522B">
              <w:rPr>
                <w:rFonts w:asciiTheme="minorHAnsi" w:hAnsiTheme="minorHAnsi" w:cstheme="minorHAnsi"/>
                <w:lang w:eastAsia="en-US"/>
              </w:rPr>
              <w:t>1</w:t>
            </w:r>
          </w:p>
        </w:tc>
        <w:tc>
          <w:tcPr>
            <w:tcW w:w="3615" w:type="pct"/>
            <w:tcBorders>
              <w:top w:val="single" w:sz="8" w:space="0" w:color="auto"/>
              <w:left w:val="single" w:sz="4" w:space="0" w:color="auto"/>
              <w:bottom w:val="single" w:sz="4" w:space="0" w:color="auto"/>
              <w:right w:val="single" w:sz="4" w:space="0" w:color="auto"/>
            </w:tcBorders>
            <w:shd w:val="clear" w:color="auto" w:fill="FFFFFF"/>
            <w:noWrap/>
            <w:vAlign w:val="bottom"/>
            <w:hideMark/>
          </w:tcPr>
          <w:p w14:paraId="1C6AC749" w14:textId="77777777" w:rsidR="00BD0764" w:rsidRPr="00BB522B" w:rsidRDefault="00BD0764" w:rsidP="00BD0764">
            <w:pPr>
              <w:spacing w:before="60" w:after="0" w:line="240" w:lineRule="auto"/>
              <w:rPr>
                <w:rFonts w:asciiTheme="minorHAnsi" w:hAnsiTheme="minorHAnsi" w:cstheme="minorHAnsi"/>
                <w:lang w:eastAsia="en-US"/>
              </w:rPr>
            </w:pPr>
            <w:r w:rsidRPr="00BB522B">
              <w:rPr>
                <w:rFonts w:asciiTheme="minorHAnsi" w:hAnsiTheme="minorHAnsi" w:cstheme="minorHAnsi"/>
                <w:lang w:eastAsia="en-US"/>
              </w:rPr>
              <w:t xml:space="preserve">Date aferente clădirii: </w:t>
            </w:r>
            <w:r w:rsidRPr="00BB522B">
              <w:rPr>
                <w:rFonts w:asciiTheme="minorHAnsi" w:hAnsiTheme="minorHAnsi" w:cstheme="minorHAnsi"/>
                <w:b/>
                <w:bCs/>
                <w:lang w:eastAsia="en-US"/>
              </w:rPr>
              <w:t>seria 143</w:t>
            </w:r>
          </w:p>
        </w:tc>
        <w:tc>
          <w:tcPr>
            <w:tcW w:w="1089" w:type="pct"/>
            <w:tcBorders>
              <w:top w:val="single" w:sz="8" w:space="0" w:color="auto"/>
              <w:left w:val="single" w:sz="4" w:space="0" w:color="auto"/>
              <w:bottom w:val="single" w:sz="4" w:space="0" w:color="auto"/>
              <w:right w:val="single" w:sz="4" w:space="0" w:color="auto"/>
            </w:tcBorders>
            <w:shd w:val="clear" w:color="auto" w:fill="FFFFFF"/>
            <w:noWrap/>
            <w:vAlign w:val="center"/>
            <w:hideMark/>
          </w:tcPr>
          <w:p w14:paraId="476C0792" w14:textId="77777777" w:rsidR="00BD0764" w:rsidRPr="00BB522B" w:rsidRDefault="001D71D9" w:rsidP="001D71D9">
            <w:pPr>
              <w:spacing w:before="60" w:after="0" w:line="240" w:lineRule="auto"/>
              <w:jc w:val="center"/>
              <w:rPr>
                <w:rFonts w:asciiTheme="minorHAnsi" w:hAnsiTheme="minorHAnsi" w:cstheme="minorHAnsi"/>
                <w:b/>
                <w:bCs/>
                <w:lang w:eastAsia="en-US"/>
              </w:rPr>
            </w:pPr>
            <w:r w:rsidRPr="00BB522B">
              <w:rPr>
                <w:rFonts w:asciiTheme="minorHAnsi" w:hAnsiTheme="minorHAnsi" w:cstheme="minorHAnsi"/>
                <w:b/>
                <w:bCs/>
                <w:lang w:eastAsia="en-US"/>
              </w:rPr>
              <w:t>seria 143</w:t>
            </w:r>
          </w:p>
        </w:tc>
      </w:tr>
      <w:tr w:rsidR="00BB522B" w:rsidRPr="00BB522B" w14:paraId="33233464" w14:textId="77777777" w:rsidTr="001D71D9">
        <w:trPr>
          <w:trHeight w:val="283"/>
        </w:trPr>
        <w:tc>
          <w:tcPr>
            <w:tcW w:w="296" w:type="pct"/>
            <w:tcBorders>
              <w:top w:val="single" w:sz="4" w:space="0" w:color="auto"/>
              <w:left w:val="single" w:sz="4" w:space="0" w:color="auto"/>
              <w:bottom w:val="single" w:sz="4" w:space="0" w:color="auto"/>
              <w:right w:val="single" w:sz="4" w:space="0" w:color="auto"/>
            </w:tcBorders>
            <w:noWrap/>
            <w:vAlign w:val="bottom"/>
            <w:hideMark/>
          </w:tcPr>
          <w:p w14:paraId="2E7E223A" w14:textId="77777777" w:rsidR="00BD0764" w:rsidRPr="00BB522B" w:rsidRDefault="00BD0764" w:rsidP="001D71D9">
            <w:pPr>
              <w:spacing w:after="0" w:line="240" w:lineRule="auto"/>
              <w:jc w:val="center"/>
              <w:rPr>
                <w:rFonts w:asciiTheme="minorHAnsi" w:hAnsiTheme="minorHAnsi" w:cstheme="minorHAnsi"/>
                <w:lang w:eastAsia="en-US"/>
              </w:rPr>
            </w:pPr>
          </w:p>
        </w:tc>
        <w:tc>
          <w:tcPr>
            <w:tcW w:w="3615" w:type="pct"/>
            <w:tcBorders>
              <w:top w:val="single" w:sz="4" w:space="0" w:color="auto"/>
              <w:left w:val="single" w:sz="4" w:space="0" w:color="auto"/>
              <w:bottom w:val="single" w:sz="4" w:space="0" w:color="auto"/>
              <w:right w:val="single" w:sz="4" w:space="0" w:color="auto"/>
            </w:tcBorders>
            <w:noWrap/>
            <w:vAlign w:val="bottom"/>
            <w:hideMark/>
          </w:tcPr>
          <w:p w14:paraId="37F3E117" w14:textId="77777777" w:rsidR="00BD0764" w:rsidRPr="00BB522B" w:rsidRDefault="00BD0764" w:rsidP="001D71D9">
            <w:pPr>
              <w:spacing w:after="0" w:line="240" w:lineRule="auto"/>
              <w:ind w:left="632"/>
              <w:rPr>
                <w:rFonts w:asciiTheme="minorHAnsi" w:hAnsiTheme="minorHAnsi" w:cstheme="minorHAnsi"/>
                <w:lang w:eastAsia="en-US"/>
              </w:rPr>
            </w:pPr>
            <w:r w:rsidRPr="00BB522B">
              <w:rPr>
                <w:rFonts w:asciiTheme="minorHAnsi" w:hAnsiTheme="minorHAnsi" w:cstheme="minorHAnsi"/>
                <w:lang w:eastAsia="en-US"/>
              </w:rPr>
              <w:t>numărul de etaje:</w:t>
            </w:r>
          </w:p>
        </w:tc>
        <w:tc>
          <w:tcPr>
            <w:tcW w:w="1089" w:type="pct"/>
            <w:tcBorders>
              <w:top w:val="single" w:sz="4" w:space="0" w:color="auto"/>
              <w:left w:val="single" w:sz="4" w:space="0" w:color="auto"/>
              <w:bottom w:val="single" w:sz="4" w:space="0" w:color="auto"/>
              <w:right w:val="single" w:sz="4" w:space="0" w:color="auto"/>
            </w:tcBorders>
            <w:noWrap/>
            <w:vAlign w:val="center"/>
            <w:hideMark/>
          </w:tcPr>
          <w:p w14:paraId="220EF6EA" w14:textId="77777777" w:rsidR="00BD0764" w:rsidRPr="00BB522B" w:rsidRDefault="00BD0764" w:rsidP="001D71D9">
            <w:pPr>
              <w:spacing w:after="0" w:line="240" w:lineRule="auto"/>
              <w:jc w:val="center"/>
              <w:rPr>
                <w:rFonts w:asciiTheme="minorHAnsi" w:hAnsiTheme="minorHAnsi" w:cstheme="minorHAnsi"/>
                <w:lang w:eastAsia="en-US"/>
              </w:rPr>
            </w:pPr>
            <w:r w:rsidRPr="00BB522B">
              <w:rPr>
                <w:rFonts w:asciiTheme="minorHAnsi" w:hAnsiTheme="minorHAnsi" w:cstheme="minorHAnsi"/>
                <w:lang w:eastAsia="en-US"/>
              </w:rPr>
              <w:t>9</w:t>
            </w:r>
          </w:p>
        </w:tc>
      </w:tr>
      <w:tr w:rsidR="00BB522B" w:rsidRPr="00BB522B" w14:paraId="608C6B1F" w14:textId="77777777" w:rsidTr="001D71D9">
        <w:trPr>
          <w:trHeight w:val="283"/>
        </w:trPr>
        <w:tc>
          <w:tcPr>
            <w:tcW w:w="296" w:type="pct"/>
            <w:tcBorders>
              <w:top w:val="single" w:sz="4" w:space="0" w:color="auto"/>
              <w:left w:val="single" w:sz="4" w:space="0" w:color="auto"/>
              <w:bottom w:val="single" w:sz="4" w:space="0" w:color="auto"/>
              <w:right w:val="single" w:sz="4" w:space="0" w:color="auto"/>
            </w:tcBorders>
            <w:noWrap/>
            <w:vAlign w:val="center"/>
            <w:hideMark/>
          </w:tcPr>
          <w:p w14:paraId="689DC1CF" w14:textId="77777777" w:rsidR="00BD0764" w:rsidRPr="00BB522B" w:rsidRDefault="00BD0764" w:rsidP="00BD0764">
            <w:pPr>
              <w:spacing w:after="0" w:line="240" w:lineRule="auto"/>
              <w:jc w:val="center"/>
              <w:rPr>
                <w:rFonts w:asciiTheme="minorHAnsi" w:hAnsiTheme="minorHAnsi" w:cstheme="minorHAnsi"/>
                <w:lang w:eastAsia="en-US"/>
              </w:rPr>
            </w:pPr>
            <w:r w:rsidRPr="00BB522B">
              <w:rPr>
                <w:rFonts w:asciiTheme="minorHAnsi" w:hAnsiTheme="minorHAnsi" w:cstheme="minorHAnsi"/>
                <w:lang w:eastAsia="en-US"/>
              </w:rPr>
              <w:t> </w:t>
            </w:r>
          </w:p>
        </w:tc>
        <w:tc>
          <w:tcPr>
            <w:tcW w:w="3615" w:type="pct"/>
            <w:tcBorders>
              <w:top w:val="single" w:sz="4" w:space="0" w:color="auto"/>
              <w:left w:val="single" w:sz="4" w:space="0" w:color="auto"/>
              <w:bottom w:val="single" w:sz="4" w:space="0" w:color="auto"/>
              <w:right w:val="single" w:sz="4" w:space="0" w:color="auto"/>
            </w:tcBorders>
            <w:noWrap/>
            <w:vAlign w:val="bottom"/>
            <w:hideMark/>
          </w:tcPr>
          <w:p w14:paraId="0721081B" w14:textId="77777777" w:rsidR="00BD0764" w:rsidRPr="00BB522B" w:rsidRDefault="00BD0764" w:rsidP="001D71D9">
            <w:pPr>
              <w:spacing w:after="0" w:line="240" w:lineRule="auto"/>
              <w:ind w:left="632"/>
              <w:rPr>
                <w:rFonts w:asciiTheme="minorHAnsi" w:hAnsiTheme="minorHAnsi" w:cstheme="minorHAnsi"/>
                <w:lang w:eastAsia="en-US"/>
              </w:rPr>
            </w:pPr>
            <w:r w:rsidRPr="00BB522B">
              <w:rPr>
                <w:rFonts w:asciiTheme="minorHAnsi" w:hAnsiTheme="minorHAnsi" w:cstheme="minorHAnsi"/>
                <w:lang w:eastAsia="en-US"/>
              </w:rPr>
              <w:t>numărul de scări:</w:t>
            </w:r>
          </w:p>
        </w:tc>
        <w:tc>
          <w:tcPr>
            <w:tcW w:w="1089" w:type="pct"/>
            <w:tcBorders>
              <w:top w:val="single" w:sz="4" w:space="0" w:color="auto"/>
              <w:left w:val="single" w:sz="4" w:space="0" w:color="auto"/>
              <w:bottom w:val="single" w:sz="4" w:space="0" w:color="auto"/>
              <w:right w:val="single" w:sz="4" w:space="0" w:color="auto"/>
            </w:tcBorders>
            <w:noWrap/>
            <w:vAlign w:val="center"/>
            <w:hideMark/>
          </w:tcPr>
          <w:p w14:paraId="1940A87C" w14:textId="77777777" w:rsidR="00BD0764" w:rsidRPr="00BB522B" w:rsidRDefault="00BD0764" w:rsidP="001D71D9">
            <w:pPr>
              <w:spacing w:after="0" w:line="240" w:lineRule="auto"/>
              <w:jc w:val="center"/>
              <w:rPr>
                <w:rFonts w:asciiTheme="minorHAnsi" w:hAnsiTheme="minorHAnsi" w:cstheme="minorHAnsi"/>
                <w:lang w:eastAsia="en-US"/>
              </w:rPr>
            </w:pPr>
            <w:r w:rsidRPr="00BB522B">
              <w:rPr>
                <w:rFonts w:asciiTheme="minorHAnsi" w:hAnsiTheme="minorHAnsi" w:cstheme="minorHAnsi"/>
                <w:lang w:eastAsia="en-US"/>
              </w:rPr>
              <w:t>1</w:t>
            </w:r>
          </w:p>
        </w:tc>
      </w:tr>
      <w:tr w:rsidR="00BB522B" w:rsidRPr="00BB522B" w14:paraId="7C129E16" w14:textId="77777777" w:rsidTr="001D71D9">
        <w:trPr>
          <w:trHeight w:val="283"/>
        </w:trPr>
        <w:tc>
          <w:tcPr>
            <w:tcW w:w="296" w:type="pct"/>
            <w:tcBorders>
              <w:top w:val="single" w:sz="4" w:space="0" w:color="auto"/>
              <w:left w:val="single" w:sz="4" w:space="0" w:color="auto"/>
              <w:bottom w:val="single" w:sz="4" w:space="0" w:color="auto"/>
              <w:right w:val="single" w:sz="4" w:space="0" w:color="auto"/>
            </w:tcBorders>
            <w:noWrap/>
            <w:hideMark/>
          </w:tcPr>
          <w:p w14:paraId="05F66872" w14:textId="77777777" w:rsidR="00BD0764" w:rsidRPr="00BB522B" w:rsidRDefault="00BD0764" w:rsidP="00BD0764">
            <w:pPr>
              <w:spacing w:after="0" w:line="240" w:lineRule="auto"/>
              <w:jc w:val="center"/>
              <w:rPr>
                <w:rFonts w:asciiTheme="minorHAnsi" w:hAnsiTheme="minorHAnsi" w:cstheme="minorHAnsi"/>
                <w:lang w:eastAsia="en-US"/>
              </w:rPr>
            </w:pPr>
            <w:r w:rsidRPr="00BB522B">
              <w:rPr>
                <w:rFonts w:asciiTheme="minorHAnsi" w:hAnsiTheme="minorHAnsi" w:cstheme="minorHAnsi"/>
                <w:lang w:eastAsia="en-US"/>
              </w:rPr>
              <w:t> </w:t>
            </w:r>
          </w:p>
        </w:tc>
        <w:tc>
          <w:tcPr>
            <w:tcW w:w="3615" w:type="pct"/>
            <w:tcBorders>
              <w:top w:val="single" w:sz="4" w:space="0" w:color="auto"/>
              <w:left w:val="single" w:sz="4" w:space="0" w:color="auto"/>
              <w:bottom w:val="single" w:sz="4" w:space="0" w:color="auto"/>
              <w:right w:val="single" w:sz="4" w:space="0" w:color="auto"/>
            </w:tcBorders>
            <w:vAlign w:val="bottom"/>
            <w:hideMark/>
          </w:tcPr>
          <w:p w14:paraId="59118B45" w14:textId="77777777" w:rsidR="00BD0764" w:rsidRPr="00BB522B" w:rsidRDefault="00BD0764" w:rsidP="001D71D9">
            <w:pPr>
              <w:spacing w:after="0" w:line="240" w:lineRule="auto"/>
              <w:ind w:left="632"/>
              <w:rPr>
                <w:rFonts w:asciiTheme="minorHAnsi" w:hAnsiTheme="minorHAnsi" w:cstheme="minorHAnsi"/>
                <w:lang w:eastAsia="en-US"/>
              </w:rPr>
            </w:pPr>
            <w:r w:rsidRPr="00BB522B">
              <w:rPr>
                <w:rFonts w:asciiTheme="minorHAnsi" w:hAnsiTheme="minorHAnsi" w:cstheme="minorHAnsi"/>
                <w:lang w:eastAsia="en-US"/>
              </w:rPr>
              <w:t>numărul de apartamente pe etaj într-o scară:</w:t>
            </w:r>
          </w:p>
        </w:tc>
        <w:tc>
          <w:tcPr>
            <w:tcW w:w="1089" w:type="pct"/>
            <w:tcBorders>
              <w:top w:val="single" w:sz="4" w:space="0" w:color="auto"/>
              <w:left w:val="single" w:sz="4" w:space="0" w:color="auto"/>
              <w:bottom w:val="single" w:sz="4" w:space="0" w:color="auto"/>
              <w:right w:val="single" w:sz="4" w:space="0" w:color="auto"/>
            </w:tcBorders>
            <w:noWrap/>
            <w:vAlign w:val="center"/>
            <w:hideMark/>
          </w:tcPr>
          <w:p w14:paraId="1118B634" w14:textId="77777777" w:rsidR="00BD0764" w:rsidRPr="00BB522B" w:rsidRDefault="00BD0764" w:rsidP="001D71D9">
            <w:pPr>
              <w:spacing w:after="0" w:line="240" w:lineRule="auto"/>
              <w:jc w:val="center"/>
              <w:rPr>
                <w:rFonts w:asciiTheme="minorHAnsi" w:hAnsiTheme="minorHAnsi" w:cstheme="minorHAnsi"/>
                <w:lang w:eastAsia="en-US"/>
              </w:rPr>
            </w:pPr>
            <w:r w:rsidRPr="00BB522B">
              <w:rPr>
                <w:rFonts w:asciiTheme="minorHAnsi" w:hAnsiTheme="minorHAnsi" w:cstheme="minorHAnsi"/>
                <w:lang w:eastAsia="en-US"/>
              </w:rPr>
              <w:t>4</w:t>
            </w:r>
          </w:p>
        </w:tc>
      </w:tr>
      <w:tr w:rsidR="00BB522B" w:rsidRPr="00BB522B" w14:paraId="79EC6CAF" w14:textId="77777777" w:rsidTr="001D71D9">
        <w:trPr>
          <w:trHeight w:val="283"/>
        </w:trPr>
        <w:tc>
          <w:tcPr>
            <w:tcW w:w="296" w:type="pct"/>
            <w:tcBorders>
              <w:top w:val="single" w:sz="4" w:space="0" w:color="auto"/>
              <w:left w:val="single" w:sz="4" w:space="0" w:color="auto"/>
              <w:bottom w:val="single" w:sz="4" w:space="0" w:color="auto"/>
              <w:right w:val="single" w:sz="4" w:space="0" w:color="auto"/>
            </w:tcBorders>
            <w:noWrap/>
            <w:vAlign w:val="center"/>
            <w:hideMark/>
          </w:tcPr>
          <w:p w14:paraId="7147B0D8" w14:textId="77777777" w:rsidR="00BD0764" w:rsidRPr="00BB522B" w:rsidRDefault="00BD0764" w:rsidP="00BD0764">
            <w:pPr>
              <w:spacing w:after="0" w:line="240" w:lineRule="auto"/>
              <w:jc w:val="center"/>
              <w:rPr>
                <w:rFonts w:asciiTheme="minorHAnsi" w:hAnsiTheme="minorHAnsi" w:cstheme="minorHAnsi"/>
                <w:lang w:eastAsia="en-US"/>
              </w:rPr>
            </w:pPr>
            <w:r w:rsidRPr="00BB522B">
              <w:rPr>
                <w:rFonts w:asciiTheme="minorHAnsi" w:hAnsiTheme="minorHAnsi" w:cstheme="minorHAnsi"/>
                <w:lang w:eastAsia="en-US"/>
              </w:rPr>
              <w:t>2</w:t>
            </w:r>
          </w:p>
        </w:tc>
        <w:tc>
          <w:tcPr>
            <w:tcW w:w="3615" w:type="pct"/>
            <w:tcBorders>
              <w:top w:val="single" w:sz="4" w:space="0" w:color="auto"/>
              <w:left w:val="single" w:sz="4" w:space="0" w:color="auto"/>
              <w:bottom w:val="single" w:sz="4" w:space="0" w:color="auto"/>
              <w:right w:val="single" w:sz="4" w:space="0" w:color="auto"/>
            </w:tcBorders>
            <w:noWrap/>
            <w:vAlign w:val="center"/>
            <w:hideMark/>
          </w:tcPr>
          <w:p w14:paraId="66583C3D" w14:textId="77777777" w:rsidR="00BD0764" w:rsidRPr="00BB522B" w:rsidRDefault="00BD0764" w:rsidP="00BD0764">
            <w:pPr>
              <w:spacing w:after="0" w:line="240" w:lineRule="auto"/>
              <w:rPr>
                <w:rFonts w:asciiTheme="minorHAnsi" w:hAnsiTheme="minorHAnsi" w:cstheme="minorHAnsi"/>
                <w:lang w:eastAsia="en-US"/>
              </w:rPr>
            </w:pPr>
            <w:r w:rsidRPr="00BB522B">
              <w:rPr>
                <w:rFonts w:asciiTheme="minorHAnsi" w:hAnsiTheme="minorHAnsi" w:cstheme="minorHAnsi"/>
                <w:lang w:eastAsia="en-US"/>
              </w:rPr>
              <w:t>Numărul total de apartamente</w:t>
            </w:r>
          </w:p>
        </w:tc>
        <w:tc>
          <w:tcPr>
            <w:tcW w:w="1089" w:type="pct"/>
            <w:tcBorders>
              <w:top w:val="single" w:sz="4" w:space="0" w:color="auto"/>
              <w:left w:val="single" w:sz="4" w:space="0" w:color="auto"/>
              <w:bottom w:val="single" w:sz="4" w:space="0" w:color="auto"/>
              <w:right w:val="single" w:sz="4" w:space="0" w:color="auto"/>
            </w:tcBorders>
            <w:noWrap/>
            <w:vAlign w:val="center"/>
            <w:hideMark/>
          </w:tcPr>
          <w:p w14:paraId="620BCE0B" w14:textId="77777777" w:rsidR="00BD0764" w:rsidRPr="00BB522B" w:rsidRDefault="00BD0764" w:rsidP="001D71D9">
            <w:pPr>
              <w:spacing w:after="0" w:line="240" w:lineRule="auto"/>
              <w:jc w:val="center"/>
              <w:rPr>
                <w:rFonts w:asciiTheme="minorHAnsi" w:hAnsiTheme="minorHAnsi" w:cstheme="minorHAnsi"/>
                <w:lang w:eastAsia="en-US"/>
              </w:rPr>
            </w:pPr>
            <w:r w:rsidRPr="00BB522B">
              <w:rPr>
                <w:rFonts w:asciiTheme="minorHAnsi" w:hAnsiTheme="minorHAnsi" w:cstheme="minorHAnsi"/>
                <w:lang w:eastAsia="en-US"/>
              </w:rPr>
              <w:t>36</w:t>
            </w:r>
          </w:p>
        </w:tc>
      </w:tr>
      <w:tr w:rsidR="00BB522B" w:rsidRPr="00BB522B" w14:paraId="4A795DB7" w14:textId="77777777" w:rsidTr="001D71D9">
        <w:trPr>
          <w:trHeight w:val="283"/>
        </w:trPr>
        <w:tc>
          <w:tcPr>
            <w:tcW w:w="296" w:type="pct"/>
            <w:tcBorders>
              <w:top w:val="single" w:sz="4" w:space="0" w:color="auto"/>
              <w:left w:val="single" w:sz="4" w:space="0" w:color="auto"/>
              <w:bottom w:val="single" w:sz="4" w:space="0" w:color="auto"/>
              <w:right w:val="single" w:sz="4" w:space="0" w:color="auto"/>
            </w:tcBorders>
            <w:noWrap/>
            <w:hideMark/>
          </w:tcPr>
          <w:p w14:paraId="7E127CF7" w14:textId="77777777" w:rsidR="00BD0764" w:rsidRPr="00BB522B" w:rsidRDefault="00BD0764" w:rsidP="00BD0764">
            <w:pPr>
              <w:spacing w:after="0" w:line="240" w:lineRule="auto"/>
              <w:jc w:val="center"/>
              <w:rPr>
                <w:rFonts w:asciiTheme="minorHAnsi" w:hAnsiTheme="minorHAnsi" w:cstheme="minorHAnsi"/>
                <w:lang w:eastAsia="en-US"/>
              </w:rPr>
            </w:pPr>
            <w:r w:rsidRPr="00BB522B">
              <w:rPr>
                <w:rFonts w:asciiTheme="minorHAnsi" w:hAnsiTheme="minorHAnsi" w:cstheme="minorHAnsi"/>
                <w:lang w:eastAsia="en-US"/>
              </w:rPr>
              <w:t>3</w:t>
            </w:r>
          </w:p>
        </w:tc>
        <w:tc>
          <w:tcPr>
            <w:tcW w:w="3615" w:type="pct"/>
            <w:tcBorders>
              <w:top w:val="single" w:sz="4" w:space="0" w:color="auto"/>
              <w:left w:val="single" w:sz="4" w:space="0" w:color="auto"/>
              <w:bottom w:val="single" w:sz="4" w:space="0" w:color="auto"/>
              <w:right w:val="single" w:sz="4" w:space="0" w:color="auto"/>
            </w:tcBorders>
            <w:vAlign w:val="bottom"/>
            <w:hideMark/>
          </w:tcPr>
          <w:p w14:paraId="265118A0" w14:textId="77777777" w:rsidR="00BD0764" w:rsidRPr="00BB522B" w:rsidRDefault="00BD0764" w:rsidP="00BD0764">
            <w:pPr>
              <w:spacing w:after="0" w:line="240" w:lineRule="auto"/>
              <w:rPr>
                <w:rFonts w:asciiTheme="minorHAnsi" w:hAnsiTheme="minorHAnsi" w:cstheme="minorHAnsi"/>
                <w:lang w:eastAsia="en-US"/>
              </w:rPr>
            </w:pPr>
            <w:r w:rsidRPr="00BB522B">
              <w:rPr>
                <w:rFonts w:asciiTheme="minorHAnsi" w:hAnsiTheme="minorHAnsi" w:cstheme="minorHAnsi"/>
                <w:lang w:eastAsia="en-US"/>
              </w:rPr>
              <w:t>Suprafața totală a apartamentelor (fără spațiile de vară)</w:t>
            </w:r>
          </w:p>
        </w:tc>
        <w:tc>
          <w:tcPr>
            <w:tcW w:w="1089" w:type="pct"/>
            <w:tcBorders>
              <w:top w:val="single" w:sz="4" w:space="0" w:color="auto"/>
              <w:left w:val="single" w:sz="4" w:space="0" w:color="auto"/>
              <w:bottom w:val="single" w:sz="4" w:space="0" w:color="auto"/>
              <w:right w:val="single" w:sz="4" w:space="0" w:color="auto"/>
            </w:tcBorders>
            <w:noWrap/>
            <w:vAlign w:val="center"/>
            <w:hideMark/>
          </w:tcPr>
          <w:p w14:paraId="102A8693" w14:textId="77777777" w:rsidR="00BD0764" w:rsidRPr="00BB522B" w:rsidRDefault="00BD0764" w:rsidP="001D71D9">
            <w:pPr>
              <w:spacing w:after="0" w:line="240" w:lineRule="auto"/>
              <w:jc w:val="center"/>
              <w:rPr>
                <w:rFonts w:asciiTheme="minorHAnsi" w:hAnsiTheme="minorHAnsi" w:cstheme="minorHAnsi"/>
                <w:lang w:eastAsia="en-US"/>
              </w:rPr>
            </w:pPr>
            <w:r w:rsidRPr="00BB522B">
              <w:rPr>
                <w:rFonts w:asciiTheme="minorHAnsi" w:hAnsiTheme="minorHAnsi" w:cstheme="minorHAnsi"/>
                <w:lang w:eastAsia="en-US"/>
              </w:rPr>
              <w:t>1809,36</w:t>
            </w:r>
          </w:p>
        </w:tc>
      </w:tr>
      <w:tr w:rsidR="00BB522B" w:rsidRPr="00BB522B" w14:paraId="0FA81B6A" w14:textId="77777777" w:rsidTr="001D71D9">
        <w:trPr>
          <w:trHeight w:val="283"/>
        </w:trPr>
        <w:tc>
          <w:tcPr>
            <w:tcW w:w="296" w:type="pct"/>
            <w:tcBorders>
              <w:top w:val="single" w:sz="4" w:space="0" w:color="auto"/>
              <w:left w:val="single" w:sz="4" w:space="0" w:color="auto"/>
              <w:bottom w:val="single" w:sz="4" w:space="0" w:color="auto"/>
              <w:right w:val="single" w:sz="4" w:space="0" w:color="auto"/>
            </w:tcBorders>
            <w:noWrap/>
            <w:hideMark/>
          </w:tcPr>
          <w:p w14:paraId="2D0D04AE" w14:textId="77777777" w:rsidR="00BD0764" w:rsidRPr="00BB522B" w:rsidRDefault="00BD0764" w:rsidP="00BD0764">
            <w:pPr>
              <w:spacing w:after="0" w:line="240" w:lineRule="auto"/>
              <w:jc w:val="center"/>
              <w:rPr>
                <w:rFonts w:asciiTheme="minorHAnsi" w:hAnsiTheme="minorHAnsi" w:cstheme="minorHAnsi"/>
                <w:lang w:eastAsia="en-US"/>
              </w:rPr>
            </w:pPr>
            <w:r w:rsidRPr="00BB522B">
              <w:rPr>
                <w:rFonts w:asciiTheme="minorHAnsi" w:hAnsiTheme="minorHAnsi" w:cstheme="minorHAnsi"/>
                <w:lang w:eastAsia="en-US"/>
              </w:rPr>
              <w:t>4</w:t>
            </w:r>
          </w:p>
        </w:tc>
        <w:tc>
          <w:tcPr>
            <w:tcW w:w="3615" w:type="pct"/>
            <w:tcBorders>
              <w:top w:val="single" w:sz="4" w:space="0" w:color="auto"/>
              <w:left w:val="single" w:sz="4" w:space="0" w:color="auto"/>
              <w:bottom w:val="single" w:sz="4" w:space="0" w:color="auto"/>
              <w:right w:val="single" w:sz="4" w:space="0" w:color="auto"/>
            </w:tcBorders>
            <w:vAlign w:val="bottom"/>
            <w:hideMark/>
          </w:tcPr>
          <w:p w14:paraId="677960D3" w14:textId="6F0D13B8" w:rsidR="00BD0764" w:rsidRPr="00BB522B" w:rsidRDefault="00BD0764" w:rsidP="00BD0764">
            <w:pPr>
              <w:spacing w:after="0" w:line="240" w:lineRule="auto"/>
              <w:rPr>
                <w:rFonts w:asciiTheme="minorHAnsi" w:hAnsiTheme="minorHAnsi" w:cstheme="minorHAnsi"/>
                <w:bCs/>
                <w:lang w:eastAsia="en-US"/>
              </w:rPr>
            </w:pPr>
            <w:r w:rsidRPr="00BB522B">
              <w:rPr>
                <w:rFonts w:asciiTheme="minorHAnsi" w:hAnsiTheme="minorHAnsi" w:cstheme="minorHAnsi"/>
                <w:bCs/>
                <w:lang w:eastAsia="en-US"/>
              </w:rPr>
              <w:t xml:space="preserve">Suprafața totală a apartamentelor conectate la </w:t>
            </w:r>
            <w:r w:rsidR="00B544D4" w:rsidRPr="00BB522B">
              <w:rPr>
                <w:rFonts w:asciiTheme="minorHAnsi" w:hAnsiTheme="minorHAnsi" w:cstheme="minorHAnsi"/>
                <w:bCs/>
                <w:lang w:eastAsia="en-US"/>
              </w:rPr>
              <w:t>SCAET</w:t>
            </w:r>
            <w:r w:rsidRPr="00BB522B">
              <w:rPr>
                <w:rFonts w:asciiTheme="minorHAnsi" w:hAnsiTheme="minorHAnsi" w:cstheme="minorHAnsi"/>
                <w:bCs/>
                <w:lang w:eastAsia="en-US"/>
              </w:rPr>
              <w:t xml:space="preserve"> (suprafața încălzită)</w:t>
            </w:r>
          </w:p>
        </w:tc>
        <w:tc>
          <w:tcPr>
            <w:tcW w:w="1089" w:type="pct"/>
            <w:tcBorders>
              <w:top w:val="single" w:sz="4" w:space="0" w:color="auto"/>
              <w:left w:val="single" w:sz="4" w:space="0" w:color="auto"/>
              <w:bottom w:val="single" w:sz="4" w:space="0" w:color="auto"/>
              <w:right w:val="single" w:sz="4" w:space="0" w:color="auto"/>
            </w:tcBorders>
            <w:noWrap/>
            <w:vAlign w:val="center"/>
            <w:hideMark/>
          </w:tcPr>
          <w:p w14:paraId="368461C9" w14:textId="77777777" w:rsidR="00BD0764" w:rsidRPr="00BB522B" w:rsidRDefault="00BD0764" w:rsidP="001D71D9">
            <w:pPr>
              <w:spacing w:after="0" w:line="240" w:lineRule="auto"/>
              <w:jc w:val="center"/>
              <w:rPr>
                <w:rFonts w:asciiTheme="minorHAnsi" w:hAnsiTheme="minorHAnsi" w:cstheme="minorHAnsi"/>
                <w:lang w:eastAsia="en-US"/>
              </w:rPr>
            </w:pPr>
            <w:r w:rsidRPr="00BB522B">
              <w:rPr>
                <w:rFonts w:asciiTheme="minorHAnsi" w:hAnsiTheme="minorHAnsi" w:cstheme="minorHAnsi"/>
                <w:lang w:eastAsia="en-US"/>
              </w:rPr>
              <w:t>1309,23</w:t>
            </w:r>
          </w:p>
        </w:tc>
      </w:tr>
      <w:tr w:rsidR="00BB522B" w:rsidRPr="00BB522B" w14:paraId="3C0AD20D" w14:textId="77777777" w:rsidTr="001D71D9">
        <w:trPr>
          <w:trHeight w:val="283"/>
        </w:trPr>
        <w:tc>
          <w:tcPr>
            <w:tcW w:w="296" w:type="pct"/>
            <w:tcBorders>
              <w:top w:val="single" w:sz="4" w:space="0" w:color="auto"/>
              <w:left w:val="single" w:sz="4" w:space="0" w:color="auto"/>
              <w:bottom w:val="single" w:sz="4" w:space="0" w:color="auto"/>
              <w:right w:val="single" w:sz="4" w:space="0" w:color="auto"/>
            </w:tcBorders>
            <w:noWrap/>
            <w:hideMark/>
          </w:tcPr>
          <w:p w14:paraId="3F30583F" w14:textId="77777777" w:rsidR="00BD0764" w:rsidRPr="00BB522B" w:rsidRDefault="00BD0764" w:rsidP="00BD0764">
            <w:pPr>
              <w:spacing w:after="0" w:line="240" w:lineRule="auto"/>
              <w:jc w:val="center"/>
              <w:rPr>
                <w:rFonts w:asciiTheme="minorHAnsi" w:hAnsiTheme="minorHAnsi" w:cstheme="minorHAnsi"/>
                <w:lang w:eastAsia="en-US"/>
              </w:rPr>
            </w:pPr>
            <w:r w:rsidRPr="00BB522B">
              <w:rPr>
                <w:rFonts w:asciiTheme="minorHAnsi" w:hAnsiTheme="minorHAnsi" w:cstheme="minorHAnsi"/>
                <w:lang w:eastAsia="en-US"/>
              </w:rPr>
              <w:t>5</w:t>
            </w:r>
          </w:p>
        </w:tc>
        <w:tc>
          <w:tcPr>
            <w:tcW w:w="3615" w:type="pct"/>
            <w:tcBorders>
              <w:top w:val="single" w:sz="4" w:space="0" w:color="auto"/>
              <w:left w:val="single" w:sz="4" w:space="0" w:color="auto"/>
              <w:bottom w:val="single" w:sz="4" w:space="0" w:color="auto"/>
              <w:right w:val="single" w:sz="4" w:space="0" w:color="auto"/>
            </w:tcBorders>
            <w:vAlign w:val="bottom"/>
            <w:hideMark/>
          </w:tcPr>
          <w:p w14:paraId="3CB63F34" w14:textId="63BA5D7F" w:rsidR="00BD0764" w:rsidRPr="00BB522B" w:rsidRDefault="00BD0764" w:rsidP="00BD0764">
            <w:pPr>
              <w:spacing w:after="0" w:line="240" w:lineRule="auto"/>
              <w:rPr>
                <w:rFonts w:asciiTheme="minorHAnsi" w:hAnsiTheme="minorHAnsi" w:cstheme="minorHAnsi"/>
                <w:lang w:eastAsia="en-US"/>
              </w:rPr>
            </w:pPr>
            <w:r w:rsidRPr="00BB522B">
              <w:rPr>
                <w:rFonts w:asciiTheme="minorHAnsi" w:hAnsiTheme="minorHAnsi" w:cstheme="minorHAnsi"/>
                <w:lang w:eastAsia="en-US"/>
              </w:rPr>
              <w:t xml:space="preserve">Numărul de apartamente debranșate de la </w:t>
            </w:r>
            <w:r w:rsidR="00B544D4" w:rsidRPr="00BB522B">
              <w:rPr>
                <w:rFonts w:asciiTheme="minorHAnsi" w:hAnsiTheme="minorHAnsi" w:cstheme="minorHAnsi"/>
                <w:lang w:eastAsia="en-US"/>
              </w:rPr>
              <w:t>SCAET</w:t>
            </w:r>
          </w:p>
        </w:tc>
        <w:tc>
          <w:tcPr>
            <w:tcW w:w="1089" w:type="pct"/>
            <w:tcBorders>
              <w:top w:val="single" w:sz="4" w:space="0" w:color="auto"/>
              <w:left w:val="single" w:sz="4" w:space="0" w:color="auto"/>
              <w:bottom w:val="single" w:sz="4" w:space="0" w:color="auto"/>
              <w:right w:val="single" w:sz="4" w:space="0" w:color="auto"/>
            </w:tcBorders>
            <w:noWrap/>
            <w:vAlign w:val="center"/>
            <w:hideMark/>
          </w:tcPr>
          <w:p w14:paraId="36A39152" w14:textId="77777777" w:rsidR="00BD0764" w:rsidRPr="00BB522B" w:rsidRDefault="00BD0764" w:rsidP="001D71D9">
            <w:pPr>
              <w:spacing w:after="0" w:line="240" w:lineRule="auto"/>
              <w:jc w:val="center"/>
              <w:rPr>
                <w:rFonts w:asciiTheme="minorHAnsi" w:hAnsiTheme="minorHAnsi" w:cstheme="minorHAnsi"/>
                <w:lang w:eastAsia="en-US"/>
              </w:rPr>
            </w:pPr>
            <w:r w:rsidRPr="00BB522B">
              <w:rPr>
                <w:rFonts w:asciiTheme="minorHAnsi" w:hAnsiTheme="minorHAnsi" w:cstheme="minorHAnsi"/>
                <w:lang w:eastAsia="en-US"/>
              </w:rPr>
              <w:t>9</w:t>
            </w:r>
          </w:p>
        </w:tc>
      </w:tr>
      <w:tr w:rsidR="00BB522B" w:rsidRPr="00BB522B" w14:paraId="79A96539" w14:textId="77777777" w:rsidTr="001D71D9">
        <w:trPr>
          <w:trHeight w:val="283"/>
        </w:trPr>
        <w:tc>
          <w:tcPr>
            <w:tcW w:w="296" w:type="pct"/>
            <w:tcBorders>
              <w:top w:val="single" w:sz="4" w:space="0" w:color="auto"/>
              <w:left w:val="single" w:sz="4" w:space="0" w:color="auto"/>
              <w:bottom w:val="single" w:sz="4" w:space="0" w:color="auto"/>
              <w:right w:val="single" w:sz="4" w:space="0" w:color="auto"/>
            </w:tcBorders>
            <w:noWrap/>
            <w:hideMark/>
          </w:tcPr>
          <w:p w14:paraId="06291FB5" w14:textId="77777777" w:rsidR="00BD0764" w:rsidRPr="00BB522B" w:rsidRDefault="00BD0764" w:rsidP="00BD0764">
            <w:pPr>
              <w:spacing w:after="0" w:line="240" w:lineRule="auto"/>
              <w:jc w:val="center"/>
              <w:rPr>
                <w:rFonts w:asciiTheme="minorHAnsi" w:hAnsiTheme="minorHAnsi" w:cstheme="minorHAnsi"/>
                <w:lang w:eastAsia="en-US"/>
              </w:rPr>
            </w:pPr>
            <w:r w:rsidRPr="00BB522B">
              <w:rPr>
                <w:rFonts w:asciiTheme="minorHAnsi" w:hAnsiTheme="minorHAnsi" w:cstheme="minorHAnsi"/>
                <w:lang w:eastAsia="en-US"/>
              </w:rPr>
              <w:t>6</w:t>
            </w:r>
          </w:p>
        </w:tc>
        <w:tc>
          <w:tcPr>
            <w:tcW w:w="3615" w:type="pct"/>
            <w:tcBorders>
              <w:top w:val="single" w:sz="4" w:space="0" w:color="auto"/>
              <w:left w:val="single" w:sz="4" w:space="0" w:color="auto"/>
              <w:bottom w:val="single" w:sz="4" w:space="0" w:color="auto"/>
              <w:right w:val="single" w:sz="4" w:space="0" w:color="auto"/>
            </w:tcBorders>
            <w:vAlign w:val="bottom"/>
            <w:hideMark/>
          </w:tcPr>
          <w:p w14:paraId="72B21434" w14:textId="77777777" w:rsidR="00BD0764" w:rsidRPr="00BB522B" w:rsidRDefault="00BD0764" w:rsidP="00BD0764">
            <w:pPr>
              <w:spacing w:after="0" w:line="240" w:lineRule="auto"/>
              <w:rPr>
                <w:rFonts w:asciiTheme="minorHAnsi" w:hAnsiTheme="minorHAnsi" w:cstheme="minorHAnsi"/>
                <w:bCs/>
                <w:lang w:eastAsia="en-US"/>
              </w:rPr>
            </w:pPr>
            <w:r w:rsidRPr="00BB522B">
              <w:rPr>
                <w:rFonts w:asciiTheme="minorHAnsi" w:hAnsiTheme="minorHAnsi" w:cstheme="minorHAnsi"/>
                <w:bCs/>
                <w:lang w:eastAsia="en-US"/>
              </w:rPr>
              <w:t>Suprafața totală a apartamentelor debranșate</w:t>
            </w:r>
          </w:p>
        </w:tc>
        <w:tc>
          <w:tcPr>
            <w:tcW w:w="1089" w:type="pct"/>
            <w:tcBorders>
              <w:top w:val="single" w:sz="4" w:space="0" w:color="auto"/>
              <w:left w:val="single" w:sz="4" w:space="0" w:color="auto"/>
              <w:bottom w:val="single" w:sz="4" w:space="0" w:color="auto"/>
              <w:right w:val="single" w:sz="4" w:space="0" w:color="auto"/>
            </w:tcBorders>
            <w:noWrap/>
            <w:vAlign w:val="center"/>
            <w:hideMark/>
          </w:tcPr>
          <w:p w14:paraId="34BE0A99" w14:textId="77777777" w:rsidR="00BD0764" w:rsidRPr="00BB522B" w:rsidRDefault="00BD0764" w:rsidP="001D71D9">
            <w:pPr>
              <w:spacing w:after="0" w:line="240" w:lineRule="auto"/>
              <w:jc w:val="center"/>
              <w:rPr>
                <w:rFonts w:asciiTheme="minorHAnsi" w:hAnsiTheme="minorHAnsi" w:cstheme="minorHAnsi"/>
                <w:lang w:eastAsia="en-US"/>
              </w:rPr>
            </w:pPr>
            <w:r w:rsidRPr="00BB522B">
              <w:rPr>
                <w:rFonts w:asciiTheme="minorHAnsi" w:hAnsiTheme="minorHAnsi" w:cstheme="minorHAnsi"/>
                <w:lang w:eastAsia="en-US"/>
              </w:rPr>
              <w:t>500,13</w:t>
            </w:r>
          </w:p>
        </w:tc>
      </w:tr>
      <w:tr w:rsidR="00BB522B" w:rsidRPr="00BB522B" w14:paraId="09EE6ADD" w14:textId="77777777" w:rsidTr="001D71D9">
        <w:trPr>
          <w:trHeight w:val="283"/>
        </w:trPr>
        <w:tc>
          <w:tcPr>
            <w:tcW w:w="296" w:type="pct"/>
            <w:tcBorders>
              <w:top w:val="single" w:sz="4" w:space="0" w:color="auto"/>
              <w:left w:val="single" w:sz="4" w:space="0" w:color="auto"/>
              <w:bottom w:val="single" w:sz="4" w:space="0" w:color="auto"/>
              <w:right w:val="single" w:sz="4" w:space="0" w:color="auto"/>
            </w:tcBorders>
            <w:noWrap/>
            <w:hideMark/>
          </w:tcPr>
          <w:p w14:paraId="729D2D25" w14:textId="77777777" w:rsidR="00BD0764" w:rsidRPr="00BB522B" w:rsidRDefault="00BD0764" w:rsidP="00BD0764">
            <w:pPr>
              <w:spacing w:after="0" w:line="240" w:lineRule="auto"/>
              <w:jc w:val="center"/>
              <w:rPr>
                <w:rFonts w:asciiTheme="minorHAnsi" w:hAnsiTheme="minorHAnsi" w:cstheme="minorHAnsi"/>
                <w:lang w:eastAsia="en-US"/>
              </w:rPr>
            </w:pPr>
            <w:r w:rsidRPr="00BB522B">
              <w:rPr>
                <w:rFonts w:asciiTheme="minorHAnsi" w:hAnsiTheme="minorHAnsi" w:cstheme="minorHAnsi"/>
                <w:lang w:eastAsia="en-US"/>
              </w:rPr>
              <w:t>7</w:t>
            </w:r>
          </w:p>
        </w:tc>
        <w:tc>
          <w:tcPr>
            <w:tcW w:w="3615" w:type="pct"/>
            <w:tcBorders>
              <w:top w:val="single" w:sz="4" w:space="0" w:color="auto"/>
              <w:left w:val="single" w:sz="4" w:space="0" w:color="auto"/>
              <w:bottom w:val="single" w:sz="4" w:space="0" w:color="auto"/>
              <w:right w:val="single" w:sz="4" w:space="0" w:color="auto"/>
            </w:tcBorders>
            <w:vAlign w:val="bottom"/>
            <w:hideMark/>
          </w:tcPr>
          <w:p w14:paraId="12D9E4F2" w14:textId="77777777" w:rsidR="00BD0764" w:rsidRPr="00BB522B" w:rsidRDefault="00BD0764" w:rsidP="00BD0764">
            <w:pPr>
              <w:spacing w:after="0" w:line="240" w:lineRule="auto"/>
              <w:rPr>
                <w:rFonts w:asciiTheme="minorHAnsi" w:hAnsiTheme="minorHAnsi" w:cstheme="minorHAnsi"/>
                <w:lang w:eastAsia="en-US"/>
              </w:rPr>
            </w:pPr>
            <w:r w:rsidRPr="00BB522B">
              <w:rPr>
                <w:rFonts w:asciiTheme="minorHAnsi" w:hAnsiTheme="minorHAnsi" w:cstheme="minorHAnsi"/>
                <w:lang w:eastAsia="en-US"/>
              </w:rPr>
              <w:t>Cantitatea de energie termică consumată luna curentă, Gcal</w:t>
            </w:r>
          </w:p>
        </w:tc>
        <w:tc>
          <w:tcPr>
            <w:tcW w:w="1089" w:type="pct"/>
            <w:tcBorders>
              <w:top w:val="single" w:sz="4" w:space="0" w:color="auto"/>
              <w:left w:val="single" w:sz="4" w:space="0" w:color="auto"/>
              <w:bottom w:val="single" w:sz="4" w:space="0" w:color="auto"/>
              <w:right w:val="single" w:sz="4" w:space="0" w:color="auto"/>
            </w:tcBorders>
            <w:noWrap/>
            <w:vAlign w:val="center"/>
            <w:hideMark/>
          </w:tcPr>
          <w:p w14:paraId="4C30DF2C" w14:textId="77777777" w:rsidR="00BD0764" w:rsidRPr="00BB522B" w:rsidRDefault="00BD0764" w:rsidP="001D71D9">
            <w:pPr>
              <w:spacing w:after="0" w:line="240" w:lineRule="auto"/>
              <w:jc w:val="center"/>
              <w:rPr>
                <w:rFonts w:asciiTheme="minorHAnsi" w:hAnsiTheme="minorHAnsi" w:cstheme="minorHAnsi"/>
                <w:lang w:eastAsia="en-US"/>
              </w:rPr>
            </w:pPr>
            <w:r w:rsidRPr="00BB522B">
              <w:rPr>
                <w:rFonts w:asciiTheme="minorHAnsi" w:hAnsiTheme="minorHAnsi" w:cstheme="minorHAnsi"/>
                <w:lang w:eastAsia="en-US"/>
              </w:rPr>
              <w:t>32</w:t>
            </w:r>
          </w:p>
        </w:tc>
      </w:tr>
      <w:tr w:rsidR="00BB522B" w:rsidRPr="00BB522B" w14:paraId="0752AFE3" w14:textId="77777777" w:rsidTr="001D71D9">
        <w:trPr>
          <w:trHeight w:val="283"/>
        </w:trPr>
        <w:tc>
          <w:tcPr>
            <w:tcW w:w="296" w:type="pct"/>
            <w:tcBorders>
              <w:top w:val="single" w:sz="4" w:space="0" w:color="auto"/>
              <w:left w:val="single" w:sz="4" w:space="0" w:color="auto"/>
              <w:bottom w:val="single" w:sz="4" w:space="0" w:color="auto"/>
              <w:right w:val="single" w:sz="4" w:space="0" w:color="auto"/>
            </w:tcBorders>
            <w:noWrap/>
            <w:hideMark/>
          </w:tcPr>
          <w:p w14:paraId="1A864587" w14:textId="77777777" w:rsidR="00BD0764" w:rsidRPr="00BB522B" w:rsidRDefault="00BD0764" w:rsidP="001D71D9">
            <w:pPr>
              <w:spacing w:before="60" w:after="0" w:line="240" w:lineRule="auto"/>
              <w:jc w:val="center"/>
              <w:rPr>
                <w:rFonts w:asciiTheme="minorHAnsi" w:hAnsiTheme="minorHAnsi" w:cstheme="minorHAnsi"/>
                <w:lang w:eastAsia="en-US"/>
              </w:rPr>
            </w:pPr>
            <w:r w:rsidRPr="00BB522B">
              <w:rPr>
                <w:rFonts w:asciiTheme="minorHAnsi" w:hAnsiTheme="minorHAnsi" w:cstheme="minorHAnsi"/>
                <w:lang w:eastAsia="en-US"/>
              </w:rPr>
              <w:t>8</w:t>
            </w:r>
          </w:p>
        </w:tc>
        <w:tc>
          <w:tcPr>
            <w:tcW w:w="3615" w:type="pct"/>
            <w:tcBorders>
              <w:top w:val="single" w:sz="4" w:space="0" w:color="auto"/>
              <w:left w:val="single" w:sz="4" w:space="0" w:color="auto"/>
              <w:bottom w:val="single" w:sz="4" w:space="0" w:color="auto"/>
              <w:right w:val="single" w:sz="4" w:space="0" w:color="auto"/>
            </w:tcBorders>
            <w:noWrap/>
            <w:vAlign w:val="bottom"/>
            <w:hideMark/>
          </w:tcPr>
          <w:p w14:paraId="2C260A16" w14:textId="77777777" w:rsidR="00BD0764" w:rsidRPr="00BB522B" w:rsidRDefault="00BD0764" w:rsidP="001D71D9">
            <w:pPr>
              <w:spacing w:before="60" w:after="0" w:line="240" w:lineRule="auto"/>
              <w:rPr>
                <w:rFonts w:asciiTheme="minorHAnsi" w:hAnsiTheme="minorHAnsi" w:cstheme="minorHAnsi"/>
                <w:lang w:eastAsia="en-US"/>
              </w:rPr>
            </w:pPr>
            <w:r w:rsidRPr="00BB522B">
              <w:rPr>
                <w:rFonts w:asciiTheme="minorHAnsi" w:hAnsiTheme="minorHAnsi" w:cstheme="minorHAnsi"/>
                <w:lang w:eastAsia="en-US"/>
              </w:rPr>
              <w:t>Subsol încălzit</w:t>
            </w:r>
          </w:p>
        </w:tc>
        <w:tc>
          <w:tcPr>
            <w:tcW w:w="1089" w:type="pct"/>
            <w:tcBorders>
              <w:top w:val="single" w:sz="4" w:space="0" w:color="auto"/>
              <w:left w:val="single" w:sz="4" w:space="0" w:color="auto"/>
              <w:bottom w:val="single" w:sz="4" w:space="0" w:color="auto"/>
              <w:right w:val="single" w:sz="4" w:space="0" w:color="auto"/>
            </w:tcBorders>
            <w:noWrap/>
            <w:vAlign w:val="center"/>
            <w:hideMark/>
          </w:tcPr>
          <w:p w14:paraId="4A5DB0C1" w14:textId="77777777" w:rsidR="00BD0764" w:rsidRPr="00BB522B" w:rsidRDefault="005C0FB8" w:rsidP="001D71D9">
            <w:pPr>
              <w:spacing w:before="60" w:after="0" w:line="240" w:lineRule="auto"/>
              <w:jc w:val="center"/>
              <w:rPr>
                <w:rFonts w:asciiTheme="minorHAnsi" w:hAnsiTheme="minorHAnsi" w:cstheme="minorHAnsi"/>
                <w:lang w:eastAsia="en-US"/>
              </w:rPr>
            </w:pPr>
            <w:r w:rsidRPr="00BB522B">
              <w:rPr>
                <w:rFonts w:asciiTheme="minorHAnsi" w:hAnsiTheme="minorHAnsi" w:cstheme="minorHAnsi"/>
                <w:lang w:eastAsia="en-US"/>
              </w:rPr>
              <w:t>Da</w:t>
            </w:r>
          </w:p>
        </w:tc>
      </w:tr>
      <w:tr w:rsidR="00BB522B" w:rsidRPr="00BB522B" w14:paraId="61ABE203" w14:textId="77777777" w:rsidTr="001D71D9">
        <w:trPr>
          <w:trHeight w:val="283"/>
        </w:trPr>
        <w:tc>
          <w:tcPr>
            <w:tcW w:w="296" w:type="pct"/>
            <w:tcBorders>
              <w:top w:val="single" w:sz="4" w:space="0" w:color="auto"/>
              <w:left w:val="single" w:sz="4" w:space="0" w:color="auto"/>
              <w:bottom w:val="single" w:sz="4" w:space="0" w:color="auto"/>
              <w:right w:val="single" w:sz="4" w:space="0" w:color="auto"/>
            </w:tcBorders>
            <w:noWrap/>
            <w:hideMark/>
          </w:tcPr>
          <w:p w14:paraId="0A324DCB" w14:textId="77777777" w:rsidR="00BD0764" w:rsidRPr="00BB522B" w:rsidRDefault="00BD0764" w:rsidP="001D71D9">
            <w:pPr>
              <w:spacing w:before="60" w:after="0" w:line="240" w:lineRule="auto"/>
              <w:jc w:val="center"/>
              <w:rPr>
                <w:rFonts w:asciiTheme="minorHAnsi" w:hAnsiTheme="minorHAnsi" w:cstheme="minorHAnsi"/>
                <w:lang w:eastAsia="en-US"/>
              </w:rPr>
            </w:pPr>
            <w:r w:rsidRPr="00BB522B">
              <w:rPr>
                <w:rFonts w:asciiTheme="minorHAnsi" w:hAnsiTheme="minorHAnsi" w:cstheme="minorHAnsi"/>
                <w:lang w:eastAsia="en-US"/>
              </w:rPr>
              <w:t>9</w:t>
            </w:r>
          </w:p>
        </w:tc>
        <w:tc>
          <w:tcPr>
            <w:tcW w:w="3615" w:type="pct"/>
            <w:tcBorders>
              <w:top w:val="single" w:sz="4" w:space="0" w:color="auto"/>
              <w:left w:val="single" w:sz="4" w:space="0" w:color="auto"/>
              <w:bottom w:val="single" w:sz="4" w:space="0" w:color="auto"/>
              <w:right w:val="single" w:sz="4" w:space="0" w:color="auto"/>
            </w:tcBorders>
            <w:noWrap/>
            <w:vAlign w:val="bottom"/>
            <w:hideMark/>
          </w:tcPr>
          <w:p w14:paraId="46DF0C4F" w14:textId="77777777" w:rsidR="00BD0764" w:rsidRPr="00BB522B" w:rsidRDefault="00BD0764" w:rsidP="001D71D9">
            <w:pPr>
              <w:spacing w:before="60" w:after="0" w:line="240" w:lineRule="auto"/>
              <w:rPr>
                <w:rFonts w:asciiTheme="minorHAnsi" w:hAnsiTheme="minorHAnsi" w:cstheme="minorHAnsi"/>
                <w:lang w:eastAsia="en-US"/>
              </w:rPr>
            </w:pPr>
            <w:r w:rsidRPr="00BB522B">
              <w:rPr>
                <w:rFonts w:asciiTheme="minorHAnsi" w:hAnsiTheme="minorHAnsi" w:cstheme="minorHAnsi"/>
                <w:lang w:eastAsia="en-US"/>
              </w:rPr>
              <w:t>Casa scării neîncălzită</w:t>
            </w:r>
          </w:p>
        </w:tc>
        <w:tc>
          <w:tcPr>
            <w:tcW w:w="1089" w:type="pct"/>
            <w:tcBorders>
              <w:top w:val="single" w:sz="4" w:space="0" w:color="auto"/>
              <w:left w:val="single" w:sz="4" w:space="0" w:color="auto"/>
              <w:bottom w:val="single" w:sz="4" w:space="0" w:color="auto"/>
              <w:right w:val="single" w:sz="4" w:space="0" w:color="auto"/>
            </w:tcBorders>
            <w:noWrap/>
            <w:vAlign w:val="center"/>
            <w:hideMark/>
          </w:tcPr>
          <w:p w14:paraId="75E808F0" w14:textId="77777777" w:rsidR="00BD0764" w:rsidRPr="00BB522B" w:rsidRDefault="005C0FB8" w:rsidP="001D71D9">
            <w:pPr>
              <w:spacing w:before="60" w:after="0" w:line="240" w:lineRule="auto"/>
              <w:jc w:val="center"/>
              <w:rPr>
                <w:rFonts w:asciiTheme="minorHAnsi" w:hAnsiTheme="minorHAnsi" w:cstheme="minorHAnsi"/>
                <w:lang w:eastAsia="en-US"/>
              </w:rPr>
            </w:pPr>
            <w:r w:rsidRPr="00BB522B">
              <w:rPr>
                <w:rFonts w:asciiTheme="minorHAnsi" w:hAnsiTheme="minorHAnsi" w:cstheme="minorHAnsi"/>
                <w:lang w:eastAsia="en-US"/>
              </w:rPr>
              <w:t>Nu</w:t>
            </w:r>
          </w:p>
        </w:tc>
      </w:tr>
      <w:tr w:rsidR="00BB522B" w:rsidRPr="00BB522B" w14:paraId="719CFDA8" w14:textId="77777777" w:rsidTr="001D71D9">
        <w:trPr>
          <w:trHeight w:val="283"/>
        </w:trPr>
        <w:tc>
          <w:tcPr>
            <w:tcW w:w="296" w:type="pct"/>
            <w:tcBorders>
              <w:top w:val="single" w:sz="4" w:space="0" w:color="auto"/>
              <w:left w:val="single" w:sz="4" w:space="0" w:color="auto"/>
              <w:bottom w:val="single" w:sz="4" w:space="0" w:color="auto"/>
              <w:right w:val="single" w:sz="4" w:space="0" w:color="auto"/>
            </w:tcBorders>
            <w:noWrap/>
            <w:hideMark/>
          </w:tcPr>
          <w:p w14:paraId="1A0A6CA0" w14:textId="77777777" w:rsidR="00BD0764" w:rsidRPr="00BB522B" w:rsidRDefault="00BD0764" w:rsidP="001D71D9">
            <w:pPr>
              <w:spacing w:before="60" w:after="0" w:line="240" w:lineRule="auto"/>
              <w:jc w:val="center"/>
              <w:rPr>
                <w:rFonts w:asciiTheme="minorHAnsi" w:hAnsiTheme="minorHAnsi" w:cstheme="minorHAnsi"/>
                <w:lang w:eastAsia="en-US"/>
              </w:rPr>
            </w:pPr>
            <w:r w:rsidRPr="00BB522B">
              <w:rPr>
                <w:rFonts w:asciiTheme="minorHAnsi" w:hAnsiTheme="minorHAnsi" w:cstheme="minorHAnsi"/>
                <w:lang w:eastAsia="en-US"/>
              </w:rPr>
              <w:t>10</w:t>
            </w:r>
          </w:p>
        </w:tc>
        <w:tc>
          <w:tcPr>
            <w:tcW w:w="3615" w:type="pct"/>
            <w:tcBorders>
              <w:top w:val="single" w:sz="4" w:space="0" w:color="auto"/>
              <w:left w:val="single" w:sz="4" w:space="0" w:color="auto"/>
              <w:bottom w:val="single" w:sz="4" w:space="0" w:color="auto"/>
              <w:right w:val="single" w:sz="4" w:space="0" w:color="auto"/>
            </w:tcBorders>
            <w:noWrap/>
            <w:vAlign w:val="bottom"/>
            <w:hideMark/>
          </w:tcPr>
          <w:p w14:paraId="1CF6004E" w14:textId="77777777" w:rsidR="00BD0764" w:rsidRPr="00BB522B" w:rsidRDefault="00BD0764" w:rsidP="001D71D9">
            <w:pPr>
              <w:spacing w:before="60" w:after="0" w:line="240" w:lineRule="auto"/>
              <w:rPr>
                <w:rFonts w:asciiTheme="minorHAnsi" w:hAnsiTheme="minorHAnsi" w:cstheme="minorHAnsi"/>
                <w:lang w:eastAsia="en-US"/>
              </w:rPr>
            </w:pPr>
            <w:r w:rsidRPr="00BB522B">
              <w:rPr>
                <w:rFonts w:asciiTheme="minorHAnsi" w:hAnsiTheme="minorHAnsi" w:cstheme="minorHAnsi"/>
                <w:lang w:eastAsia="en-US"/>
              </w:rPr>
              <w:t>Etaj tehnic neîncălzit</w:t>
            </w:r>
          </w:p>
        </w:tc>
        <w:tc>
          <w:tcPr>
            <w:tcW w:w="1089" w:type="pct"/>
            <w:tcBorders>
              <w:top w:val="single" w:sz="4" w:space="0" w:color="auto"/>
              <w:left w:val="single" w:sz="4" w:space="0" w:color="auto"/>
              <w:bottom w:val="single" w:sz="4" w:space="0" w:color="auto"/>
              <w:right w:val="single" w:sz="4" w:space="0" w:color="auto"/>
            </w:tcBorders>
            <w:noWrap/>
            <w:vAlign w:val="center"/>
            <w:hideMark/>
          </w:tcPr>
          <w:p w14:paraId="2476836F" w14:textId="77777777" w:rsidR="00BD0764" w:rsidRPr="00BB522B" w:rsidRDefault="005C0FB8" w:rsidP="001D71D9">
            <w:pPr>
              <w:spacing w:before="60" w:after="0" w:line="240" w:lineRule="auto"/>
              <w:jc w:val="center"/>
              <w:rPr>
                <w:rFonts w:asciiTheme="minorHAnsi" w:hAnsiTheme="minorHAnsi" w:cstheme="minorHAnsi"/>
                <w:lang w:eastAsia="en-US"/>
              </w:rPr>
            </w:pPr>
            <w:r w:rsidRPr="00BB522B">
              <w:rPr>
                <w:rFonts w:asciiTheme="minorHAnsi" w:hAnsiTheme="minorHAnsi" w:cstheme="minorHAnsi"/>
                <w:lang w:eastAsia="en-US"/>
              </w:rPr>
              <w:t>Nu</w:t>
            </w:r>
          </w:p>
        </w:tc>
      </w:tr>
      <w:tr w:rsidR="00BB522B" w:rsidRPr="00BB522B" w14:paraId="7E7BD11F" w14:textId="77777777" w:rsidTr="001D71D9">
        <w:trPr>
          <w:trHeight w:val="283"/>
        </w:trPr>
        <w:tc>
          <w:tcPr>
            <w:tcW w:w="296" w:type="pct"/>
            <w:tcBorders>
              <w:top w:val="single" w:sz="4" w:space="0" w:color="auto"/>
              <w:left w:val="single" w:sz="4" w:space="0" w:color="auto"/>
              <w:bottom w:val="single" w:sz="8" w:space="0" w:color="auto"/>
              <w:right w:val="single" w:sz="4" w:space="0" w:color="auto"/>
            </w:tcBorders>
            <w:noWrap/>
            <w:hideMark/>
          </w:tcPr>
          <w:p w14:paraId="2EBC090C" w14:textId="77777777" w:rsidR="00BD0764" w:rsidRPr="00BB522B" w:rsidRDefault="00BD0764" w:rsidP="001D71D9">
            <w:pPr>
              <w:spacing w:before="60" w:after="0" w:line="240" w:lineRule="auto"/>
              <w:jc w:val="center"/>
              <w:rPr>
                <w:rFonts w:asciiTheme="minorHAnsi" w:hAnsiTheme="minorHAnsi" w:cstheme="minorHAnsi"/>
                <w:lang w:eastAsia="en-US"/>
              </w:rPr>
            </w:pPr>
            <w:r w:rsidRPr="00BB522B">
              <w:rPr>
                <w:rFonts w:asciiTheme="minorHAnsi" w:hAnsiTheme="minorHAnsi" w:cstheme="minorHAnsi"/>
                <w:lang w:eastAsia="en-US"/>
              </w:rPr>
              <w:t>11</w:t>
            </w:r>
          </w:p>
        </w:tc>
        <w:tc>
          <w:tcPr>
            <w:tcW w:w="3615" w:type="pct"/>
            <w:tcBorders>
              <w:top w:val="single" w:sz="4" w:space="0" w:color="auto"/>
              <w:left w:val="single" w:sz="4" w:space="0" w:color="auto"/>
              <w:bottom w:val="single" w:sz="8" w:space="0" w:color="auto"/>
              <w:right w:val="single" w:sz="4" w:space="0" w:color="auto"/>
            </w:tcBorders>
            <w:noWrap/>
            <w:vAlign w:val="bottom"/>
            <w:hideMark/>
          </w:tcPr>
          <w:p w14:paraId="7EB3E44D" w14:textId="77777777" w:rsidR="00BD0764" w:rsidRPr="00BB522B" w:rsidRDefault="00BD0764" w:rsidP="001D71D9">
            <w:pPr>
              <w:spacing w:before="60" w:after="0" w:line="240" w:lineRule="auto"/>
              <w:rPr>
                <w:rFonts w:asciiTheme="minorHAnsi" w:hAnsiTheme="minorHAnsi" w:cstheme="minorHAnsi"/>
                <w:lang w:eastAsia="en-US"/>
              </w:rPr>
            </w:pPr>
            <w:r w:rsidRPr="00BB522B">
              <w:rPr>
                <w:rFonts w:asciiTheme="minorHAnsi" w:hAnsiTheme="minorHAnsi" w:cstheme="minorHAnsi"/>
                <w:lang w:eastAsia="en-US"/>
              </w:rPr>
              <w:t>Suprafaţa unui oarecare apartament, m2</w:t>
            </w:r>
          </w:p>
        </w:tc>
        <w:tc>
          <w:tcPr>
            <w:tcW w:w="1089" w:type="pct"/>
            <w:tcBorders>
              <w:top w:val="single" w:sz="4" w:space="0" w:color="auto"/>
              <w:left w:val="single" w:sz="4" w:space="0" w:color="auto"/>
              <w:bottom w:val="single" w:sz="8" w:space="0" w:color="auto"/>
              <w:right w:val="single" w:sz="4" w:space="0" w:color="auto"/>
            </w:tcBorders>
            <w:noWrap/>
            <w:vAlign w:val="center"/>
            <w:hideMark/>
          </w:tcPr>
          <w:p w14:paraId="564A6119" w14:textId="77777777" w:rsidR="00BD0764" w:rsidRPr="00BB522B" w:rsidRDefault="00BD0764" w:rsidP="001D71D9">
            <w:pPr>
              <w:spacing w:before="60" w:after="0" w:line="240" w:lineRule="auto"/>
              <w:jc w:val="center"/>
              <w:rPr>
                <w:rFonts w:asciiTheme="minorHAnsi" w:hAnsiTheme="minorHAnsi" w:cstheme="minorHAnsi"/>
                <w:lang w:eastAsia="en-US"/>
              </w:rPr>
            </w:pPr>
            <w:r w:rsidRPr="00BB522B">
              <w:rPr>
                <w:rFonts w:asciiTheme="minorHAnsi" w:hAnsiTheme="minorHAnsi" w:cstheme="minorHAnsi"/>
                <w:lang w:eastAsia="en-US"/>
              </w:rPr>
              <w:t>55,6</w:t>
            </w:r>
          </w:p>
        </w:tc>
      </w:tr>
    </w:tbl>
    <w:p w14:paraId="6F1298AE" w14:textId="77777777" w:rsidR="00BD0764" w:rsidRPr="00BB522B" w:rsidRDefault="00BD0764" w:rsidP="00BD0764">
      <w:pPr>
        <w:contextualSpacing/>
        <w:jc w:val="both"/>
        <w:rPr>
          <w:rFonts w:asciiTheme="minorHAnsi" w:eastAsia="Calibri" w:hAnsiTheme="minorHAnsi" w:cstheme="minorHAnsi"/>
          <w:lang w:eastAsia="en-US"/>
        </w:rPr>
      </w:pPr>
    </w:p>
    <w:bookmarkEnd w:id="137"/>
    <w:p w14:paraId="4B069EDB" w14:textId="77777777" w:rsidR="00457A56" w:rsidRPr="00BB522B" w:rsidRDefault="00457A56" w:rsidP="00457A56">
      <w:pPr>
        <w:numPr>
          <w:ilvl w:val="0"/>
          <w:numId w:val="3"/>
        </w:numPr>
        <w:spacing w:after="0"/>
        <w:ind w:left="284" w:hanging="284"/>
        <w:contextualSpacing/>
        <w:jc w:val="both"/>
        <w:rPr>
          <w:rFonts w:asciiTheme="minorHAnsi" w:eastAsia="Calibri" w:hAnsiTheme="minorHAnsi" w:cstheme="minorHAnsi"/>
          <w:i/>
          <w:iCs/>
          <w:sz w:val="24"/>
          <w:szCs w:val="24"/>
          <w:lang w:eastAsia="en-US"/>
        </w:rPr>
      </w:pPr>
      <w:r w:rsidRPr="00BB522B">
        <w:rPr>
          <w:rFonts w:asciiTheme="minorHAnsi" w:eastAsia="Calibri" w:hAnsiTheme="minorHAnsi" w:cstheme="minorHAnsi"/>
          <w:i/>
          <w:iCs/>
          <w:sz w:val="24"/>
          <w:szCs w:val="24"/>
          <w:lang w:eastAsia="en-US"/>
        </w:rPr>
        <w:t>Calculul cotei de energie ce revine LUC încălzit din totalul de energie consumată</w:t>
      </w:r>
    </w:p>
    <w:p w14:paraId="58091119" w14:textId="77777777" w:rsidR="00457A56" w:rsidRPr="00BB522B" w:rsidRDefault="002814F2" w:rsidP="00457A56">
      <w:pPr>
        <w:spacing w:before="120" w:after="0"/>
        <w:ind w:left="425"/>
        <w:jc w:val="both"/>
        <w:rPr>
          <w:rFonts w:asciiTheme="minorHAnsi" w:eastAsia="Calibri" w:hAnsiTheme="minorHAnsi" w:cstheme="minorHAnsi"/>
          <w:iCs/>
          <w:sz w:val="24"/>
          <w:szCs w:val="24"/>
          <w:lang w:eastAsia="en-US"/>
        </w:rPr>
      </w:pPr>
      <m:oMath>
        <m:sSub>
          <m:sSubPr>
            <m:ctrlPr>
              <w:rPr>
                <w:rFonts w:ascii="Cambria Math" w:eastAsia="Calibri" w:hAnsi="Cambria Math" w:cstheme="minorHAnsi"/>
                <w:iCs/>
                <w:sz w:val="24"/>
                <w:szCs w:val="24"/>
                <w:lang w:eastAsia="en-US"/>
              </w:rPr>
            </m:ctrlPr>
          </m:sSubPr>
          <m:e>
            <m:r>
              <m:rPr>
                <m:sty m:val="p"/>
              </m:rPr>
              <w:rPr>
                <w:rFonts w:ascii="Cambria Math" w:eastAsia="Calibri" w:hAnsi="Cambria Math" w:cstheme="minorHAnsi"/>
                <w:sz w:val="24"/>
                <w:szCs w:val="24"/>
                <w:lang w:eastAsia="en-US"/>
              </w:rPr>
              <m:t>k</m:t>
            </m:r>
          </m:e>
          <m:sub>
            <m:r>
              <m:rPr>
                <m:sty m:val="p"/>
              </m:rPr>
              <w:rPr>
                <w:rFonts w:ascii="Cambria Math" w:eastAsia="Calibri" w:hAnsi="Cambria Math" w:cstheme="minorHAnsi"/>
                <w:sz w:val="24"/>
                <w:szCs w:val="24"/>
                <w:lang w:eastAsia="en-US"/>
              </w:rPr>
              <m:t>LUC</m:t>
            </m:r>
          </m:sub>
        </m:sSub>
        <m:r>
          <m:rPr>
            <m:sty m:val="p"/>
          </m:rPr>
          <w:rPr>
            <w:rFonts w:ascii="Cambria Math" w:eastAsia="Calibri" w:hAnsi="Cambria Math" w:cstheme="minorHAnsi"/>
            <w:sz w:val="24"/>
            <w:szCs w:val="24"/>
            <w:lang w:eastAsia="en-US"/>
          </w:rPr>
          <m:t>=</m:t>
        </m:r>
        <m:sSub>
          <m:sSubPr>
            <m:ctrlPr>
              <w:rPr>
                <w:rFonts w:ascii="Cambria Math" w:eastAsia="Calibri" w:hAnsi="Cambria Math" w:cstheme="minorHAnsi"/>
                <w:iCs/>
                <w:sz w:val="24"/>
                <w:szCs w:val="24"/>
                <w:lang w:eastAsia="en-US"/>
              </w:rPr>
            </m:ctrlPr>
          </m:sSubPr>
          <m:e>
            <m:r>
              <m:rPr>
                <m:sty m:val="p"/>
              </m:rPr>
              <w:rPr>
                <w:rFonts w:ascii="Cambria Math" w:eastAsia="Calibri" w:hAnsi="Cambria Math" w:cstheme="minorHAnsi"/>
                <w:sz w:val="24"/>
                <w:szCs w:val="24"/>
                <w:lang w:eastAsia="en-US"/>
              </w:rPr>
              <m:t>k</m:t>
            </m:r>
          </m:e>
          <m:sub>
            <m:r>
              <m:rPr>
                <m:sty m:val="p"/>
              </m:rPr>
              <w:rPr>
                <w:rFonts w:ascii="Cambria Math" w:eastAsia="Calibri" w:hAnsi="Cambria Math" w:cstheme="minorHAnsi"/>
                <w:sz w:val="24"/>
                <w:szCs w:val="24"/>
                <w:lang w:eastAsia="en-US"/>
              </w:rPr>
              <m:t>sub.înc.</m:t>
            </m:r>
          </m:sub>
        </m:sSub>
        <m:r>
          <m:rPr>
            <m:sty m:val="p"/>
          </m:rPr>
          <w:rPr>
            <w:rFonts w:ascii="Cambria Math" w:eastAsia="Calibri" w:hAnsi="Cambria Math" w:cstheme="minorHAnsi"/>
            <w:sz w:val="24"/>
            <w:szCs w:val="24"/>
            <w:lang w:eastAsia="en-US"/>
          </w:rPr>
          <m:t>+</m:t>
        </m:r>
        <m:sSub>
          <m:sSubPr>
            <m:ctrlPr>
              <w:rPr>
                <w:rFonts w:ascii="Cambria Math" w:eastAsia="Calibri" w:hAnsi="Cambria Math" w:cstheme="minorHAnsi"/>
                <w:iCs/>
                <w:sz w:val="24"/>
                <w:szCs w:val="24"/>
                <w:lang w:eastAsia="en-US"/>
              </w:rPr>
            </m:ctrlPr>
          </m:sSubPr>
          <m:e>
            <m:r>
              <m:rPr>
                <m:sty m:val="p"/>
              </m:rPr>
              <w:rPr>
                <w:rFonts w:ascii="Cambria Math" w:eastAsia="Calibri" w:hAnsi="Cambria Math" w:cstheme="minorHAnsi"/>
                <w:sz w:val="24"/>
                <w:szCs w:val="24"/>
                <w:lang w:eastAsia="en-US"/>
              </w:rPr>
              <m:t>k</m:t>
            </m:r>
          </m:e>
          <m:sub>
            <m:r>
              <m:rPr>
                <m:sty m:val="p"/>
              </m:rPr>
              <w:rPr>
                <w:rFonts w:ascii="Cambria Math" w:eastAsia="Calibri" w:hAnsi="Cambria Math" w:cstheme="minorHAnsi"/>
                <w:sz w:val="24"/>
                <w:szCs w:val="24"/>
                <w:lang w:eastAsia="en-US"/>
              </w:rPr>
              <m:t>et.înc.</m:t>
            </m:r>
          </m:sub>
        </m:sSub>
        <m:r>
          <m:rPr>
            <m:sty m:val="p"/>
          </m:rPr>
          <w:rPr>
            <w:rFonts w:ascii="Cambria Math" w:eastAsia="Calibri" w:hAnsi="Cambria Math" w:cstheme="minorHAnsi"/>
            <w:sz w:val="24"/>
            <w:szCs w:val="24"/>
            <w:lang w:eastAsia="en-US"/>
          </w:rPr>
          <m:t>+</m:t>
        </m:r>
        <m:sSub>
          <m:sSubPr>
            <m:ctrlPr>
              <w:rPr>
                <w:rFonts w:ascii="Cambria Math" w:eastAsia="Calibri" w:hAnsi="Cambria Math" w:cstheme="minorHAnsi"/>
                <w:iCs/>
                <w:sz w:val="24"/>
                <w:szCs w:val="24"/>
                <w:lang w:eastAsia="en-US"/>
              </w:rPr>
            </m:ctrlPr>
          </m:sSubPr>
          <m:e>
            <m:r>
              <m:rPr>
                <m:sty m:val="p"/>
              </m:rPr>
              <w:rPr>
                <w:rFonts w:ascii="Cambria Math" w:eastAsia="Calibri" w:hAnsi="Cambria Math" w:cstheme="minorHAnsi"/>
                <w:sz w:val="24"/>
                <w:szCs w:val="24"/>
                <w:lang w:eastAsia="en-US"/>
              </w:rPr>
              <m:t>k</m:t>
            </m:r>
          </m:e>
          <m:sub>
            <m:r>
              <m:rPr>
                <m:sty m:val="p"/>
              </m:rPr>
              <w:rPr>
                <w:rFonts w:ascii="Cambria Math" w:eastAsia="Calibri" w:hAnsi="Cambria Math" w:cstheme="minorHAnsi"/>
                <w:sz w:val="24"/>
                <w:szCs w:val="24"/>
                <w:lang w:eastAsia="en-US"/>
              </w:rPr>
              <m:t>cs.înc.</m:t>
            </m:r>
          </m:sub>
        </m:sSub>
        <m:r>
          <w:rPr>
            <w:rFonts w:ascii="Cambria Math" w:eastAsia="Calibri" w:hAnsi="Cambria Math" w:cstheme="minorHAnsi"/>
            <w:sz w:val="24"/>
            <w:szCs w:val="24"/>
            <w:lang w:eastAsia="en-US"/>
          </w:rPr>
          <m:t>=9,36+0+0=9,36%</m:t>
        </m:r>
      </m:oMath>
      <w:r w:rsidR="00457A56" w:rsidRPr="00BB522B">
        <w:rPr>
          <w:rFonts w:asciiTheme="minorHAnsi" w:eastAsia="Calibri" w:hAnsiTheme="minorHAnsi" w:cstheme="minorHAnsi"/>
          <w:sz w:val="24"/>
          <w:szCs w:val="24"/>
          <w:lang w:eastAsia="en-US"/>
        </w:rPr>
        <w:t>.</w:t>
      </w:r>
    </w:p>
    <w:p w14:paraId="6EE1C83E" w14:textId="77777777" w:rsidR="00457A56" w:rsidRPr="00BB522B" w:rsidRDefault="00457A56" w:rsidP="00457A56">
      <w:pPr>
        <w:numPr>
          <w:ilvl w:val="0"/>
          <w:numId w:val="3"/>
        </w:numPr>
        <w:spacing w:before="120" w:after="0"/>
        <w:ind w:left="284" w:hanging="284"/>
        <w:jc w:val="both"/>
        <w:rPr>
          <w:rFonts w:asciiTheme="minorHAnsi" w:eastAsia="Calibri" w:hAnsiTheme="minorHAnsi" w:cstheme="minorHAnsi"/>
          <w:i/>
          <w:iCs/>
          <w:sz w:val="24"/>
          <w:szCs w:val="24"/>
          <w:lang w:eastAsia="en-US"/>
        </w:rPr>
      </w:pPr>
      <w:r w:rsidRPr="00BB522B">
        <w:rPr>
          <w:rFonts w:asciiTheme="minorHAnsi" w:eastAsia="Calibri" w:hAnsiTheme="minorHAnsi" w:cstheme="minorHAnsi"/>
          <w:i/>
          <w:iCs/>
          <w:sz w:val="24"/>
          <w:szCs w:val="24"/>
          <w:lang w:eastAsia="en-US"/>
        </w:rPr>
        <w:t>Calculul ipotetic de energie consumată pentru 100% de apartamente conectate</w:t>
      </w:r>
    </w:p>
    <w:p w14:paraId="66CBDC65" w14:textId="77777777" w:rsidR="00457A56" w:rsidRPr="00BB522B" w:rsidRDefault="00457A56" w:rsidP="00457A56">
      <w:pPr>
        <w:pStyle w:val="a5"/>
        <w:numPr>
          <w:ilvl w:val="0"/>
          <w:numId w:val="12"/>
        </w:numPr>
        <w:spacing w:before="120" w:after="0"/>
        <w:jc w:val="both"/>
        <w:rPr>
          <w:rFonts w:asciiTheme="minorHAnsi" w:eastAsia="Calibri" w:hAnsiTheme="minorHAnsi" w:cstheme="minorHAnsi"/>
          <w:iCs/>
          <w:sz w:val="24"/>
          <w:szCs w:val="24"/>
          <w:lang w:eastAsia="en-US"/>
        </w:rPr>
      </w:pPr>
      <w:r w:rsidRPr="00BB522B">
        <w:rPr>
          <w:rFonts w:asciiTheme="minorHAnsi" w:eastAsia="Calibri" w:hAnsiTheme="minorHAnsi" w:cstheme="minorHAnsi"/>
          <w:sz w:val="23"/>
          <w:szCs w:val="23"/>
          <w:lang w:eastAsia="en-US"/>
        </w:rPr>
        <w:t>Raportul dintre suprafața apartamentelor debranșate și suprafața totală a apartamentelor:</w:t>
      </w:r>
    </w:p>
    <w:p w14:paraId="35D301DB" w14:textId="77777777" w:rsidR="00457A56" w:rsidRPr="00BB522B" w:rsidRDefault="002814F2" w:rsidP="00457A56">
      <w:pPr>
        <w:spacing w:before="120" w:after="0"/>
        <w:ind w:left="1080"/>
        <w:jc w:val="both"/>
        <w:rPr>
          <w:rFonts w:asciiTheme="minorHAnsi" w:eastAsia="Calibri" w:hAnsiTheme="minorHAnsi" w:cstheme="minorHAnsi"/>
          <w:b/>
          <w:lang w:eastAsia="en-US"/>
        </w:rPr>
      </w:pPr>
      <m:oMath>
        <m:sSub>
          <m:sSubPr>
            <m:ctrlPr>
              <w:rPr>
                <w:rFonts w:ascii="Cambria Math" w:eastAsia="Calibri" w:hAnsi="Cambria Math" w:cstheme="minorHAnsi"/>
                <w:lang w:eastAsia="en-US"/>
              </w:rPr>
            </m:ctrlPr>
          </m:sSubPr>
          <m:e>
            <m:r>
              <m:rPr>
                <m:sty m:val="p"/>
              </m:rPr>
              <w:rPr>
                <w:rFonts w:ascii="Cambria Math" w:eastAsia="Calibri" w:hAnsi="Cambria Math" w:cstheme="minorHAnsi"/>
                <w:lang w:eastAsia="en-US"/>
              </w:rPr>
              <m:t>k</m:t>
            </m:r>
          </m:e>
          <m:sub>
            <m:r>
              <m:rPr>
                <m:sty m:val="p"/>
              </m:rPr>
              <w:rPr>
                <w:rFonts w:ascii="Cambria Math" w:eastAsia="Calibri" w:hAnsi="Cambria Math" w:cstheme="minorHAnsi"/>
                <w:vertAlign w:val="subscript"/>
                <w:lang w:eastAsia="en-US"/>
              </w:rPr>
              <m:t>deb</m:t>
            </m:r>
          </m:sub>
        </m:sSub>
        <m:r>
          <m:rPr>
            <m:sty m:val="p"/>
          </m:rPr>
          <w:rPr>
            <w:rFonts w:ascii="Cambria Math" w:eastAsia="Calibri" w:hAnsi="Cambria Math" w:cstheme="minorHAnsi"/>
            <w:lang w:eastAsia="en-US"/>
          </w:rPr>
          <m:t>=</m:t>
        </m:r>
        <m:d>
          <m:dPr>
            <m:ctrlPr>
              <w:rPr>
                <w:rFonts w:ascii="Cambria Math" w:eastAsia="Calibri" w:hAnsi="Cambria Math" w:cstheme="minorHAnsi"/>
                <w:lang w:eastAsia="en-US"/>
              </w:rPr>
            </m:ctrlPr>
          </m:dPr>
          <m:e>
            <m:r>
              <m:rPr>
                <m:sty m:val="p"/>
              </m:rPr>
              <w:rPr>
                <w:rFonts w:ascii="Cambria Math" w:eastAsia="Calibri" w:hAnsi="Cambria Math" w:cstheme="minorHAnsi"/>
                <w:lang w:eastAsia="en-US"/>
              </w:rPr>
              <m:t>1809,36-1309,23</m:t>
            </m:r>
          </m:e>
        </m:d>
        <m:r>
          <m:rPr>
            <m:sty m:val="p"/>
          </m:rPr>
          <w:rPr>
            <w:rFonts w:ascii="Cambria Math" w:eastAsia="Calibri" w:hAnsi="Cambria Math" w:cstheme="minorHAnsi"/>
            <w:lang w:eastAsia="en-US"/>
          </w:rPr>
          <m:t>/1809,36=</m:t>
        </m:r>
        <m:r>
          <m:rPr>
            <m:sty m:val="b"/>
          </m:rPr>
          <w:rPr>
            <w:rFonts w:ascii="Cambria Math" w:eastAsia="Calibri" w:hAnsi="Cambria Math" w:cstheme="minorHAnsi"/>
            <w:lang w:eastAsia="en-US"/>
          </w:rPr>
          <m:t>0,2764</m:t>
        </m:r>
      </m:oMath>
      <w:r w:rsidR="00457A56" w:rsidRPr="00BB522B">
        <w:rPr>
          <w:rFonts w:asciiTheme="minorHAnsi" w:hAnsiTheme="minorHAnsi" w:cstheme="minorHAnsi"/>
          <w:b/>
          <w:lang w:eastAsia="en-US"/>
        </w:rPr>
        <w:t>;</w:t>
      </w:r>
    </w:p>
    <w:p w14:paraId="7AFB0F5D" w14:textId="77777777" w:rsidR="00457A56" w:rsidRPr="00BB522B" w:rsidRDefault="00457A56" w:rsidP="00457A56">
      <w:pPr>
        <w:pStyle w:val="a5"/>
        <w:numPr>
          <w:ilvl w:val="0"/>
          <w:numId w:val="12"/>
        </w:numPr>
        <w:spacing w:before="120" w:after="0"/>
        <w:jc w:val="both"/>
        <w:rPr>
          <w:rFonts w:asciiTheme="minorHAnsi" w:eastAsia="Calibri" w:hAnsiTheme="minorHAnsi" w:cstheme="minorHAnsi"/>
          <w:iCs/>
          <w:sz w:val="24"/>
          <w:szCs w:val="24"/>
          <w:lang w:eastAsia="en-US"/>
        </w:rPr>
      </w:pPr>
      <w:r w:rsidRPr="00BB522B">
        <w:rPr>
          <w:rFonts w:asciiTheme="minorHAnsi" w:eastAsia="Calibri" w:hAnsiTheme="minorHAnsi" w:cstheme="minorHAnsi"/>
          <w:iCs/>
          <w:sz w:val="24"/>
          <w:szCs w:val="24"/>
          <w:lang w:eastAsia="en-US"/>
        </w:rPr>
        <w:t>Consumul ipotetic de energie pentru 100% apartamente conectate la SACET:</w:t>
      </w:r>
    </w:p>
    <w:p w14:paraId="0C8956B4" w14:textId="77777777" w:rsidR="00457A56" w:rsidRPr="00BB522B" w:rsidRDefault="002814F2" w:rsidP="00457A56">
      <w:pPr>
        <w:tabs>
          <w:tab w:val="left" w:pos="1134"/>
        </w:tabs>
        <w:spacing w:before="120" w:after="0"/>
        <w:ind w:left="1134"/>
        <w:rPr>
          <w:rFonts w:asciiTheme="minorHAnsi" w:eastAsia="Calibri" w:hAnsiTheme="minorHAnsi" w:cstheme="minorHAnsi"/>
          <w:iCs/>
          <w:sz w:val="24"/>
          <w:szCs w:val="24"/>
          <w:lang w:eastAsia="en-US"/>
        </w:rPr>
      </w:pPr>
      <m:oMath>
        <m:sSub>
          <m:sSubPr>
            <m:ctrlPr>
              <w:rPr>
                <w:rFonts w:ascii="Cambria Math" w:hAnsi="Cambria Math" w:cstheme="minorHAnsi"/>
              </w:rPr>
            </m:ctrlPr>
          </m:sSubPr>
          <m:e>
            <m:r>
              <m:rPr>
                <m:sty m:val="p"/>
              </m:rPr>
              <w:rPr>
                <w:rFonts w:ascii="Cambria Math" w:hAnsi="Cambria Math" w:cstheme="minorHAnsi"/>
              </w:rPr>
              <m:t>Q</m:t>
            </m:r>
          </m:e>
          <m:sub>
            <m:r>
              <m:rPr>
                <m:sty m:val="p"/>
              </m:rPr>
              <w:rPr>
                <w:rFonts w:ascii="Cambria Math" w:hAnsi="Cambria Math" w:cstheme="minorHAnsi"/>
              </w:rPr>
              <m:t>100%</m:t>
            </m:r>
          </m:sub>
        </m:sSub>
        <m:r>
          <w:rPr>
            <w:rFonts w:ascii="Cambria Math" w:hAnsi="Cambria Math" w:cstheme="minorHAnsi"/>
            <w:sz w:val="24"/>
            <w:szCs w:val="24"/>
          </w:rPr>
          <m:t>=</m:t>
        </m:r>
        <m:f>
          <m:fPr>
            <m:ctrlPr>
              <w:rPr>
                <w:rFonts w:ascii="Cambria Math" w:hAnsi="Cambria Math" w:cstheme="minorHAnsi"/>
                <w:i/>
                <w:iCs/>
                <w:sz w:val="24"/>
                <w:szCs w:val="24"/>
              </w:rPr>
            </m:ctrlPr>
          </m:fPr>
          <m:num>
            <m:r>
              <w:rPr>
                <w:rFonts w:ascii="Cambria Math" w:hAnsi="Cambria Math" w:cstheme="minorHAnsi"/>
                <w:sz w:val="24"/>
                <w:szCs w:val="24"/>
              </w:rPr>
              <m:t>100</m:t>
            </m:r>
          </m:num>
          <m:den>
            <m:r>
              <w:rPr>
                <w:rFonts w:ascii="Cambria Math" w:hAnsi="Cambria Math" w:cstheme="minorHAnsi"/>
                <w:sz w:val="24"/>
                <w:szCs w:val="24"/>
              </w:rPr>
              <m:t>9,36+</m:t>
            </m:r>
            <m:d>
              <m:dPr>
                <m:ctrlPr>
                  <w:rPr>
                    <w:rFonts w:ascii="Cambria Math" w:hAnsi="Cambria Math" w:cstheme="minorHAnsi"/>
                    <w:i/>
                    <w:iCs/>
                    <w:sz w:val="24"/>
                    <w:szCs w:val="24"/>
                  </w:rPr>
                </m:ctrlPr>
              </m:dPr>
              <m:e>
                <m:r>
                  <w:rPr>
                    <w:rFonts w:ascii="Cambria Math" w:hAnsi="Cambria Math" w:cstheme="minorHAnsi"/>
                    <w:sz w:val="24"/>
                    <w:szCs w:val="24"/>
                  </w:rPr>
                  <m:t>100-9,36</m:t>
                </m:r>
              </m:e>
            </m:d>
            <m:r>
              <m:rPr>
                <m:sty m:val="p"/>
              </m:rPr>
              <w:rPr>
                <w:rFonts w:ascii="Cambria Math" w:eastAsia="Calibri" w:hAnsi="Cambria Math" w:cstheme="minorHAnsi"/>
                <w:lang w:eastAsia="en-US"/>
              </w:rPr>
              <m:t>∙</m:t>
            </m:r>
            <m:d>
              <m:dPr>
                <m:ctrlPr>
                  <w:rPr>
                    <w:rFonts w:ascii="Cambria Math" w:hAnsi="Cambria Math" w:cstheme="minorHAnsi"/>
                    <w:i/>
                    <w:iCs/>
                    <w:sz w:val="24"/>
                    <w:szCs w:val="24"/>
                  </w:rPr>
                </m:ctrlPr>
              </m:dPr>
              <m:e>
                <m:r>
                  <w:rPr>
                    <w:rFonts w:ascii="Cambria Math" w:hAnsi="Cambria Math" w:cstheme="minorHAnsi"/>
                    <w:sz w:val="24"/>
                    <w:szCs w:val="24"/>
                  </w:rPr>
                  <m:t>1-0,2764</m:t>
                </m:r>
              </m:e>
            </m:d>
          </m:den>
        </m:f>
        <m:r>
          <m:rPr>
            <m:sty m:val="p"/>
          </m:rPr>
          <w:rPr>
            <w:rFonts w:ascii="Cambria Math" w:eastAsia="Calibri" w:hAnsi="Cambria Math" w:cstheme="minorHAnsi"/>
            <w:lang w:eastAsia="en-US"/>
          </w:rPr>
          <m:t>∙</m:t>
        </m:r>
        <m:sSubSup>
          <m:sSubSupPr>
            <m:ctrlPr>
              <w:rPr>
                <w:rFonts w:ascii="Cambria Math" w:hAnsi="Cambria Math" w:cstheme="minorHAnsi"/>
                <w:iCs/>
                <w:sz w:val="24"/>
                <w:szCs w:val="24"/>
              </w:rPr>
            </m:ctrlPr>
          </m:sSubSupPr>
          <m:e>
            <m:r>
              <m:rPr>
                <m:sty m:val="p"/>
              </m:rPr>
              <w:rPr>
                <w:rFonts w:ascii="Cambria Math" w:hAnsi="Cambria Math" w:cstheme="minorHAnsi"/>
                <w:sz w:val="24"/>
                <w:szCs w:val="24"/>
              </w:rPr>
              <m:t>Q</m:t>
            </m:r>
          </m:e>
          <m:sub>
            <m:r>
              <m:rPr>
                <m:sty m:val="p"/>
              </m:rPr>
              <w:rPr>
                <w:rFonts w:ascii="Cambria Math" w:hAnsi="Cambria Math" w:cstheme="minorHAnsi"/>
                <w:sz w:val="24"/>
                <w:szCs w:val="24"/>
              </w:rPr>
              <m:t>real</m:t>
            </m:r>
          </m:sub>
          <m:sup>
            <m:r>
              <m:rPr>
                <m:sty m:val="p"/>
              </m:rPr>
              <w:rPr>
                <w:rFonts w:ascii="Cambria Math" w:hAnsi="Cambria Math" w:cstheme="minorHAnsi"/>
                <w:sz w:val="24"/>
                <w:szCs w:val="24"/>
              </w:rPr>
              <m:t>înc.</m:t>
            </m:r>
          </m:sup>
        </m:sSubSup>
        <m:r>
          <w:rPr>
            <w:rFonts w:ascii="Cambria Math" w:hAnsi="Cambria Math" w:cstheme="minorHAnsi"/>
            <w:sz w:val="24"/>
            <w:szCs w:val="24"/>
          </w:rPr>
          <m:t>=</m:t>
        </m:r>
        <m:r>
          <m:rPr>
            <m:sty m:val="b"/>
          </m:rPr>
          <w:rPr>
            <w:rFonts w:ascii="Cambria Math" w:eastAsia="Calibri" w:hAnsi="Cambria Math" w:cstheme="minorHAnsi"/>
            <w:sz w:val="24"/>
            <w:szCs w:val="24"/>
          </w:rPr>
          <m:t>42,70</m:t>
        </m:r>
      </m:oMath>
      <w:r w:rsidR="00457A56" w:rsidRPr="00BB522B">
        <w:rPr>
          <w:rFonts w:asciiTheme="minorHAnsi" w:eastAsia="Calibri" w:hAnsiTheme="minorHAnsi" w:cstheme="minorHAnsi"/>
          <w:iCs/>
          <w:sz w:val="24"/>
          <w:szCs w:val="24"/>
        </w:rPr>
        <w:t xml:space="preserve"> Gcal.</w:t>
      </w:r>
    </w:p>
    <w:p w14:paraId="0BCFEADF" w14:textId="77777777" w:rsidR="00457A56" w:rsidRPr="00BB522B" w:rsidRDefault="00457A56" w:rsidP="00457A56">
      <w:pPr>
        <w:numPr>
          <w:ilvl w:val="0"/>
          <w:numId w:val="3"/>
        </w:numPr>
        <w:spacing w:before="120" w:after="0"/>
        <w:ind w:left="284" w:hanging="284"/>
        <w:jc w:val="both"/>
        <w:rPr>
          <w:rFonts w:asciiTheme="minorHAnsi" w:eastAsia="Calibri" w:hAnsiTheme="minorHAnsi" w:cstheme="minorHAnsi"/>
          <w:i/>
          <w:iCs/>
          <w:sz w:val="24"/>
          <w:szCs w:val="24"/>
          <w:lang w:eastAsia="en-US"/>
        </w:rPr>
      </w:pPr>
      <w:r w:rsidRPr="00BB522B">
        <w:rPr>
          <w:rFonts w:asciiTheme="minorHAnsi" w:eastAsia="Calibri" w:hAnsiTheme="minorHAnsi" w:cstheme="minorHAnsi"/>
          <w:i/>
          <w:iCs/>
          <w:sz w:val="24"/>
          <w:szCs w:val="24"/>
          <w:lang w:eastAsia="en-US"/>
        </w:rPr>
        <w:t>Calculul cantităţii de energie ce revine coloanelor</w:t>
      </w:r>
    </w:p>
    <w:p w14:paraId="42721852" w14:textId="77777777" w:rsidR="00457A56" w:rsidRPr="00BB522B" w:rsidRDefault="00457A56" w:rsidP="00457A56">
      <w:pPr>
        <w:numPr>
          <w:ilvl w:val="0"/>
          <w:numId w:val="4"/>
        </w:numPr>
        <w:spacing w:before="120" w:after="0"/>
        <w:ind w:left="851" w:hanging="425"/>
        <w:jc w:val="both"/>
        <w:rPr>
          <w:rFonts w:asciiTheme="minorHAnsi" w:eastAsia="Calibri" w:hAnsiTheme="minorHAnsi" w:cstheme="minorHAnsi"/>
          <w:sz w:val="23"/>
          <w:szCs w:val="23"/>
          <w:lang w:eastAsia="en-US"/>
        </w:rPr>
      </w:pPr>
      <w:bookmarkStart w:id="138" w:name="_Hlk113811245"/>
      <w:bookmarkStart w:id="139" w:name="_Hlk113811370"/>
      <w:r w:rsidRPr="00BB522B">
        <w:rPr>
          <w:rFonts w:asciiTheme="minorHAnsi" w:eastAsia="Calibri" w:hAnsiTheme="minorHAnsi" w:cstheme="minorHAnsi"/>
          <w:sz w:val="23"/>
          <w:szCs w:val="23"/>
          <w:lang w:eastAsia="en-US"/>
        </w:rPr>
        <w:t>Calculul energiei consumate de LUC încălzite se determină după relaţia:</w:t>
      </w:r>
    </w:p>
    <w:p w14:paraId="2E1BDB2E" w14:textId="77777777" w:rsidR="00457A56" w:rsidRPr="00BB522B" w:rsidRDefault="002814F2" w:rsidP="00457A56">
      <w:pPr>
        <w:spacing w:before="120" w:after="0"/>
        <w:ind w:left="1080"/>
        <w:jc w:val="both"/>
        <w:rPr>
          <w:rFonts w:asciiTheme="minorHAnsi" w:eastAsia="Calibri" w:hAnsiTheme="minorHAnsi" w:cstheme="minorHAnsi"/>
          <w:b/>
          <w:lang w:eastAsia="en-US"/>
        </w:rPr>
      </w:pPr>
      <m:oMath>
        <m:sSubSup>
          <m:sSubSupPr>
            <m:ctrlPr>
              <w:rPr>
                <w:rFonts w:ascii="Cambria Math" w:eastAsia="Calibri" w:hAnsi="Cambria Math" w:cstheme="minorHAnsi"/>
                <w:lang w:eastAsia="en-US"/>
              </w:rPr>
            </m:ctrlPr>
          </m:sSubSupPr>
          <m:e>
            <m:r>
              <m:rPr>
                <m:sty m:val="p"/>
              </m:rPr>
              <w:rPr>
                <w:rFonts w:ascii="Cambria Math" w:eastAsia="Calibri" w:hAnsi="Cambria Math" w:cstheme="minorHAnsi"/>
                <w:lang w:eastAsia="en-US"/>
              </w:rPr>
              <m:t>Q</m:t>
            </m:r>
          </m:e>
          <m:sub>
            <m:r>
              <m:rPr>
                <m:sty m:val="p"/>
              </m:rPr>
              <w:rPr>
                <w:rFonts w:ascii="Cambria Math" w:eastAsia="Calibri" w:hAnsi="Cambria Math" w:cstheme="minorHAnsi"/>
                <w:lang w:eastAsia="en-US"/>
              </w:rPr>
              <m:t>LUC</m:t>
            </m:r>
          </m:sub>
          <m:sup>
            <m:r>
              <m:rPr>
                <m:sty m:val="p"/>
              </m:rPr>
              <w:rPr>
                <w:rFonts w:ascii="Cambria Math" w:eastAsia="Calibri" w:hAnsi="Cambria Math" w:cstheme="minorHAnsi"/>
                <w:lang w:eastAsia="en-US"/>
              </w:rPr>
              <m:t>înc.</m:t>
            </m:r>
          </m:sup>
        </m:sSubSup>
        <m:r>
          <m:rPr>
            <m:sty m:val="p"/>
          </m:rPr>
          <w:rPr>
            <w:rFonts w:ascii="Cambria Math" w:eastAsia="Calibri" w:hAnsi="Cambria Math" w:cstheme="minorHAnsi"/>
            <w:lang w:eastAsia="en-US"/>
          </w:rPr>
          <m:t>=</m:t>
        </m:r>
        <m:sSub>
          <m:sSubPr>
            <m:ctrlPr>
              <w:rPr>
                <w:rFonts w:ascii="Cambria Math" w:eastAsia="Calibri" w:hAnsi="Cambria Math" w:cstheme="minorHAnsi"/>
                <w:iCs/>
                <w:sz w:val="24"/>
                <w:szCs w:val="24"/>
                <w:lang w:eastAsia="en-US"/>
              </w:rPr>
            </m:ctrlPr>
          </m:sSubPr>
          <m:e>
            <m:r>
              <m:rPr>
                <m:sty m:val="p"/>
              </m:rPr>
              <w:rPr>
                <w:rFonts w:ascii="Cambria Math" w:eastAsia="Calibri" w:hAnsi="Cambria Math" w:cstheme="minorHAnsi"/>
                <w:sz w:val="24"/>
                <w:szCs w:val="24"/>
                <w:lang w:eastAsia="en-US"/>
              </w:rPr>
              <m:t>k</m:t>
            </m:r>
          </m:e>
          <m:sub>
            <m:r>
              <m:rPr>
                <m:sty m:val="p"/>
              </m:rPr>
              <w:rPr>
                <w:rFonts w:ascii="Cambria Math" w:eastAsia="Calibri" w:hAnsi="Cambria Math" w:cstheme="minorHAnsi"/>
                <w:sz w:val="24"/>
                <w:szCs w:val="24"/>
                <w:lang w:eastAsia="en-US"/>
              </w:rPr>
              <m:t>LUC</m:t>
            </m:r>
          </m:sub>
        </m:sSub>
        <m:r>
          <m:rPr>
            <m:sty m:val="p"/>
          </m:rPr>
          <w:rPr>
            <w:rFonts w:ascii="Cambria Math" w:eastAsia="Calibri" w:hAnsi="Cambria Math" w:cstheme="minorHAnsi"/>
            <w:lang w:eastAsia="en-US"/>
          </w:rPr>
          <m:t>∙</m:t>
        </m:r>
        <m:sSubSup>
          <m:sSubSupPr>
            <m:ctrlPr>
              <w:rPr>
                <w:rFonts w:ascii="Cambria Math" w:hAnsi="Cambria Math" w:cstheme="minorHAnsi"/>
                <w:iCs/>
                <w:sz w:val="24"/>
                <w:szCs w:val="24"/>
              </w:rPr>
            </m:ctrlPr>
          </m:sSubSupPr>
          <m:e>
            <m:r>
              <m:rPr>
                <m:sty m:val="p"/>
              </m:rPr>
              <w:rPr>
                <w:rFonts w:ascii="Cambria Math" w:hAnsi="Cambria Math" w:cstheme="minorHAnsi"/>
                <w:sz w:val="24"/>
                <w:szCs w:val="24"/>
              </w:rPr>
              <m:t>Q</m:t>
            </m:r>
          </m:e>
          <m:sub>
            <m:sSub>
              <m:sSubPr>
                <m:ctrlPr>
                  <w:rPr>
                    <w:rFonts w:ascii="Cambria Math" w:hAnsi="Cambria Math" w:cstheme="minorHAnsi"/>
                    <w:sz w:val="24"/>
                    <w:szCs w:val="24"/>
                  </w:rPr>
                </m:ctrlPr>
              </m:sSubPr>
              <m:e>
                <m:r>
                  <m:rPr>
                    <m:sty m:val="p"/>
                  </m:rPr>
                  <w:rPr>
                    <w:rFonts w:ascii="Cambria Math" w:hAnsi="Cambria Math" w:cstheme="minorHAnsi"/>
                    <w:sz w:val="24"/>
                    <w:szCs w:val="24"/>
                  </w:rPr>
                  <m:t>real</m:t>
                </m:r>
              </m:e>
              <m:sub>
                <m:r>
                  <m:rPr>
                    <m:sty m:val="p"/>
                  </m:rPr>
                  <w:rPr>
                    <w:rFonts w:ascii="Cambria Math" w:hAnsi="Cambria Math" w:cstheme="minorHAnsi"/>
                    <w:sz w:val="24"/>
                    <w:szCs w:val="24"/>
                  </w:rPr>
                  <m:t>1</m:t>
                </m:r>
              </m:sub>
            </m:sSub>
          </m:sub>
          <m:sup>
            <m:r>
              <m:rPr>
                <m:sty m:val="p"/>
              </m:rPr>
              <w:rPr>
                <w:rFonts w:ascii="Cambria Math" w:hAnsi="Cambria Math" w:cstheme="minorHAnsi"/>
                <w:sz w:val="24"/>
                <w:szCs w:val="24"/>
              </w:rPr>
              <m:t>înc.</m:t>
            </m:r>
          </m:sup>
        </m:sSubSup>
        <m:r>
          <m:rPr>
            <m:sty m:val="p"/>
          </m:rPr>
          <w:rPr>
            <w:rFonts w:ascii="Cambria Math" w:eastAsia="Calibri" w:hAnsi="Cambria Math" w:cstheme="minorHAnsi"/>
            <w:lang w:eastAsia="en-US"/>
          </w:rPr>
          <m:t>=9,36%∙42,70=</m:t>
        </m:r>
        <m:r>
          <m:rPr>
            <m:sty m:val="b"/>
          </m:rPr>
          <w:rPr>
            <w:rFonts w:ascii="Cambria Math" w:eastAsia="Calibri" w:hAnsi="Cambria Math" w:cstheme="minorHAnsi"/>
            <w:lang w:eastAsia="en-US"/>
          </w:rPr>
          <m:t>3,997</m:t>
        </m:r>
      </m:oMath>
      <w:r w:rsidR="00457A56" w:rsidRPr="00BB522B">
        <w:rPr>
          <w:rFonts w:asciiTheme="minorHAnsi" w:hAnsiTheme="minorHAnsi" w:cstheme="minorHAnsi"/>
          <w:b/>
          <w:lang w:eastAsia="en-US"/>
        </w:rPr>
        <w:t xml:space="preserve"> </w:t>
      </w:r>
      <w:r w:rsidR="00457A56" w:rsidRPr="00BB522B">
        <w:rPr>
          <w:rFonts w:asciiTheme="minorHAnsi" w:eastAsia="Calibri" w:hAnsiTheme="minorHAnsi" w:cstheme="minorHAnsi"/>
          <w:iCs/>
          <w:sz w:val="24"/>
          <w:szCs w:val="24"/>
        </w:rPr>
        <w:t>Gcal;</w:t>
      </w:r>
    </w:p>
    <w:bookmarkEnd w:id="138"/>
    <w:p w14:paraId="7DB441EF" w14:textId="77777777" w:rsidR="00457A56" w:rsidRPr="00BB522B" w:rsidRDefault="00457A56" w:rsidP="00457A56">
      <w:pPr>
        <w:numPr>
          <w:ilvl w:val="0"/>
          <w:numId w:val="4"/>
        </w:numPr>
        <w:spacing w:before="120" w:after="0"/>
        <w:ind w:left="851" w:hanging="425"/>
        <w:jc w:val="both"/>
        <w:rPr>
          <w:rFonts w:asciiTheme="minorHAnsi" w:eastAsia="Calibri" w:hAnsiTheme="minorHAnsi" w:cstheme="minorHAnsi"/>
          <w:sz w:val="23"/>
          <w:szCs w:val="23"/>
          <w:lang w:eastAsia="en-US"/>
        </w:rPr>
      </w:pPr>
      <w:r w:rsidRPr="00BB522B">
        <w:rPr>
          <w:rFonts w:asciiTheme="minorHAnsi" w:eastAsia="Calibri" w:hAnsiTheme="minorHAnsi" w:cstheme="minorHAnsi"/>
          <w:sz w:val="23"/>
          <w:szCs w:val="23"/>
          <w:lang w:eastAsia="en-US"/>
        </w:rPr>
        <w:t>Calculul energiei termice reale consumate de apartamentele conectate şi debranşate de la SACET:</w:t>
      </w:r>
    </w:p>
    <w:p w14:paraId="07525FF2" w14:textId="77777777" w:rsidR="00457A56" w:rsidRPr="00BB522B" w:rsidRDefault="002814F2" w:rsidP="00457A56">
      <w:pPr>
        <w:spacing w:before="120" w:after="0"/>
        <w:ind w:left="1080"/>
        <w:jc w:val="both"/>
        <w:rPr>
          <w:rFonts w:asciiTheme="minorHAnsi" w:eastAsia="Calibri" w:hAnsiTheme="minorHAnsi" w:cstheme="minorHAnsi"/>
          <w:sz w:val="23"/>
          <w:szCs w:val="23"/>
          <w:lang w:eastAsia="en-US"/>
        </w:rPr>
      </w:pPr>
      <m:oMath>
        <m:sSubSup>
          <m:sSubSupPr>
            <m:ctrlPr>
              <w:rPr>
                <w:rFonts w:ascii="Cambria Math" w:hAnsi="Cambria Math" w:cstheme="minorHAnsi"/>
                <w:iCs/>
                <w:sz w:val="24"/>
                <w:szCs w:val="24"/>
              </w:rPr>
            </m:ctrlPr>
          </m:sSubSupPr>
          <m:e>
            <m:r>
              <m:rPr>
                <m:sty m:val="p"/>
              </m:rPr>
              <w:rPr>
                <w:rFonts w:ascii="Cambria Math" w:hAnsi="Cambria Math" w:cstheme="minorHAnsi"/>
                <w:sz w:val="24"/>
                <w:szCs w:val="24"/>
              </w:rPr>
              <m:t>Q</m:t>
            </m:r>
          </m:e>
          <m:sub>
            <m:r>
              <m:rPr>
                <m:sty m:val="p"/>
              </m:rPr>
              <w:rPr>
                <w:rFonts w:ascii="Cambria Math" w:hAnsi="Cambria Math" w:cstheme="minorHAnsi"/>
                <w:sz w:val="24"/>
                <w:szCs w:val="24"/>
              </w:rPr>
              <m:t>real_1</m:t>
            </m:r>
          </m:sub>
          <m:sup>
            <m:r>
              <m:rPr>
                <m:sty m:val="p"/>
              </m:rPr>
              <w:rPr>
                <w:rFonts w:ascii="Cambria Math" w:hAnsi="Cambria Math" w:cstheme="minorHAnsi"/>
                <w:sz w:val="24"/>
                <w:szCs w:val="24"/>
              </w:rPr>
              <m:t>înc.</m:t>
            </m:r>
          </m:sup>
        </m:sSubSup>
        <m:r>
          <w:rPr>
            <w:rFonts w:ascii="Cambria Math" w:hAnsi="Cambria Math" w:cstheme="minorHAnsi"/>
            <w:sz w:val="24"/>
            <w:szCs w:val="24"/>
          </w:rPr>
          <m:t>=</m:t>
        </m:r>
        <m:sSubSup>
          <m:sSubSupPr>
            <m:ctrlPr>
              <w:rPr>
                <w:rFonts w:ascii="Cambria Math" w:hAnsi="Cambria Math" w:cstheme="minorHAnsi"/>
                <w:iCs/>
                <w:sz w:val="24"/>
                <w:szCs w:val="24"/>
              </w:rPr>
            </m:ctrlPr>
          </m:sSubSupPr>
          <m:e>
            <m:r>
              <m:rPr>
                <m:sty m:val="p"/>
              </m:rPr>
              <w:rPr>
                <w:rFonts w:ascii="Cambria Math" w:hAnsi="Cambria Math" w:cstheme="minorHAnsi"/>
                <w:sz w:val="24"/>
                <w:szCs w:val="24"/>
              </w:rPr>
              <m:t>Q</m:t>
            </m:r>
          </m:e>
          <m:sub>
            <m:r>
              <m:rPr>
                <m:sty m:val="p"/>
              </m:rPr>
              <w:rPr>
                <w:rFonts w:ascii="Cambria Math" w:hAnsi="Cambria Math" w:cstheme="minorHAnsi"/>
                <w:sz w:val="24"/>
                <w:szCs w:val="24"/>
              </w:rPr>
              <m:t>real</m:t>
            </m:r>
          </m:sub>
          <m:sup>
            <m:r>
              <m:rPr>
                <m:sty m:val="p"/>
              </m:rPr>
              <w:rPr>
                <w:rFonts w:ascii="Cambria Math" w:hAnsi="Cambria Math" w:cstheme="minorHAnsi"/>
                <w:sz w:val="24"/>
                <w:szCs w:val="24"/>
              </w:rPr>
              <m:t>înc.</m:t>
            </m:r>
          </m:sup>
        </m:sSubSup>
        <m:r>
          <w:rPr>
            <w:rFonts w:ascii="Cambria Math" w:hAnsi="Cambria Math" w:cstheme="minorHAnsi"/>
            <w:sz w:val="24"/>
            <w:szCs w:val="24"/>
          </w:rPr>
          <m:t>-</m:t>
        </m:r>
        <m:sSubSup>
          <m:sSubSupPr>
            <m:ctrlPr>
              <w:rPr>
                <w:rFonts w:ascii="Cambria Math" w:eastAsia="Calibri" w:hAnsi="Cambria Math" w:cstheme="minorHAnsi"/>
                <w:lang w:eastAsia="en-US"/>
              </w:rPr>
            </m:ctrlPr>
          </m:sSubSupPr>
          <m:e>
            <m:r>
              <m:rPr>
                <m:sty m:val="p"/>
              </m:rPr>
              <w:rPr>
                <w:rFonts w:ascii="Cambria Math" w:eastAsia="Calibri" w:hAnsi="Cambria Math" w:cstheme="minorHAnsi"/>
                <w:lang w:eastAsia="en-US"/>
              </w:rPr>
              <m:t>Q</m:t>
            </m:r>
          </m:e>
          <m:sub>
            <m:r>
              <m:rPr>
                <m:sty m:val="p"/>
              </m:rPr>
              <w:rPr>
                <w:rFonts w:ascii="Cambria Math" w:eastAsia="Calibri" w:hAnsi="Cambria Math" w:cstheme="minorHAnsi"/>
                <w:lang w:eastAsia="en-US"/>
              </w:rPr>
              <m:t>LUC</m:t>
            </m:r>
          </m:sub>
          <m:sup>
            <m:r>
              <m:rPr>
                <m:sty m:val="p"/>
              </m:rPr>
              <w:rPr>
                <w:rFonts w:ascii="Cambria Math" w:eastAsia="Calibri" w:hAnsi="Cambria Math" w:cstheme="minorHAnsi"/>
                <w:lang w:eastAsia="en-US"/>
              </w:rPr>
              <m:t>înc.</m:t>
            </m:r>
          </m:sup>
        </m:sSubSup>
        <m:r>
          <w:rPr>
            <w:rFonts w:ascii="Cambria Math" w:hAnsi="Cambria Math" w:cstheme="minorHAnsi"/>
          </w:rPr>
          <m:t>=32-3,997=</m:t>
        </m:r>
        <m:r>
          <m:rPr>
            <m:sty m:val="bi"/>
          </m:rPr>
          <w:rPr>
            <w:rFonts w:ascii="Cambria Math" w:hAnsi="Cambria Math" w:cstheme="minorHAnsi"/>
          </w:rPr>
          <m:t>28,003</m:t>
        </m:r>
      </m:oMath>
      <w:r w:rsidR="00457A56" w:rsidRPr="00BB522B">
        <w:rPr>
          <w:rFonts w:asciiTheme="minorHAnsi" w:eastAsia="Calibri" w:hAnsiTheme="minorHAnsi" w:cstheme="minorHAnsi"/>
          <w:b/>
        </w:rPr>
        <w:t xml:space="preserve"> </w:t>
      </w:r>
      <w:r w:rsidR="00457A56" w:rsidRPr="00BB522B">
        <w:rPr>
          <w:rFonts w:asciiTheme="minorHAnsi" w:eastAsia="Calibri" w:hAnsiTheme="minorHAnsi" w:cstheme="minorHAnsi"/>
          <w:iCs/>
          <w:sz w:val="24"/>
          <w:szCs w:val="24"/>
        </w:rPr>
        <w:t>Gcal;</w:t>
      </w:r>
    </w:p>
    <w:p w14:paraId="7E376C99" w14:textId="77777777" w:rsidR="00457A56" w:rsidRPr="00BB522B" w:rsidRDefault="00457A56" w:rsidP="00457A56">
      <w:pPr>
        <w:numPr>
          <w:ilvl w:val="0"/>
          <w:numId w:val="4"/>
        </w:numPr>
        <w:spacing w:before="120" w:after="0"/>
        <w:ind w:left="851" w:hanging="425"/>
        <w:jc w:val="both"/>
        <w:rPr>
          <w:rFonts w:asciiTheme="minorHAnsi" w:eastAsia="Calibri" w:hAnsiTheme="minorHAnsi" w:cstheme="minorHAnsi"/>
          <w:sz w:val="23"/>
          <w:szCs w:val="23"/>
          <w:lang w:eastAsia="en-US"/>
        </w:rPr>
      </w:pPr>
      <w:r w:rsidRPr="00BB522B">
        <w:rPr>
          <w:rFonts w:asciiTheme="minorHAnsi" w:eastAsia="Calibri" w:hAnsiTheme="minorHAnsi" w:cstheme="minorHAnsi"/>
          <w:sz w:val="23"/>
          <w:szCs w:val="23"/>
          <w:lang w:eastAsia="en-US"/>
        </w:rPr>
        <w:t xml:space="preserve">Aportul de căldură de la coloane în toate apartamentele: </w:t>
      </w:r>
    </w:p>
    <w:p w14:paraId="2F4E37CC" w14:textId="77777777" w:rsidR="00457A56" w:rsidRPr="00BB522B" w:rsidRDefault="002814F2" w:rsidP="00457A56">
      <w:pPr>
        <w:spacing w:before="120" w:after="0"/>
        <w:ind w:left="1080"/>
        <w:jc w:val="both"/>
        <w:rPr>
          <w:rFonts w:asciiTheme="minorHAnsi" w:eastAsia="Calibri" w:hAnsiTheme="minorHAnsi" w:cstheme="minorHAnsi"/>
          <w:lang w:eastAsia="en-US"/>
        </w:rPr>
      </w:pPr>
      <m:oMath>
        <m:sSub>
          <m:sSubPr>
            <m:ctrlPr>
              <w:rPr>
                <w:rFonts w:ascii="Cambria Math" w:eastAsia="Calibri" w:hAnsi="Cambria Math" w:cstheme="minorHAnsi"/>
                <w:lang w:eastAsia="en-US"/>
              </w:rPr>
            </m:ctrlPr>
          </m:sSubPr>
          <m:e>
            <m:r>
              <m:rPr>
                <m:sty m:val="p"/>
              </m:rPr>
              <w:rPr>
                <w:rFonts w:ascii="Cambria Math" w:eastAsia="Calibri" w:hAnsi="Cambria Math" w:cstheme="minorHAnsi"/>
                <w:lang w:eastAsia="en-US"/>
              </w:rPr>
              <m:t>Q</m:t>
            </m:r>
          </m:e>
          <m:sub>
            <m:r>
              <m:rPr>
                <m:sty m:val="p"/>
              </m:rPr>
              <w:rPr>
                <w:rFonts w:ascii="Cambria Math" w:eastAsia="Calibri" w:hAnsi="Cambria Math" w:cstheme="minorHAnsi"/>
                <w:vertAlign w:val="subscript"/>
                <w:lang w:eastAsia="en-US"/>
              </w:rPr>
              <m:t>col</m:t>
            </m:r>
            <m:r>
              <m:rPr>
                <m:sty m:val="p"/>
              </m:rPr>
              <w:rPr>
                <w:rFonts w:ascii="Cambria Math" w:eastAsia="Calibri" w:hAnsi="Cambria Math" w:cstheme="minorHAnsi"/>
                <w:lang w:eastAsia="en-US"/>
              </w:rPr>
              <m:t xml:space="preserve"> </m:t>
            </m:r>
          </m:sub>
        </m:sSub>
        <m:r>
          <m:rPr>
            <m:sty m:val="p"/>
          </m:rPr>
          <w:rPr>
            <w:rFonts w:ascii="Cambria Math" w:eastAsia="Calibri" w:hAnsi="Cambria Math" w:cstheme="minorHAnsi"/>
            <w:lang w:eastAsia="en-US"/>
          </w:rPr>
          <m:t>= 15%/(15%+85%· (1-0,2763))∙ 28,0 =</m:t>
        </m:r>
        <m:r>
          <m:rPr>
            <m:sty m:val="b"/>
          </m:rPr>
          <w:rPr>
            <w:rFonts w:ascii="Cambria Math" w:eastAsia="Calibri" w:hAnsi="Cambria Math" w:cstheme="minorHAnsi"/>
            <w:lang w:eastAsia="en-US"/>
          </w:rPr>
          <m:t xml:space="preserve">5,490 </m:t>
        </m:r>
        <m:r>
          <m:rPr>
            <m:sty m:val="p"/>
          </m:rPr>
          <w:rPr>
            <w:rFonts w:ascii="Cambria Math" w:eastAsia="Calibri" w:hAnsi="Cambria Math" w:cstheme="minorHAnsi"/>
            <w:lang w:eastAsia="en-US"/>
          </w:rPr>
          <m:t>Gcal</m:t>
        </m:r>
      </m:oMath>
      <w:r w:rsidR="00457A56" w:rsidRPr="00BB522B">
        <w:rPr>
          <w:rFonts w:asciiTheme="minorHAnsi" w:eastAsia="Calibri" w:hAnsiTheme="minorHAnsi" w:cstheme="minorHAnsi"/>
          <w:b/>
          <w:lang w:eastAsia="en-US"/>
        </w:rPr>
        <w:t>;</w:t>
      </w:r>
    </w:p>
    <w:p w14:paraId="66BF5DA8" w14:textId="77777777" w:rsidR="00457A56" w:rsidRPr="00BB522B" w:rsidRDefault="00457A56" w:rsidP="00457A56">
      <w:pPr>
        <w:numPr>
          <w:ilvl w:val="0"/>
          <w:numId w:val="4"/>
        </w:numPr>
        <w:spacing w:before="120" w:after="0"/>
        <w:ind w:left="851" w:hanging="425"/>
        <w:jc w:val="both"/>
        <w:rPr>
          <w:rFonts w:asciiTheme="minorHAnsi" w:eastAsia="Calibri" w:hAnsiTheme="minorHAnsi" w:cstheme="minorHAnsi"/>
          <w:sz w:val="23"/>
          <w:szCs w:val="23"/>
          <w:lang w:eastAsia="en-US"/>
        </w:rPr>
      </w:pPr>
      <w:r w:rsidRPr="00BB522B">
        <w:rPr>
          <w:rFonts w:asciiTheme="minorHAnsi" w:eastAsia="Calibri" w:hAnsiTheme="minorHAnsi" w:cstheme="minorHAnsi"/>
          <w:sz w:val="23"/>
          <w:szCs w:val="23"/>
          <w:lang w:eastAsia="en-US"/>
        </w:rPr>
        <w:lastRenderedPageBreak/>
        <w:t>Aportul de căldură de la coloane într-un oarecare apartament debranșat:</w:t>
      </w:r>
    </w:p>
    <w:p w14:paraId="5678D9FC" w14:textId="77777777" w:rsidR="00457A56" w:rsidRPr="00BB522B" w:rsidRDefault="002814F2" w:rsidP="00457A56">
      <w:pPr>
        <w:spacing w:before="120" w:after="0"/>
        <w:ind w:left="1134"/>
        <w:jc w:val="both"/>
        <w:rPr>
          <w:rFonts w:asciiTheme="minorHAnsi" w:eastAsia="Calibri" w:hAnsiTheme="minorHAnsi" w:cstheme="minorHAnsi"/>
          <w:lang w:eastAsia="en-US"/>
        </w:rPr>
      </w:pPr>
      <m:oMath>
        <m:sSubSup>
          <m:sSubSupPr>
            <m:ctrlPr>
              <w:rPr>
                <w:rFonts w:ascii="Cambria Math" w:eastAsia="Calibri" w:hAnsi="Cambria Math" w:cstheme="minorHAnsi"/>
                <w:lang w:eastAsia="en-US"/>
              </w:rPr>
            </m:ctrlPr>
          </m:sSubSupPr>
          <m:e>
            <m:r>
              <m:rPr>
                <m:sty m:val="p"/>
              </m:rPr>
              <w:rPr>
                <w:rFonts w:ascii="Cambria Math" w:eastAsia="Calibri" w:hAnsi="Cambria Math" w:cstheme="minorHAnsi"/>
                <w:lang w:eastAsia="en-US"/>
              </w:rPr>
              <m:t>Q</m:t>
            </m:r>
          </m:e>
          <m:sub>
            <m:r>
              <m:rPr>
                <m:sty m:val="p"/>
              </m:rPr>
              <w:rPr>
                <w:rFonts w:ascii="Cambria Math" w:eastAsia="Calibri" w:hAnsi="Cambria Math" w:cstheme="minorHAnsi"/>
                <w:lang w:eastAsia="en-US"/>
              </w:rPr>
              <m:t>col</m:t>
            </m:r>
          </m:sub>
          <m:sup>
            <m:r>
              <m:rPr>
                <m:sty m:val="p"/>
              </m:rPr>
              <w:rPr>
                <w:rFonts w:ascii="Cambria Math" w:eastAsia="Calibri" w:hAnsi="Cambria Math" w:cstheme="minorHAnsi"/>
                <w:lang w:eastAsia="en-US"/>
              </w:rPr>
              <m:t>ap,x</m:t>
            </m:r>
          </m:sup>
        </m:sSubSup>
        <m:r>
          <w:rPr>
            <w:rFonts w:ascii="Cambria Math" w:eastAsia="Calibri" w:hAnsi="Cambria Math" w:cstheme="minorHAnsi"/>
            <w:lang w:eastAsia="en-US"/>
          </w:rPr>
          <m:t>=</m:t>
        </m:r>
        <m:f>
          <m:fPr>
            <m:ctrlPr>
              <w:rPr>
                <w:rFonts w:ascii="Cambria Math" w:eastAsia="Calibri" w:hAnsi="Cambria Math" w:cstheme="minorHAnsi"/>
                <w:i/>
                <w:lang w:eastAsia="en-US"/>
              </w:rPr>
            </m:ctrlPr>
          </m:fPr>
          <m:num>
            <m:r>
              <w:rPr>
                <w:rFonts w:ascii="Cambria Math" w:eastAsia="Calibri" w:hAnsi="Cambria Math" w:cstheme="minorHAnsi"/>
                <w:lang w:eastAsia="en-US"/>
              </w:rPr>
              <m:t>55,6</m:t>
            </m:r>
          </m:num>
          <m:den>
            <m:r>
              <w:rPr>
                <w:rFonts w:ascii="Cambria Math" w:eastAsia="Calibri" w:hAnsi="Cambria Math" w:cstheme="minorHAnsi"/>
                <w:lang w:eastAsia="en-US"/>
              </w:rPr>
              <m:t>1809,36</m:t>
            </m:r>
          </m:den>
        </m:f>
        <w:bookmarkStart w:id="140" w:name="_Hlk117632649"/>
        <m:r>
          <w:rPr>
            <w:rFonts w:ascii="Cambria Math" w:eastAsia="Calibri" w:hAnsi="Cambria Math" w:cstheme="minorHAnsi"/>
            <w:lang w:eastAsia="en-US"/>
          </w:rPr>
          <m:t>∙</m:t>
        </m:r>
        <w:bookmarkEnd w:id="140"/>
        <m:r>
          <w:rPr>
            <w:rFonts w:ascii="Cambria Math" w:eastAsia="Calibri" w:hAnsi="Cambria Math" w:cstheme="minorHAnsi"/>
            <w:lang w:eastAsia="en-US"/>
          </w:rPr>
          <m:t>5,490=</m:t>
        </m:r>
        <m:r>
          <m:rPr>
            <m:sty m:val="bi"/>
          </m:rPr>
          <w:rPr>
            <w:rFonts w:ascii="Cambria Math" w:eastAsia="Calibri" w:hAnsi="Cambria Math" w:cstheme="minorHAnsi"/>
            <w:lang w:eastAsia="en-US"/>
          </w:rPr>
          <m:t>0,169</m:t>
        </m:r>
        <m:r>
          <m:rPr>
            <m:sty m:val="b"/>
          </m:rPr>
          <w:rPr>
            <w:rFonts w:ascii="Cambria Math" w:eastAsia="Calibri" w:hAnsi="Cambria Math" w:cstheme="minorHAnsi"/>
            <w:lang w:eastAsia="en-US"/>
          </w:rPr>
          <m:t xml:space="preserve"> </m:t>
        </m:r>
        <m:r>
          <m:rPr>
            <m:sty m:val="p"/>
          </m:rPr>
          <w:rPr>
            <w:rFonts w:ascii="Cambria Math" w:eastAsia="Calibri" w:hAnsi="Cambria Math" w:cstheme="minorHAnsi"/>
            <w:lang w:eastAsia="en-US"/>
          </w:rPr>
          <m:t>Gcal</m:t>
        </m:r>
      </m:oMath>
      <w:r w:rsidR="00457A56" w:rsidRPr="00BB522B">
        <w:rPr>
          <w:rFonts w:asciiTheme="minorHAnsi" w:hAnsiTheme="minorHAnsi" w:cstheme="minorHAnsi"/>
          <w:b/>
          <w:lang w:eastAsia="en-US"/>
        </w:rPr>
        <w:t>.</w:t>
      </w:r>
    </w:p>
    <w:bookmarkEnd w:id="139"/>
    <w:p w14:paraId="754F7E39" w14:textId="77777777" w:rsidR="00457A56" w:rsidRPr="00BB522B" w:rsidRDefault="00457A56" w:rsidP="00457A56">
      <w:pPr>
        <w:numPr>
          <w:ilvl w:val="0"/>
          <w:numId w:val="3"/>
        </w:numPr>
        <w:spacing w:before="120" w:after="0"/>
        <w:ind w:left="284" w:hanging="284"/>
        <w:jc w:val="both"/>
        <w:rPr>
          <w:rFonts w:asciiTheme="minorHAnsi" w:eastAsia="Calibri" w:hAnsiTheme="minorHAnsi" w:cstheme="minorHAnsi"/>
          <w:i/>
          <w:iCs/>
          <w:sz w:val="24"/>
          <w:szCs w:val="24"/>
          <w:lang w:eastAsia="en-US"/>
        </w:rPr>
      </w:pPr>
      <w:r w:rsidRPr="00BB522B">
        <w:rPr>
          <w:rFonts w:asciiTheme="minorHAnsi" w:eastAsia="Calibri" w:hAnsiTheme="minorHAnsi" w:cstheme="minorHAnsi"/>
          <w:i/>
          <w:iCs/>
          <w:sz w:val="24"/>
          <w:szCs w:val="24"/>
          <w:lang w:eastAsia="en-US"/>
        </w:rPr>
        <w:t>Calculul cantității de energie de la subsol</w:t>
      </w:r>
    </w:p>
    <w:p w14:paraId="05AA3D35" w14:textId="77777777" w:rsidR="00457A56" w:rsidRPr="00BB522B" w:rsidRDefault="00457A56" w:rsidP="00457A56">
      <w:pPr>
        <w:numPr>
          <w:ilvl w:val="0"/>
          <w:numId w:val="6"/>
        </w:numPr>
        <w:spacing w:before="120" w:after="0"/>
        <w:ind w:left="851" w:hanging="425"/>
        <w:jc w:val="both"/>
        <w:rPr>
          <w:rFonts w:asciiTheme="minorHAnsi" w:eastAsia="Calibri" w:hAnsiTheme="minorHAnsi" w:cstheme="minorHAnsi"/>
          <w:sz w:val="23"/>
          <w:szCs w:val="23"/>
          <w:lang w:eastAsia="en-US"/>
        </w:rPr>
      </w:pPr>
      <w:r w:rsidRPr="00BB522B">
        <w:rPr>
          <w:rFonts w:asciiTheme="minorHAnsi" w:eastAsia="Calibri" w:hAnsiTheme="minorHAnsi" w:cstheme="minorHAnsi"/>
          <w:sz w:val="23"/>
          <w:szCs w:val="23"/>
          <w:lang w:eastAsia="en-US"/>
        </w:rPr>
        <w:t xml:space="preserve">Aportul indirect de căldură de la subsolul </w:t>
      </w:r>
      <w:r w:rsidRPr="00BB522B">
        <w:rPr>
          <w:rFonts w:asciiTheme="minorHAnsi" w:eastAsia="Calibri" w:hAnsiTheme="minorHAnsi" w:cstheme="minorHAnsi"/>
          <w:b/>
          <w:sz w:val="23"/>
          <w:szCs w:val="23"/>
          <w:lang w:eastAsia="en-US"/>
        </w:rPr>
        <w:t>încălzit:</w:t>
      </w:r>
    </w:p>
    <w:bookmarkStart w:id="141" w:name="_Hlk113811502"/>
    <w:p w14:paraId="6EFACE54" w14:textId="77777777" w:rsidR="00457A56" w:rsidRPr="00BB522B" w:rsidRDefault="002814F2" w:rsidP="00457A56">
      <w:pPr>
        <w:spacing w:before="120" w:after="0"/>
        <w:ind w:left="1080"/>
        <w:jc w:val="both"/>
        <w:rPr>
          <w:rFonts w:asciiTheme="minorHAnsi" w:eastAsia="Calibri" w:hAnsiTheme="minorHAnsi" w:cstheme="minorHAnsi"/>
          <w:lang w:eastAsia="en-US"/>
        </w:rPr>
      </w:pPr>
      <m:oMath>
        <m:sSub>
          <m:sSubPr>
            <m:ctrlPr>
              <w:rPr>
                <w:rFonts w:ascii="Cambria Math" w:eastAsia="Calibri" w:hAnsi="Cambria Math" w:cstheme="minorHAnsi"/>
                <w:lang w:eastAsia="en-US"/>
              </w:rPr>
            </m:ctrlPr>
          </m:sSubPr>
          <m:e>
            <m:r>
              <m:rPr>
                <m:sty m:val="p"/>
              </m:rPr>
              <w:rPr>
                <w:rFonts w:ascii="Cambria Math" w:eastAsia="Calibri" w:hAnsi="Cambria Math" w:cstheme="minorHAnsi"/>
                <w:lang w:eastAsia="en-US"/>
              </w:rPr>
              <m:t>k</m:t>
            </m:r>
          </m:e>
          <m:sub>
            <m:r>
              <m:rPr>
                <m:sty m:val="p"/>
              </m:rPr>
              <w:rPr>
                <w:rFonts w:ascii="Cambria Math" w:eastAsia="Calibri" w:hAnsi="Cambria Math" w:cstheme="minorHAnsi"/>
                <w:vertAlign w:val="subscript"/>
                <w:lang w:eastAsia="en-US"/>
              </w:rPr>
              <m:t>sub.înc</m:t>
            </m:r>
          </m:sub>
        </m:sSub>
        <m:r>
          <m:rPr>
            <m:sty m:val="p"/>
          </m:rPr>
          <w:rPr>
            <w:rFonts w:ascii="Cambria Math" w:eastAsia="Calibri" w:hAnsi="Cambria Math" w:cstheme="minorHAnsi"/>
            <w:lang w:eastAsia="en-US"/>
          </w:rPr>
          <m:t>= -0,079</m:t>
        </m:r>
        <m:r>
          <w:rPr>
            <w:rFonts w:ascii="Cambria Math" w:eastAsia="Calibri" w:hAnsi="Cambria Math" w:cstheme="minorHAnsi"/>
            <w:lang w:eastAsia="en-US"/>
          </w:rPr>
          <m:t>∙</m:t>
        </m:r>
        <m:r>
          <m:rPr>
            <m:sty m:val="p"/>
          </m:rPr>
          <w:rPr>
            <w:rFonts w:ascii="Cambria Math" w:eastAsia="Calibri" w:hAnsi="Cambria Math" w:cstheme="minorHAnsi"/>
            <w:lang w:eastAsia="en-US"/>
          </w:rPr>
          <m:t>ln⁡(</m:t>
        </m:r>
        <m:sSub>
          <m:sSubPr>
            <m:ctrlPr>
              <w:rPr>
                <w:rFonts w:ascii="Cambria Math" w:eastAsia="Calibri" w:hAnsi="Cambria Math" w:cstheme="minorHAnsi"/>
                <w:lang w:eastAsia="en-US"/>
              </w:rPr>
            </m:ctrlPr>
          </m:sSubPr>
          <m:e>
            <m:r>
              <m:rPr>
                <m:sty m:val="p"/>
              </m:rPr>
              <w:rPr>
                <w:rFonts w:ascii="Cambria Math" w:eastAsia="Calibri" w:hAnsi="Cambria Math" w:cstheme="minorHAnsi"/>
                <w:lang w:eastAsia="en-US"/>
              </w:rPr>
              <m:t>n</m:t>
            </m:r>
          </m:e>
          <m:sub>
            <m:r>
              <m:rPr>
                <m:sty m:val="p"/>
              </m:rPr>
              <w:rPr>
                <w:rFonts w:ascii="Cambria Math" w:eastAsia="Calibri" w:hAnsi="Cambria Math" w:cstheme="minorHAnsi"/>
                <w:lang w:eastAsia="en-US"/>
              </w:rPr>
              <m:t>et</m:t>
            </m:r>
          </m:sub>
        </m:sSub>
        <m:r>
          <m:rPr>
            <m:sty m:val="p"/>
          </m:rPr>
          <w:rPr>
            <w:rFonts w:ascii="Cambria Math" w:eastAsia="Calibri" w:hAnsi="Cambria Math" w:cstheme="minorHAnsi"/>
            <w:lang w:eastAsia="en-US"/>
          </w:rPr>
          <m:t>)+0,2672=</m:t>
        </m:r>
        <m:r>
          <m:rPr>
            <m:sty m:val="b"/>
          </m:rPr>
          <w:rPr>
            <w:rFonts w:ascii="Cambria Math" w:eastAsia="Calibri" w:hAnsi="Cambria Math" w:cstheme="minorHAnsi"/>
            <w:lang w:eastAsia="en-US"/>
          </w:rPr>
          <m:t>9,36%</m:t>
        </m:r>
      </m:oMath>
      <w:bookmarkEnd w:id="141"/>
      <w:r w:rsidR="00457A56" w:rsidRPr="00BB522B">
        <w:rPr>
          <w:rFonts w:asciiTheme="minorHAnsi" w:hAnsiTheme="minorHAnsi" w:cstheme="minorHAnsi"/>
          <w:b/>
          <w:lang w:eastAsia="en-US"/>
        </w:rPr>
        <w:t>;</w:t>
      </w:r>
    </w:p>
    <w:p w14:paraId="26CA4F93" w14:textId="77777777" w:rsidR="00457A56" w:rsidRPr="00BB522B" w:rsidRDefault="00457A56" w:rsidP="00457A56">
      <w:pPr>
        <w:numPr>
          <w:ilvl w:val="0"/>
          <w:numId w:val="6"/>
        </w:numPr>
        <w:spacing w:before="120" w:after="0"/>
        <w:ind w:left="851" w:hanging="425"/>
        <w:jc w:val="both"/>
        <w:rPr>
          <w:rFonts w:asciiTheme="minorHAnsi" w:eastAsia="Calibri" w:hAnsiTheme="minorHAnsi" w:cstheme="minorHAnsi"/>
          <w:sz w:val="23"/>
          <w:szCs w:val="23"/>
          <w:lang w:eastAsia="en-US"/>
        </w:rPr>
      </w:pPr>
      <w:r w:rsidRPr="00BB522B">
        <w:rPr>
          <w:rFonts w:asciiTheme="minorHAnsi" w:eastAsia="Calibri" w:hAnsiTheme="minorHAnsi" w:cstheme="minorHAnsi"/>
          <w:sz w:val="23"/>
          <w:szCs w:val="23"/>
          <w:lang w:eastAsia="en-US"/>
        </w:rPr>
        <w:t xml:space="preserve">Aportul de căldură de la subsolul </w:t>
      </w:r>
      <w:r w:rsidRPr="00BB522B">
        <w:rPr>
          <w:rFonts w:asciiTheme="minorHAnsi" w:eastAsia="Calibri" w:hAnsiTheme="minorHAnsi" w:cstheme="minorHAnsi"/>
          <w:b/>
          <w:sz w:val="23"/>
          <w:szCs w:val="23"/>
          <w:lang w:eastAsia="en-US"/>
        </w:rPr>
        <w:t>încălzit</w:t>
      </w:r>
      <w:r w:rsidRPr="00BB522B">
        <w:rPr>
          <w:rFonts w:asciiTheme="minorHAnsi" w:eastAsia="Calibri" w:hAnsiTheme="minorHAnsi" w:cstheme="minorHAnsi"/>
          <w:sz w:val="23"/>
          <w:szCs w:val="23"/>
          <w:lang w:eastAsia="en-US"/>
        </w:rPr>
        <w:t xml:space="preserve"> în toate apartamentele:</w:t>
      </w:r>
    </w:p>
    <w:p w14:paraId="3A5B72F9" w14:textId="77777777" w:rsidR="00457A56" w:rsidRPr="00BB522B" w:rsidRDefault="002814F2" w:rsidP="00457A56">
      <w:pPr>
        <w:spacing w:before="120" w:after="0"/>
        <w:ind w:left="1080"/>
        <w:jc w:val="both"/>
        <w:rPr>
          <w:rFonts w:asciiTheme="minorHAnsi" w:eastAsia="Calibri" w:hAnsiTheme="minorHAnsi" w:cstheme="minorHAnsi"/>
          <w:lang w:eastAsia="en-US"/>
        </w:rPr>
      </w:pPr>
      <m:oMath>
        <m:sSub>
          <m:sSubPr>
            <m:ctrlPr>
              <w:rPr>
                <w:rFonts w:ascii="Cambria Math" w:eastAsia="Calibri" w:hAnsi="Cambria Math" w:cstheme="minorHAnsi"/>
                <w:lang w:eastAsia="en-US"/>
              </w:rPr>
            </m:ctrlPr>
          </m:sSubPr>
          <m:e>
            <m:r>
              <m:rPr>
                <m:sty m:val="p"/>
              </m:rPr>
              <w:rPr>
                <w:rFonts w:ascii="Cambria Math" w:eastAsia="Calibri" w:hAnsi="Cambria Math" w:cstheme="minorHAnsi"/>
                <w:lang w:eastAsia="en-US"/>
              </w:rPr>
              <m:t>Q</m:t>
            </m:r>
          </m:e>
          <m:sub>
            <m:r>
              <m:rPr>
                <m:sty m:val="p"/>
              </m:rPr>
              <w:rPr>
                <w:rFonts w:ascii="Cambria Math" w:eastAsia="Calibri" w:hAnsi="Cambria Math" w:cstheme="minorHAnsi"/>
                <w:vertAlign w:val="subscript"/>
                <w:lang w:eastAsia="en-US"/>
              </w:rPr>
              <m:t>sub.înc.</m:t>
            </m:r>
          </m:sub>
        </m:sSub>
        <m:r>
          <m:rPr>
            <m:sty m:val="p"/>
          </m:rPr>
          <w:rPr>
            <w:rFonts w:ascii="Cambria Math" w:eastAsia="Calibri" w:hAnsi="Cambria Math" w:cstheme="minorHAnsi"/>
            <w:lang w:eastAsia="en-US"/>
          </w:rPr>
          <m:t>=</m:t>
        </m:r>
        <m:r>
          <w:rPr>
            <w:rFonts w:ascii="Cambria Math" w:eastAsia="Calibri" w:hAnsi="Cambria Math" w:cstheme="minorHAnsi"/>
            <w:lang w:eastAsia="en-US"/>
          </w:rPr>
          <m:t>9,36</m:t>
        </m:r>
        <m:r>
          <m:rPr>
            <m:sty m:val="p"/>
          </m:rPr>
          <w:rPr>
            <w:rFonts w:ascii="Cambria Math" w:eastAsia="Calibri" w:hAnsi="Cambria Math" w:cstheme="minorHAnsi"/>
            <w:lang w:eastAsia="en-US"/>
          </w:rPr>
          <m:t>%∙42,70=</m:t>
        </m:r>
        <m:r>
          <m:rPr>
            <m:sty m:val="b"/>
          </m:rPr>
          <w:rPr>
            <w:rFonts w:ascii="Cambria Math" w:eastAsia="Calibri" w:hAnsi="Cambria Math" w:cstheme="minorHAnsi"/>
            <w:lang w:eastAsia="en-US"/>
          </w:rPr>
          <m:t>3,997 Gcal</m:t>
        </m:r>
      </m:oMath>
      <w:r w:rsidR="00457A56" w:rsidRPr="00BB522B">
        <w:rPr>
          <w:rFonts w:asciiTheme="minorHAnsi" w:eastAsia="Calibri" w:hAnsiTheme="minorHAnsi" w:cstheme="minorHAnsi"/>
          <w:b/>
          <w:lang w:eastAsia="en-US"/>
        </w:rPr>
        <w:t>;</w:t>
      </w:r>
    </w:p>
    <w:p w14:paraId="6156999D" w14:textId="77777777" w:rsidR="00457A56" w:rsidRPr="00BB522B" w:rsidRDefault="00457A56" w:rsidP="00457A56">
      <w:pPr>
        <w:numPr>
          <w:ilvl w:val="0"/>
          <w:numId w:val="6"/>
        </w:numPr>
        <w:spacing w:before="120" w:after="0"/>
        <w:ind w:left="851" w:hanging="425"/>
        <w:jc w:val="both"/>
        <w:rPr>
          <w:rFonts w:asciiTheme="minorHAnsi" w:eastAsia="Calibri" w:hAnsiTheme="minorHAnsi" w:cstheme="minorHAnsi"/>
          <w:sz w:val="23"/>
          <w:szCs w:val="23"/>
          <w:lang w:eastAsia="en-US"/>
        </w:rPr>
      </w:pPr>
      <w:r w:rsidRPr="00BB522B">
        <w:rPr>
          <w:rFonts w:asciiTheme="minorHAnsi" w:eastAsia="Calibri" w:hAnsiTheme="minorHAnsi" w:cstheme="minorHAnsi"/>
          <w:sz w:val="23"/>
          <w:szCs w:val="23"/>
          <w:lang w:eastAsia="en-US"/>
        </w:rPr>
        <w:t xml:space="preserve">Aportul de căldură de la subsolul </w:t>
      </w:r>
      <w:r w:rsidRPr="00BB522B">
        <w:rPr>
          <w:rFonts w:asciiTheme="minorHAnsi" w:eastAsia="Calibri" w:hAnsiTheme="minorHAnsi" w:cstheme="minorHAnsi"/>
          <w:b/>
          <w:sz w:val="23"/>
          <w:szCs w:val="23"/>
          <w:lang w:eastAsia="en-US"/>
        </w:rPr>
        <w:t>încălzit</w:t>
      </w:r>
      <w:r w:rsidRPr="00BB522B">
        <w:rPr>
          <w:rFonts w:asciiTheme="minorHAnsi" w:eastAsia="Calibri" w:hAnsiTheme="minorHAnsi" w:cstheme="minorHAnsi"/>
          <w:sz w:val="23"/>
          <w:szCs w:val="23"/>
          <w:lang w:eastAsia="en-US"/>
        </w:rPr>
        <w:t xml:space="preserve"> într-un oarecare apartament debranșat:</w:t>
      </w:r>
    </w:p>
    <w:p w14:paraId="52501019" w14:textId="77777777" w:rsidR="00457A56" w:rsidRPr="00BB522B" w:rsidRDefault="002814F2" w:rsidP="00457A56">
      <w:pPr>
        <w:spacing w:before="120" w:after="0"/>
        <w:ind w:left="1080"/>
        <w:jc w:val="both"/>
        <w:rPr>
          <w:rFonts w:asciiTheme="minorHAnsi" w:eastAsia="Calibri" w:hAnsiTheme="minorHAnsi" w:cstheme="minorHAnsi"/>
          <w:b/>
          <w:lang w:eastAsia="en-US"/>
        </w:rPr>
      </w:pPr>
      <m:oMath>
        <m:sSubSup>
          <m:sSubSupPr>
            <m:ctrlPr>
              <w:rPr>
                <w:rFonts w:ascii="Cambria Math" w:eastAsia="Calibri" w:hAnsi="Cambria Math" w:cstheme="minorHAnsi"/>
                <w:lang w:eastAsia="en-US"/>
              </w:rPr>
            </m:ctrlPr>
          </m:sSubSupPr>
          <m:e>
            <m:r>
              <m:rPr>
                <m:sty m:val="p"/>
              </m:rPr>
              <w:rPr>
                <w:rFonts w:ascii="Cambria Math" w:eastAsia="Calibri" w:hAnsi="Cambria Math" w:cstheme="minorHAnsi"/>
                <w:lang w:eastAsia="en-US"/>
              </w:rPr>
              <m:t>Q</m:t>
            </m:r>
          </m:e>
          <m:sub>
            <m:r>
              <m:rPr>
                <m:sty m:val="p"/>
              </m:rPr>
              <w:rPr>
                <w:rFonts w:ascii="Cambria Math" w:eastAsia="Calibri" w:hAnsi="Cambria Math" w:cstheme="minorHAnsi"/>
                <w:lang w:eastAsia="en-US"/>
              </w:rPr>
              <m:t>sub.î</m:t>
            </m:r>
          </m:sub>
          <m:sup>
            <m:r>
              <m:rPr>
                <m:sty m:val="p"/>
              </m:rPr>
              <w:rPr>
                <w:rFonts w:ascii="Cambria Math" w:eastAsia="Calibri" w:hAnsi="Cambria Math" w:cstheme="minorHAnsi"/>
                <w:lang w:eastAsia="en-US"/>
              </w:rPr>
              <m:t>ap,x</m:t>
            </m:r>
          </m:sup>
        </m:sSubSup>
        <m:r>
          <m:rPr>
            <m:sty m:val="p"/>
          </m:rPr>
          <w:rPr>
            <w:rFonts w:ascii="Cambria Math" w:eastAsia="Calibri" w:hAnsi="Cambria Math" w:cstheme="minorHAnsi"/>
            <w:lang w:eastAsia="en-US"/>
          </w:rPr>
          <m:t>=</m:t>
        </m:r>
        <m:f>
          <m:fPr>
            <m:ctrlPr>
              <w:rPr>
                <w:rFonts w:ascii="Cambria Math" w:eastAsia="Calibri" w:hAnsi="Cambria Math" w:cstheme="minorHAnsi"/>
                <w:lang w:eastAsia="en-US"/>
              </w:rPr>
            </m:ctrlPr>
          </m:fPr>
          <m:num>
            <m:r>
              <m:rPr>
                <m:sty m:val="p"/>
              </m:rPr>
              <w:rPr>
                <w:rFonts w:ascii="Cambria Math" w:eastAsia="Calibri" w:hAnsi="Cambria Math" w:cstheme="minorHAnsi"/>
                <w:lang w:eastAsia="en-US"/>
              </w:rPr>
              <m:t>55,6</m:t>
            </m:r>
          </m:num>
          <m:den>
            <m:r>
              <m:rPr>
                <m:sty m:val="p"/>
              </m:rPr>
              <w:rPr>
                <w:rFonts w:ascii="Cambria Math" w:eastAsia="Calibri" w:hAnsi="Cambria Math" w:cstheme="minorHAnsi"/>
                <w:lang w:eastAsia="en-US"/>
              </w:rPr>
              <m:t>1809,36</m:t>
            </m:r>
          </m:den>
        </m:f>
        <m:r>
          <m:rPr>
            <m:sty m:val="p"/>
          </m:rPr>
          <w:rPr>
            <w:rFonts w:ascii="Cambria Math" w:eastAsia="Calibri" w:hAnsi="Cambria Math" w:cstheme="minorHAnsi"/>
            <w:lang w:eastAsia="en-US"/>
          </w:rPr>
          <m:t>∙3,997=</m:t>
        </m:r>
        <m:r>
          <m:rPr>
            <m:sty m:val="b"/>
          </m:rPr>
          <w:rPr>
            <w:rFonts w:ascii="Cambria Math" w:eastAsia="Calibri" w:hAnsi="Cambria Math" w:cstheme="minorHAnsi"/>
            <w:lang w:eastAsia="en-US"/>
          </w:rPr>
          <m:t>0,123 Gcal</m:t>
        </m:r>
      </m:oMath>
      <w:r w:rsidR="00457A56" w:rsidRPr="00BB522B">
        <w:rPr>
          <w:rFonts w:asciiTheme="minorHAnsi" w:eastAsia="Calibri" w:hAnsiTheme="minorHAnsi" w:cstheme="minorHAnsi"/>
          <w:b/>
          <w:lang w:eastAsia="en-US"/>
        </w:rPr>
        <w:t>.</w:t>
      </w:r>
    </w:p>
    <w:p w14:paraId="648676C8" w14:textId="77777777" w:rsidR="00457A56" w:rsidRPr="00BB522B" w:rsidRDefault="00457A56" w:rsidP="00457A56">
      <w:pPr>
        <w:numPr>
          <w:ilvl w:val="0"/>
          <w:numId w:val="3"/>
        </w:numPr>
        <w:spacing w:before="120" w:after="0"/>
        <w:ind w:left="284" w:hanging="284"/>
        <w:jc w:val="both"/>
        <w:rPr>
          <w:rFonts w:asciiTheme="minorHAnsi" w:eastAsia="Calibri" w:hAnsiTheme="minorHAnsi" w:cstheme="minorHAnsi"/>
          <w:i/>
          <w:iCs/>
          <w:sz w:val="24"/>
          <w:szCs w:val="24"/>
          <w:lang w:eastAsia="en-US"/>
        </w:rPr>
      </w:pPr>
      <w:r w:rsidRPr="00BB522B">
        <w:rPr>
          <w:rFonts w:asciiTheme="minorHAnsi" w:eastAsia="Calibri" w:hAnsiTheme="minorHAnsi" w:cstheme="minorHAnsi"/>
          <w:i/>
          <w:iCs/>
          <w:sz w:val="24"/>
          <w:szCs w:val="24"/>
          <w:lang w:eastAsia="en-US"/>
        </w:rPr>
        <w:t>Calculul cantității de energie de la etajul tehnic</w:t>
      </w:r>
    </w:p>
    <w:p w14:paraId="1587BF7C" w14:textId="77777777" w:rsidR="00457A56" w:rsidRPr="00BB522B" w:rsidRDefault="00457A56" w:rsidP="00457A56">
      <w:pPr>
        <w:numPr>
          <w:ilvl w:val="0"/>
          <w:numId w:val="7"/>
        </w:numPr>
        <w:spacing w:before="120" w:after="0"/>
        <w:ind w:left="851" w:hanging="425"/>
        <w:jc w:val="both"/>
        <w:rPr>
          <w:rFonts w:asciiTheme="minorHAnsi" w:eastAsia="Calibri" w:hAnsiTheme="minorHAnsi" w:cstheme="minorHAnsi"/>
          <w:sz w:val="23"/>
          <w:szCs w:val="23"/>
          <w:lang w:eastAsia="en-US"/>
        </w:rPr>
      </w:pPr>
      <w:r w:rsidRPr="00BB522B">
        <w:rPr>
          <w:rFonts w:asciiTheme="minorHAnsi" w:eastAsia="Calibri" w:hAnsiTheme="minorHAnsi" w:cstheme="minorHAnsi"/>
          <w:sz w:val="23"/>
          <w:szCs w:val="23"/>
          <w:lang w:eastAsia="en-US"/>
        </w:rPr>
        <w:t xml:space="preserve">Aportul indirect de căldură de la etajul tehnic </w:t>
      </w:r>
      <w:r w:rsidRPr="00BB522B">
        <w:rPr>
          <w:rFonts w:asciiTheme="minorHAnsi" w:eastAsia="Calibri" w:hAnsiTheme="minorHAnsi" w:cstheme="minorHAnsi"/>
          <w:b/>
          <w:sz w:val="23"/>
          <w:szCs w:val="23"/>
          <w:lang w:eastAsia="en-US"/>
        </w:rPr>
        <w:t>neîncălzit</w:t>
      </w:r>
      <w:r w:rsidRPr="00BB522B">
        <w:rPr>
          <w:rFonts w:asciiTheme="minorHAnsi" w:eastAsia="Calibri" w:hAnsiTheme="minorHAnsi" w:cstheme="minorHAnsi"/>
          <w:sz w:val="23"/>
          <w:szCs w:val="23"/>
          <w:lang w:eastAsia="en-US"/>
        </w:rPr>
        <w:t xml:space="preserve">:  </w:t>
      </w:r>
    </w:p>
    <w:p w14:paraId="13C9AFF2" w14:textId="77777777" w:rsidR="00457A56" w:rsidRPr="00BB522B" w:rsidRDefault="002814F2" w:rsidP="00457A56">
      <w:pPr>
        <w:spacing w:before="120" w:after="0"/>
        <w:ind w:left="1080"/>
        <w:jc w:val="both"/>
        <w:rPr>
          <w:rFonts w:asciiTheme="minorHAnsi" w:eastAsia="Calibri" w:hAnsiTheme="minorHAnsi" w:cstheme="minorHAnsi"/>
          <w:lang w:eastAsia="en-US"/>
        </w:rPr>
      </w:pPr>
      <m:oMath>
        <m:sSub>
          <m:sSubPr>
            <m:ctrlPr>
              <w:rPr>
                <w:rFonts w:ascii="Cambria Math" w:eastAsia="Calibri" w:hAnsi="Cambria Math" w:cstheme="minorHAnsi"/>
                <w:iCs/>
                <w:lang w:eastAsia="en-US"/>
              </w:rPr>
            </m:ctrlPr>
          </m:sSubPr>
          <m:e>
            <m:r>
              <m:rPr>
                <m:sty m:val="p"/>
              </m:rPr>
              <w:rPr>
                <w:rFonts w:ascii="Cambria Math" w:eastAsia="Calibri" w:hAnsi="Cambria Math" w:cstheme="minorHAnsi"/>
                <w:lang w:eastAsia="en-US"/>
              </w:rPr>
              <m:t>k</m:t>
            </m:r>
          </m:e>
          <m:sub>
            <m:r>
              <m:rPr>
                <m:sty m:val="p"/>
              </m:rPr>
              <w:rPr>
                <w:rFonts w:ascii="Cambria Math" w:eastAsia="Calibri" w:hAnsi="Cambria Math" w:cstheme="minorHAnsi"/>
                <w:vertAlign w:val="subscript"/>
                <w:lang w:eastAsia="en-US"/>
              </w:rPr>
              <m:t>et.n</m:t>
            </m:r>
          </m:sub>
        </m:sSub>
        <m:r>
          <w:rPr>
            <w:rFonts w:ascii="Cambria Math" w:eastAsia="Calibri" w:hAnsi="Cambria Math" w:cstheme="minorHAnsi"/>
            <w:lang w:eastAsia="en-US"/>
          </w:rPr>
          <m:t>= -0,121∙</m:t>
        </m:r>
        <m:r>
          <m:rPr>
            <m:sty m:val="p"/>
          </m:rPr>
          <w:rPr>
            <w:rFonts w:ascii="Cambria Math" w:eastAsia="Calibri" w:hAnsi="Cambria Math" w:cstheme="minorHAnsi"/>
            <w:lang w:eastAsia="en-US"/>
          </w:rPr>
          <m:t>ln⁡(</m:t>
        </m:r>
        <m:sSub>
          <m:sSubPr>
            <m:ctrlPr>
              <w:rPr>
                <w:rFonts w:ascii="Cambria Math" w:eastAsia="Calibri" w:hAnsi="Cambria Math" w:cstheme="minorHAnsi"/>
                <w:lang w:eastAsia="en-US"/>
              </w:rPr>
            </m:ctrlPr>
          </m:sSubPr>
          <m:e>
            <m:r>
              <m:rPr>
                <m:sty m:val="p"/>
              </m:rPr>
              <w:rPr>
                <w:rFonts w:ascii="Cambria Math" w:eastAsia="Calibri" w:hAnsi="Cambria Math" w:cstheme="minorHAnsi"/>
                <w:lang w:eastAsia="en-US"/>
              </w:rPr>
              <m:t>n</m:t>
            </m:r>
          </m:e>
          <m:sub>
            <m:r>
              <m:rPr>
                <m:sty m:val="p"/>
              </m:rPr>
              <w:rPr>
                <w:rFonts w:ascii="Cambria Math" w:eastAsia="Calibri" w:hAnsi="Cambria Math" w:cstheme="minorHAnsi"/>
                <w:lang w:eastAsia="en-US"/>
              </w:rPr>
              <m:t>et</m:t>
            </m:r>
          </m:sub>
        </m:sSub>
        <m:r>
          <m:rPr>
            <m:sty m:val="p"/>
          </m:rPr>
          <w:rPr>
            <w:rFonts w:ascii="Cambria Math" w:eastAsia="Calibri" w:hAnsi="Cambria Math" w:cstheme="minorHAnsi"/>
            <w:lang w:eastAsia="en-US"/>
          </w:rPr>
          <m:t>)</m:t>
        </m:r>
        <m:r>
          <w:rPr>
            <w:rFonts w:ascii="Cambria Math" w:eastAsia="Calibri" w:hAnsi="Cambria Math" w:cstheme="minorHAnsi"/>
            <w:lang w:eastAsia="en-US"/>
          </w:rPr>
          <m:t>+0,3749=</m:t>
        </m:r>
        <m:r>
          <m:rPr>
            <m:sty m:val="bi"/>
          </m:rPr>
          <w:rPr>
            <w:rFonts w:ascii="Cambria Math" w:eastAsia="Calibri" w:hAnsi="Cambria Math" w:cstheme="minorHAnsi"/>
            <w:lang w:eastAsia="en-US"/>
          </w:rPr>
          <m:t>10,9%</m:t>
        </m:r>
      </m:oMath>
      <w:r w:rsidR="00457A56" w:rsidRPr="00BB522B">
        <w:rPr>
          <w:rFonts w:asciiTheme="minorHAnsi" w:hAnsiTheme="minorHAnsi" w:cstheme="minorHAnsi"/>
          <w:b/>
          <w:lang w:eastAsia="en-US"/>
        </w:rPr>
        <w:t>;</w:t>
      </w:r>
    </w:p>
    <w:p w14:paraId="3B6F9DB9" w14:textId="77777777" w:rsidR="00457A56" w:rsidRPr="00BB522B" w:rsidRDefault="00457A56" w:rsidP="00457A56">
      <w:pPr>
        <w:numPr>
          <w:ilvl w:val="0"/>
          <w:numId w:val="7"/>
        </w:numPr>
        <w:spacing w:before="120" w:after="0"/>
        <w:ind w:left="851" w:hanging="425"/>
        <w:jc w:val="both"/>
        <w:rPr>
          <w:rFonts w:asciiTheme="minorHAnsi" w:eastAsia="Calibri" w:hAnsiTheme="minorHAnsi" w:cstheme="minorHAnsi"/>
          <w:sz w:val="23"/>
          <w:szCs w:val="23"/>
          <w:lang w:eastAsia="en-US"/>
        </w:rPr>
      </w:pPr>
      <w:r w:rsidRPr="00BB522B">
        <w:rPr>
          <w:rFonts w:asciiTheme="minorHAnsi" w:eastAsia="Calibri" w:hAnsiTheme="minorHAnsi" w:cstheme="minorHAnsi"/>
          <w:sz w:val="23"/>
          <w:szCs w:val="23"/>
          <w:lang w:eastAsia="en-US"/>
        </w:rPr>
        <w:t xml:space="preserve">Aportul de căldură de la etajul tehnic </w:t>
      </w:r>
      <w:r w:rsidRPr="00BB522B">
        <w:rPr>
          <w:rFonts w:asciiTheme="minorHAnsi" w:eastAsia="Calibri" w:hAnsiTheme="minorHAnsi" w:cstheme="minorHAnsi"/>
          <w:b/>
          <w:sz w:val="23"/>
          <w:szCs w:val="23"/>
          <w:lang w:eastAsia="en-US"/>
        </w:rPr>
        <w:t>neîncălzit</w:t>
      </w:r>
      <w:r w:rsidRPr="00BB522B">
        <w:rPr>
          <w:rFonts w:asciiTheme="minorHAnsi" w:eastAsia="Calibri" w:hAnsiTheme="minorHAnsi" w:cstheme="minorHAnsi"/>
          <w:sz w:val="23"/>
          <w:szCs w:val="23"/>
          <w:lang w:eastAsia="en-US"/>
        </w:rPr>
        <w:t xml:space="preserve"> în toate apartamentele:</w:t>
      </w:r>
    </w:p>
    <w:p w14:paraId="44028EA2" w14:textId="77777777" w:rsidR="00457A56" w:rsidRPr="00BB522B" w:rsidRDefault="002814F2" w:rsidP="00457A56">
      <w:pPr>
        <w:spacing w:before="120" w:after="0"/>
        <w:ind w:left="1080"/>
        <w:jc w:val="both"/>
        <w:rPr>
          <w:rFonts w:asciiTheme="minorHAnsi" w:eastAsia="Calibri" w:hAnsiTheme="minorHAnsi" w:cstheme="minorHAnsi"/>
          <w:lang w:eastAsia="en-US"/>
        </w:rPr>
      </w:pPr>
      <m:oMath>
        <m:sSub>
          <m:sSubPr>
            <m:ctrlPr>
              <w:rPr>
                <w:rFonts w:ascii="Cambria Math" w:eastAsia="Calibri" w:hAnsi="Cambria Math" w:cstheme="minorHAnsi"/>
                <w:lang w:eastAsia="en-US"/>
              </w:rPr>
            </m:ctrlPr>
          </m:sSubPr>
          <m:e>
            <m:r>
              <m:rPr>
                <m:sty m:val="p"/>
              </m:rPr>
              <w:rPr>
                <w:rFonts w:ascii="Cambria Math" w:eastAsia="Calibri" w:hAnsi="Cambria Math" w:cstheme="minorHAnsi"/>
                <w:lang w:eastAsia="en-US"/>
              </w:rPr>
              <m:t>Q</m:t>
            </m:r>
          </m:e>
          <m:sub>
            <m:r>
              <m:rPr>
                <m:sty m:val="p"/>
              </m:rPr>
              <w:rPr>
                <w:rFonts w:ascii="Cambria Math" w:eastAsia="Calibri" w:hAnsi="Cambria Math" w:cstheme="minorHAnsi"/>
                <w:vertAlign w:val="subscript"/>
                <w:lang w:eastAsia="en-US"/>
              </w:rPr>
              <m:t>et</m:t>
            </m:r>
          </m:sub>
        </m:sSub>
        <m:r>
          <m:rPr>
            <m:sty m:val="p"/>
          </m:rPr>
          <w:rPr>
            <w:rFonts w:ascii="Cambria Math" w:eastAsia="Calibri" w:hAnsi="Cambria Math" w:cstheme="minorHAnsi"/>
            <w:lang w:eastAsia="en-US"/>
          </w:rPr>
          <m:t>=10,9%∙28,00 =</m:t>
        </m:r>
        <m:r>
          <m:rPr>
            <m:sty m:val="b"/>
          </m:rPr>
          <w:rPr>
            <w:rFonts w:ascii="Cambria Math" w:eastAsia="Calibri" w:hAnsi="Cambria Math" w:cstheme="minorHAnsi"/>
            <w:lang w:eastAsia="en-US"/>
          </w:rPr>
          <m:t>3,053 Gcal</m:t>
        </m:r>
      </m:oMath>
      <w:r w:rsidR="00457A56" w:rsidRPr="00BB522B">
        <w:rPr>
          <w:rFonts w:asciiTheme="minorHAnsi" w:eastAsia="Calibri" w:hAnsiTheme="minorHAnsi" w:cstheme="minorHAnsi"/>
          <w:lang w:eastAsia="en-US"/>
        </w:rPr>
        <w:t>;</w:t>
      </w:r>
    </w:p>
    <w:p w14:paraId="3126C12F" w14:textId="77777777" w:rsidR="00457A56" w:rsidRPr="00BB522B" w:rsidRDefault="00457A56" w:rsidP="00457A56">
      <w:pPr>
        <w:numPr>
          <w:ilvl w:val="0"/>
          <w:numId w:val="7"/>
        </w:numPr>
        <w:spacing w:before="120" w:after="0"/>
        <w:ind w:left="851" w:hanging="425"/>
        <w:jc w:val="both"/>
        <w:rPr>
          <w:rFonts w:asciiTheme="minorHAnsi" w:eastAsia="Calibri" w:hAnsiTheme="minorHAnsi" w:cstheme="minorHAnsi"/>
          <w:sz w:val="23"/>
          <w:szCs w:val="23"/>
          <w:lang w:eastAsia="en-US"/>
        </w:rPr>
      </w:pPr>
      <w:r w:rsidRPr="00BB522B">
        <w:rPr>
          <w:rFonts w:asciiTheme="minorHAnsi" w:eastAsia="Calibri" w:hAnsiTheme="minorHAnsi" w:cstheme="minorHAnsi"/>
          <w:sz w:val="23"/>
          <w:szCs w:val="23"/>
          <w:lang w:eastAsia="en-US"/>
        </w:rPr>
        <w:t xml:space="preserve">Aportul de căldură de la etajul tehnic </w:t>
      </w:r>
      <w:r w:rsidRPr="00BB522B">
        <w:rPr>
          <w:rFonts w:asciiTheme="minorHAnsi" w:eastAsia="Calibri" w:hAnsiTheme="minorHAnsi" w:cstheme="minorHAnsi"/>
          <w:b/>
          <w:sz w:val="23"/>
          <w:szCs w:val="23"/>
          <w:lang w:eastAsia="en-US"/>
        </w:rPr>
        <w:t>neîncălzit</w:t>
      </w:r>
      <w:r w:rsidRPr="00BB522B">
        <w:rPr>
          <w:rFonts w:asciiTheme="minorHAnsi" w:eastAsia="Calibri" w:hAnsiTheme="minorHAnsi" w:cstheme="minorHAnsi"/>
          <w:sz w:val="23"/>
          <w:szCs w:val="23"/>
          <w:lang w:eastAsia="en-US"/>
        </w:rPr>
        <w:t xml:space="preserve"> într-un oarecare apartament debranșat:</w:t>
      </w:r>
    </w:p>
    <w:p w14:paraId="36CDE3DE" w14:textId="77777777" w:rsidR="00457A56" w:rsidRPr="00BB522B" w:rsidRDefault="002814F2" w:rsidP="00457A56">
      <w:pPr>
        <w:spacing w:before="120" w:after="0"/>
        <w:ind w:left="1134"/>
        <w:jc w:val="both"/>
        <w:rPr>
          <w:rFonts w:asciiTheme="minorHAnsi" w:eastAsia="Calibri" w:hAnsiTheme="minorHAnsi" w:cstheme="minorHAnsi"/>
          <w:lang w:eastAsia="en-US"/>
        </w:rPr>
      </w:pPr>
      <m:oMath>
        <m:sSubSup>
          <m:sSubSupPr>
            <m:ctrlPr>
              <w:rPr>
                <w:rFonts w:ascii="Cambria Math" w:eastAsia="Calibri" w:hAnsi="Cambria Math" w:cstheme="minorHAnsi"/>
                <w:lang w:eastAsia="en-US"/>
              </w:rPr>
            </m:ctrlPr>
          </m:sSubSupPr>
          <m:e>
            <m:r>
              <m:rPr>
                <m:sty m:val="p"/>
              </m:rPr>
              <w:rPr>
                <w:rFonts w:ascii="Cambria Math" w:eastAsia="Calibri" w:hAnsi="Cambria Math" w:cstheme="minorHAnsi"/>
                <w:lang w:eastAsia="en-US"/>
              </w:rPr>
              <m:t>Q</m:t>
            </m:r>
          </m:e>
          <m:sub>
            <m:r>
              <m:rPr>
                <m:sty m:val="p"/>
              </m:rPr>
              <w:rPr>
                <w:rFonts w:ascii="Cambria Math" w:eastAsia="Calibri" w:hAnsi="Cambria Math" w:cstheme="minorHAnsi"/>
                <w:lang w:eastAsia="en-US"/>
              </w:rPr>
              <m:t>et.n</m:t>
            </m:r>
          </m:sub>
          <m:sup>
            <m:r>
              <m:rPr>
                <m:sty m:val="p"/>
              </m:rPr>
              <w:rPr>
                <w:rFonts w:ascii="Cambria Math" w:eastAsia="Calibri" w:hAnsi="Cambria Math" w:cstheme="minorHAnsi"/>
                <w:lang w:eastAsia="en-US"/>
              </w:rPr>
              <m:t>ap,x</m:t>
            </m:r>
          </m:sup>
        </m:sSubSup>
        <m:r>
          <m:rPr>
            <m:sty m:val="p"/>
          </m:rPr>
          <w:rPr>
            <w:rFonts w:ascii="Cambria Math" w:eastAsia="Calibri" w:hAnsi="Cambria Math" w:cstheme="minorHAnsi"/>
            <w:lang w:eastAsia="en-US"/>
          </w:rPr>
          <m:t>=</m:t>
        </m:r>
        <m:f>
          <m:fPr>
            <m:ctrlPr>
              <w:rPr>
                <w:rFonts w:ascii="Cambria Math" w:eastAsia="Calibri" w:hAnsi="Cambria Math" w:cstheme="minorHAnsi"/>
                <w:lang w:eastAsia="en-US"/>
              </w:rPr>
            </m:ctrlPr>
          </m:fPr>
          <m:num>
            <m:r>
              <m:rPr>
                <m:sty m:val="p"/>
              </m:rPr>
              <w:rPr>
                <w:rFonts w:ascii="Cambria Math" w:eastAsia="Calibri" w:hAnsi="Cambria Math" w:cstheme="minorHAnsi"/>
                <w:lang w:eastAsia="en-US"/>
              </w:rPr>
              <m:t>55,6</m:t>
            </m:r>
          </m:num>
          <m:den>
            <m:r>
              <m:rPr>
                <m:sty m:val="p"/>
              </m:rPr>
              <w:rPr>
                <w:rFonts w:ascii="Cambria Math" w:eastAsia="Calibri" w:hAnsi="Cambria Math" w:cstheme="minorHAnsi"/>
                <w:lang w:eastAsia="en-US"/>
              </w:rPr>
              <m:t>1809,36</m:t>
            </m:r>
          </m:den>
        </m:f>
        <m:r>
          <m:rPr>
            <m:sty m:val="p"/>
          </m:rPr>
          <w:rPr>
            <w:rFonts w:ascii="Cambria Math" w:eastAsia="Calibri" w:hAnsi="Cambria Math" w:cstheme="minorHAnsi"/>
            <w:lang w:eastAsia="en-US"/>
          </w:rPr>
          <m:t>∙3,053=</m:t>
        </m:r>
        <m:r>
          <m:rPr>
            <m:sty m:val="b"/>
          </m:rPr>
          <w:rPr>
            <w:rFonts w:ascii="Cambria Math" w:eastAsia="Calibri" w:hAnsi="Cambria Math" w:cstheme="minorHAnsi"/>
            <w:lang w:eastAsia="en-US"/>
          </w:rPr>
          <m:t>0,094Gcal</m:t>
        </m:r>
      </m:oMath>
      <w:r w:rsidR="00457A56" w:rsidRPr="00BB522B">
        <w:rPr>
          <w:rFonts w:asciiTheme="minorHAnsi" w:eastAsia="Calibri" w:hAnsiTheme="minorHAnsi" w:cstheme="minorHAnsi"/>
          <w:lang w:eastAsia="en-US"/>
        </w:rPr>
        <w:t>.</w:t>
      </w:r>
    </w:p>
    <w:p w14:paraId="13AB938B" w14:textId="77777777" w:rsidR="00457A56" w:rsidRPr="00BB522B" w:rsidRDefault="00457A56" w:rsidP="00457A56">
      <w:pPr>
        <w:numPr>
          <w:ilvl w:val="0"/>
          <w:numId w:val="3"/>
        </w:numPr>
        <w:spacing w:before="120" w:after="0"/>
        <w:ind w:left="426" w:hanging="426"/>
        <w:jc w:val="both"/>
        <w:rPr>
          <w:rFonts w:asciiTheme="minorHAnsi" w:eastAsia="Calibri" w:hAnsiTheme="minorHAnsi" w:cstheme="minorHAnsi"/>
          <w:i/>
          <w:iCs/>
          <w:sz w:val="24"/>
          <w:szCs w:val="24"/>
          <w:lang w:eastAsia="en-US"/>
        </w:rPr>
      </w:pPr>
      <w:r w:rsidRPr="00BB522B">
        <w:rPr>
          <w:rFonts w:asciiTheme="minorHAnsi" w:eastAsia="Calibri" w:hAnsiTheme="minorHAnsi" w:cstheme="minorHAnsi"/>
          <w:i/>
          <w:iCs/>
          <w:sz w:val="24"/>
          <w:szCs w:val="24"/>
          <w:lang w:eastAsia="en-US"/>
        </w:rPr>
        <w:t>Calculul cantității de energie de la casa scării</w:t>
      </w:r>
    </w:p>
    <w:p w14:paraId="3847F172" w14:textId="77777777" w:rsidR="00457A56" w:rsidRPr="00BB522B" w:rsidRDefault="00457A56" w:rsidP="00457A56">
      <w:pPr>
        <w:numPr>
          <w:ilvl w:val="0"/>
          <w:numId w:val="8"/>
        </w:numPr>
        <w:spacing w:before="120" w:after="0"/>
        <w:ind w:left="851" w:hanging="425"/>
        <w:jc w:val="both"/>
        <w:rPr>
          <w:rFonts w:asciiTheme="minorHAnsi" w:eastAsia="Calibri" w:hAnsiTheme="minorHAnsi" w:cstheme="minorHAnsi"/>
          <w:sz w:val="23"/>
          <w:szCs w:val="23"/>
          <w:lang w:eastAsia="en-US"/>
        </w:rPr>
      </w:pPr>
      <w:r w:rsidRPr="00BB522B">
        <w:rPr>
          <w:rFonts w:asciiTheme="minorHAnsi" w:eastAsia="Calibri" w:hAnsiTheme="minorHAnsi" w:cstheme="minorHAnsi"/>
          <w:sz w:val="23"/>
          <w:szCs w:val="23"/>
          <w:lang w:eastAsia="en-US"/>
        </w:rPr>
        <w:t>Aportul de căldură indirect de la casa scării:</w:t>
      </w:r>
    </w:p>
    <w:p w14:paraId="3B0673DD" w14:textId="77777777" w:rsidR="00457A56" w:rsidRPr="00BB522B" w:rsidRDefault="002814F2" w:rsidP="00457A56">
      <w:pPr>
        <w:spacing w:before="120" w:after="0"/>
        <w:ind w:left="1080"/>
        <w:jc w:val="both"/>
        <w:rPr>
          <w:rFonts w:asciiTheme="minorHAnsi" w:eastAsia="Calibri" w:hAnsiTheme="minorHAnsi" w:cstheme="minorHAnsi"/>
          <w:lang w:eastAsia="en-US"/>
        </w:rPr>
      </w:pPr>
      <m:oMath>
        <m:sSub>
          <m:sSubPr>
            <m:ctrlPr>
              <w:rPr>
                <w:rFonts w:ascii="Cambria Math" w:eastAsia="Calibri" w:hAnsi="Cambria Math" w:cstheme="minorHAnsi"/>
                <w:lang w:eastAsia="en-US"/>
              </w:rPr>
            </m:ctrlPr>
          </m:sSubPr>
          <m:e>
            <m:r>
              <m:rPr>
                <m:sty m:val="p"/>
              </m:rPr>
              <w:rPr>
                <w:rFonts w:ascii="Cambria Math" w:eastAsia="Calibri" w:hAnsi="Cambria Math" w:cstheme="minorHAnsi"/>
                <w:lang w:eastAsia="en-US"/>
              </w:rPr>
              <m:t>Q</m:t>
            </m:r>
          </m:e>
          <m:sub>
            <m:r>
              <m:rPr>
                <m:sty m:val="p"/>
              </m:rPr>
              <w:rPr>
                <w:rFonts w:ascii="Cambria Math" w:eastAsia="Calibri" w:hAnsi="Cambria Math" w:cstheme="minorHAnsi"/>
                <w:vertAlign w:val="subscript"/>
                <w:lang w:eastAsia="en-US"/>
              </w:rPr>
              <m:t>cs_n</m:t>
            </m:r>
          </m:sub>
        </m:sSub>
        <m:r>
          <m:rPr>
            <m:sty m:val="p"/>
          </m:rPr>
          <w:rPr>
            <w:rFonts w:ascii="Cambria Math" w:eastAsia="Calibri" w:hAnsi="Cambria Math" w:cstheme="minorHAnsi"/>
            <w:lang w:eastAsia="en-US"/>
          </w:rPr>
          <m:t xml:space="preserve"> = </m:t>
        </m:r>
        <m:r>
          <m:rPr>
            <m:sty m:val="b"/>
          </m:rPr>
          <w:rPr>
            <w:rFonts w:ascii="Cambria Math" w:eastAsia="Calibri" w:hAnsi="Cambria Math" w:cstheme="minorHAnsi"/>
            <w:lang w:eastAsia="en-US"/>
          </w:rPr>
          <m:t>0%</m:t>
        </m:r>
      </m:oMath>
      <w:r w:rsidR="00457A56" w:rsidRPr="00BB522B">
        <w:rPr>
          <w:rFonts w:asciiTheme="minorHAnsi" w:hAnsiTheme="minorHAnsi" w:cstheme="minorHAnsi"/>
          <w:b/>
          <w:lang w:eastAsia="en-US"/>
        </w:rPr>
        <w:t>.</w:t>
      </w:r>
    </w:p>
    <w:p w14:paraId="0197A9C6" w14:textId="77777777" w:rsidR="00457A56" w:rsidRPr="00BB522B" w:rsidRDefault="00457A56" w:rsidP="00457A56">
      <w:pPr>
        <w:numPr>
          <w:ilvl w:val="0"/>
          <w:numId w:val="3"/>
        </w:numPr>
        <w:spacing w:before="120" w:after="0"/>
        <w:ind w:left="426" w:hanging="426"/>
        <w:jc w:val="both"/>
        <w:rPr>
          <w:rFonts w:asciiTheme="minorHAnsi" w:eastAsia="Calibri" w:hAnsiTheme="minorHAnsi" w:cstheme="minorHAnsi"/>
          <w:i/>
          <w:iCs/>
          <w:sz w:val="24"/>
          <w:szCs w:val="24"/>
          <w:lang w:eastAsia="en-US"/>
        </w:rPr>
      </w:pPr>
      <w:r w:rsidRPr="00BB522B">
        <w:rPr>
          <w:rFonts w:asciiTheme="minorHAnsi" w:eastAsia="Calibri" w:hAnsiTheme="minorHAnsi" w:cstheme="minorHAnsi"/>
          <w:i/>
          <w:iCs/>
          <w:sz w:val="24"/>
          <w:szCs w:val="24"/>
          <w:lang w:eastAsia="en-US"/>
        </w:rPr>
        <w:t>Calculul aportului de energie în favoarea apartamentelor debranșate</w:t>
      </w:r>
      <w:r w:rsidRPr="00BB522B">
        <w:rPr>
          <w:rFonts w:asciiTheme="minorHAnsi" w:eastAsia="Calibri" w:hAnsiTheme="minorHAnsi" w:cstheme="minorHAnsi"/>
          <w:iCs/>
          <w:sz w:val="24"/>
          <w:szCs w:val="24"/>
          <w:lang w:eastAsia="en-US"/>
        </w:rPr>
        <w:t>:</w:t>
      </w:r>
    </w:p>
    <w:p w14:paraId="3258C528" w14:textId="77777777" w:rsidR="00457A56" w:rsidRPr="00BB522B" w:rsidRDefault="002814F2" w:rsidP="00457A56">
      <w:pPr>
        <w:spacing w:before="120" w:after="0"/>
        <w:ind w:left="1080"/>
        <w:jc w:val="both"/>
        <w:rPr>
          <w:rFonts w:asciiTheme="minorHAnsi" w:eastAsia="Calibri" w:hAnsiTheme="minorHAnsi" w:cstheme="minorHAnsi"/>
          <w:b/>
          <w:lang w:eastAsia="en-US"/>
        </w:rPr>
      </w:pPr>
      <m:oMath>
        <m:sSub>
          <m:sSubPr>
            <m:ctrlPr>
              <w:rPr>
                <w:rFonts w:ascii="Cambria Math" w:eastAsia="Calibri" w:hAnsi="Cambria Math" w:cstheme="minorHAnsi"/>
                <w:lang w:eastAsia="en-US"/>
              </w:rPr>
            </m:ctrlPr>
          </m:sSubPr>
          <m:e>
            <m:r>
              <m:rPr>
                <m:sty m:val="p"/>
              </m:rPr>
              <w:rPr>
                <w:rFonts w:ascii="Cambria Math" w:eastAsia="Calibri" w:hAnsi="Cambria Math" w:cstheme="minorHAnsi"/>
                <w:lang w:eastAsia="en-US"/>
              </w:rPr>
              <m:t>Q</m:t>
            </m:r>
          </m:e>
          <m:sub>
            <m:r>
              <m:rPr>
                <m:sty m:val="p"/>
              </m:rPr>
              <w:rPr>
                <w:rFonts w:ascii="Cambria Math" w:eastAsia="Calibri" w:hAnsi="Cambria Math" w:cstheme="minorHAnsi"/>
                <w:vertAlign w:val="subscript"/>
                <w:lang w:eastAsia="en-US"/>
              </w:rPr>
              <m:t>aport_ap.deb_sum</m:t>
            </m:r>
          </m:sub>
        </m:sSub>
        <m:r>
          <m:rPr>
            <m:sty m:val="p"/>
          </m:rPr>
          <w:rPr>
            <w:rFonts w:ascii="Cambria Math" w:eastAsia="Calibri" w:hAnsi="Cambria Math" w:cstheme="minorHAnsi"/>
            <w:lang w:eastAsia="en-US"/>
          </w:rPr>
          <m:t>=</m:t>
        </m:r>
        <m:d>
          <m:dPr>
            <m:ctrlPr>
              <w:rPr>
                <w:rFonts w:ascii="Cambria Math" w:eastAsia="Calibri" w:hAnsi="Cambria Math" w:cstheme="minorHAnsi"/>
                <w:lang w:eastAsia="en-US"/>
              </w:rPr>
            </m:ctrlPr>
          </m:dPr>
          <m:e>
            <m:r>
              <m:rPr>
                <m:sty m:val="p"/>
              </m:rPr>
              <w:rPr>
                <w:rFonts w:ascii="Cambria Math" w:eastAsia="Calibri" w:hAnsi="Cambria Math" w:cstheme="minorHAnsi"/>
                <w:lang w:eastAsia="en-US"/>
              </w:rPr>
              <m:t>5,490+3,997+3,053</m:t>
            </m:r>
          </m:e>
        </m:d>
        <m:r>
          <m:rPr>
            <m:sty m:val="p"/>
          </m:rPr>
          <w:rPr>
            <w:rFonts w:ascii="Cambria Math" w:eastAsia="Calibri" w:hAnsi="Cambria Math" w:cstheme="minorHAnsi"/>
            <w:lang w:eastAsia="en-US"/>
          </w:rPr>
          <m:t>∙</m:t>
        </m:r>
        <m:f>
          <m:fPr>
            <m:ctrlPr>
              <w:rPr>
                <w:rFonts w:ascii="Cambria Math" w:eastAsia="Calibri" w:hAnsi="Cambria Math" w:cstheme="minorHAnsi"/>
                <w:lang w:eastAsia="en-US"/>
              </w:rPr>
            </m:ctrlPr>
          </m:fPr>
          <m:num>
            <m:r>
              <m:rPr>
                <m:sty m:val="p"/>
              </m:rPr>
              <w:rPr>
                <w:rFonts w:ascii="Cambria Math" w:eastAsia="Calibri" w:hAnsi="Cambria Math" w:cstheme="minorHAnsi"/>
                <w:lang w:eastAsia="en-US"/>
              </w:rPr>
              <m:t>500,13</m:t>
            </m:r>
          </m:num>
          <m:den>
            <m:r>
              <m:rPr>
                <m:sty m:val="p"/>
              </m:rPr>
              <w:rPr>
                <w:rFonts w:ascii="Cambria Math" w:eastAsia="Calibri" w:hAnsi="Cambria Math" w:cstheme="minorHAnsi"/>
                <w:lang w:eastAsia="en-US"/>
              </w:rPr>
              <m:t>1809,36</m:t>
            </m:r>
          </m:den>
        </m:f>
        <m:r>
          <m:rPr>
            <m:sty m:val="p"/>
          </m:rPr>
          <w:rPr>
            <w:rFonts w:ascii="Cambria Math" w:eastAsia="Calibri" w:hAnsi="Cambria Math" w:cstheme="minorHAnsi"/>
            <w:lang w:eastAsia="en-US"/>
          </w:rPr>
          <m:t>=</m:t>
        </m:r>
        <m:r>
          <m:rPr>
            <m:sty m:val="b"/>
          </m:rPr>
          <w:rPr>
            <w:rFonts w:ascii="Cambria Math" w:eastAsia="Calibri" w:hAnsi="Cambria Math" w:cstheme="minorHAnsi"/>
            <w:lang w:eastAsia="en-US"/>
          </w:rPr>
          <m:t>3,466 Gcal</m:t>
        </m:r>
      </m:oMath>
      <w:r w:rsidR="00457A56" w:rsidRPr="00BB522B">
        <w:rPr>
          <w:rFonts w:asciiTheme="minorHAnsi" w:hAnsiTheme="minorHAnsi" w:cstheme="minorHAnsi"/>
          <w:b/>
          <w:lang w:eastAsia="en-US"/>
        </w:rPr>
        <w:t>;</w:t>
      </w:r>
    </w:p>
    <w:p w14:paraId="12905A2A" w14:textId="77777777" w:rsidR="00457A56" w:rsidRPr="00BB522B" w:rsidRDefault="00457A56" w:rsidP="00457A56">
      <w:pPr>
        <w:spacing w:before="120" w:after="0"/>
        <w:ind w:left="426"/>
        <w:jc w:val="both"/>
        <w:rPr>
          <w:rFonts w:asciiTheme="minorHAnsi" w:eastAsia="Calibri" w:hAnsiTheme="minorHAnsi" w:cstheme="minorHAnsi"/>
          <w:sz w:val="23"/>
          <w:szCs w:val="23"/>
          <w:lang w:eastAsia="en-US"/>
        </w:rPr>
      </w:pPr>
      <w:r w:rsidRPr="00BB522B">
        <w:rPr>
          <w:rFonts w:asciiTheme="minorHAnsi" w:eastAsia="Calibri" w:hAnsiTheme="minorHAnsi" w:cstheme="minorHAnsi"/>
          <w:sz w:val="23"/>
          <w:szCs w:val="23"/>
          <w:lang w:eastAsia="en-US"/>
        </w:rPr>
        <w:t>Energia pentru a fi distribuită apartamentelor conectate la SACET:</w:t>
      </w:r>
    </w:p>
    <w:p w14:paraId="46DFB8F0" w14:textId="77777777" w:rsidR="00457A56" w:rsidRPr="00BB522B" w:rsidRDefault="002814F2" w:rsidP="00457A56">
      <w:pPr>
        <w:spacing w:before="120" w:after="0"/>
        <w:ind w:left="1080"/>
        <w:jc w:val="both"/>
        <w:rPr>
          <w:rFonts w:asciiTheme="minorHAnsi" w:eastAsia="Calibri" w:hAnsiTheme="minorHAnsi" w:cstheme="minorHAnsi"/>
          <w:lang w:eastAsia="en-US"/>
        </w:rPr>
      </w:pPr>
      <m:oMath>
        <m:sSub>
          <m:sSubPr>
            <m:ctrlPr>
              <w:rPr>
                <w:rFonts w:ascii="Cambria Math" w:eastAsia="Calibri" w:hAnsi="Cambria Math" w:cstheme="minorHAnsi"/>
                <w:lang w:eastAsia="en-US"/>
              </w:rPr>
            </m:ctrlPr>
          </m:sSubPr>
          <m:e>
            <m:r>
              <m:rPr>
                <m:sty m:val="p"/>
              </m:rPr>
              <w:rPr>
                <w:rFonts w:ascii="Cambria Math" w:eastAsia="Calibri" w:hAnsi="Cambria Math" w:cstheme="minorHAnsi"/>
                <w:lang w:eastAsia="en-US"/>
              </w:rPr>
              <m:t>Q</m:t>
            </m:r>
          </m:e>
          <m:sub>
            <m:r>
              <m:rPr>
                <m:sty m:val="p"/>
              </m:rPr>
              <w:rPr>
                <w:rFonts w:ascii="Cambria Math" w:eastAsia="Calibri" w:hAnsi="Cambria Math" w:cstheme="minorHAnsi"/>
                <w:vertAlign w:val="subscript"/>
                <w:lang w:eastAsia="en-US"/>
              </w:rPr>
              <m:t>dist_con</m:t>
            </m:r>
          </m:sub>
        </m:sSub>
        <m:r>
          <m:rPr>
            <m:sty m:val="p"/>
          </m:rPr>
          <w:rPr>
            <w:rFonts w:ascii="Cambria Math" w:eastAsia="Calibri" w:hAnsi="Cambria Math" w:cstheme="minorHAnsi"/>
            <w:lang w:eastAsia="en-US"/>
          </w:rPr>
          <m:t>=32-3,466=</m:t>
        </m:r>
        <m:r>
          <m:rPr>
            <m:sty m:val="b"/>
          </m:rPr>
          <w:rPr>
            <w:rFonts w:ascii="Cambria Math" w:eastAsia="Calibri" w:hAnsi="Cambria Math" w:cstheme="minorHAnsi"/>
            <w:lang w:eastAsia="en-US"/>
          </w:rPr>
          <m:t>28,534 Gcal</m:t>
        </m:r>
      </m:oMath>
      <w:r w:rsidR="00457A56" w:rsidRPr="00BB522B">
        <w:rPr>
          <w:rFonts w:asciiTheme="minorHAnsi" w:hAnsiTheme="minorHAnsi" w:cstheme="minorHAnsi"/>
          <w:b/>
          <w:lang w:eastAsia="en-US"/>
        </w:rPr>
        <w:t>;</w:t>
      </w:r>
    </w:p>
    <w:p w14:paraId="0FC6AFD0" w14:textId="77777777" w:rsidR="00457A56" w:rsidRPr="00BB522B" w:rsidRDefault="00457A56" w:rsidP="00457A56">
      <w:pPr>
        <w:spacing w:before="120" w:after="0"/>
        <w:ind w:left="426"/>
        <w:jc w:val="both"/>
        <w:rPr>
          <w:rFonts w:asciiTheme="minorHAnsi" w:eastAsia="Calibri" w:hAnsiTheme="minorHAnsi" w:cstheme="minorHAnsi"/>
          <w:sz w:val="23"/>
          <w:szCs w:val="23"/>
          <w:lang w:eastAsia="en-US"/>
        </w:rPr>
      </w:pPr>
      <w:r w:rsidRPr="00BB522B">
        <w:rPr>
          <w:rFonts w:asciiTheme="minorHAnsi" w:eastAsia="Calibri" w:hAnsiTheme="minorHAnsi" w:cstheme="minorHAnsi"/>
          <w:sz w:val="23"/>
          <w:szCs w:val="23"/>
          <w:lang w:eastAsia="en-US"/>
        </w:rPr>
        <w:t>Aportul de căldură pentru un oarecare apartament debranșat:</w:t>
      </w:r>
    </w:p>
    <w:p w14:paraId="54536779" w14:textId="77777777" w:rsidR="00457A56" w:rsidRPr="00BB522B" w:rsidRDefault="002814F2" w:rsidP="00457A56">
      <w:pPr>
        <w:spacing w:before="120" w:after="0"/>
        <w:ind w:left="1080"/>
        <w:jc w:val="both"/>
        <w:rPr>
          <w:rFonts w:asciiTheme="minorHAnsi" w:eastAsia="Calibri" w:hAnsiTheme="minorHAnsi" w:cstheme="minorHAnsi"/>
          <w:lang w:eastAsia="en-US"/>
        </w:rPr>
      </w:pPr>
      <m:oMath>
        <m:sSub>
          <m:sSubPr>
            <m:ctrlPr>
              <w:rPr>
                <w:rFonts w:ascii="Cambria Math" w:eastAsia="Calibri" w:hAnsi="Cambria Math" w:cstheme="minorHAnsi"/>
                <w:lang w:eastAsia="en-US"/>
              </w:rPr>
            </m:ctrlPr>
          </m:sSubPr>
          <m:e>
            <m:r>
              <m:rPr>
                <m:sty m:val="p"/>
              </m:rPr>
              <w:rPr>
                <w:rFonts w:ascii="Cambria Math" w:eastAsia="Calibri" w:hAnsi="Cambria Math" w:cstheme="minorHAnsi"/>
                <w:lang w:eastAsia="en-US"/>
              </w:rPr>
              <m:t>Q</m:t>
            </m:r>
          </m:e>
          <m:sub>
            <m:r>
              <m:rPr>
                <m:sty m:val="p"/>
              </m:rPr>
              <w:rPr>
                <w:rFonts w:ascii="Cambria Math" w:eastAsia="Calibri" w:hAnsi="Cambria Math" w:cstheme="minorHAnsi"/>
                <w:vertAlign w:val="subscript"/>
                <w:lang w:eastAsia="en-US"/>
              </w:rPr>
              <m:t>ap_deb</m:t>
            </m:r>
          </m:sub>
        </m:sSub>
        <m:r>
          <m:rPr>
            <m:sty m:val="p"/>
          </m:rPr>
          <w:rPr>
            <w:rFonts w:ascii="Cambria Math" w:eastAsia="Calibri" w:hAnsi="Cambria Math" w:cstheme="minorHAnsi"/>
            <w:lang w:eastAsia="en-US"/>
          </w:rPr>
          <m:t>=0,123+0,094+0,169=</m:t>
        </m:r>
        <m:r>
          <m:rPr>
            <m:sty m:val="b"/>
          </m:rPr>
          <w:rPr>
            <w:rFonts w:ascii="Cambria Math" w:eastAsia="Calibri" w:hAnsi="Cambria Math" w:cstheme="minorHAnsi"/>
            <w:lang w:eastAsia="en-US"/>
          </w:rPr>
          <m:t>0,385 Gcal</m:t>
        </m:r>
      </m:oMath>
      <w:r w:rsidR="00457A56" w:rsidRPr="00BB522B">
        <w:rPr>
          <w:rFonts w:asciiTheme="minorHAnsi" w:hAnsiTheme="minorHAnsi" w:cstheme="minorHAnsi"/>
          <w:b/>
          <w:lang w:eastAsia="en-US"/>
        </w:rPr>
        <w:t>;</w:t>
      </w:r>
    </w:p>
    <w:p w14:paraId="1EB56D8B" w14:textId="77777777" w:rsidR="00457A56" w:rsidRPr="00BB522B" w:rsidRDefault="00457A56" w:rsidP="00457A56">
      <w:pPr>
        <w:spacing w:before="120" w:after="0"/>
        <w:ind w:left="426"/>
        <w:jc w:val="both"/>
        <w:rPr>
          <w:rFonts w:asciiTheme="minorHAnsi" w:eastAsia="Calibri" w:hAnsiTheme="minorHAnsi" w:cstheme="minorHAnsi"/>
          <w:sz w:val="23"/>
          <w:szCs w:val="23"/>
          <w:lang w:eastAsia="en-US"/>
        </w:rPr>
      </w:pPr>
      <w:r w:rsidRPr="00BB522B">
        <w:rPr>
          <w:rFonts w:asciiTheme="minorHAnsi" w:eastAsia="Calibri" w:hAnsiTheme="minorHAnsi" w:cstheme="minorHAnsi"/>
          <w:sz w:val="23"/>
          <w:szCs w:val="23"/>
          <w:lang w:eastAsia="en-US"/>
        </w:rPr>
        <w:t>Cota de energie care revine casei seriei 143 pentru apartamentele debranșate constituie:</w:t>
      </w:r>
    </w:p>
    <w:p w14:paraId="31382625" w14:textId="4FA76252" w:rsidR="00457A56" w:rsidRPr="00BB522B" w:rsidRDefault="002814F2" w:rsidP="00457A56">
      <w:pPr>
        <w:spacing w:before="120" w:after="0"/>
        <w:ind w:left="1080"/>
        <w:jc w:val="both"/>
        <w:rPr>
          <w:rFonts w:asciiTheme="minorHAnsi" w:eastAsia="Calibri" w:hAnsiTheme="minorHAnsi" w:cstheme="minorHAnsi"/>
          <w:lang w:eastAsia="en-US"/>
        </w:rPr>
      </w:pPr>
      <m:oMath>
        <m:sSub>
          <m:sSubPr>
            <m:ctrlPr>
              <w:rPr>
                <w:rFonts w:ascii="Cambria Math" w:eastAsia="Calibri" w:hAnsi="Cambria Math" w:cstheme="minorHAnsi"/>
                <w:lang w:eastAsia="en-US"/>
              </w:rPr>
            </m:ctrlPr>
          </m:sSubPr>
          <m:e>
            <m:r>
              <m:rPr>
                <m:sty m:val="p"/>
              </m:rPr>
              <w:rPr>
                <w:rFonts w:ascii="Cambria Math" w:eastAsia="Calibri" w:hAnsi="Cambria Math" w:cstheme="minorHAnsi"/>
                <w:lang w:eastAsia="en-US"/>
              </w:rPr>
              <m:t>k</m:t>
            </m:r>
          </m:e>
          <m:sub>
            <m:r>
              <m:rPr>
                <m:sty m:val="p"/>
              </m:rPr>
              <w:rPr>
                <w:rFonts w:ascii="Cambria Math" w:eastAsia="Calibri" w:hAnsi="Cambria Math" w:cstheme="minorHAnsi"/>
                <w:vertAlign w:val="subscript"/>
                <w:lang w:eastAsia="en-US"/>
              </w:rPr>
              <m:t>deb_143</m:t>
            </m:r>
          </m:sub>
        </m:sSub>
        <m:r>
          <m:rPr>
            <m:sty m:val="p"/>
          </m:rPr>
          <w:rPr>
            <w:rFonts w:ascii="Cambria Math" w:eastAsia="Calibri" w:hAnsi="Cambria Math" w:cstheme="minorHAnsi"/>
            <w:lang w:eastAsia="en-US"/>
          </w:rPr>
          <m:t>=</m:t>
        </m:r>
        <m:d>
          <m:dPr>
            <m:ctrlPr>
              <w:rPr>
                <w:rFonts w:ascii="Cambria Math" w:eastAsia="Calibri" w:hAnsi="Cambria Math" w:cstheme="minorHAnsi"/>
                <w:lang w:eastAsia="en-US"/>
              </w:rPr>
            </m:ctrlPr>
          </m:dPr>
          <m:e>
            <m:r>
              <m:rPr>
                <m:sty m:val="p"/>
              </m:rPr>
              <w:rPr>
                <w:rFonts w:ascii="Cambria Math" w:eastAsia="Calibri" w:hAnsi="Cambria Math" w:cstheme="minorHAnsi"/>
                <w:lang w:eastAsia="en-US"/>
              </w:rPr>
              <m:t>28,534 ∙ 500,13</m:t>
            </m:r>
          </m:e>
        </m:d>
        <m:r>
          <w:rPr>
            <w:rFonts w:ascii="Cambria Math" w:eastAsia="Calibri" w:hAnsi="Cambria Math" w:cstheme="minorHAnsi"/>
            <w:lang w:eastAsia="en-US"/>
          </w:rPr>
          <m:t>/</m:t>
        </m:r>
        <m:d>
          <m:dPr>
            <m:ctrlPr>
              <w:rPr>
                <w:rFonts w:ascii="Cambria Math" w:eastAsia="Calibri" w:hAnsi="Cambria Math" w:cstheme="minorHAnsi"/>
                <w:lang w:eastAsia="en-US"/>
              </w:rPr>
            </m:ctrlPr>
          </m:dPr>
          <m:e>
            <m:r>
              <m:rPr>
                <m:sty m:val="p"/>
              </m:rPr>
              <w:rPr>
                <w:rFonts w:ascii="Cambria Math" w:eastAsia="Calibri" w:hAnsi="Cambria Math" w:cstheme="minorHAnsi"/>
                <w:lang w:eastAsia="en-US"/>
              </w:rPr>
              <m:t>3,466 ∙ 1309,23</m:t>
            </m:r>
          </m:e>
        </m:d>
        <m:r>
          <m:rPr>
            <m:sty m:val="p"/>
          </m:rPr>
          <w:rPr>
            <w:rFonts w:ascii="Cambria Math" w:eastAsia="Calibri" w:hAnsi="Cambria Math" w:cstheme="minorHAnsi"/>
            <w:lang w:eastAsia="en-US"/>
          </w:rPr>
          <m:t>=</m:t>
        </m:r>
        <m:r>
          <m:rPr>
            <m:sty m:val="b"/>
          </m:rPr>
          <w:rPr>
            <w:rFonts w:ascii="Cambria Math" w:eastAsia="Calibri" w:hAnsi="Cambria Math" w:cstheme="minorHAnsi"/>
            <w:lang w:eastAsia="en-US"/>
          </w:rPr>
          <m:t>31,45%</m:t>
        </m:r>
      </m:oMath>
      <w:r w:rsidR="00457A56" w:rsidRPr="00BB522B">
        <w:rPr>
          <w:rFonts w:asciiTheme="minorHAnsi" w:eastAsia="Calibri" w:hAnsiTheme="minorHAnsi" w:cstheme="minorHAnsi"/>
          <w:b/>
          <w:lang w:eastAsia="en-US"/>
        </w:rPr>
        <w:t>.</w:t>
      </w:r>
    </w:p>
    <w:p w14:paraId="521C1934" w14:textId="77777777" w:rsidR="00457A56" w:rsidRPr="00BB522B" w:rsidRDefault="00457A56" w:rsidP="00457A56">
      <w:pPr>
        <w:spacing w:before="60" w:after="0"/>
        <w:ind w:left="709"/>
        <w:contextualSpacing/>
        <w:jc w:val="both"/>
        <w:rPr>
          <w:rFonts w:asciiTheme="minorHAnsi" w:eastAsia="Calibri" w:hAnsiTheme="minorHAnsi" w:cstheme="minorHAnsi"/>
          <w:lang w:eastAsia="en-US"/>
        </w:rPr>
      </w:pPr>
    </w:p>
    <w:p w14:paraId="1AFFCFD6" w14:textId="490AF96C" w:rsidR="00457A56" w:rsidRPr="00BB522B" w:rsidRDefault="00457A56" w:rsidP="00457A56">
      <w:pPr>
        <w:spacing w:after="0"/>
        <w:jc w:val="both"/>
        <w:rPr>
          <w:rFonts w:asciiTheme="minorHAnsi" w:eastAsia="Calibri" w:hAnsiTheme="minorHAnsi" w:cstheme="minorHAnsi"/>
          <w:sz w:val="24"/>
          <w:szCs w:val="24"/>
          <w:lang w:eastAsia="en-US"/>
        </w:rPr>
      </w:pPr>
      <w:r w:rsidRPr="00BB522B">
        <w:rPr>
          <w:rFonts w:asciiTheme="minorHAnsi" w:eastAsia="Calibri" w:hAnsiTheme="minorHAnsi" w:cstheme="minorHAnsi"/>
          <w:sz w:val="24"/>
          <w:szCs w:val="24"/>
          <w:lang w:eastAsia="en-US"/>
        </w:rPr>
        <w:t xml:space="preserve">Din calculele efectuate, se constată că pentru casa </w:t>
      </w:r>
      <w:r w:rsidRPr="00BB522B">
        <w:rPr>
          <w:rFonts w:asciiTheme="minorHAnsi" w:eastAsia="Calibri" w:hAnsiTheme="minorHAnsi" w:cstheme="minorHAnsi"/>
          <w:b/>
          <w:sz w:val="24"/>
          <w:szCs w:val="24"/>
          <w:lang w:eastAsia="en-US"/>
        </w:rPr>
        <w:t xml:space="preserve">seria 143 </w:t>
      </w:r>
      <w:r w:rsidRPr="00BB522B">
        <w:rPr>
          <w:rFonts w:asciiTheme="minorHAnsi" w:eastAsia="Calibri" w:hAnsiTheme="minorHAnsi" w:cstheme="minorHAnsi"/>
          <w:sz w:val="24"/>
          <w:szCs w:val="24"/>
          <w:lang w:eastAsia="en-US"/>
        </w:rPr>
        <w:t xml:space="preserve">aporturile directe şi indirecte de căldură constituie </w:t>
      </w:r>
      <w:r w:rsidRPr="00BB522B">
        <w:rPr>
          <w:rFonts w:asciiTheme="minorHAnsi" w:eastAsia="Calibri" w:hAnsiTheme="minorHAnsi" w:cstheme="minorHAnsi"/>
          <w:b/>
          <w:sz w:val="24"/>
          <w:szCs w:val="24"/>
          <w:lang w:eastAsia="en-US"/>
        </w:rPr>
        <w:t>31,</w:t>
      </w:r>
      <w:r w:rsidR="00EB1700" w:rsidRPr="00BB522B">
        <w:rPr>
          <w:rFonts w:asciiTheme="minorHAnsi" w:eastAsia="Calibri" w:hAnsiTheme="minorHAnsi" w:cstheme="minorHAnsi"/>
          <w:b/>
          <w:sz w:val="24"/>
          <w:szCs w:val="24"/>
          <w:lang w:eastAsia="en-US"/>
        </w:rPr>
        <w:t>45</w:t>
      </w:r>
      <w:r w:rsidRPr="00BB522B">
        <w:rPr>
          <w:rFonts w:asciiTheme="minorHAnsi" w:eastAsia="Calibri" w:hAnsiTheme="minorHAnsi" w:cstheme="minorHAnsi"/>
          <w:b/>
          <w:sz w:val="24"/>
          <w:szCs w:val="24"/>
          <w:lang w:eastAsia="en-US"/>
        </w:rPr>
        <w:t>%</w:t>
      </w:r>
      <w:r w:rsidRPr="00BB522B">
        <w:rPr>
          <w:rFonts w:asciiTheme="minorHAnsi" w:eastAsia="Calibri" w:hAnsiTheme="minorHAnsi" w:cstheme="minorHAnsi"/>
          <w:sz w:val="24"/>
          <w:szCs w:val="24"/>
          <w:lang w:eastAsia="en-US"/>
        </w:rPr>
        <w:t xml:space="preserve"> pentru apartamentele debranşate*.  </w:t>
      </w:r>
    </w:p>
    <w:p w14:paraId="62D50674" w14:textId="77777777" w:rsidR="00457A56" w:rsidRPr="00BB522B" w:rsidRDefault="00457A56" w:rsidP="00457A56">
      <w:pPr>
        <w:spacing w:after="0"/>
        <w:jc w:val="both"/>
        <w:rPr>
          <w:rFonts w:asciiTheme="minorHAnsi" w:eastAsia="Calibri" w:hAnsiTheme="minorHAnsi" w:cstheme="minorHAnsi"/>
          <w:sz w:val="24"/>
          <w:szCs w:val="24"/>
          <w:lang w:eastAsia="en-US"/>
        </w:rPr>
      </w:pPr>
    </w:p>
    <w:p w14:paraId="21657572" w14:textId="77777777" w:rsidR="00457A56" w:rsidRPr="00BB522B" w:rsidRDefault="00457A56" w:rsidP="00457A56">
      <w:pPr>
        <w:rPr>
          <w:rFonts w:asciiTheme="minorHAnsi" w:hAnsiTheme="minorHAnsi" w:cstheme="minorHAnsi"/>
        </w:rPr>
      </w:pPr>
    </w:p>
    <w:p w14:paraId="6CB74FF0" w14:textId="77777777" w:rsidR="00BD0764" w:rsidRPr="00BB522B" w:rsidRDefault="00BD0764" w:rsidP="00BD0764">
      <w:pPr>
        <w:rPr>
          <w:rFonts w:asciiTheme="minorHAnsi" w:hAnsiTheme="minorHAnsi" w:cstheme="minorHAnsi"/>
        </w:rPr>
      </w:pPr>
    </w:p>
    <w:sectPr w:rsidR="00BD0764" w:rsidRPr="00BB522B" w:rsidSect="001D71D9">
      <w:footerReference w:type="default" r:id="rId9"/>
      <w:pgSz w:w="11906" w:h="16838"/>
      <w:pgMar w:top="1134" w:right="1134" w:bottom="1134" w:left="1701"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69CB074" w15:done="0"/>
  <w15:commentEx w15:paraId="0F9520C8" w15:done="0"/>
  <w15:commentEx w15:paraId="450F7A5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69CB074" w16cid:durableId="27037D1A"/>
  <w16cid:commentId w16cid:paraId="0F9520C8" w16cid:durableId="27037D1B"/>
  <w16cid:commentId w16cid:paraId="450F7A54" w16cid:durableId="27037D1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6B6E07" w14:textId="77777777" w:rsidR="002814F2" w:rsidRDefault="002814F2" w:rsidP="000856A1">
      <w:pPr>
        <w:spacing w:after="0" w:line="240" w:lineRule="auto"/>
      </w:pPr>
      <w:r>
        <w:separator/>
      </w:r>
    </w:p>
  </w:endnote>
  <w:endnote w:type="continuationSeparator" w:id="0">
    <w:p w14:paraId="4F6BD4D9" w14:textId="77777777" w:rsidR="002814F2" w:rsidRDefault="002814F2" w:rsidP="00085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5042345"/>
      <w:docPartObj>
        <w:docPartGallery w:val="Page Numbers (Bottom of Page)"/>
        <w:docPartUnique/>
      </w:docPartObj>
    </w:sdtPr>
    <w:sdtEndPr>
      <w:rPr>
        <w:noProof/>
      </w:rPr>
    </w:sdtEndPr>
    <w:sdtContent>
      <w:p w14:paraId="5E36D938" w14:textId="48B16D82" w:rsidR="00E73B04" w:rsidRDefault="00E73B04">
        <w:pPr>
          <w:pStyle w:val="af2"/>
          <w:jc w:val="right"/>
        </w:pPr>
        <w:r>
          <w:fldChar w:fldCharType="begin"/>
        </w:r>
        <w:r>
          <w:instrText xml:space="preserve"> PAGE   \* MERGEFORMAT </w:instrText>
        </w:r>
        <w:r>
          <w:fldChar w:fldCharType="separate"/>
        </w:r>
        <w:r w:rsidR="00BB522B">
          <w:rPr>
            <w:noProof/>
          </w:rPr>
          <w:t>1</w:t>
        </w:r>
        <w:r>
          <w:rPr>
            <w:noProof/>
          </w:rPr>
          <w:fldChar w:fldCharType="end"/>
        </w:r>
      </w:p>
    </w:sdtContent>
  </w:sdt>
  <w:p w14:paraId="210D724A" w14:textId="77777777" w:rsidR="00E73B04" w:rsidRDefault="00E73B04">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954A64" w14:textId="77777777" w:rsidR="002814F2" w:rsidRDefault="002814F2" w:rsidP="000856A1">
      <w:pPr>
        <w:spacing w:after="0" w:line="240" w:lineRule="auto"/>
      </w:pPr>
      <w:r>
        <w:separator/>
      </w:r>
    </w:p>
  </w:footnote>
  <w:footnote w:type="continuationSeparator" w:id="0">
    <w:p w14:paraId="121DEEB2" w14:textId="77777777" w:rsidR="002814F2" w:rsidRDefault="002814F2" w:rsidP="000856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669EB"/>
    <w:multiLevelType w:val="hybridMultilevel"/>
    <w:tmpl w:val="42449B68"/>
    <w:lvl w:ilvl="0" w:tplc="F29ABA8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0F362CEA"/>
    <w:multiLevelType w:val="hybridMultilevel"/>
    <w:tmpl w:val="758AAF0E"/>
    <w:lvl w:ilvl="0" w:tplc="0764F73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294862A9"/>
    <w:multiLevelType w:val="hybridMultilevel"/>
    <w:tmpl w:val="73526A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3C967F1F"/>
    <w:multiLevelType w:val="hybridMultilevel"/>
    <w:tmpl w:val="006460B0"/>
    <w:lvl w:ilvl="0" w:tplc="C82CE9C0">
      <w:start w:val="1"/>
      <w:numFmt w:val="lowerLetter"/>
      <w:lvlText w:val="%1)"/>
      <w:lvlJc w:val="left"/>
      <w:pPr>
        <w:ind w:left="1080" w:hanging="360"/>
      </w:pPr>
      <w:rPr>
        <w:rFonts w:ascii="Calibri" w:eastAsia="Calibri" w:hAnsi="Calibri"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41EF2F21"/>
    <w:multiLevelType w:val="hybridMultilevel"/>
    <w:tmpl w:val="E4180E3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41D49E3"/>
    <w:multiLevelType w:val="hybridMultilevel"/>
    <w:tmpl w:val="30662758"/>
    <w:lvl w:ilvl="0" w:tplc="0419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5005155B"/>
    <w:multiLevelType w:val="multilevel"/>
    <w:tmpl w:val="0419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6C04859"/>
    <w:multiLevelType w:val="hybridMultilevel"/>
    <w:tmpl w:val="816A1E74"/>
    <w:lvl w:ilvl="0" w:tplc="CF56C658">
      <w:start w:val="1"/>
      <w:numFmt w:val="lowerLetter"/>
      <w:lvlText w:val="%1)"/>
      <w:lvlJc w:val="left"/>
      <w:pPr>
        <w:ind w:left="1080" w:hanging="360"/>
      </w:pPr>
    </w:lvl>
    <w:lvl w:ilvl="1" w:tplc="08190019">
      <w:start w:val="1"/>
      <w:numFmt w:val="lowerLetter"/>
      <w:lvlText w:val="%2."/>
      <w:lvlJc w:val="left"/>
      <w:pPr>
        <w:ind w:left="1440" w:hanging="360"/>
      </w:pPr>
    </w:lvl>
    <w:lvl w:ilvl="2" w:tplc="0819001B">
      <w:start w:val="1"/>
      <w:numFmt w:val="lowerRoman"/>
      <w:lvlText w:val="%3."/>
      <w:lvlJc w:val="right"/>
      <w:pPr>
        <w:ind w:left="2160" w:hanging="180"/>
      </w:pPr>
    </w:lvl>
    <w:lvl w:ilvl="3" w:tplc="0819000F">
      <w:start w:val="1"/>
      <w:numFmt w:val="decimal"/>
      <w:lvlText w:val="%4."/>
      <w:lvlJc w:val="left"/>
      <w:pPr>
        <w:ind w:left="2880" w:hanging="360"/>
      </w:pPr>
    </w:lvl>
    <w:lvl w:ilvl="4" w:tplc="08190019">
      <w:start w:val="1"/>
      <w:numFmt w:val="lowerLetter"/>
      <w:lvlText w:val="%5."/>
      <w:lvlJc w:val="left"/>
      <w:pPr>
        <w:ind w:left="3600" w:hanging="360"/>
      </w:pPr>
    </w:lvl>
    <w:lvl w:ilvl="5" w:tplc="0819001B">
      <w:start w:val="1"/>
      <w:numFmt w:val="lowerRoman"/>
      <w:lvlText w:val="%6."/>
      <w:lvlJc w:val="right"/>
      <w:pPr>
        <w:ind w:left="4320" w:hanging="180"/>
      </w:pPr>
    </w:lvl>
    <w:lvl w:ilvl="6" w:tplc="0819000F">
      <w:start w:val="1"/>
      <w:numFmt w:val="decimal"/>
      <w:lvlText w:val="%7."/>
      <w:lvlJc w:val="left"/>
      <w:pPr>
        <w:ind w:left="5040" w:hanging="360"/>
      </w:pPr>
    </w:lvl>
    <w:lvl w:ilvl="7" w:tplc="08190019">
      <w:start w:val="1"/>
      <w:numFmt w:val="lowerLetter"/>
      <w:lvlText w:val="%8."/>
      <w:lvlJc w:val="left"/>
      <w:pPr>
        <w:ind w:left="5760" w:hanging="360"/>
      </w:pPr>
    </w:lvl>
    <w:lvl w:ilvl="8" w:tplc="0819001B">
      <w:start w:val="1"/>
      <w:numFmt w:val="lowerRoman"/>
      <w:lvlText w:val="%9."/>
      <w:lvlJc w:val="right"/>
      <w:pPr>
        <w:ind w:left="6480" w:hanging="180"/>
      </w:pPr>
    </w:lvl>
  </w:abstractNum>
  <w:abstractNum w:abstractNumId="8">
    <w:nsid w:val="6BB85274"/>
    <w:multiLevelType w:val="hybridMultilevel"/>
    <w:tmpl w:val="52168122"/>
    <w:lvl w:ilvl="0" w:tplc="F6E8C3A0">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nsid w:val="758A7EF2"/>
    <w:multiLevelType w:val="hybridMultilevel"/>
    <w:tmpl w:val="B1BC0664"/>
    <w:lvl w:ilvl="0" w:tplc="041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7EEF74EB"/>
    <w:multiLevelType w:val="hybridMultilevel"/>
    <w:tmpl w:val="42449B68"/>
    <w:lvl w:ilvl="0" w:tplc="F29ABA8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6"/>
  </w:num>
  <w:num w:numId="2">
    <w:abstractNumId w:val="4"/>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5"/>
  </w:num>
  <w:num w:numId="11">
    <w:abstractNumId w:val="8"/>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764"/>
    <w:rsid w:val="000234B5"/>
    <w:rsid w:val="00062F81"/>
    <w:rsid w:val="00077E09"/>
    <w:rsid w:val="000856A1"/>
    <w:rsid w:val="000D151B"/>
    <w:rsid w:val="000D3155"/>
    <w:rsid w:val="000E0884"/>
    <w:rsid w:val="00100BED"/>
    <w:rsid w:val="00126292"/>
    <w:rsid w:val="0015155B"/>
    <w:rsid w:val="00180354"/>
    <w:rsid w:val="001A0F01"/>
    <w:rsid w:val="001A6909"/>
    <w:rsid w:val="001C68C7"/>
    <w:rsid w:val="001D71D9"/>
    <w:rsid w:val="001F6199"/>
    <w:rsid w:val="00207C9C"/>
    <w:rsid w:val="00226EBB"/>
    <w:rsid w:val="002275DC"/>
    <w:rsid w:val="00234813"/>
    <w:rsid w:val="002401B7"/>
    <w:rsid w:val="002647F3"/>
    <w:rsid w:val="002814F2"/>
    <w:rsid w:val="0028259F"/>
    <w:rsid w:val="002A0563"/>
    <w:rsid w:val="002A2515"/>
    <w:rsid w:val="002E5E5D"/>
    <w:rsid w:val="00317FF1"/>
    <w:rsid w:val="00343EAE"/>
    <w:rsid w:val="00363514"/>
    <w:rsid w:val="003854A0"/>
    <w:rsid w:val="003A12C5"/>
    <w:rsid w:val="003A1C1B"/>
    <w:rsid w:val="003B186A"/>
    <w:rsid w:val="003D7D23"/>
    <w:rsid w:val="003F3386"/>
    <w:rsid w:val="004072A6"/>
    <w:rsid w:val="00444A82"/>
    <w:rsid w:val="004544FF"/>
    <w:rsid w:val="004573CC"/>
    <w:rsid w:val="00457A56"/>
    <w:rsid w:val="004718D4"/>
    <w:rsid w:val="005325B9"/>
    <w:rsid w:val="00533191"/>
    <w:rsid w:val="005374A5"/>
    <w:rsid w:val="005447CA"/>
    <w:rsid w:val="00552329"/>
    <w:rsid w:val="00552F9B"/>
    <w:rsid w:val="00557299"/>
    <w:rsid w:val="00586C60"/>
    <w:rsid w:val="00591EFC"/>
    <w:rsid w:val="005C0FB8"/>
    <w:rsid w:val="00616293"/>
    <w:rsid w:val="0061798A"/>
    <w:rsid w:val="00626D2E"/>
    <w:rsid w:val="00635B42"/>
    <w:rsid w:val="00654337"/>
    <w:rsid w:val="0069637E"/>
    <w:rsid w:val="006A3184"/>
    <w:rsid w:val="006F2EC2"/>
    <w:rsid w:val="00704315"/>
    <w:rsid w:val="007117EC"/>
    <w:rsid w:val="007336B7"/>
    <w:rsid w:val="00746D65"/>
    <w:rsid w:val="007515BC"/>
    <w:rsid w:val="00754FE5"/>
    <w:rsid w:val="00766888"/>
    <w:rsid w:val="00776013"/>
    <w:rsid w:val="00781E99"/>
    <w:rsid w:val="00785530"/>
    <w:rsid w:val="007B6817"/>
    <w:rsid w:val="007C6436"/>
    <w:rsid w:val="007D2CBE"/>
    <w:rsid w:val="007D6CD9"/>
    <w:rsid w:val="007E330C"/>
    <w:rsid w:val="007E503F"/>
    <w:rsid w:val="007F2230"/>
    <w:rsid w:val="007F6FFC"/>
    <w:rsid w:val="008107C7"/>
    <w:rsid w:val="008137FF"/>
    <w:rsid w:val="00820B98"/>
    <w:rsid w:val="008228FD"/>
    <w:rsid w:val="00852DC8"/>
    <w:rsid w:val="00866F1E"/>
    <w:rsid w:val="0087189C"/>
    <w:rsid w:val="00881E0A"/>
    <w:rsid w:val="00891584"/>
    <w:rsid w:val="00896D78"/>
    <w:rsid w:val="008A23F7"/>
    <w:rsid w:val="008C023B"/>
    <w:rsid w:val="008C18AC"/>
    <w:rsid w:val="008D3C38"/>
    <w:rsid w:val="008D5ADB"/>
    <w:rsid w:val="008E08B3"/>
    <w:rsid w:val="00900F5F"/>
    <w:rsid w:val="00916CA1"/>
    <w:rsid w:val="0092174C"/>
    <w:rsid w:val="00941F1E"/>
    <w:rsid w:val="009567E7"/>
    <w:rsid w:val="009652A7"/>
    <w:rsid w:val="00991F01"/>
    <w:rsid w:val="009939AB"/>
    <w:rsid w:val="009A530B"/>
    <w:rsid w:val="009A64A5"/>
    <w:rsid w:val="009C3E87"/>
    <w:rsid w:val="009D03B6"/>
    <w:rsid w:val="009D5A85"/>
    <w:rsid w:val="009F6B14"/>
    <w:rsid w:val="00A25BF5"/>
    <w:rsid w:val="00A25E24"/>
    <w:rsid w:val="00A33C9A"/>
    <w:rsid w:val="00A412F5"/>
    <w:rsid w:val="00A50C54"/>
    <w:rsid w:val="00A5168A"/>
    <w:rsid w:val="00A5337F"/>
    <w:rsid w:val="00A87FB9"/>
    <w:rsid w:val="00B10318"/>
    <w:rsid w:val="00B22A30"/>
    <w:rsid w:val="00B32005"/>
    <w:rsid w:val="00B34B72"/>
    <w:rsid w:val="00B409EB"/>
    <w:rsid w:val="00B544D4"/>
    <w:rsid w:val="00B5617B"/>
    <w:rsid w:val="00B62AF5"/>
    <w:rsid w:val="00B75608"/>
    <w:rsid w:val="00B80CD0"/>
    <w:rsid w:val="00B9141E"/>
    <w:rsid w:val="00B975A1"/>
    <w:rsid w:val="00BA2E8C"/>
    <w:rsid w:val="00BB522B"/>
    <w:rsid w:val="00BB75EF"/>
    <w:rsid w:val="00BC0FB2"/>
    <w:rsid w:val="00BD0764"/>
    <w:rsid w:val="00C03908"/>
    <w:rsid w:val="00C32FF9"/>
    <w:rsid w:val="00C4629E"/>
    <w:rsid w:val="00C628ED"/>
    <w:rsid w:val="00C6472F"/>
    <w:rsid w:val="00CA1F8D"/>
    <w:rsid w:val="00CA28BF"/>
    <w:rsid w:val="00CD64A8"/>
    <w:rsid w:val="00CE08F9"/>
    <w:rsid w:val="00CE7AB1"/>
    <w:rsid w:val="00CF6B4F"/>
    <w:rsid w:val="00D80410"/>
    <w:rsid w:val="00D86D15"/>
    <w:rsid w:val="00DB4079"/>
    <w:rsid w:val="00DB53C0"/>
    <w:rsid w:val="00DB73EB"/>
    <w:rsid w:val="00DC4B22"/>
    <w:rsid w:val="00E348A5"/>
    <w:rsid w:val="00E41477"/>
    <w:rsid w:val="00E5329B"/>
    <w:rsid w:val="00E60142"/>
    <w:rsid w:val="00E73B04"/>
    <w:rsid w:val="00E86DA2"/>
    <w:rsid w:val="00E93D81"/>
    <w:rsid w:val="00EB14EE"/>
    <w:rsid w:val="00EB1700"/>
    <w:rsid w:val="00EC7610"/>
    <w:rsid w:val="00EF7D59"/>
    <w:rsid w:val="00F355AE"/>
    <w:rsid w:val="00F3767E"/>
    <w:rsid w:val="00F47319"/>
    <w:rsid w:val="00F60C30"/>
    <w:rsid w:val="00F63BFD"/>
    <w:rsid w:val="00F67E1D"/>
    <w:rsid w:val="00FD71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EF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48A5"/>
    <w:pPr>
      <w:spacing w:after="200" w:line="276" w:lineRule="auto"/>
    </w:pPr>
    <w:rPr>
      <w:rFonts w:ascii="Calibri" w:eastAsia="Times New Roman" w:hAnsi="Calibri" w:cs="Times New Roman"/>
      <w:lang w:val="ro-RO" w:eastAsia="ro-RO"/>
    </w:rPr>
  </w:style>
  <w:style w:type="paragraph" w:styleId="1">
    <w:name w:val="heading 1"/>
    <w:basedOn w:val="a"/>
    <w:next w:val="a"/>
    <w:link w:val="10"/>
    <w:uiPriority w:val="99"/>
    <w:qFormat/>
    <w:rsid w:val="00BD0764"/>
    <w:pPr>
      <w:keepNext/>
      <w:spacing w:before="240" w:after="60"/>
      <w:outlineLvl w:val="0"/>
    </w:pPr>
    <w:rPr>
      <w:rFonts w:ascii="Cambria" w:hAnsi="Cambria"/>
      <w:b/>
      <w:bCs/>
      <w:kern w:val="32"/>
      <w:sz w:val="32"/>
      <w:szCs w:val="32"/>
    </w:rPr>
  </w:style>
  <w:style w:type="paragraph" w:styleId="4">
    <w:name w:val="heading 4"/>
    <w:basedOn w:val="a"/>
    <w:next w:val="a"/>
    <w:link w:val="40"/>
    <w:uiPriority w:val="9"/>
    <w:semiHidden/>
    <w:unhideWhenUsed/>
    <w:qFormat/>
    <w:rsid w:val="007336B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D0764"/>
    <w:rPr>
      <w:rFonts w:ascii="Cambria" w:eastAsia="Times New Roman" w:hAnsi="Cambria" w:cs="Times New Roman"/>
      <w:b/>
      <w:bCs/>
      <w:kern w:val="32"/>
      <w:sz w:val="32"/>
      <w:szCs w:val="32"/>
      <w:lang w:val="ro-RO" w:eastAsia="ro-RO"/>
    </w:rPr>
  </w:style>
  <w:style w:type="character" w:styleId="a3">
    <w:name w:val="Hyperlink"/>
    <w:uiPriority w:val="99"/>
    <w:unhideWhenUsed/>
    <w:rsid w:val="00BD0764"/>
    <w:rPr>
      <w:color w:val="0000FF"/>
      <w:u w:val="single"/>
    </w:rPr>
  </w:style>
  <w:style w:type="paragraph" w:styleId="11">
    <w:name w:val="toc 1"/>
    <w:basedOn w:val="a"/>
    <w:next w:val="a"/>
    <w:autoRedefine/>
    <w:uiPriority w:val="39"/>
    <w:unhideWhenUsed/>
    <w:qFormat/>
    <w:rsid w:val="00BD0764"/>
    <w:pPr>
      <w:tabs>
        <w:tab w:val="left" w:pos="284"/>
        <w:tab w:val="left" w:pos="567"/>
        <w:tab w:val="right" w:leader="dot" w:pos="9060"/>
      </w:tabs>
      <w:spacing w:before="120" w:after="120"/>
    </w:pPr>
    <w:rPr>
      <w:rFonts w:ascii="Arial" w:eastAsia="Calibri" w:hAnsi="Arial" w:cs="Arial"/>
      <w:b/>
      <w:bCs/>
      <w:caps/>
      <w:noProof/>
      <w:sz w:val="18"/>
      <w:szCs w:val="18"/>
    </w:rPr>
  </w:style>
  <w:style w:type="character" w:styleId="a4">
    <w:name w:val="Placeholder Text"/>
    <w:basedOn w:val="a0"/>
    <w:uiPriority w:val="99"/>
    <w:semiHidden/>
    <w:rsid w:val="00D86D15"/>
    <w:rPr>
      <w:color w:val="808080"/>
    </w:rPr>
  </w:style>
  <w:style w:type="paragraph" w:styleId="a5">
    <w:name w:val="List Paragraph"/>
    <w:basedOn w:val="a"/>
    <w:uiPriority w:val="34"/>
    <w:qFormat/>
    <w:rsid w:val="00A5337F"/>
    <w:pPr>
      <w:ind w:left="720"/>
      <w:contextualSpacing/>
    </w:pPr>
  </w:style>
  <w:style w:type="character" w:styleId="a6">
    <w:name w:val="Emphasis"/>
    <w:basedOn w:val="a0"/>
    <w:uiPriority w:val="20"/>
    <w:qFormat/>
    <w:rsid w:val="00635B42"/>
    <w:rPr>
      <w:i/>
      <w:iCs/>
    </w:rPr>
  </w:style>
  <w:style w:type="character" w:customStyle="1" w:styleId="40">
    <w:name w:val="Заголовок 4 Знак"/>
    <w:basedOn w:val="a0"/>
    <w:link w:val="4"/>
    <w:uiPriority w:val="9"/>
    <w:semiHidden/>
    <w:rsid w:val="007336B7"/>
    <w:rPr>
      <w:rFonts w:asciiTheme="majorHAnsi" w:eastAsiaTheme="majorEastAsia" w:hAnsiTheme="majorHAnsi" w:cstheme="majorBidi"/>
      <w:i/>
      <w:iCs/>
      <w:color w:val="2E74B5" w:themeColor="accent1" w:themeShade="BF"/>
      <w:lang w:val="ro-RO" w:eastAsia="ro-RO"/>
    </w:rPr>
  </w:style>
  <w:style w:type="paragraph" w:styleId="a7">
    <w:name w:val="Balloon Text"/>
    <w:basedOn w:val="a"/>
    <w:link w:val="a8"/>
    <w:uiPriority w:val="99"/>
    <w:semiHidden/>
    <w:unhideWhenUsed/>
    <w:rsid w:val="00C0390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03908"/>
    <w:rPr>
      <w:rFonts w:ascii="Tahoma" w:eastAsia="Times New Roman" w:hAnsi="Tahoma" w:cs="Tahoma"/>
      <w:sz w:val="16"/>
      <w:szCs w:val="16"/>
      <w:lang w:val="ro-RO" w:eastAsia="ro-RO"/>
    </w:rPr>
  </w:style>
  <w:style w:type="paragraph" w:styleId="a9">
    <w:name w:val="Revision"/>
    <w:hidden/>
    <w:uiPriority w:val="99"/>
    <w:semiHidden/>
    <w:rsid w:val="000D151B"/>
    <w:pPr>
      <w:spacing w:after="0" w:line="240" w:lineRule="auto"/>
    </w:pPr>
    <w:rPr>
      <w:rFonts w:ascii="Calibri" w:eastAsia="Times New Roman" w:hAnsi="Calibri" w:cs="Times New Roman"/>
      <w:lang w:val="ro-RO" w:eastAsia="ro-RO"/>
    </w:rPr>
  </w:style>
  <w:style w:type="character" w:styleId="aa">
    <w:name w:val="annotation reference"/>
    <w:basedOn w:val="a0"/>
    <w:uiPriority w:val="99"/>
    <w:semiHidden/>
    <w:unhideWhenUsed/>
    <w:rsid w:val="008137FF"/>
    <w:rPr>
      <w:sz w:val="16"/>
      <w:szCs w:val="16"/>
    </w:rPr>
  </w:style>
  <w:style w:type="paragraph" w:styleId="ab">
    <w:name w:val="annotation text"/>
    <w:basedOn w:val="a"/>
    <w:link w:val="ac"/>
    <w:uiPriority w:val="99"/>
    <w:unhideWhenUsed/>
    <w:rsid w:val="008137FF"/>
    <w:pPr>
      <w:spacing w:line="240" w:lineRule="auto"/>
    </w:pPr>
    <w:rPr>
      <w:sz w:val="20"/>
      <w:szCs w:val="20"/>
    </w:rPr>
  </w:style>
  <w:style w:type="character" w:customStyle="1" w:styleId="ac">
    <w:name w:val="Текст примечания Знак"/>
    <w:basedOn w:val="a0"/>
    <w:link w:val="ab"/>
    <w:uiPriority w:val="99"/>
    <w:rsid w:val="008137FF"/>
    <w:rPr>
      <w:rFonts w:ascii="Calibri" w:eastAsia="Times New Roman" w:hAnsi="Calibri" w:cs="Times New Roman"/>
      <w:sz w:val="20"/>
      <w:szCs w:val="20"/>
      <w:lang w:val="ro-RO" w:eastAsia="ro-RO"/>
    </w:rPr>
  </w:style>
  <w:style w:type="paragraph" w:styleId="ad">
    <w:name w:val="annotation subject"/>
    <w:basedOn w:val="ab"/>
    <w:next w:val="ab"/>
    <w:link w:val="ae"/>
    <w:uiPriority w:val="99"/>
    <w:semiHidden/>
    <w:unhideWhenUsed/>
    <w:rsid w:val="008137FF"/>
    <w:rPr>
      <w:b/>
      <w:bCs/>
    </w:rPr>
  </w:style>
  <w:style w:type="character" w:customStyle="1" w:styleId="ae">
    <w:name w:val="Тема примечания Знак"/>
    <w:basedOn w:val="ac"/>
    <w:link w:val="ad"/>
    <w:uiPriority w:val="99"/>
    <w:semiHidden/>
    <w:rsid w:val="008137FF"/>
    <w:rPr>
      <w:rFonts w:ascii="Calibri" w:eastAsia="Times New Roman" w:hAnsi="Calibri" w:cs="Times New Roman"/>
      <w:b/>
      <w:bCs/>
      <w:sz w:val="20"/>
      <w:szCs w:val="20"/>
      <w:lang w:val="ro-RO" w:eastAsia="ro-RO"/>
    </w:rPr>
  </w:style>
  <w:style w:type="paragraph" w:styleId="af">
    <w:name w:val="Normal (Web)"/>
    <w:basedOn w:val="a"/>
    <w:uiPriority w:val="99"/>
    <w:semiHidden/>
    <w:unhideWhenUsed/>
    <w:rsid w:val="00776013"/>
    <w:pPr>
      <w:spacing w:before="100" w:beforeAutospacing="1" w:after="100" w:afterAutospacing="1" w:line="240" w:lineRule="auto"/>
    </w:pPr>
    <w:rPr>
      <w:rFonts w:ascii="Times New Roman" w:hAnsi="Times New Roman"/>
      <w:sz w:val="24"/>
      <w:szCs w:val="24"/>
      <w:lang w:val="en-US" w:eastAsia="en-US"/>
    </w:rPr>
  </w:style>
  <w:style w:type="paragraph" w:styleId="af0">
    <w:name w:val="header"/>
    <w:basedOn w:val="a"/>
    <w:link w:val="af1"/>
    <w:uiPriority w:val="99"/>
    <w:unhideWhenUsed/>
    <w:rsid w:val="000856A1"/>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0856A1"/>
    <w:rPr>
      <w:rFonts w:ascii="Calibri" w:eastAsia="Times New Roman" w:hAnsi="Calibri" w:cs="Times New Roman"/>
      <w:lang w:val="ro-RO" w:eastAsia="ro-RO"/>
    </w:rPr>
  </w:style>
  <w:style w:type="paragraph" w:styleId="af2">
    <w:name w:val="footer"/>
    <w:basedOn w:val="a"/>
    <w:link w:val="af3"/>
    <w:uiPriority w:val="99"/>
    <w:unhideWhenUsed/>
    <w:rsid w:val="000856A1"/>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0856A1"/>
    <w:rPr>
      <w:rFonts w:ascii="Calibri" w:eastAsia="Times New Roman" w:hAnsi="Calibri" w:cs="Times New Roman"/>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48A5"/>
    <w:pPr>
      <w:spacing w:after="200" w:line="276" w:lineRule="auto"/>
    </w:pPr>
    <w:rPr>
      <w:rFonts w:ascii="Calibri" w:eastAsia="Times New Roman" w:hAnsi="Calibri" w:cs="Times New Roman"/>
      <w:lang w:val="ro-RO" w:eastAsia="ro-RO"/>
    </w:rPr>
  </w:style>
  <w:style w:type="paragraph" w:styleId="1">
    <w:name w:val="heading 1"/>
    <w:basedOn w:val="a"/>
    <w:next w:val="a"/>
    <w:link w:val="10"/>
    <w:uiPriority w:val="99"/>
    <w:qFormat/>
    <w:rsid w:val="00BD0764"/>
    <w:pPr>
      <w:keepNext/>
      <w:spacing w:before="240" w:after="60"/>
      <w:outlineLvl w:val="0"/>
    </w:pPr>
    <w:rPr>
      <w:rFonts w:ascii="Cambria" w:hAnsi="Cambria"/>
      <w:b/>
      <w:bCs/>
      <w:kern w:val="32"/>
      <w:sz w:val="32"/>
      <w:szCs w:val="32"/>
    </w:rPr>
  </w:style>
  <w:style w:type="paragraph" w:styleId="4">
    <w:name w:val="heading 4"/>
    <w:basedOn w:val="a"/>
    <w:next w:val="a"/>
    <w:link w:val="40"/>
    <w:uiPriority w:val="9"/>
    <w:semiHidden/>
    <w:unhideWhenUsed/>
    <w:qFormat/>
    <w:rsid w:val="007336B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D0764"/>
    <w:rPr>
      <w:rFonts w:ascii="Cambria" w:eastAsia="Times New Roman" w:hAnsi="Cambria" w:cs="Times New Roman"/>
      <w:b/>
      <w:bCs/>
      <w:kern w:val="32"/>
      <w:sz w:val="32"/>
      <w:szCs w:val="32"/>
      <w:lang w:val="ro-RO" w:eastAsia="ro-RO"/>
    </w:rPr>
  </w:style>
  <w:style w:type="character" w:styleId="a3">
    <w:name w:val="Hyperlink"/>
    <w:uiPriority w:val="99"/>
    <w:unhideWhenUsed/>
    <w:rsid w:val="00BD0764"/>
    <w:rPr>
      <w:color w:val="0000FF"/>
      <w:u w:val="single"/>
    </w:rPr>
  </w:style>
  <w:style w:type="paragraph" w:styleId="11">
    <w:name w:val="toc 1"/>
    <w:basedOn w:val="a"/>
    <w:next w:val="a"/>
    <w:autoRedefine/>
    <w:uiPriority w:val="39"/>
    <w:unhideWhenUsed/>
    <w:qFormat/>
    <w:rsid w:val="00BD0764"/>
    <w:pPr>
      <w:tabs>
        <w:tab w:val="left" w:pos="284"/>
        <w:tab w:val="left" w:pos="567"/>
        <w:tab w:val="right" w:leader="dot" w:pos="9060"/>
      </w:tabs>
      <w:spacing w:before="120" w:after="120"/>
    </w:pPr>
    <w:rPr>
      <w:rFonts w:ascii="Arial" w:eastAsia="Calibri" w:hAnsi="Arial" w:cs="Arial"/>
      <w:b/>
      <w:bCs/>
      <w:caps/>
      <w:noProof/>
      <w:sz w:val="18"/>
      <w:szCs w:val="18"/>
    </w:rPr>
  </w:style>
  <w:style w:type="character" w:styleId="a4">
    <w:name w:val="Placeholder Text"/>
    <w:basedOn w:val="a0"/>
    <w:uiPriority w:val="99"/>
    <w:semiHidden/>
    <w:rsid w:val="00D86D15"/>
    <w:rPr>
      <w:color w:val="808080"/>
    </w:rPr>
  </w:style>
  <w:style w:type="paragraph" w:styleId="a5">
    <w:name w:val="List Paragraph"/>
    <w:basedOn w:val="a"/>
    <w:uiPriority w:val="34"/>
    <w:qFormat/>
    <w:rsid w:val="00A5337F"/>
    <w:pPr>
      <w:ind w:left="720"/>
      <w:contextualSpacing/>
    </w:pPr>
  </w:style>
  <w:style w:type="character" w:styleId="a6">
    <w:name w:val="Emphasis"/>
    <w:basedOn w:val="a0"/>
    <w:uiPriority w:val="20"/>
    <w:qFormat/>
    <w:rsid w:val="00635B42"/>
    <w:rPr>
      <w:i/>
      <w:iCs/>
    </w:rPr>
  </w:style>
  <w:style w:type="character" w:customStyle="1" w:styleId="40">
    <w:name w:val="Заголовок 4 Знак"/>
    <w:basedOn w:val="a0"/>
    <w:link w:val="4"/>
    <w:uiPriority w:val="9"/>
    <w:semiHidden/>
    <w:rsid w:val="007336B7"/>
    <w:rPr>
      <w:rFonts w:asciiTheme="majorHAnsi" w:eastAsiaTheme="majorEastAsia" w:hAnsiTheme="majorHAnsi" w:cstheme="majorBidi"/>
      <w:i/>
      <w:iCs/>
      <w:color w:val="2E74B5" w:themeColor="accent1" w:themeShade="BF"/>
      <w:lang w:val="ro-RO" w:eastAsia="ro-RO"/>
    </w:rPr>
  </w:style>
  <w:style w:type="paragraph" w:styleId="a7">
    <w:name w:val="Balloon Text"/>
    <w:basedOn w:val="a"/>
    <w:link w:val="a8"/>
    <w:uiPriority w:val="99"/>
    <w:semiHidden/>
    <w:unhideWhenUsed/>
    <w:rsid w:val="00C0390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03908"/>
    <w:rPr>
      <w:rFonts w:ascii="Tahoma" w:eastAsia="Times New Roman" w:hAnsi="Tahoma" w:cs="Tahoma"/>
      <w:sz w:val="16"/>
      <w:szCs w:val="16"/>
      <w:lang w:val="ro-RO" w:eastAsia="ro-RO"/>
    </w:rPr>
  </w:style>
  <w:style w:type="paragraph" w:styleId="a9">
    <w:name w:val="Revision"/>
    <w:hidden/>
    <w:uiPriority w:val="99"/>
    <w:semiHidden/>
    <w:rsid w:val="000D151B"/>
    <w:pPr>
      <w:spacing w:after="0" w:line="240" w:lineRule="auto"/>
    </w:pPr>
    <w:rPr>
      <w:rFonts w:ascii="Calibri" w:eastAsia="Times New Roman" w:hAnsi="Calibri" w:cs="Times New Roman"/>
      <w:lang w:val="ro-RO" w:eastAsia="ro-RO"/>
    </w:rPr>
  </w:style>
  <w:style w:type="character" w:styleId="aa">
    <w:name w:val="annotation reference"/>
    <w:basedOn w:val="a0"/>
    <w:uiPriority w:val="99"/>
    <w:semiHidden/>
    <w:unhideWhenUsed/>
    <w:rsid w:val="008137FF"/>
    <w:rPr>
      <w:sz w:val="16"/>
      <w:szCs w:val="16"/>
    </w:rPr>
  </w:style>
  <w:style w:type="paragraph" w:styleId="ab">
    <w:name w:val="annotation text"/>
    <w:basedOn w:val="a"/>
    <w:link w:val="ac"/>
    <w:uiPriority w:val="99"/>
    <w:unhideWhenUsed/>
    <w:rsid w:val="008137FF"/>
    <w:pPr>
      <w:spacing w:line="240" w:lineRule="auto"/>
    </w:pPr>
    <w:rPr>
      <w:sz w:val="20"/>
      <w:szCs w:val="20"/>
    </w:rPr>
  </w:style>
  <w:style w:type="character" w:customStyle="1" w:styleId="ac">
    <w:name w:val="Текст примечания Знак"/>
    <w:basedOn w:val="a0"/>
    <w:link w:val="ab"/>
    <w:uiPriority w:val="99"/>
    <w:rsid w:val="008137FF"/>
    <w:rPr>
      <w:rFonts w:ascii="Calibri" w:eastAsia="Times New Roman" w:hAnsi="Calibri" w:cs="Times New Roman"/>
      <w:sz w:val="20"/>
      <w:szCs w:val="20"/>
      <w:lang w:val="ro-RO" w:eastAsia="ro-RO"/>
    </w:rPr>
  </w:style>
  <w:style w:type="paragraph" w:styleId="ad">
    <w:name w:val="annotation subject"/>
    <w:basedOn w:val="ab"/>
    <w:next w:val="ab"/>
    <w:link w:val="ae"/>
    <w:uiPriority w:val="99"/>
    <w:semiHidden/>
    <w:unhideWhenUsed/>
    <w:rsid w:val="008137FF"/>
    <w:rPr>
      <w:b/>
      <w:bCs/>
    </w:rPr>
  </w:style>
  <w:style w:type="character" w:customStyle="1" w:styleId="ae">
    <w:name w:val="Тема примечания Знак"/>
    <w:basedOn w:val="ac"/>
    <w:link w:val="ad"/>
    <w:uiPriority w:val="99"/>
    <w:semiHidden/>
    <w:rsid w:val="008137FF"/>
    <w:rPr>
      <w:rFonts w:ascii="Calibri" w:eastAsia="Times New Roman" w:hAnsi="Calibri" w:cs="Times New Roman"/>
      <w:b/>
      <w:bCs/>
      <w:sz w:val="20"/>
      <w:szCs w:val="20"/>
      <w:lang w:val="ro-RO" w:eastAsia="ro-RO"/>
    </w:rPr>
  </w:style>
  <w:style w:type="paragraph" w:styleId="af">
    <w:name w:val="Normal (Web)"/>
    <w:basedOn w:val="a"/>
    <w:uiPriority w:val="99"/>
    <w:semiHidden/>
    <w:unhideWhenUsed/>
    <w:rsid w:val="00776013"/>
    <w:pPr>
      <w:spacing w:before="100" w:beforeAutospacing="1" w:after="100" w:afterAutospacing="1" w:line="240" w:lineRule="auto"/>
    </w:pPr>
    <w:rPr>
      <w:rFonts w:ascii="Times New Roman" w:hAnsi="Times New Roman"/>
      <w:sz w:val="24"/>
      <w:szCs w:val="24"/>
      <w:lang w:val="en-US" w:eastAsia="en-US"/>
    </w:rPr>
  </w:style>
  <w:style w:type="paragraph" w:styleId="af0">
    <w:name w:val="header"/>
    <w:basedOn w:val="a"/>
    <w:link w:val="af1"/>
    <w:uiPriority w:val="99"/>
    <w:unhideWhenUsed/>
    <w:rsid w:val="000856A1"/>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0856A1"/>
    <w:rPr>
      <w:rFonts w:ascii="Calibri" w:eastAsia="Times New Roman" w:hAnsi="Calibri" w:cs="Times New Roman"/>
      <w:lang w:val="ro-RO" w:eastAsia="ro-RO"/>
    </w:rPr>
  </w:style>
  <w:style w:type="paragraph" w:styleId="af2">
    <w:name w:val="footer"/>
    <w:basedOn w:val="a"/>
    <w:link w:val="af3"/>
    <w:uiPriority w:val="99"/>
    <w:unhideWhenUsed/>
    <w:rsid w:val="000856A1"/>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0856A1"/>
    <w:rPr>
      <w:rFonts w:ascii="Calibri" w:eastAsia="Times New Roman" w:hAnsi="Calibri" w:cs="Times New Roman"/>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16547">
      <w:bodyDiv w:val="1"/>
      <w:marLeft w:val="0"/>
      <w:marRight w:val="0"/>
      <w:marTop w:val="0"/>
      <w:marBottom w:val="0"/>
      <w:divBdr>
        <w:top w:val="none" w:sz="0" w:space="0" w:color="auto"/>
        <w:left w:val="none" w:sz="0" w:space="0" w:color="auto"/>
        <w:bottom w:val="none" w:sz="0" w:space="0" w:color="auto"/>
        <w:right w:val="none" w:sz="0" w:space="0" w:color="auto"/>
      </w:divBdr>
    </w:div>
    <w:div w:id="102503764">
      <w:bodyDiv w:val="1"/>
      <w:marLeft w:val="0"/>
      <w:marRight w:val="0"/>
      <w:marTop w:val="0"/>
      <w:marBottom w:val="0"/>
      <w:divBdr>
        <w:top w:val="none" w:sz="0" w:space="0" w:color="auto"/>
        <w:left w:val="none" w:sz="0" w:space="0" w:color="auto"/>
        <w:bottom w:val="none" w:sz="0" w:space="0" w:color="auto"/>
        <w:right w:val="none" w:sz="0" w:space="0" w:color="auto"/>
      </w:divBdr>
    </w:div>
    <w:div w:id="170489897">
      <w:bodyDiv w:val="1"/>
      <w:marLeft w:val="0"/>
      <w:marRight w:val="0"/>
      <w:marTop w:val="0"/>
      <w:marBottom w:val="0"/>
      <w:divBdr>
        <w:top w:val="none" w:sz="0" w:space="0" w:color="auto"/>
        <w:left w:val="none" w:sz="0" w:space="0" w:color="auto"/>
        <w:bottom w:val="none" w:sz="0" w:space="0" w:color="auto"/>
        <w:right w:val="none" w:sz="0" w:space="0" w:color="auto"/>
      </w:divBdr>
    </w:div>
    <w:div w:id="362287787">
      <w:bodyDiv w:val="1"/>
      <w:marLeft w:val="0"/>
      <w:marRight w:val="0"/>
      <w:marTop w:val="0"/>
      <w:marBottom w:val="0"/>
      <w:divBdr>
        <w:top w:val="none" w:sz="0" w:space="0" w:color="auto"/>
        <w:left w:val="none" w:sz="0" w:space="0" w:color="auto"/>
        <w:bottom w:val="none" w:sz="0" w:space="0" w:color="auto"/>
        <w:right w:val="none" w:sz="0" w:space="0" w:color="auto"/>
      </w:divBdr>
    </w:div>
    <w:div w:id="454104043">
      <w:bodyDiv w:val="1"/>
      <w:marLeft w:val="0"/>
      <w:marRight w:val="0"/>
      <w:marTop w:val="0"/>
      <w:marBottom w:val="0"/>
      <w:divBdr>
        <w:top w:val="none" w:sz="0" w:space="0" w:color="auto"/>
        <w:left w:val="none" w:sz="0" w:space="0" w:color="auto"/>
        <w:bottom w:val="none" w:sz="0" w:space="0" w:color="auto"/>
        <w:right w:val="none" w:sz="0" w:space="0" w:color="auto"/>
      </w:divBdr>
    </w:div>
    <w:div w:id="655886370">
      <w:bodyDiv w:val="1"/>
      <w:marLeft w:val="0"/>
      <w:marRight w:val="0"/>
      <w:marTop w:val="0"/>
      <w:marBottom w:val="0"/>
      <w:divBdr>
        <w:top w:val="none" w:sz="0" w:space="0" w:color="auto"/>
        <w:left w:val="none" w:sz="0" w:space="0" w:color="auto"/>
        <w:bottom w:val="none" w:sz="0" w:space="0" w:color="auto"/>
        <w:right w:val="none" w:sz="0" w:space="0" w:color="auto"/>
      </w:divBdr>
    </w:div>
    <w:div w:id="690961770">
      <w:bodyDiv w:val="1"/>
      <w:marLeft w:val="0"/>
      <w:marRight w:val="0"/>
      <w:marTop w:val="0"/>
      <w:marBottom w:val="0"/>
      <w:divBdr>
        <w:top w:val="none" w:sz="0" w:space="0" w:color="auto"/>
        <w:left w:val="none" w:sz="0" w:space="0" w:color="auto"/>
        <w:bottom w:val="none" w:sz="0" w:space="0" w:color="auto"/>
        <w:right w:val="none" w:sz="0" w:space="0" w:color="auto"/>
      </w:divBdr>
    </w:div>
    <w:div w:id="903685056">
      <w:bodyDiv w:val="1"/>
      <w:marLeft w:val="0"/>
      <w:marRight w:val="0"/>
      <w:marTop w:val="0"/>
      <w:marBottom w:val="0"/>
      <w:divBdr>
        <w:top w:val="none" w:sz="0" w:space="0" w:color="auto"/>
        <w:left w:val="none" w:sz="0" w:space="0" w:color="auto"/>
        <w:bottom w:val="none" w:sz="0" w:space="0" w:color="auto"/>
        <w:right w:val="none" w:sz="0" w:space="0" w:color="auto"/>
      </w:divBdr>
    </w:div>
    <w:div w:id="1320379382">
      <w:bodyDiv w:val="1"/>
      <w:marLeft w:val="0"/>
      <w:marRight w:val="0"/>
      <w:marTop w:val="0"/>
      <w:marBottom w:val="0"/>
      <w:divBdr>
        <w:top w:val="none" w:sz="0" w:space="0" w:color="auto"/>
        <w:left w:val="none" w:sz="0" w:space="0" w:color="auto"/>
        <w:bottom w:val="none" w:sz="0" w:space="0" w:color="auto"/>
        <w:right w:val="none" w:sz="0" w:space="0" w:color="auto"/>
      </w:divBdr>
    </w:div>
    <w:div w:id="1436513392">
      <w:bodyDiv w:val="1"/>
      <w:marLeft w:val="0"/>
      <w:marRight w:val="0"/>
      <w:marTop w:val="0"/>
      <w:marBottom w:val="0"/>
      <w:divBdr>
        <w:top w:val="none" w:sz="0" w:space="0" w:color="auto"/>
        <w:left w:val="none" w:sz="0" w:space="0" w:color="auto"/>
        <w:bottom w:val="none" w:sz="0" w:space="0" w:color="auto"/>
        <w:right w:val="none" w:sz="0" w:space="0" w:color="auto"/>
      </w:divBdr>
    </w:div>
    <w:div w:id="1690528338">
      <w:bodyDiv w:val="1"/>
      <w:marLeft w:val="0"/>
      <w:marRight w:val="0"/>
      <w:marTop w:val="0"/>
      <w:marBottom w:val="0"/>
      <w:divBdr>
        <w:top w:val="none" w:sz="0" w:space="0" w:color="auto"/>
        <w:left w:val="none" w:sz="0" w:space="0" w:color="auto"/>
        <w:bottom w:val="none" w:sz="0" w:space="0" w:color="auto"/>
        <w:right w:val="none" w:sz="0" w:space="0" w:color="auto"/>
      </w:divBdr>
    </w:div>
    <w:div w:id="1793551389">
      <w:bodyDiv w:val="1"/>
      <w:marLeft w:val="0"/>
      <w:marRight w:val="0"/>
      <w:marTop w:val="0"/>
      <w:marBottom w:val="0"/>
      <w:divBdr>
        <w:top w:val="none" w:sz="0" w:space="0" w:color="auto"/>
        <w:left w:val="none" w:sz="0" w:space="0" w:color="auto"/>
        <w:bottom w:val="none" w:sz="0" w:space="0" w:color="auto"/>
        <w:right w:val="none" w:sz="0" w:space="0" w:color="auto"/>
      </w:divBdr>
    </w:div>
    <w:div w:id="1934124377">
      <w:bodyDiv w:val="1"/>
      <w:marLeft w:val="0"/>
      <w:marRight w:val="0"/>
      <w:marTop w:val="0"/>
      <w:marBottom w:val="0"/>
      <w:divBdr>
        <w:top w:val="none" w:sz="0" w:space="0" w:color="auto"/>
        <w:left w:val="none" w:sz="0" w:space="0" w:color="auto"/>
        <w:bottom w:val="none" w:sz="0" w:space="0" w:color="auto"/>
        <w:right w:val="none" w:sz="0" w:space="0" w:color="auto"/>
      </w:divBdr>
    </w:div>
    <w:div w:id="193647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21554-85EC-4AB7-9BB6-C943A5195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16</Pages>
  <Words>4331</Words>
  <Characters>24689</Characters>
  <Application>Microsoft Office Word</Application>
  <DocSecurity>0</DocSecurity>
  <Lines>205</Lines>
  <Paragraphs>57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Braga Dumitru</dc:creator>
  <cp:lastModifiedBy>Mihai Tirsu</cp:lastModifiedBy>
  <cp:revision>13</cp:revision>
  <dcterms:created xsi:type="dcterms:W3CDTF">2022-10-25T19:12:00Z</dcterms:created>
  <dcterms:modified xsi:type="dcterms:W3CDTF">2022-11-25T14:58:00Z</dcterms:modified>
</cp:coreProperties>
</file>